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F80" w:rsidRDefault="00736327" w:rsidP="00383F80">
      <w:pPr>
        <w:spacing w:line="240" w:lineRule="auto"/>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sidRPr="00D27559">
        <w:rPr>
          <w:rFonts w:ascii="Simplified Arabic" w:hAnsi="Simplified Arabic" w:cs="Simplified Arabic" w:hint="cs"/>
          <w:b/>
          <w:bCs/>
          <w:sz w:val="28"/>
          <w:szCs w:val="28"/>
          <w:rtl/>
        </w:rPr>
        <w:t>عنوان المقال</w:t>
      </w:r>
      <w:r>
        <w:rPr>
          <w:rFonts w:ascii="Simplified Arabic" w:hAnsi="Simplified Arabic" w:cs="Simplified Arabic" w:hint="cs"/>
          <w:sz w:val="28"/>
          <w:szCs w:val="28"/>
          <w:rtl/>
        </w:rPr>
        <w:t xml:space="preserve"> قراءة ثقافية في قصيدة وتحمل عبء الفراشة لمحمود درويش ، حاول فيها الباحث تحليل أحد المقطوعات الشعرية لشاعر الأرض والقضية الفلسطينية محمود درويش وفق الرؤية الثقافية التي تقوم على تتبع الأنساق المضمرة القابعة وراء النص </w:t>
      </w:r>
      <w:r w:rsidR="00383F80">
        <w:rPr>
          <w:rFonts w:ascii="Simplified Arabic" w:hAnsi="Simplified Arabic" w:cs="Simplified Arabic" w:hint="cs"/>
          <w:sz w:val="28"/>
          <w:szCs w:val="28"/>
          <w:rtl/>
        </w:rPr>
        <w:t>والتي تمتد إحالاتها خارج ألفاظ القصيدة إلى مسائلة حقيقة الوضع الفلسطيني تحت الاحتلال وحالة التيه والاغتراب التي يعانيها الشاعر أو الإنسان الفلسطيني .</w:t>
      </w:r>
    </w:p>
    <w:p w:rsidR="00736327" w:rsidRDefault="00383F80" w:rsidP="00B27DCC">
      <w:pPr>
        <w:spacing w:line="240" w:lineRule="auto"/>
        <w:jc w:val="both"/>
        <w:rPr>
          <w:rFonts w:ascii="Simplified Arabic" w:hAnsi="Simplified Arabic" w:cs="Simplified Arabic" w:hint="cs"/>
          <w:sz w:val="28"/>
          <w:szCs w:val="28"/>
          <w:rtl/>
        </w:rPr>
      </w:pPr>
      <w:r w:rsidRPr="00B27DCC">
        <w:rPr>
          <w:rFonts w:ascii="Simplified Arabic" w:hAnsi="Simplified Arabic" w:cs="Simplified Arabic" w:hint="cs"/>
          <w:b/>
          <w:bCs/>
          <w:sz w:val="28"/>
          <w:szCs w:val="28"/>
          <w:rtl/>
        </w:rPr>
        <w:t>إشكالية المقال</w:t>
      </w:r>
      <w:r>
        <w:rPr>
          <w:rFonts w:ascii="Simplified Arabic" w:hAnsi="Simplified Arabic" w:cs="Simplified Arabic" w:hint="cs"/>
          <w:sz w:val="28"/>
          <w:szCs w:val="28"/>
          <w:rtl/>
        </w:rPr>
        <w:t xml:space="preserve"> :  تدور إشكالية المقال حول مدى قدرة التحليل الثقافي على مقاربة القصيدة الدرويشية من خلال نسق الصراع </w:t>
      </w:r>
      <w:r w:rsidR="00B27DCC">
        <w:rPr>
          <w:rFonts w:ascii="Simplified Arabic" w:hAnsi="Simplified Arabic" w:cs="Simplified Arabic" w:hint="cs"/>
          <w:sz w:val="28"/>
          <w:szCs w:val="28"/>
          <w:rtl/>
        </w:rPr>
        <w:t>وتحولاته فيها .</w:t>
      </w:r>
    </w:p>
    <w:p w:rsidR="00374B8E" w:rsidRDefault="00B27DCC" w:rsidP="009C2412">
      <w:pPr>
        <w:spacing w:line="240" w:lineRule="auto"/>
        <w:jc w:val="both"/>
        <w:rPr>
          <w:rFonts w:ascii="Simplified Arabic" w:hAnsi="Simplified Arabic" w:cs="Simplified Arabic" w:hint="cs"/>
          <w:sz w:val="28"/>
          <w:szCs w:val="28"/>
          <w:rtl/>
        </w:rPr>
      </w:pPr>
      <w:r w:rsidRPr="00D27559">
        <w:rPr>
          <w:rFonts w:ascii="Simplified Arabic" w:hAnsi="Simplified Arabic" w:cs="Simplified Arabic" w:hint="cs"/>
          <w:b/>
          <w:bCs/>
          <w:sz w:val="28"/>
          <w:szCs w:val="28"/>
          <w:rtl/>
        </w:rPr>
        <w:t>عناصر المقال</w:t>
      </w:r>
      <w:r>
        <w:rPr>
          <w:rFonts w:ascii="Simplified Arabic" w:hAnsi="Simplified Arabic" w:cs="Simplified Arabic" w:hint="cs"/>
          <w:sz w:val="28"/>
          <w:szCs w:val="28"/>
          <w:rtl/>
        </w:rPr>
        <w:t xml:space="preserve"> : يتكون المقال من عدة عناصر أساسية بدءا بالمقدمة التي كانت مهادا نظريا لعالم درويش الشعري ، ثم المنهج وملامح الدراسة التي عرض فيها الباحث لأهم المدونات العربية التي ناقشت </w:t>
      </w:r>
      <w:r w:rsidR="009C2412">
        <w:rPr>
          <w:rFonts w:ascii="Simplified Arabic" w:hAnsi="Simplified Arabic" w:cs="Simplified Arabic" w:hint="cs"/>
          <w:sz w:val="28"/>
          <w:szCs w:val="28"/>
          <w:rtl/>
        </w:rPr>
        <w:t>النقد الثقافي وتطبيقاته على الشعر ثم تحديد مفهوم النسق وأنساق الصراع على وجه الخصوص قبل الخوض في تحليل القصيدة الذي بدأ بالعنوان وأبعاده الدلالية والثقافية، ثم نسق الصراع بين الشعر والواقع أو بين الفن والحياة التي ناقش فيه الباحث أبعاد الصراع في القصيدة من خلال ألفاظها وأنساقها التي اشتدت في بداية القصيدة قبل أن يتحول النسق فيها إلى الاستسلام والانسحاب وهو آخر ماستقرت عليه مقاطع القصيدة وفي الختام تضمن المقال خلاصة ضمت أهم النتائج المتوصل إليها</w:t>
      </w:r>
      <w:r w:rsidR="00374B8E">
        <w:rPr>
          <w:rFonts w:ascii="Simplified Arabic" w:hAnsi="Simplified Arabic" w:cs="Simplified Arabic" w:hint="cs"/>
          <w:sz w:val="28"/>
          <w:szCs w:val="28"/>
          <w:rtl/>
        </w:rPr>
        <w:t>.</w:t>
      </w:r>
    </w:p>
    <w:p w:rsidR="001E70E1" w:rsidRDefault="006B4850" w:rsidP="001B6282">
      <w:pPr>
        <w:pStyle w:val="a5"/>
        <w:shd w:val="clear" w:color="auto" w:fill="FFFFFF"/>
        <w:bidi/>
        <w:jc w:val="both"/>
        <w:rPr>
          <w:rFonts w:ascii="Simplified Arabic" w:hAnsi="Simplified Arabic" w:cs="Simplified Arabic" w:hint="cs"/>
          <w:sz w:val="28"/>
          <w:szCs w:val="28"/>
          <w:rtl/>
        </w:rPr>
      </w:pPr>
      <w:r w:rsidRPr="00D27559">
        <w:rPr>
          <w:rFonts w:ascii="Simplified Arabic" w:hAnsi="Simplified Arabic" w:cs="Simplified Arabic" w:hint="cs"/>
          <w:b/>
          <w:bCs/>
          <w:sz w:val="28"/>
          <w:szCs w:val="28"/>
          <w:rtl/>
        </w:rPr>
        <w:t>نتائج الدراسة</w:t>
      </w:r>
      <w:r>
        <w:rPr>
          <w:rFonts w:ascii="Simplified Arabic" w:hAnsi="Simplified Arabic" w:cs="Simplified Arabic" w:hint="cs"/>
          <w:sz w:val="28"/>
          <w:szCs w:val="28"/>
          <w:rtl/>
        </w:rPr>
        <w:t xml:space="preserve"> : </w:t>
      </w:r>
      <w:r w:rsidR="00440304">
        <w:rPr>
          <w:rFonts w:ascii="Simplified Arabic" w:hAnsi="Simplified Arabic" w:cs="Simplified Arabic" w:hint="cs"/>
          <w:sz w:val="28"/>
          <w:szCs w:val="28"/>
          <w:rtl/>
        </w:rPr>
        <w:t xml:space="preserve">توصل هذا المقال إلى عدة نتائج تمثلت في قدرة بعض المفاهيم الثقافية وخاصة النسق الضدي على مقاربة القصيدة الدرويشية وقد </w:t>
      </w:r>
      <w:r>
        <w:rPr>
          <w:rFonts w:ascii="Simplified Arabic" w:hAnsi="Simplified Arabic" w:cs="Simplified Arabic" w:hint="cs"/>
          <w:sz w:val="28"/>
          <w:szCs w:val="28"/>
          <w:rtl/>
        </w:rPr>
        <w:t>بدا</w:t>
      </w:r>
      <w:r w:rsidR="00440304">
        <w:rPr>
          <w:rFonts w:ascii="Simplified Arabic" w:hAnsi="Simplified Arabic" w:cs="Simplified Arabic" w:hint="cs"/>
          <w:sz w:val="28"/>
          <w:szCs w:val="28"/>
          <w:rtl/>
        </w:rPr>
        <w:t xml:space="preserve"> للباحث مدى الصراع وتحولاته في القصيدة من الاحتدام إلى الاستسلام بين سؤال الفن وجدوى القصيدة أمام سطوة الزمان وجور الإنسان </w:t>
      </w:r>
      <w:r>
        <w:rPr>
          <w:rFonts w:ascii="Simplified Arabic" w:hAnsi="Simplified Arabic" w:cs="Simplified Arabic" w:hint="cs"/>
          <w:sz w:val="28"/>
          <w:szCs w:val="28"/>
          <w:rtl/>
        </w:rPr>
        <w:t>، وهو سؤال</w:t>
      </w:r>
      <w:r w:rsidR="00F355AE">
        <w:rPr>
          <w:rFonts w:ascii="Simplified Arabic" w:hAnsi="Simplified Arabic" w:cs="Simplified Arabic" w:hint="cs"/>
          <w:sz w:val="28"/>
          <w:szCs w:val="28"/>
          <w:rtl/>
        </w:rPr>
        <w:t xml:space="preserve"> فلسفي يختبر حدود اللغة في الإبداع الشعري أمام عجز الإنسان الفلسطيني عن تغيير واقعه فهل يجدي الفن أمام هذا الواقع </w:t>
      </w:r>
      <w:r w:rsidR="001E70E1" w:rsidRPr="00084341">
        <w:rPr>
          <w:rFonts w:ascii="Simplified Arabic" w:hAnsi="Simplified Arabic" w:cs="Simplified Arabic" w:hint="cs"/>
          <w:sz w:val="28"/>
          <w:szCs w:val="28"/>
          <w:rtl/>
        </w:rPr>
        <w:t xml:space="preserve">، ولا يمكن لهذه الصفحات أن تحتوي البعد النسقي العميق الموجود في القصيدة </w:t>
      </w:r>
      <w:r w:rsidR="001E70E1">
        <w:rPr>
          <w:rFonts w:ascii="Simplified Arabic" w:hAnsi="Simplified Arabic" w:cs="Simplified Arabic" w:hint="cs"/>
          <w:sz w:val="28"/>
          <w:szCs w:val="28"/>
          <w:rtl/>
        </w:rPr>
        <w:t>، ولكن حسب</w:t>
      </w:r>
      <w:r w:rsidR="001E70E1" w:rsidRPr="00084341">
        <w:rPr>
          <w:rFonts w:ascii="Simplified Arabic" w:hAnsi="Simplified Arabic" w:cs="Simplified Arabic" w:hint="cs"/>
          <w:sz w:val="28"/>
          <w:szCs w:val="28"/>
          <w:rtl/>
        </w:rPr>
        <w:t xml:space="preserve"> </w:t>
      </w:r>
      <w:r w:rsidR="001E70E1">
        <w:rPr>
          <w:rFonts w:ascii="Simplified Arabic" w:hAnsi="Simplified Arabic" w:cs="Simplified Arabic" w:hint="cs"/>
          <w:sz w:val="28"/>
          <w:szCs w:val="28"/>
          <w:rtl/>
        </w:rPr>
        <w:t>الباحث الإشارة</w:t>
      </w:r>
      <w:r w:rsidR="001E70E1" w:rsidRPr="00084341">
        <w:rPr>
          <w:rFonts w:ascii="Simplified Arabic" w:hAnsi="Simplified Arabic" w:cs="Simplified Arabic" w:hint="cs"/>
          <w:sz w:val="28"/>
          <w:szCs w:val="28"/>
          <w:rtl/>
        </w:rPr>
        <w:t xml:space="preserve"> إلى بعض تمظهراتها واشتغالاتها ، التي جعلتنا نأنس ولو قليلا لعالم آخر أرحب وأوسع بعيدا عن (الزمن الرديء) الذي نحياه وأرواحنا خواء من هم الأرض والقضية ، والشعر دائما هو حالة من الرفض المستميت للواقع ونقد له وتجاوز لأبعاده، إلى عوالم لا حدود لها وآفاق تأبى القبض والمصادرة ، ذلك هو محمود درويش الذي يقول بأن (الفن مقاومة)</w:t>
      </w:r>
      <w:r w:rsidR="001B6282">
        <w:rPr>
          <w:rStyle w:val="a4"/>
          <w:rFonts w:ascii="Simplified Arabic" w:hAnsi="Simplified Arabic" w:cs="Simplified Arabic" w:hint="cs"/>
          <w:sz w:val="28"/>
          <w:szCs w:val="28"/>
          <w:rtl/>
        </w:rPr>
        <w:t xml:space="preserve"> </w:t>
      </w:r>
      <w:r w:rsidR="001E70E1" w:rsidRPr="00084341">
        <w:rPr>
          <w:rFonts w:ascii="Simplified Arabic" w:hAnsi="Simplified Arabic" w:cs="Simplified Arabic" w:hint="cs"/>
          <w:sz w:val="28"/>
          <w:szCs w:val="28"/>
          <w:rtl/>
        </w:rPr>
        <w:t xml:space="preserve">لكل اكراهات الزمن والإنسان والواقع والحدود والمستحيل . </w:t>
      </w:r>
    </w:p>
    <w:p w:rsidR="00736327" w:rsidRPr="00D27559" w:rsidRDefault="00AE53B2" w:rsidP="00D27559">
      <w:pPr>
        <w:pStyle w:val="a5"/>
        <w:shd w:val="clear" w:color="auto" w:fill="FFFFFF"/>
        <w:bidi/>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p>
    <w:sectPr w:rsidR="00736327" w:rsidRPr="00D27559" w:rsidSect="0005653F">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835" w:rsidRDefault="00B24835" w:rsidP="001E70E1">
      <w:pPr>
        <w:spacing w:after="0" w:line="240" w:lineRule="auto"/>
      </w:pPr>
      <w:r>
        <w:separator/>
      </w:r>
    </w:p>
  </w:endnote>
  <w:endnote w:type="continuationSeparator" w:id="1">
    <w:p w:rsidR="00B24835" w:rsidRDefault="00B24835" w:rsidP="001E7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835" w:rsidRDefault="00B24835" w:rsidP="001E70E1">
      <w:pPr>
        <w:spacing w:after="0" w:line="240" w:lineRule="auto"/>
      </w:pPr>
      <w:r>
        <w:separator/>
      </w:r>
    </w:p>
  </w:footnote>
  <w:footnote w:type="continuationSeparator" w:id="1">
    <w:p w:rsidR="00B24835" w:rsidRDefault="00B24835" w:rsidP="001E70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736327"/>
    <w:rsid w:val="0005653F"/>
    <w:rsid w:val="001B6282"/>
    <w:rsid w:val="001E70E1"/>
    <w:rsid w:val="002A4CCA"/>
    <w:rsid w:val="00374B8E"/>
    <w:rsid w:val="00383F80"/>
    <w:rsid w:val="00440304"/>
    <w:rsid w:val="006B4850"/>
    <w:rsid w:val="00736327"/>
    <w:rsid w:val="009C2412"/>
    <w:rsid w:val="00AE53B2"/>
    <w:rsid w:val="00B24835"/>
    <w:rsid w:val="00B27DCC"/>
    <w:rsid w:val="00B46BB2"/>
    <w:rsid w:val="00D27559"/>
    <w:rsid w:val="00F355A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BB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1E70E1"/>
    <w:pPr>
      <w:spacing w:after="0" w:line="240" w:lineRule="auto"/>
    </w:pPr>
    <w:rPr>
      <w:sz w:val="20"/>
      <w:szCs w:val="20"/>
    </w:rPr>
  </w:style>
  <w:style w:type="character" w:customStyle="1" w:styleId="Char">
    <w:name w:val="نص تعليق ختامي Char"/>
    <w:basedOn w:val="a0"/>
    <w:link w:val="a3"/>
    <w:uiPriority w:val="99"/>
    <w:semiHidden/>
    <w:rsid w:val="001E70E1"/>
    <w:rPr>
      <w:sz w:val="20"/>
      <w:szCs w:val="20"/>
    </w:rPr>
  </w:style>
  <w:style w:type="character" w:styleId="a4">
    <w:name w:val="endnote reference"/>
    <w:basedOn w:val="a0"/>
    <w:uiPriority w:val="99"/>
    <w:semiHidden/>
    <w:unhideWhenUsed/>
    <w:rsid w:val="001E70E1"/>
    <w:rPr>
      <w:vertAlign w:val="superscript"/>
    </w:rPr>
  </w:style>
  <w:style w:type="paragraph" w:styleId="a5">
    <w:name w:val="Normal (Web)"/>
    <w:basedOn w:val="a"/>
    <w:uiPriority w:val="99"/>
    <w:unhideWhenUsed/>
    <w:rsid w:val="001E70E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298</Words>
  <Characters>1705</Characters>
  <Application>Microsoft Office Word</Application>
  <DocSecurity>0</DocSecurity>
  <Lines>14</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MIDAGUIN</dc:creator>
  <cp:lastModifiedBy>MIDAGUIN</cp:lastModifiedBy>
  <cp:revision>8</cp:revision>
  <dcterms:created xsi:type="dcterms:W3CDTF">2018-11-22T18:38:00Z</dcterms:created>
  <dcterms:modified xsi:type="dcterms:W3CDTF">2018-11-22T19:22:00Z</dcterms:modified>
</cp:coreProperties>
</file>