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CD" w:rsidRDefault="009102E6" w:rsidP="009102E6">
      <w:pPr>
        <w:jc w:val="center"/>
        <w:rPr>
          <w:rFonts w:asciiTheme="majorBidi" w:hAnsiTheme="majorBidi" w:cstheme="majorBidi"/>
          <w:b/>
          <w:bCs/>
          <w:i/>
          <w:iCs/>
          <w:sz w:val="28"/>
          <w:szCs w:val="28"/>
        </w:rPr>
      </w:pPr>
      <w:r w:rsidRPr="009102E6">
        <w:rPr>
          <w:rFonts w:asciiTheme="majorBidi" w:hAnsiTheme="majorBidi" w:cstheme="majorBidi"/>
          <w:b/>
          <w:bCs/>
          <w:i/>
          <w:iCs/>
          <w:sz w:val="28"/>
          <w:szCs w:val="28"/>
        </w:rPr>
        <w:t>Elimination des impuretés métallique  (Cu</w:t>
      </w:r>
      <w:r w:rsidRPr="009102E6">
        <w:rPr>
          <w:rFonts w:asciiTheme="majorBidi" w:hAnsiTheme="majorBidi" w:cstheme="majorBidi"/>
          <w:b/>
          <w:bCs/>
          <w:i/>
          <w:iCs/>
          <w:sz w:val="28"/>
          <w:szCs w:val="28"/>
          <w:vertAlign w:val="superscript"/>
        </w:rPr>
        <w:t>2+</w:t>
      </w:r>
      <w:r w:rsidRPr="009102E6">
        <w:rPr>
          <w:rFonts w:asciiTheme="majorBidi" w:hAnsiTheme="majorBidi" w:cstheme="majorBidi"/>
          <w:b/>
          <w:bCs/>
          <w:i/>
          <w:iCs/>
          <w:sz w:val="28"/>
          <w:szCs w:val="28"/>
        </w:rPr>
        <w:t>, Zn</w:t>
      </w:r>
      <w:r w:rsidRPr="009102E6">
        <w:rPr>
          <w:rFonts w:asciiTheme="majorBidi" w:hAnsiTheme="majorBidi" w:cstheme="majorBidi"/>
          <w:b/>
          <w:bCs/>
          <w:i/>
          <w:iCs/>
          <w:sz w:val="28"/>
          <w:szCs w:val="28"/>
          <w:vertAlign w:val="superscript"/>
        </w:rPr>
        <w:t>2+</w:t>
      </w:r>
      <w:r w:rsidRPr="009102E6">
        <w:rPr>
          <w:rFonts w:asciiTheme="majorBidi" w:hAnsiTheme="majorBidi" w:cstheme="majorBidi"/>
          <w:b/>
          <w:bCs/>
          <w:i/>
          <w:iCs/>
          <w:sz w:val="28"/>
          <w:szCs w:val="28"/>
        </w:rPr>
        <w:t>, Fe</w:t>
      </w:r>
      <w:r w:rsidRPr="009102E6">
        <w:rPr>
          <w:rFonts w:asciiTheme="majorBidi" w:hAnsiTheme="majorBidi" w:cstheme="majorBidi"/>
          <w:b/>
          <w:bCs/>
          <w:i/>
          <w:iCs/>
          <w:sz w:val="28"/>
          <w:szCs w:val="28"/>
          <w:vertAlign w:val="superscript"/>
        </w:rPr>
        <w:t>3+</w:t>
      </w:r>
      <w:r w:rsidRPr="009102E6">
        <w:rPr>
          <w:rFonts w:asciiTheme="majorBidi" w:hAnsiTheme="majorBidi" w:cstheme="majorBidi"/>
          <w:b/>
          <w:bCs/>
          <w:i/>
          <w:iCs/>
          <w:sz w:val="28"/>
          <w:szCs w:val="28"/>
        </w:rPr>
        <w:t>)  de l’acide chromique par  une technique électrochimique</w:t>
      </w:r>
      <w:r w:rsidR="00BD774D">
        <w:rPr>
          <w:rFonts w:asciiTheme="majorBidi" w:hAnsiTheme="majorBidi" w:cstheme="majorBidi"/>
          <w:b/>
          <w:bCs/>
          <w:i/>
          <w:iCs/>
          <w:sz w:val="28"/>
          <w:szCs w:val="28"/>
        </w:rPr>
        <w:t> «électrodialyse »</w:t>
      </w:r>
    </w:p>
    <w:p w:rsidR="002B3680" w:rsidRPr="00686DA7" w:rsidRDefault="002B3680" w:rsidP="002B3680">
      <w:pPr>
        <w:spacing w:line="360" w:lineRule="auto"/>
        <w:jc w:val="center"/>
        <w:rPr>
          <w:rFonts w:asciiTheme="majorBidi" w:hAnsiTheme="majorBidi" w:cstheme="majorBidi"/>
        </w:rPr>
      </w:pPr>
      <w:proofErr w:type="spellStart"/>
      <w:r w:rsidRPr="00E934D1">
        <w:rPr>
          <w:rFonts w:asciiTheme="majorBidi" w:hAnsiTheme="majorBidi" w:cstheme="majorBidi"/>
          <w:b/>
          <w:bCs/>
        </w:rPr>
        <w:t>A.Chekioua</w:t>
      </w:r>
      <w:proofErr w:type="spellEnd"/>
      <w:r w:rsidRPr="00E934D1">
        <w:rPr>
          <w:rFonts w:asciiTheme="majorBidi" w:hAnsiTheme="majorBidi" w:cstheme="majorBidi"/>
          <w:b/>
          <w:bCs/>
        </w:rPr>
        <w:t>,</w:t>
      </w:r>
      <w:r w:rsidRPr="00686DA7">
        <w:rPr>
          <w:rFonts w:asciiTheme="majorBidi" w:hAnsiTheme="majorBidi" w:cstheme="majorBidi"/>
        </w:rPr>
        <w:t xml:space="preserve">  N .</w:t>
      </w:r>
      <w:proofErr w:type="spellStart"/>
      <w:r w:rsidRPr="00686DA7">
        <w:rPr>
          <w:rFonts w:asciiTheme="majorBidi" w:hAnsiTheme="majorBidi" w:cstheme="majorBidi"/>
        </w:rPr>
        <w:t>Boutemine</w:t>
      </w:r>
      <w:proofErr w:type="spellEnd"/>
      <w:r w:rsidRPr="00686DA7">
        <w:rPr>
          <w:rFonts w:asciiTheme="majorBidi" w:hAnsiTheme="majorBidi" w:cstheme="majorBidi"/>
        </w:rPr>
        <w:t xml:space="preserve">, R. </w:t>
      </w:r>
      <w:proofErr w:type="spellStart"/>
      <w:r w:rsidRPr="00686DA7">
        <w:rPr>
          <w:rFonts w:asciiTheme="majorBidi" w:hAnsiTheme="majorBidi" w:cstheme="majorBidi"/>
        </w:rPr>
        <w:t>Delimi</w:t>
      </w:r>
      <w:proofErr w:type="spellEnd"/>
    </w:p>
    <w:p w:rsidR="002B3680" w:rsidRDefault="002B3680" w:rsidP="002B3680">
      <w:pPr>
        <w:spacing w:line="360" w:lineRule="auto"/>
        <w:jc w:val="center"/>
        <w:rPr>
          <w:rFonts w:asciiTheme="majorBidi" w:hAnsiTheme="majorBidi" w:cstheme="majorBidi"/>
          <w:i/>
          <w:iCs/>
        </w:rPr>
      </w:pPr>
      <w:r w:rsidRPr="006D7987">
        <w:rPr>
          <w:rFonts w:asciiTheme="majorBidi" w:hAnsiTheme="majorBidi" w:cstheme="majorBidi"/>
          <w:i/>
          <w:iCs/>
        </w:rPr>
        <w:t xml:space="preserve">Laboratoire de traitement des eaux et valorisation des déchets industriels, Département de chimie, université </w:t>
      </w:r>
      <w:proofErr w:type="spellStart"/>
      <w:r w:rsidRPr="006D7987">
        <w:rPr>
          <w:rFonts w:asciiTheme="majorBidi" w:hAnsiTheme="majorBidi" w:cstheme="majorBidi"/>
          <w:i/>
          <w:iCs/>
        </w:rPr>
        <w:t>Badji</w:t>
      </w:r>
      <w:proofErr w:type="spellEnd"/>
      <w:r w:rsidRPr="006D7987">
        <w:rPr>
          <w:rFonts w:asciiTheme="majorBidi" w:hAnsiTheme="majorBidi" w:cstheme="majorBidi"/>
          <w:i/>
          <w:iCs/>
        </w:rPr>
        <w:t xml:space="preserve"> </w:t>
      </w:r>
      <w:proofErr w:type="spellStart"/>
      <w:r w:rsidRPr="006D7987">
        <w:rPr>
          <w:rFonts w:asciiTheme="majorBidi" w:hAnsiTheme="majorBidi" w:cstheme="majorBidi"/>
          <w:i/>
          <w:iCs/>
        </w:rPr>
        <w:t>Mokhtar</w:t>
      </w:r>
      <w:proofErr w:type="spellEnd"/>
      <w:r w:rsidRPr="006D7987">
        <w:rPr>
          <w:rFonts w:asciiTheme="majorBidi" w:hAnsiTheme="majorBidi" w:cstheme="majorBidi"/>
          <w:i/>
          <w:iCs/>
        </w:rPr>
        <w:t xml:space="preserve"> Annaba</w:t>
      </w:r>
    </w:p>
    <w:p w:rsidR="002B3680" w:rsidRPr="002B3680" w:rsidRDefault="002B3680" w:rsidP="002B3680">
      <w:pPr>
        <w:spacing w:line="360" w:lineRule="auto"/>
        <w:jc w:val="center"/>
        <w:rPr>
          <w:rFonts w:asciiTheme="majorBidi" w:hAnsiTheme="majorBidi" w:cstheme="majorBidi"/>
          <w:i/>
          <w:iCs/>
          <w:u w:val="single"/>
        </w:rPr>
      </w:pPr>
      <w:r w:rsidRPr="002B3680">
        <w:rPr>
          <w:rFonts w:asciiTheme="majorBidi" w:hAnsiTheme="majorBidi" w:cstheme="majorBidi"/>
          <w:b/>
          <w:bCs/>
          <w:u w:val="single"/>
        </w:rPr>
        <w:t>E-mail:chekiouaabla@yahoo.fr</w:t>
      </w:r>
    </w:p>
    <w:p w:rsidR="002B3680" w:rsidRPr="002B3680" w:rsidRDefault="002B3680" w:rsidP="002B3680">
      <w:pPr>
        <w:tabs>
          <w:tab w:val="left" w:pos="426"/>
        </w:tabs>
        <w:spacing w:line="360" w:lineRule="auto"/>
        <w:jc w:val="both"/>
        <w:rPr>
          <w:rFonts w:asciiTheme="majorBidi" w:hAnsiTheme="majorBidi" w:cstheme="majorBidi"/>
          <w:sz w:val="24"/>
          <w:szCs w:val="24"/>
        </w:rPr>
      </w:pPr>
      <w:r w:rsidRPr="002B3680">
        <w:rPr>
          <w:rFonts w:asciiTheme="majorBidi" w:hAnsiTheme="majorBidi" w:cstheme="majorBidi"/>
          <w:b/>
          <w:bCs/>
          <w:sz w:val="24"/>
          <w:szCs w:val="24"/>
        </w:rPr>
        <w:t>Résumé</w:t>
      </w:r>
      <w:r w:rsidRPr="002B3680">
        <w:rPr>
          <w:rFonts w:asciiTheme="majorBidi" w:hAnsiTheme="majorBidi" w:cstheme="majorBidi"/>
          <w:sz w:val="24"/>
          <w:szCs w:val="24"/>
        </w:rPr>
        <w:t> :</w:t>
      </w:r>
    </w:p>
    <w:p w:rsidR="002B3680" w:rsidRPr="002B3680" w:rsidRDefault="002B3680" w:rsidP="002B3680">
      <w:pPr>
        <w:tabs>
          <w:tab w:val="left" w:pos="426"/>
        </w:tabs>
        <w:spacing w:line="360" w:lineRule="auto"/>
        <w:jc w:val="both"/>
        <w:rPr>
          <w:rFonts w:asciiTheme="majorBidi" w:hAnsiTheme="majorBidi" w:cstheme="majorBidi"/>
        </w:rPr>
      </w:pPr>
      <w:r w:rsidRPr="002B3680">
        <w:rPr>
          <w:rFonts w:asciiTheme="majorBidi" w:hAnsiTheme="majorBidi" w:cstheme="majorBidi"/>
          <w:color w:val="000000"/>
        </w:rPr>
        <w:t>La protection de l’environnement est depuis longtemps devenue un enjeu économique et politique majeur. Parmi les priorités figure la sauvegarde des ressources en eau. Tous les pays du monde sont concernés soit parce qu’ils manquent d’eau soit parce qu’ils la polluent.</w:t>
      </w:r>
      <w:r w:rsidRPr="002B3680">
        <w:rPr>
          <w:rFonts w:asciiTheme="majorBidi" w:hAnsiTheme="majorBidi" w:cstheme="majorBidi"/>
        </w:rPr>
        <w:t xml:space="preserve"> </w:t>
      </w:r>
      <w:r w:rsidRPr="002B3680">
        <w:rPr>
          <w:rFonts w:asciiTheme="majorBidi" w:hAnsiTheme="majorBidi" w:cstheme="majorBidi"/>
          <w:color w:val="000000"/>
        </w:rPr>
        <w:t xml:space="preserve">Il faut pouvoir fournir la quantité nécessaire à la consommation domestique et industrielle, recycler le plus possible les eaux usées et limiter les rejets polluants dans le milieu naturel. </w:t>
      </w:r>
      <w:r w:rsidRPr="002B3680">
        <w:rPr>
          <w:rFonts w:asciiTheme="majorBidi" w:hAnsiTheme="majorBidi" w:cstheme="majorBidi"/>
        </w:rPr>
        <w:t xml:space="preserve">L’acide chromique est l’un des composés les plus dangereux des eaux résiduaires. En plus il coûte relativement cher, on attache un intérêt tout particulier à sa récupération, utilisé dans  les bains de chromage au niveau des ateliers de traitement de surface. Parmi les alternatives possibles, les techniques </w:t>
      </w:r>
      <w:proofErr w:type="spellStart"/>
      <w:r w:rsidRPr="002B3680">
        <w:rPr>
          <w:rFonts w:asciiTheme="majorBidi" w:hAnsiTheme="majorBidi" w:cstheme="majorBidi"/>
        </w:rPr>
        <w:t>électromembranaires</w:t>
      </w:r>
      <w:proofErr w:type="spellEnd"/>
      <w:r w:rsidRPr="002B3680">
        <w:rPr>
          <w:rFonts w:asciiTheme="majorBidi" w:hAnsiTheme="majorBidi" w:cstheme="majorBidi"/>
        </w:rPr>
        <w:t xml:space="preserve"> notamment l’électrodialyse associée à l’échange d’ions offre plusieurs avantages qui s’intègrent parfaitement aux tendances mondiales en matière de gestion de la matière et de l’énergie. Dans ce travail, on a étudié la possibilité d’éliminer les impuretés métalliques (le cuivre, le  zinc et le fer) des eaux de rinçage des bains de chromage.  L’électrodialyse associée à l’échange d’ions a été testée en tant technique d’épuration des eaux de rinçage. On a étudié l’influence de certains paramètres tels que la densité de courant, l’influence de pH de la solution à traiter sur l’efficacité de la technique. Les résultats obtenus montrent que l’élimination des impuretés métalliques par cette technique est possible et que le taux d’épuration augmente avec la densité de courant et que l’élévation du pH conduit aussi à une augmentation du taux d’épuration. La technique mise au point peut être utilisée dans les traitements des effluents industriels.</w:t>
      </w:r>
    </w:p>
    <w:p w:rsidR="002B3680" w:rsidRPr="00DC1469" w:rsidRDefault="002B3680" w:rsidP="002B3680">
      <w:pPr>
        <w:pStyle w:val="Default"/>
        <w:spacing w:line="360" w:lineRule="auto"/>
        <w:jc w:val="both"/>
        <w:rPr>
          <w:rFonts w:asciiTheme="majorBidi" w:hAnsiTheme="majorBidi" w:cstheme="majorBidi"/>
        </w:rPr>
      </w:pPr>
      <w:r w:rsidRPr="001C1DAC">
        <w:rPr>
          <w:rFonts w:asciiTheme="majorBidi" w:hAnsiTheme="majorBidi" w:cstheme="majorBidi"/>
          <w:b/>
          <w:bCs/>
        </w:rPr>
        <w:t>Mots clés :</w:t>
      </w:r>
      <w:r w:rsidRPr="00DC1469">
        <w:rPr>
          <w:rFonts w:asciiTheme="majorBidi" w:hAnsiTheme="majorBidi" w:cstheme="majorBidi"/>
        </w:rPr>
        <w:t xml:space="preserve"> cuivre, zinc, fer, bains de chromage, densité de</w:t>
      </w:r>
      <w:r>
        <w:rPr>
          <w:rFonts w:asciiTheme="majorBidi" w:hAnsiTheme="majorBidi" w:cstheme="majorBidi"/>
        </w:rPr>
        <w:t xml:space="preserve"> courant, pH, électrodialyse.</w:t>
      </w:r>
    </w:p>
    <w:p w:rsidR="002B3680" w:rsidRDefault="002B3680" w:rsidP="002B3680"/>
    <w:p w:rsidR="002B3680" w:rsidRPr="002B3680" w:rsidRDefault="002B3680" w:rsidP="002B3680">
      <w:pPr>
        <w:rPr>
          <w:rFonts w:asciiTheme="majorBidi" w:hAnsiTheme="majorBidi" w:cstheme="majorBidi"/>
          <w:b/>
          <w:bCs/>
        </w:rPr>
      </w:pPr>
    </w:p>
    <w:sectPr w:rsidR="002B3680" w:rsidRPr="002B3680" w:rsidSect="00A31026">
      <w:pgSz w:w="11907" w:h="16839" w:code="9"/>
      <w:pgMar w:top="1417" w:right="1417" w:bottom="1417" w:left="1417" w:header="709" w:footer="709" w:gutter="0"/>
      <w:paperSrc w:firs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102E6"/>
    <w:rsid w:val="0000554B"/>
    <w:rsid w:val="00192F9D"/>
    <w:rsid w:val="001F52F6"/>
    <w:rsid w:val="002014FC"/>
    <w:rsid w:val="002B3680"/>
    <w:rsid w:val="002B463A"/>
    <w:rsid w:val="002D5057"/>
    <w:rsid w:val="0062681C"/>
    <w:rsid w:val="006E5614"/>
    <w:rsid w:val="009102E6"/>
    <w:rsid w:val="009C45DD"/>
    <w:rsid w:val="00A31026"/>
    <w:rsid w:val="00BD774D"/>
    <w:rsid w:val="00D14B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368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334</Words>
  <Characters>1837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4</cp:revision>
  <dcterms:created xsi:type="dcterms:W3CDTF">2012-06-22T18:29:00Z</dcterms:created>
  <dcterms:modified xsi:type="dcterms:W3CDTF">2012-06-22T18:35:00Z</dcterms:modified>
</cp:coreProperties>
</file>