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295" w:rsidRPr="003B0F52" w:rsidRDefault="00E75295" w:rsidP="00E75295">
      <w:pPr>
        <w:tabs>
          <w:tab w:val="clear" w:pos="2649"/>
        </w:tabs>
        <w:spacing w:after="0" w:line="240" w:lineRule="auto"/>
        <w:jc w:val="center"/>
        <w:rPr>
          <w:rFonts w:eastAsia="Calibri"/>
          <w:b/>
          <w:bCs/>
          <w:sz w:val="24"/>
          <w:szCs w:val="24"/>
          <w:lang w:val="en-US" w:eastAsia="en-US"/>
        </w:rPr>
      </w:pPr>
      <w:r w:rsidRPr="003B0F52">
        <w:rPr>
          <w:rFonts w:eastAsia="Calibri"/>
          <w:b/>
          <w:bCs/>
          <w:sz w:val="24"/>
          <w:szCs w:val="24"/>
          <w:lang w:val="en-US" w:eastAsia="en-US"/>
        </w:rPr>
        <w:t>PEOPLE’S DEMOCRATIC REPUBLIC OF ALGERIA</w:t>
      </w:r>
      <w:r w:rsidRPr="003B0F52">
        <w:rPr>
          <w:rFonts w:eastAsia="Calibri"/>
          <w:b/>
          <w:bCs/>
          <w:sz w:val="24"/>
          <w:szCs w:val="24"/>
          <w:lang w:val="en-US" w:eastAsia="en-US"/>
        </w:rPr>
        <w:br/>
        <w:t>MINISTRY OF HIGHER EDUCATION AND SCIENTIFIC RESEARCH</w:t>
      </w:r>
    </w:p>
    <w:p w:rsidR="00E75295" w:rsidRPr="003B0F52" w:rsidRDefault="00E75295" w:rsidP="00E75295">
      <w:pPr>
        <w:tabs>
          <w:tab w:val="clear" w:pos="2649"/>
        </w:tabs>
        <w:spacing w:after="0" w:line="240" w:lineRule="auto"/>
        <w:jc w:val="center"/>
        <w:rPr>
          <w:rFonts w:eastAsia="Calibri"/>
          <w:b/>
          <w:bCs/>
          <w:sz w:val="24"/>
          <w:szCs w:val="24"/>
          <w:lang w:val="en-US" w:eastAsia="en-US"/>
        </w:rPr>
      </w:pPr>
      <w:r w:rsidRPr="003B0F52">
        <w:rPr>
          <w:rFonts w:eastAsia="Calibri"/>
          <w:b/>
          <w:bCs/>
          <w:sz w:val="24"/>
          <w:szCs w:val="24"/>
          <w:lang w:val="en-US" w:eastAsia="en-US"/>
        </w:rPr>
        <w:t>UNIVERSITY OF MOHAMED BOUDIAF</w:t>
      </w:r>
    </w:p>
    <w:p w:rsidR="00E75295" w:rsidRPr="003B0F52" w:rsidRDefault="00E75295" w:rsidP="00E75295">
      <w:pPr>
        <w:tabs>
          <w:tab w:val="clear" w:pos="2649"/>
        </w:tabs>
        <w:spacing w:after="0" w:line="240" w:lineRule="auto"/>
        <w:jc w:val="center"/>
        <w:rPr>
          <w:rFonts w:eastAsia="Calibri"/>
          <w:b/>
          <w:bCs/>
          <w:sz w:val="24"/>
          <w:szCs w:val="24"/>
          <w:lang w:val="en-US" w:eastAsia="en-US"/>
        </w:rPr>
      </w:pPr>
      <w:r w:rsidRPr="003B0F52">
        <w:rPr>
          <w:rFonts w:eastAsia="Calibri"/>
          <w:b/>
          <w:bCs/>
          <w:sz w:val="24"/>
          <w:szCs w:val="24"/>
          <w:lang w:val="en-US" w:eastAsia="en-US"/>
        </w:rPr>
        <w:t>FACULTY OF LETTERS AND FORIENG LANGUAGES</w:t>
      </w:r>
      <w:r w:rsidRPr="003B0F52">
        <w:rPr>
          <w:rFonts w:eastAsia="Calibri"/>
          <w:b/>
          <w:bCs/>
          <w:sz w:val="24"/>
          <w:szCs w:val="24"/>
          <w:lang w:val="en-US" w:eastAsia="en-US"/>
        </w:rPr>
        <w:br/>
        <w:t>DEPARTMENT OF ENGLISH</w:t>
      </w:r>
    </w:p>
    <w:p w:rsidR="00AC220E" w:rsidRPr="003B0F52" w:rsidRDefault="00AC220E" w:rsidP="00E75295">
      <w:pPr>
        <w:tabs>
          <w:tab w:val="clear" w:pos="2649"/>
        </w:tabs>
        <w:spacing w:after="0" w:line="240" w:lineRule="auto"/>
        <w:jc w:val="center"/>
        <w:rPr>
          <w:rFonts w:eastAsia="Calibri"/>
          <w:b/>
          <w:bCs/>
          <w:sz w:val="24"/>
          <w:szCs w:val="24"/>
          <w:lang w:val="en-US" w:eastAsia="en-US"/>
        </w:rPr>
      </w:pPr>
    </w:p>
    <w:p w:rsidR="00E75295" w:rsidRPr="003B0F52" w:rsidRDefault="00E75295" w:rsidP="00AC220E">
      <w:pPr>
        <w:spacing w:line="240" w:lineRule="auto"/>
        <w:jc w:val="center"/>
        <w:rPr>
          <w:b/>
          <w:bCs/>
          <w:sz w:val="24"/>
          <w:szCs w:val="24"/>
          <w:lang w:val="en-US"/>
        </w:rPr>
      </w:pPr>
      <w:r w:rsidRPr="003B0F52">
        <w:rPr>
          <w:b/>
          <w:bCs/>
          <w:noProof/>
          <w:sz w:val="24"/>
          <w:szCs w:val="24"/>
          <w:lang w:val="fr-FR"/>
        </w:rPr>
        <w:drawing>
          <wp:inline distT="0" distB="0" distL="0" distR="0">
            <wp:extent cx="1333500" cy="965200"/>
            <wp:effectExtent l="19050" t="0" r="0" b="0"/>
            <wp:docPr id="1" name="Image 1" descr="Logo-final-um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final-umbm"/>
                    <pic:cNvPicPr>
                      <a:picLocks noChangeAspect="1" noChangeArrowheads="1"/>
                    </pic:cNvPicPr>
                  </pic:nvPicPr>
                  <pic:blipFill>
                    <a:blip r:embed="rId8" cstate="print"/>
                    <a:srcRect/>
                    <a:stretch>
                      <a:fillRect/>
                    </a:stretch>
                  </pic:blipFill>
                  <pic:spPr bwMode="auto">
                    <a:xfrm>
                      <a:off x="0" y="0"/>
                      <a:ext cx="1333500" cy="965200"/>
                    </a:xfrm>
                    <a:prstGeom prst="rect">
                      <a:avLst/>
                    </a:prstGeom>
                    <a:noFill/>
                    <a:ln w="9525">
                      <a:noFill/>
                      <a:miter lim="800000"/>
                      <a:headEnd/>
                      <a:tailEnd/>
                    </a:ln>
                  </pic:spPr>
                </pic:pic>
              </a:graphicData>
            </a:graphic>
          </wp:inline>
        </w:drawing>
      </w:r>
    </w:p>
    <w:p w:rsidR="00AC220E" w:rsidRPr="00F30E50" w:rsidRDefault="00AC220E" w:rsidP="00AC220E">
      <w:pPr>
        <w:spacing w:line="240" w:lineRule="auto"/>
        <w:jc w:val="center"/>
        <w:rPr>
          <w:b/>
          <w:bCs/>
          <w:sz w:val="24"/>
          <w:szCs w:val="24"/>
          <w:lang w:val="fr-FR"/>
        </w:rPr>
      </w:pPr>
    </w:p>
    <w:tbl>
      <w:tblPr>
        <w:tblpPr w:leftFromText="141" w:rightFromText="141" w:vertAnchor="text" w:horzAnchor="margin" w:tblpY="99"/>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84"/>
      </w:tblGrid>
      <w:tr w:rsidR="00E75295" w:rsidRPr="003B0F52" w:rsidTr="00CB10FC">
        <w:trPr>
          <w:trHeight w:val="2314"/>
        </w:trPr>
        <w:tc>
          <w:tcPr>
            <w:tcW w:w="928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E75295" w:rsidRPr="003B0F52" w:rsidRDefault="00E75295" w:rsidP="00CB10FC">
            <w:pPr>
              <w:jc w:val="center"/>
              <w:rPr>
                <w:b/>
                <w:bCs/>
                <w:sz w:val="48"/>
                <w:szCs w:val="48"/>
                <w:lang w:val="en-US"/>
              </w:rPr>
            </w:pPr>
            <w:r w:rsidRPr="003B0F52">
              <w:rPr>
                <w:b/>
                <w:bCs/>
                <w:sz w:val="48"/>
                <w:szCs w:val="48"/>
                <w:lang w:val="en-US"/>
              </w:rPr>
              <w:t>Standing at the Cr</w:t>
            </w:r>
            <w:r w:rsidR="00AA3C00" w:rsidRPr="003B0F52">
              <w:rPr>
                <w:b/>
                <w:bCs/>
                <w:sz w:val="48"/>
                <w:szCs w:val="48"/>
                <w:lang w:val="en-US"/>
              </w:rPr>
              <w:t>ossroads in Colonial Algeria: I</w:t>
            </w:r>
            <w:r w:rsidRPr="003B0F52">
              <w:rPr>
                <w:b/>
                <w:bCs/>
                <w:sz w:val="48"/>
                <w:szCs w:val="48"/>
                <w:lang w:val="en-US"/>
              </w:rPr>
              <w:t xml:space="preserve">dentity De/Formations in Yasmina Khadra’s </w:t>
            </w:r>
            <w:r w:rsidRPr="003B0F52">
              <w:rPr>
                <w:b/>
                <w:bCs/>
                <w:i/>
                <w:iCs/>
                <w:sz w:val="48"/>
                <w:szCs w:val="48"/>
                <w:lang w:val="en-US"/>
              </w:rPr>
              <w:t>What the Day Owes the Night</w:t>
            </w:r>
            <w:r w:rsidRPr="003B0F52">
              <w:rPr>
                <w:b/>
                <w:bCs/>
                <w:sz w:val="48"/>
                <w:szCs w:val="48"/>
                <w:lang w:val="en-US"/>
              </w:rPr>
              <w:t xml:space="preserve"> </w:t>
            </w:r>
          </w:p>
        </w:tc>
      </w:tr>
    </w:tbl>
    <w:p w:rsidR="00E75295" w:rsidRPr="003B0F52" w:rsidRDefault="00E75295" w:rsidP="00E75295">
      <w:pPr>
        <w:autoSpaceDE w:val="0"/>
        <w:autoSpaceDN w:val="0"/>
        <w:adjustRightInd w:val="0"/>
        <w:spacing w:after="0" w:line="240" w:lineRule="auto"/>
        <w:jc w:val="center"/>
        <w:rPr>
          <w:b/>
          <w:bCs/>
          <w:sz w:val="32"/>
          <w:szCs w:val="32"/>
        </w:rPr>
      </w:pPr>
    </w:p>
    <w:p w:rsidR="00E75295" w:rsidRPr="003B0F52" w:rsidRDefault="002B0B71" w:rsidP="009E627A">
      <w:pPr>
        <w:autoSpaceDE w:val="0"/>
        <w:autoSpaceDN w:val="0"/>
        <w:adjustRightInd w:val="0"/>
        <w:spacing w:after="0" w:line="240" w:lineRule="auto"/>
        <w:jc w:val="center"/>
        <w:rPr>
          <w:b/>
          <w:bCs/>
          <w:lang w:val="en-US"/>
        </w:rPr>
      </w:pPr>
      <w:r>
        <w:rPr>
          <w:b/>
          <w:bCs/>
          <w:lang w:val="en-US"/>
        </w:rPr>
        <w:t xml:space="preserve">A </w:t>
      </w:r>
      <w:r w:rsidR="00E75295" w:rsidRPr="003B0F52">
        <w:rPr>
          <w:b/>
          <w:bCs/>
          <w:lang w:val="en-US"/>
        </w:rPr>
        <w:t>Dissertation Submitted to the De</w:t>
      </w:r>
      <w:r w:rsidR="00E52283">
        <w:rPr>
          <w:b/>
          <w:bCs/>
          <w:lang w:val="en-US"/>
        </w:rPr>
        <w:t xml:space="preserve">partment of English in Partial </w:t>
      </w:r>
      <w:r w:rsidR="009E627A">
        <w:rPr>
          <w:b/>
          <w:bCs/>
          <w:lang w:val="en-US"/>
        </w:rPr>
        <w:t>F</w:t>
      </w:r>
      <w:r w:rsidR="00E75295" w:rsidRPr="003B0F52">
        <w:rPr>
          <w:b/>
          <w:bCs/>
          <w:lang w:val="en-US"/>
        </w:rPr>
        <w:t xml:space="preserve">ulfillment of the Requirements for the </w:t>
      </w:r>
      <w:r w:rsidR="00F43FCA" w:rsidRPr="003B0F52">
        <w:rPr>
          <w:b/>
          <w:bCs/>
          <w:lang w:val="en-US"/>
        </w:rPr>
        <w:t xml:space="preserve">Degree of </w:t>
      </w:r>
      <w:r w:rsidR="00E75295" w:rsidRPr="003B0F52">
        <w:rPr>
          <w:b/>
          <w:bCs/>
          <w:lang w:val="en-US"/>
        </w:rPr>
        <w:t>Master in Literature</w:t>
      </w:r>
    </w:p>
    <w:p w:rsidR="00AC220E" w:rsidRPr="003B0F52" w:rsidRDefault="00AC220E" w:rsidP="00AC220E">
      <w:pPr>
        <w:autoSpaceDE w:val="0"/>
        <w:autoSpaceDN w:val="0"/>
        <w:adjustRightInd w:val="0"/>
        <w:spacing w:after="0" w:line="360" w:lineRule="auto"/>
        <w:rPr>
          <w:b/>
          <w:bCs/>
          <w:lang w:val="en-US"/>
        </w:rPr>
      </w:pPr>
    </w:p>
    <w:p w:rsidR="007548D6" w:rsidRDefault="007548D6" w:rsidP="00AC220E">
      <w:pPr>
        <w:autoSpaceDE w:val="0"/>
        <w:autoSpaceDN w:val="0"/>
        <w:adjustRightInd w:val="0"/>
        <w:spacing w:after="0" w:line="360" w:lineRule="auto"/>
        <w:rPr>
          <w:b/>
          <w:bCs/>
          <w:lang w:val="en-US"/>
        </w:rPr>
      </w:pPr>
    </w:p>
    <w:p w:rsidR="00333E61" w:rsidRPr="003B0F52" w:rsidRDefault="00333E61" w:rsidP="00AC220E">
      <w:pPr>
        <w:autoSpaceDE w:val="0"/>
        <w:autoSpaceDN w:val="0"/>
        <w:adjustRightInd w:val="0"/>
        <w:spacing w:after="0" w:line="360" w:lineRule="auto"/>
        <w:rPr>
          <w:b/>
          <w:bCs/>
          <w:lang w:val="en-US"/>
        </w:rPr>
      </w:pPr>
    </w:p>
    <w:p w:rsidR="00E75295" w:rsidRPr="003B0F52" w:rsidRDefault="00AC220E" w:rsidP="00AC220E">
      <w:pPr>
        <w:autoSpaceDE w:val="0"/>
        <w:autoSpaceDN w:val="0"/>
        <w:adjustRightInd w:val="0"/>
        <w:spacing w:after="0" w:line="240" w:lineRule="auto"/>
        <w:jc w:val="center"/>
        <w:rPr>
          <w:b/>
          <w:bCs/>
          <w:lang w:val="en-US" w:bidi="ar-DZ"/>
        </w:rPr>
      </w:pPr>
      <w:r w:rsidRPr="003B0F52">
        <w:rPr>
          <w:b/>
          <w:bCs/>
          <w:lang w:val="en-US"/>
        </w:rPr>
        <w:t>Ca</w:t>
      </w:r>
      <w:r w:rsidRPr="003B0F52">
        <w:rPr>
          <w:b/>
          <w:bCs/>
          <w:lang w:val="en-US" w:bidi="ar-DZ"/>
        </w:rPr>
        <w:t>ndidates</w:t>
      </w:r>
    </w:p>
    <w:p w:rsidR="00AC220E" w:rsidRPr="003B0F52" w:rsidRDefault="005772D1" w:rsidP="005772D1">
      <w:pPr>
        <w:autoSpaceDE w:val="0"/>
        <w:autoSpaceDN w:val="0"/>
        <w:adjustRightInd w:val="0"/>
        <w:spacing w:after="0" w:line="240" w:lineRule="auto"/>
        <w:jc w:val="left"/>
        <w:rPr>
          <w:b/>
          <w:bCs/>
          <w:lang w:val="en-US" w:bidi="ar-DZ"/>
        </w:rPr>
      </w:pPr>
      <w:r w:rsidRPr="003B0F52">
        <w:rPr>
          <w:b/>
          <w:bCs/>
          <w:lang w:val="en-US" w:bidi="ar-DZ"/>
        </w:rPr>
        <w:t>Miss. Houria ZEMMIT                                              Miss. Khadidja DEHIMI</w:t>
      </w:r>
    </w:p>
    <w:p w:rsidR="00E75295" w:rsidRPr="009A65F0" w:rsidRDefault="00E75295" w:rsidP="00E75295">
      <w:pPr>
        <w:autoSpaceDE w:val="0"/>
        <w:autoSpaceDN w:val="0"/>
        <w:adjustRightInd w:val="0"/>
        <w:spacing w:after="0" w:line="240" w:lineRule="auto"/>
        <w:jc w:val="center"/>
        <w:rPr>
          <w:b/>
          <w:bCs/>
          <w:sz w:val="24"/>
          <w:szCs w:val="24"/>
        </w:rPr>
      </w:pPr>
    </w:p>
    <w:p w:rsidR="007548D6" w:rsidRDefault="007548D6" w:rsidP="00E75295">
      <w:pPr>
        <w:autoSpaceDE w:val="0"/>
        <w:autoSpaceDN w:val="0"/>
        <w:adjustRightInd w:val="0"/>
        <w:spacing w:after="0" w:line="240" w:lineRule="auto"/>
        <w:jc w:val="center"/>
        <w:rPr>
          <w:b/>
          <w:bCs/>
          <w:sz w:val="24"/>
          <w:szCs w:val="24"/>
          <w:lang w:val="fr-FR"/>
        </w:rPr>
      </w:pPr>
    </w:p>
    <w:p w:rsidR="00333E61" w:rsidRPr="003B0F52" w:rsidRDefault="00333E61" w:rsidP="00E75295">
      <w:pPr>
        <w:autoSpaceDE w:val="0"/>
        <w:autoSpaceDN w:val="0"/>
        <w:adjustRightInd w:val="0"/>
        <w:spacing w:after="0" w:line="240" w:lineRule="auto"/>
        <w:jc w:val="center"/>
        <w:rPr>
          <w:b/>
          <w:bCs/>
          <w:sz w:val="24"/>
          <w:szCs w:val="24"/>
          <w:lang w:val="fr-FR"/>
        </w:rPr>
      </w:pPr>
    </w:p>
    <w:p w:rsidR="00AC220E" w:rsidRPr="003B0F52" w:rsidRDefault="00AC220E" w:rsidP="00AC220E">
      <w:pPr>
        <w:spacing w:after="0" w:line="240" w:lineRule="auto"/>
        <w:ind w:firstLine="284"/>
        <w:jc w:val="center"/>
        <w:rPr>
          <w:rFonts w:eastAsia="Calibri"/>
          <w:b/>
          <w:bCs/>
          <w:sz w:val="32"/>
          <w:szCs w:val="32"/>
        </w:rPr>
      </w:pPr>
      <w:r w:rsidRPr="003B0F52">
        <w:rPr>
          <w:rFonts w:eastAsia="Calibri"/>
          <w:b/>
          <w:bCs/>
          <w:sz w:val="32"/>
          <w:szCs w:val="32"/>
        </w:rPr>
        <w:t>Board of Examiners</w:t>
      </w:r>
    </w:p>
    <w:p w:rsidR="00AC220E" w:rsidRPr="003B0F52" w:rsidRDefault="00AC220E" w:rsidP="00AC220E">
      <w:pPr>
        <w:spacing w:after="0" w:line="240" w:lineRule="auto"/>
        <w:ind w:firstLine="284"/>
        <w:rPr>
          <w:rFonts w:eastAsia="Calibri"/>
          <w:b/>
          <w:bCs/>
          <w:sz w:val="32"/>
          <w:szCs w:val="32"/>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2703"/>
        <w:gridCol w:w="1725"/>
      </w:tblGrid>
      <w:tr w:rsidR="00AC220E" w:rsidRPr="003B0F52" w:rsidTr="000A6209">
        <w:tc>
          <w:tcPr>
            <w:tcW w:w="4928" w:type="dxa"/>
            <w:tcBorders>
              <w:top w:val="single" w:sz="12" w:space="0" w:color="auto"/>
              <w:left w:val="single" w:sz="12" w:space="0" w:color="auto"/>
              <w:bottom w:val="single" w:sz="12" w:space="0" w:color="auto"/>
              <w:right w:val="single" w:sz="12" w:space="0" w:color="auto"/>
            </w:tcBorders>
            <w:shd w:val="clear" w:color="auto" w:fill="auto"/>
            <w:vAlign w:val="bottom"/>
          </w:tcPr>
          <w:p w:rsidR="00AC220E" w:rsidRPr="003B0F52" w:rsidRDefault="00AC220E" w:rsidP="000A6209">
            <w:pPr>
              <w:contextualSpacing/>
              <w:rPr>
                <w:b/>
                <w:bCs/>
              </w:rPr>
            </w:pPr>
            <w:r w:rsidRPr="003B0F52">
              <w:rPr>
                <w:rFonts w:eastAsia="Calibri"/>
                <w:b/>
                <w:bCs/>
              </w:rPr>
              <w:t>Mr.</w:t>
            </w:r>
          </w:p>
        </w:tc>
        <w:tc>
          <w:tcPr>
            <w:tcW w:w="2703" w:type="dxa"/>
            <w:tcBorders>
              <w:top w:val="single" w:sz="12" w:space="0" w:color="auto"/>
              <w:left w:val="single" w:sz="12" w:space="0" w:color="auto"/>
              <w:bottom w:val="single" w:sz="12" w:space="0" w:color="auto"/>
              <w:right w:val="single" w:sz="12" w:space="0" w:color="auto"/>
            </w:tcBorders>
            <w:shd w:val="clear" w:color="auto" w:fill="auto"/>
            <w:vAlign w:val="bottom"/>
          </w:tcPr>
          <w:p w:rsidR="00AC220E" w:rsidRPr="003B0F52" w:rsidRDefault="00AC220E" w:rsidP="000A6209">
            <w:pPr>
              <w:contextualSpacing/>
              <w:rPr>
                <w:b/>
                <w:bCs/>
              </w:rPr>
            </w:pPr>
            <w:r w:rsidRPr="003B0F52">
              <w:rPr>
                <w:b/>
                <w:bCs/>
              </w:rPr>
              <w:t xml:space="preserve">University </w:t>
            </w:r>
            <w:r w:rsidRPr="003B0F52">
              <w:rPr>
                <w:rFonts w:eastAsia="Calibri"/>
                <w:b/>
                <w:bCs/>
              </w:rPr>
              <w:t>of M’sila</w:t>
            </w:r>
          </w:p>
        </w:tc>
        <w:tc>
          <w:tcPr>
            <w:tcW w:w="1725" w:type="dxa"/>
            <w:tcBorders>
              <w:top w:val="single" w:sz="12" w:space="0" w:color="auto"/>
              <w:left w:val="single" w:sz="12" w:space="0" w:color="auto"/>
              <w:bottom w:val="single" w:sz="12" w:space="0" w:color="auto"/>
              <w:right w:val="single" w:sz="12" w:space="0" w:color="auto"/>
            </w:tcBorders>
            <w:shd w:val="clear" w:color="auto" w:fill="auto"/>
            <w:vAlign w:val="bottom"/>
          </w:tcPr>
          <w:p w:rsidR="00AC220E" w:rsidRPr="003B0F52" w:rsidRDefault="00AC220E" w:rsidP="000A6209">
            <w:pPr>
              <w:contextualSpacing/>
              <w:rPr>
                <w:b/>
                <w:bCs/>
              </w:rPr>
            </w:pPr>
            <w:r w:rsidRPr="003B0F52">
              <w:rPr>
                <w:b/>
                <w:bCs/>
              </w:rPr>
              <w:t>Chairperson</w:t>
            </w:r>
          </w:p>
        </w:tc>
      </w:tr>
      <w:tr w:rsidR="00AC220E" w:rsidRPr="003B0F52" w:rsidTr="000A6209">
        <w:tc>
          <w:tcPr>
            <w:tcW w:w="4928" w:type="dxa"/>
            <w:tcBorders>
              <w:top w:val="single" w:sz="12" w:space="0" w:color="auto"/>
              <w:left w:val="single" w:sz="12" w:space="0" w:color="auto"/>
              <w:bottom w:val="single" w:sz="12" w:space="0" w:color="auto"/>
              <w:right w:val="single" w:sz="12" w:space="0" w:color="auto"/>
            </w:tcBorders>
            <w:shd w:val="clear" w:color="auto" w:fill="auto"/>
            <w:vAlign w:val="bottom"/>
          </w:tcPr>
          <w:p w:rsidR="00AC220E" w:rsidRPr="003B0F52" w:rsidRDefault="00AC220E" w:rsidP="000A6209">
            <w:pPr>
              <w:contextualSpacing/>
              <w:rPr>
                <w:b/>
                <w:bCs/>
              </w:rPr>
            </w:pPr>
            <w:r w:rsidRPr="003B0F52">
              <w:rPr>
                <w:rFonts w:eastAsia="Calibri"/>
                <w:b/>
                <w:bCs/>
              </w:rPr>
              <w:t>Mr. Mohammed SENOUSSI</w:t>
            </w:r>
          </w:p>
        </w:tc>
        <w:tc>
          <w:tcPr>
            <w:tcW w:w="2703" w:type="dxa"/>
            <w:tcBorders>
              <w:top w:val="single" w:sz="12" w:space="0" w:color="auto"/>
              <w:left w:val="single" w:sz="12" w:space="0" w:color="auto"/>
              <w:bottom w:val="single" w:sz="12" w:space="0" w:color="auto"/>
              <w:right w:val="single" w:sz="12" w:space="0" w:color="auto"/>
            </w:tcBorders>
            <w:shd w:val="clear" w:color="auto" w:fill="auto"/>
            <w:vAlign w:val="bottom"/>
          </w:tcPr>
          <w:p w:rsidR="00AC220E" w:rsidRPr="003B0F52" w:rsidRDefault="00AC220E" w:rsidP="000A6209">
            <w:pPr>
              <w:contextualSpacing/>
              <w:rPr>
                <w:b/>
                <w:bCs/>
              </w:rPr>
            </w:pPr>
            <w:r w:rsidRPr="003B0F52">
              <w:rPr>
                <w:b/>
                <w:bCs/>
              </w:rPr>
              <w:t xml:space="preserve">University </w:t>
            </w:r>
            <w:r w:rsidRPr="003B0F52">
              <w:rPr>
                <w:rFonts w:eastAsia="Calibri"/>
                <w:b/>
                <w:bCs/>
              </w:rPr>
              <w:t>of M’sila</w:t>
            </w:r>
          </w:p>
        </w:tc>
        <w:tc>
          <w:tcPr>
            <w:tcW w:w="1725" w:type="dxa"/>
            <w:tcBorders>
              <w:top w:val="single" w:sz="12" w:space="0" w:color="auto"/>
              <w:left w:val="single" w:sz="12" w:space="0" w:color="auto"/>
              <w:bottom w:val="single" w:sz="12" w:space="0" w:color="auto"/>
              <w:right w:val="single" w:sz="12" w:space="0" w:color="auto"/>
            </w:tcBorders>
            <w:shd w:val="clear" w:color="auto" w:fill="auto"/>
            <w:vAlign w:val="bottom"/>
          </w:tcPr>
          <w:p w:rsidR="00AC220E" w:rsidRPr="003B0F52" w:rsidRDefault="00AC220E" w:rsidP="000A6209">
            <w:pPr>
              <w:contextualSpacing/>
              <w:rPr>
                <w:b/>
                <w:bCs/>
              </w:rPr>
            </w:pPr>
            <w:r w:rsidRPr="003B0F52">
              <w:rPr>
                <w:b/>
                <w:bCs/>
              </w:rPr>
              <w:t>Supervisor</w:t>
            </w:r>
          </w:p>
        </w:tc>
      </w:tr>
      <w:tr w:rsidR="00AC220E" w:rsidRPr="003B0F52" w:rsidTr="000A6209">
        <w:tc>
          <w:tcPr>
            <w:tcW w:w="4928" w:type="dxa"/>
            <w:tcBorders>
              <w:top w:val="single" w:sz="12" w:space="0" w:color="auto"/>
              <w:left w:val="single" w:sz="12" w:space="0" w:color="auto"/>
              <w:bottom w:val="single" w:sz="12" w:space="0" w:color="auto"/>
              <w:right w:val="single" w:sz="12" w:space="0" w:color="auto"/>
            </w:tcBorders>
            <w:shd w:val="clear" w:color="auto" w:fill="auto"/>
            <w:vAlign w:val="bottom"/>
          </w:tcPr>
          <w:p w:rsidR="00AC220E" w:rsidRPr="003B0F52" w:rsidRDefault="003C4B5A" w:rsidP="000A6209">
            <w:pPr>
              <w:contextualSpacing/>
              <w:rPr>
                <w:b/>
                <w:bCs/>
              </w:rPr>
            </w:pPr>
            <w:r>
              <w:rPr>
                <w:rFonts w:eastAsia="Calibri"/>
                <w:b/>
                <w:bCs/>
              </w:rPr>
              <w:t>Mr</w:t>
            </w:r>
            <w:r w:rsidR="00AC220E" w:rsidRPr="003B0F52">
              <w:rPr>
                <w:rFonts w:eastAsia="Calibri"/>
                <w:b/>
                <w:bCs/>
              </w:rPr>
              <w:t>.</w:t>
            </w:r>
          </w:p>
        </w:tc>
        <w:tc>
          <w:tcPr>
            <w:tcW w:w="2703" w:type="dxa"/>
            <w:tcBorders>
              <w:top w:val="single" w:sz="12" w:space="0" w:color="auto"/>
              <w:left w:val="single" w:sz="12" w:space="0" w:color="auto"/>
              <w:bottom w:val="single" w:sz="12" w:space="0" w:color="auto"/>
              <w:right w:val="single" w:sz="12" w:space="0" w:color="auto"/>
            </w:tcBorders>
            <w:shd w:val="clear" w:color="auto" w:fill="auto"/>
            <w:vAlign w:val="bottom"/>
          </w:tcPr>
          <w:p w:rsidR="00AC220E" w:rsidRPr="003B0F52" w:rsidRDefault="00AC220E" w:rsidP="000A6209">
            <w:pPr>
              <w:contextualSpacing/>
              <w:rPr>
                <w:b/>
                <w:bCs/>
              </w:rPr>
            </w:pPr>
            <w:r w:rsidRPr="003B0F52">
              <w:rPr>
                <w:b/>
                <w:bCs/>
              </w:rPr>
              <w:t xml:space="preserve">University </w:t>
            </w:r>
            <w:r w:rsidRPr="003B0F52">
              <w:rPr>
                <w:rFonts w:eastAsia="Calibri"/>
                <w:b/>
                <w:bCs/>
              </w:rPr>
              <w:t>of M’sila</w:t>
            </w:r>
          </w:p>
        </w:tc>
        <w:tc>
          <w:tcPr>
            <w:tcW w:w="1725" w:type="dxa"/>
            <w:tcBorders>
              <w:top w:val="single" w:sz="12" w:space="0" w:color="auto"/>
              <w:left w:val="single" w:sz="12" w:space="0" w:color="auto"/>
              <w:bottom w:val="single" w:sz="12" w:space="0" w:color="auto"/>
              <w:right w:val="single" w:sz="12" w:space="0" w:color="auto"/>
            </w:tcBorders>
            <w:shd w:val="clear" w:color="auto" w:fill="auto"/>
            <w:vAlign w:val="bottom"/>
          </w:tcPr>
          <w:p w:rsidR="00AC220E" w:rsidRPr="003B0F52" w:rsidRDefault="00AC220E" w:rsidP="000A6209">
            <w:pPr>
              <w:contextualSpacing/>
              <w:rPr>
                <w:b/>
                <w:bCs/>
              </w:rPr>
            </w:pPr>
            <w:r w:rsidRPr="003B0F52">
              <w:rPr>
                <w:b/>
                <w:bCs/>
              </w:rPr>
              <w:t>Examiner</w:t>
            </w:r>
          </w:p>
        </w:tc>
      </w:tr>
    </w:tbl>
    <w:p w:rsidR="00AC220E" w:rsidRPr="003B0F52" w:rsidRDefault="00AC220E" w:rsidP="00AC220E">
      <w:pPr>
        <w:spacing w:after="0" w:line="360" w:lineRule="auto"/>
        <w:rPr>
          <w:b/>
          <w:bCs/>
        </w:rPr>
      </w:pPr>
    </w:p>
    <w:p w:rsidR="00AC220E" w:rsidRPr="003B0F52" w:rsidRDefault="00AC220E" w:rsidP="00AC220E">
      <w:pPr>
        <w:spacing w:after="0" w:line="360" w:lineRule="auto"/>
        <w:rPr>
          <w:b/>
          <w:bCs/>
        </w:rPr>
      </w:pPr>
    </w:p>
    <w:p w:rsidR="00AC220E" w:rsidRPr="003B0F52" w:rsidRDefault="00AC220E" w:rsidP="00AC220E">
      <w:pPr>
        <w:spacing w:after="0"/>
        <w:jc w:val="center"/>
        <w:rPr>
          <w:b/>
          <w:bCs/>
        </w:rPr>
      </w:pPr>
      <w:r w:rsidRPr="003B0F52">
        <w:rPr>
          <w:b/>
          <w:bCs/>
        </w:rPr>
        <w:t>2018</w:t>
      </w:r>
    </w:p>
    <w:p w:rsidR="00BB345E" w:rsidRPr="00FE375F" w:rsidRDefault="00E75295" w:rsidP="00E75295">
      <w:pPr>
        <w:spacing w:line="360" w:lineRule="auto"/>
        <w:rPr>
          <w:b/>
          <w:bCs/>
        </w:rPr>
      </w:pPr>
      <w:r w:rsidRPr="003B0F52">
        <w:rPr>
          <w:sz w:val="36"/>
          <w:szCs w:val="36"/>
          <w:lang w:val="en-US"/>
        </w:rPr>
        <w:br w:type="page"/>
      </w:r>
    </w:p>
    <w:p w:rsidR="00FD1BDE" w:rsidRPr="003B0F52" w:rsidRDefault="00FD1BDE" w:rsidP="00FD1BDE">
      <w:pPr>
        <w:tabs>
          <w:tab w:val="clear" w:pos="2649"/>
        </w:tabs>
        <w:spacing w:after="0" w:line="240" w:lineRule="auto"/>
        <w:jc w:val="center"/>
        <w:rPr>
          <w:rFonts w:eastAsia="Calibri"/>
          <w:b/>
          <w:bCs/>
          <w:sz w:val="24"/>
          <w:szCs w:val="24"/>
          <w:lang w:val="en-US" w:eastAsia="en-US"/>
        </w:rPr>
      </w:pPr>
      <w:r w:rsidRPr="003B0F52">
        <w:rPr>
          <w:rFonts w:eastAsia="Calibri"/>
          <w:b/>
          <w:bCs/>
          <w:sz w:val="24"/>
          <w:szCs w:val="24"/>
          <w:lang w:val="en-US" w:eastAsia="en-US"/>
        </w:rPr>
        <w:lastRenderedPageBreak/>
        <w:t>PEOPLE’S DEMOCRATIC REPUBLIC OF ALGERIA</w:t>
      </w:r>
      <w:r w:rsidRPr="003B0F52">
        <w:rPr>
          <w:rFonts w:eastAsia="Calibri"/>
          <w:b/>
          <w:bCs/>
          <w:sz w:val="24"/>
          <w:szCs w:val="24"/>
          <w:lang w:val="en-US" w:eastAsia="en-US"/>
        </w:rPr>
        <w:br/>
        <w:t>MINISTRY OF HIGHER EDUCATION AND SCIENTIFIC RESEARCH</w:t>
      </w:r>
    </w:p>
    <w:p w:rsidR="00FD1BDE" w:rsidRPr="003B0F52" w:rsidRDefault="00FD1BDE" w:rsidP="00FD1BDE">
      <w:pPr>
        <w:tabs>
          <w:tab w:val="clear" w:pos="2649"/>
        </w:tabs>
        <w:spacing w:after="0" w:line="240" w:lineRule="auto"/>
        <w:jc w:val="center"/>
        <w:rPr>
          <w:rFonts w:eastAsia="Calibri"/>
          <w:b/>
          <w:bCs/>
          <w:sz w:val="24"/>
          <w:szCs w:val="24"/>
          <w:lang w:val="en-US" w:eastAsia="en-US"/>
        </w:rPr>
      </w:pPr>
      <w:r w:rsidRPr="003B0F52">
        <w:rPr>
          <w:rFonts w:eastAsia="Calibri"/>
          <w:b/>
          <w:bCs/>
          <w:sz w:val="24"/>
          <w:szCs w:val="24"/>
          <w:lang w:val="en-US" w:eastAsia="en-US"/>
        </w:rPr>
        <w:t>UNIVERSITY OF MOHAMED BOUDIAF</w:t>
      </w:r>
    </w:p>
    <w:p w:rsidR="00FD1BDE" w:rsidRPr="003B0F52" w:rsidRDefault="00FD1BDE" w:rsidP="00FD1BDE">
      <w:pPr>
        <w:tabs>
          <w:tab w:val="clear" w:pos="2649"/>
        </w:tabs>
        <w:spacing w:after="0" w:line="240" w:lineRule="auto"/>
        <w:jc w:val="center"/>
        <w:rPr>
          <w:rFonts w:eastAsia="Calibri"/>
          <w:b/>
          <w:bCs/>
          <w:sz w:val="24"/>
          <w:szCs w:val="24"/>
          <w:lang w:val="en-US" w:eastAsia="en-US"/>
        </w:rPr>
      </w:pPr>
      <w:r w:rsidRPr="003B0F52">
        <w:rPr>
          <w:rFonts w:eastAsia="Calibri"/>
          <w:b/>
          <w:bCs/>
          <w:sz w:val="24"/>
          <w:szCs w:val="24"/>
          <w:lang w:val="en-US" w:eastAsia="en-US"/>
        </w:rPr>
        <w:t>FACULTY OF LETTERS AND FORIENG LANGUAGES</w:t>
      </w:r>
      <w:r w:rsidRPr="003B0F52">
        <w:rPr>
          <w:rFonts w:eastAsia="Calibri"/>
          <w:b/>
          <w:bCs/>
          <w:sz w:val="24"/>
          <w:szCs w:val="24"/>
          <w:lang w:val="en-US" w:eastAsia="en-US"/>
        </w:rPr>
        <w:br/>
        <w:t>DEPARTMENT OF ENGLISH</w:t>
      </w:r>
    </w:p>
    <w:p w:rsidR="00FD1BDE" w:rsidRPr="003B0F52" w:rsidRDefault="00FD1BDE" w:rsidP="00FD1BDE">
      <w:pPr>
        <w:tabs>
          <w:tab w:val="clear" w:pos="2649"/>
        </w:tabs>
        <w:spacing w:after="0" w:line="240" w:lineRule="auto"/>
        <w:jc w:val="center"/>
        <w:rPr>
          <w:rFonts w:eastAsia="Calibri"/>
          <w:b/>
          <w:bCs/>
          <w:sz w:val="24"/>
          <w:szCs w:val="24"/>
          <w:lang w:val="en-US" w:eastAsia="en-US"/>
        </w:rPr>
      </w:pPr>
    </w:p>
    <w:p w:rsidR="00FD1BDE" w:rsidRPr="003B0F52" w:rsidRDefault="00FD1BDE" w:rsidP="00FD1BDE">
      <w:pPr>
        <w:spacing w:line="240" w:lineRule="auto"/>
        <w:jc w:val="center"/>
        <w:rPr>
          <w:b/>
          <w:bCs/>
          <w:sz w:val="24"/>
          <w:szCs w:val="24"/>
          <w:lang w:val="en-US"/>
        </w:rPr>
      </w:pPr>
      <w:r w:rsidRPr="003B0F52">
        <w:rPr>
          <w:b/>
          <w:bCs/>
          <w:noProof/>
          <w:sz w:val="24"/>
          <w:szCs w:val="24"/>
          <w:lang w:val="fr-FR"/>
        </w:rPr>
        <w:drawing>
          <wp:inline distT="0" distB="0" distL="0" distR="0">
            <wp:extent cx="1333500" cy="965200"/>
            <wp:effectExtent l="19050" t="0" r="0" b="0"/>
            <wp:docPr id="2" name="Image 1" descr="Logo-final-um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final-umbm"/>
                    <pic:cNvPicPr>
                      <a:picLocks noChangeAspect="1" noChangeArrowheads="1"/>
                    </pic:cNvPicPr>
                  </pic:nvPicPr>
                  <pic:blipFill>
                    <a:blip r:embed="rId8" cstate="print"/>
                    <a:srcRect/>
                    <a:stretch>
                      <a:fillRect/>
                    </a:stretch>
                  </pic:blipFill>
                  <pic:spPr bwMode="auto">
                    <a:xfrm>
                      <a:off x="0" y="0"/>
                      <a:ext cx="1333500" cy="965200"/>
                    </a:xfrm>
                    <a:prstGeom prst="rect">
                      <a:avLst/>
                    </a:prstGeom>
                    <a:noFill/>
                    <a:ln w="9525">
                      <a:noFill/>
                      <a:miter lim="800000"/>
                      <a:headEnd/>
                      <a:tailEnd/>
                    </a:ln>
                  </pic:spPr>
                </pic:pic>
              </a:graphicData>
            </a:graphic>
          </wp:inline>
        </w:drawing>
      </w:r>
    </w:p>
    <w:p w:rsidR="00FD1BDE" w:rsidRPr="00F30E50" w:rsidRDefault="00FD1BDE" w:rsidP="00FD1BDE">
      <w:pPr>
        <w:spacing w:line="240" w:lineRule="auto"/>
        <w:jc w:val="center"/>
        <w:rPr>
          <w:b/>
          <w:bCs/>
          <w:sz w:val="24"/>
          <w:szCs w:val="24"/>
          <w:lang w:val="fr-FR"/>
        </w:rPr>
      </w:pPr>
    </w:p>
    <w:tbl>
      <w:tblPr>
        <w:tblpPr w:leftFromText="141" w:rightFromText="141" w:vertAnchor="text" w:horzAnchor="margin" w:tblpY="99"/>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84"/>
      </w:tblGrid>
      <w:tr w:rsidR="00FD1BDE" w:rsidRPr="003B0F52" w:rsidTr="00FD1BDE">
        <w:trPr>
          <w:trHeight w:val="2314"/>
        </w:trPr>
        <w:tc>
          <w:tcPr>
            <w:tcW w:w="928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D1BDE" w:rsidRPr="003B0F52" w:rsidRDefault="00FD1BDE" w:rsidP="00FD1BDE">
            <w:pPr>
              <w:jc w:val="center"/>
              <w:rPr>
                <w:b/>
                <w:bCs/>
                <w:sz w:val="48"/>
                <w:szCs w:val="48"/>
                <w:lang w:val="en-US"/>
              </w:rPr>
            </w:pPr>
            <w:r w:rsidRPr="003B0F52">
              <w:rPr>
                <w:b/>
                <w:bCs/>
                <w:sz w:val="48"/>
                <w:szCs w:val="48"/>
                <w:lang w:val="en-US"/>
              </w:rPr>
              <w:t xml:space="preserve">Standing at the Crossroads in Colonial Algeria: Identity De/Formations in Yasmina Khadra’s </w:t>
            </w:r>
            <w:r w:rsidRPr="003B0F52">
              <w:rPr>
                <w:b/>
                <w:bCs/>
                <w:i/>
                <w:iCs/>
                <w:sz w:val="48"/>
                <w:szCs w:val="48"/>
                <w:lang w:val="en-US"/>
              </w:rPr>
              <w:t>What the Day Owes the Night</w:t>
            </w:r>
            <w:r w:rsidRPr="003B0F52">
              <w:rPr>
                <w:b/>
                <w:bCs/>
                <w:sz w:val="48"/>
                <w:szCs w:val="48"/>
                <w:lang w:val="en-US"/>
              </w:rPr>
              <w:t xml:space="preserve"> </w:t>
            </w:r>
          </w:p>
        </w:tc>
      </w:tr>
    </w:tbl>
    <w:p w:rsidR="00FD1BDE" w:rsidRPr="003B0F52" w:rsidRDefault="00FD1BDE" w:rsidP="00FD1BDE">
      <w:pPr>
        <w:autoSpaceDE w:val="0"/>
        <w:autoSpaceDN w:val="0"/>
        <w:adjustRightInd w:val="0"/>
        <w:spacing w:after="0" w:line="240" w:lineRule="auto"/>
        <w:jc w:val="center"/>
        <w:rPr>
          <w:b/>
          <w:bCs/>
          <w:sz w:val="32"/>
          <w:szCs w:val="32"/>
        </w:rPr>
      </w:pPr>
    </w:p>
    <w:p w:rsidR="00FD1BDE" w:rsidRPr="003B0F52" w:rsidRDefault="00FD1BDE" w:rsidP="00FD1BDE">
      <w:pPr>
        <w:autoSpaceDE w:val="0"/>
        <w:autoSpaceDN w:val="0"/>
        <w:adjustRightInd w:val="0"/>
        <w:spacing w:after="0" w:line="240" w:lineRule="auto"/>
        <w:jc w:val="center"/>
        <w:rPr>
          <w:b/>
          <w:bCs/>
          <w:lang w:val="en-US"/>
        </w:rPr>
      </w:pPr>
      <w:r>
        <w:rPr>
          <w:b/>
          <w:bCs/>
          <w:lang w:val="en-US"/>
        </w:rPr>
        <w:t xml:space="preserve">A </w:t>
      </w:r>
      <w:r w:rsidRPr="003B0F52">
        <w:rPr>
          <w:b/>
          <w:bCs/>
          <w:lang w:val="en-US"/>
        </w:rPr>
        <w:t>Dissertation Submitted to the De</w:t>
      </w:r>
      <w:r>
        <w:rPr>
          <w:b/>
          <w:bCs/>
          <w:lang w:val="en-US"/>
        </w:rPr>
        <w:t>partment of English in Partial F</w:t>
      </w:r>
      <w:r w:rsidRPr="003B0F52">
        <w:rPr>
          <w:b/>
          <w:bCs/>
          <w:lang w:val="en-US"/>
        </w:rPr>
        <w:t>ulfillment of the Requirements for the Degree of Master in Literature</w:t>
      </w:r>
    </w:p>
    <w:p w:rsidR="00FD1BDE" w:rsidRPr="003B0F52" w:rsidRDefault="00FD1BDE" w:rsidP="00FD1BDE">
      <w:pPr>
        <w:autoSpaceDE w:val="0"/>
        <w:autoSpaceDN w:val="0"/>
        <w:adjustRightInd w:val="0"/>
        <w:spacing w:after="0" w:line="360" w:lineRule="auto"/>
        <w:rPr>
          <w:b/>
          <w:bCs/>
          <w:lang w:val="en-US"/>
        </w:rPr>
      </w:pPr>
    </w:p>
    <w:p w:rsidR="00FD1BDE" w:rsidRDefault="00FD1BDE" w:rsidP="00FD1BDE">
      <w:pPr>
        <w:autoSpaceDE w:val="0"/>
        <w:autoSpaceDN w:val="0"/>
        <w:adjustRightInd w:val="0"/>
        <w:spacing w:after="0" w:line="360" w:lineRule="auto"/>
        <w:rPr>
          <w:b/>
          <w:bCs/>
          <w:lang w:val="en-US"/>
        </w:rPr>
      </w:pPr>
    </w:p>
    <w:p w:rsidR="00FD1BDE" w:rsidRPr="003B0F52" w:rsidRDefault="00FD1BDE" w:rsidP="00FD1BDE">
      <w:pPr>
        <w:autoSpaceDE w:val="0"/>
        <w:autoSpaceDN w:val="0"/>
        <w:adjustRightInd w:val="0"/>
        <w:spacing w:after="0" w:line="360" w:lineRule="auto"/>
        <w:rPr>
          <w:b/>
          <w:bCs/>
          <w:lang w:val="en-US"/>
        </w:rPr>
      </w:pPr>
    </w:p>
    <w:p w:rsidR="00FD1BDE" w:rsidRPr="003B0F52" w:rsidRDefault="00FD1BDE" w:rsidP="00FD1BDE">
      <w:pPr>
        <w:autoSpaceDE w:val="0"/>
        <w:autoSpaceDN w:val="0"/>
        <w:adjustRightInd w:val="0"/>
        <w:spacing w:after="0" w:line="240" w:lineRule="auto"/>
        <w:jc w:val="center"/>
        <w:rPr>
          <w:b/>
          <w:bCs/>
          <w:lang w:val="en-US" w:bidi="ar-DZ"/>
        </w:rPr>
      </w:pPr>
      <w:r w:rsidRPr="003B0F52">
        <w:rPr>
          <w:b/>
          <w:bCs/>
          <w:lang w:val="en-US"/>
        </w:rPr>
        <w:t>Ca</w:t>
      </w:r>
      <w:r w:rsidRPr="003B0F52">
        <w:rPr>
          <w:b/>
          <w:bCs/>
          <w:lang w:val="en-US" w:bidi="ar-DZ"/>
        </w:rPr>
        <w:t>ndidates</w:t>
      </w:r>
    </w:p>
    <w:p w:rsidR="00FD1BDE" w:rsidRPr="003B0F52" w:rsidRDefault="00FD1BDE" w:rsidP="00FD1BDE">
      <w:pPr>
        <w:autoSpaceDE w:val="0"/>
        <w:autoSpaceDN w:val="0"/>
        <w:adjustRightInd w:val="0"/>
        <w:spacing w:after="0" w:line="240" w:lineRule="auto"/>
        <w:jc w:val="left"/>
        <w:rPr>
          <w:b/>
          <w:bCs/>
          <w:lang w:val="en-US" w:bidi="ar-DZ"/>
        </w:rPr>
      </w:pPr>
      <w:r w:rsidRPr="003B0F52">
        <w:rPr>
          <w:b/>
          <w:bCs/>
          <w:lang w:val="en-US" w:bidi="ar-DZ"/>
        </w:rPr>
        <w:t>Miss. Houria ZEMMIT                                              Miss. Khadidja DEHIMI</w:t>
      </w:r>
    </w:p>
    <w:p w:rsidR="00FD1BDE" w:rsidRPr="009A65F0" w:rsidRDefault="00FD1BDE" w:rsidP="00FD1BDE">
      <w:pPr>
        <w:autoSpaceDE w:val="0"/>
        <w:autoSpaceDN w:val="0"/>
        <w:adjustRightInd w:val="0"/>
        <w:spacing w:after="0" w:line="240" w:lineRule="auto"/>
        <w:jc w:val="center"/>
        <w:rPr>
          <w:b/>
          <w:bCs/>
          <w:sz w:val="24"/>
          <w:szCs w:val="24"/>
        </w:rPr>
      </w:pPr>
    </w:p>
    <w:p w:rsidR="00FD1BDE" w:rsidRPr="00FD1BDE" w:rsidRDefault="00FD1BDE" w:rsidP="00FD1BDE">
      <w:pPr>
        <w:autoSpaceDE w:val="0"/>
        <w:autoSpaceDN w:val="0"/>
        <w:adjustRightInd w:val="0"/>
        <w:spacing w:after="0" w:line="240" w:lineRule="auto"/>
        <w:jc w:val="center"/>
        <w:rPr>
          <w:b/>
          <w:bCs/>
          <w:sz w:val="24"/>
          <w:szCs w:val="24"/>
        </w:rPr>
      </w:pPr>
    </w:p>
    <w:p w:rsidR="00FD1BDE" w:rsidRPr="00FD1BDE" w:rsidRDefault="00FD1BDE" w:rsidP="00FD1BDE">
      <w:pPr>
        <w:autoSpaceDE w:val="0"/>
        <w:autoSpaceDN w:val="0"/>
        <w:adjustRightInd w:val="0"/>
        <w:spacing w:after="0" w:line="240" w:lineRule="auto"/>
        <w:jc w:val="center"/>
        <w:rPr>
          <w:b/>
          <w:bCs/>
          <w:sz w:val="24"/>
          <w:szCs w:val="24"/>
        </w:rPr>
      </w:pPr>
    </w:p>
    <w:p w:rsidR="00FD1BDE" w:rsidRPr="003B0F52" w:rsidRDefault="00FD1BDE" w:rsidP="00FD1BDE">
      <w:pPr>
        <w:spacing w:after="0" w:line="240" w:lineRule="auto"/>
        <w:ind w:firstLine="284"/>
        <w:jc w:val="center"/>
        <w:rPr>
          <w:rFonts w:eastAsia="Calibri"/>
          <w:b/>
          <w:bCs/>
          <w:sz w:val="32"/>
          <w:szCs w:val="32"/>
        </w:rPr>
      </w:pPr>
      <w:r w:rsidRPr="003B0F52">
        <w:rPr>
          <w:rFonts w:eastAsia="Calibri"/>
          <w:b/>
          <w:bCs/>
          <w:sz w:val="32"/>
          <w:szCs w:val="32"/>
        </w:rPr>
        <w:t>Board of Examiners</w:t>
      </w:r>
    </w:p>
    <w:p w:rsidR="00FD1BDE" w:rsidRPr="003B0F52" w:rsidRDefault="00FD1BDE" w:rsidP="00FD1BDE">
      <w:pPr>
        <w:spacing w:after="0" w:line="240" w:lineRule="auto"/>
        <w:ind w:firstLine="284"/>
        <w:rPr>
          <w:rFonts w:eastAsia="Calibri"/>
          <w:b/>
          <w:bCs/>
          <w:sz w:val="32"/>
          <w:szCs w:val="32"/>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2703"/>
        <w:gridCol w:w="1725"/>
      </w:tblGrid>
      <w:tr w:rsidR="00FD1BDE" w:rsidRPr="003B0F52" w:rsidTr="00FD1BDE">
        <w:tc>
          <w:tcPr>
            <w:tcW w:w="4928" w:type="dxa"/>
            <w:tcBorders>
              <w:top w:val="single" w:sz="12" w:space="0" w:color="auto"/>
              <w:left w:val="single" w:sz="12" w:space="0" w:color="auto"/>
              <w:bottom w:val="single" w:sz="12" w:space="0" w:color="auto"/>
              <w:right w:val="single" w:sz="12" w:space="0" w:color="auto"/>
            </w:tcBorders>
            <w:shd w:val="clear" w:color="auto" w:fill="auto"/>
            <w:vAlign w:val="bottom"/>
          </w:tcPr>
          <w:p w:rsidR="00FD1BDE" w:rsidRPr="003B0F52" w:rsidRDefault="00FD1BDE" w:rsidP="00FD1BDE">
            <w:pPr>
              <w:contextualSpacing/>
              <w:rPr>
                <w:b/>
                <w:bCs/>
              </w:rPr>
            </w:pPr>
            <w:r w:rsidRPr="003B0F52">
              <w:rPr>
                <w:rFonts w:eastAsia="Calibri"/>
                <w:b/>
                <w:bCs/>
              </w:rPr>
              <w:t>Mr.</w:t>
            </w:r>
          </w:p>
        </w:tc>
        <w:tc>
          <w:tcPr>
            <w:tcW w:w="2703" w:type="dxa"/>
            <w:tcBorders>
              <w:top w:val="single" w:sz="12" w:space="0" w:color="auto"/>
              <w:left w:val="single" w:sz="12" w:space="0" w:color="auto"/>
              <w:bottom w:val="single" w:sz="12" w:space="0" w:color="auto"/>
              <w:right w:val="single" w:sz="12" w:space="0" w:color="auto"/>
            </w:tcBorders>
            <w:shd w:val="clear" w:color="auto" w:fill="auto"/>
            <w:vAlign w:val="bottom"/>
          </w:tcPr>
          <w:p w:rsidR="00FD1BDE" w:rsidRPr="003B0F52" w:rsidRDefault="00FD1BDE" w:rsidP="00FD1BDE">
            <w:pPr>
              <w:contextualSpacing/>
              <w:rPr>
                <w:b/>
                <w:bCs/>
              </w:rPr>
            </w:pPr>
            <w:r w:rsidRPr="003B0F52">
              <w:rPr>
                <w:b/>
                <w:bCs/>
              </w:rPr>
              <w:t xml:space="preserve">University </w:t>
            </w:r>
            <w:r w:rsidRPr="003B0F52">
              <w:rPr>
                <w:rFonts w:eastAsia="Calibri"/>
                <w:b/>
                <w:bCs/>
              </w:rPr>
              <w:t>of M’sila</w:t>
            </w:r>
          </w:p>
        </w:tc>
        <w:tc>
          <w:tcPr>
            <w:tcW w:w="1725" w:type="dxa"/>
            <w:tcBorders>
              <w:top w:val="single" w:sz="12" w:space="0" w:color="auto"/>
              <w:left w:val="single" w:sz="12" w:space="0" w:color="auto"/>
              <w:bottom w:val="single" w:sz="12" w:space="0" w:color="auto"/>
              <w:right w:val="single" w:sz="12" w:space="0" w:color="auto"/>
            </w:tcBorders>
            <w:shd w:val="clear" w:color="auto" w:fill="auto"/>
            <w:vAlign w:val="bottom"/>
          </w:tcPr>
          <w:p w:rsidR="00FD1BDE" w:rsidRPr="003B0F52" w:rsidRDefault="00FD1BDE" w:rsidP="00FD1BDE">
            <w:pPr>
              <w:contextualSpacing/>
              <w:rPr>
                <w:b/>
                <w:bCs/>
              </w:rPr>
            </w:pPr>
            <w:r w:rsidRPr="003B0F52">
              <w:rPr>
                <w:b/>
                <w:bCs/>
              </w:rPr>
              <w:t>Chairperson</w:t>
            </w:r>
          </w:p>
        </w:tc>
      </w:tr>
      <w:tr w:rsidR="00FD1BDE" w:rsidRPr="003B0F52" w:rsidTr="00FD1BDE">
        <w:tc>
          <w:tcPr>
            <w:tcW w:w="4928" w:type="dxa"/>
            <w:tcBorders>
              <w:top w:val="single" w:sz="12" w:space="0" w:color="auto"/>
              <w:left w:val="single" w:sz="12" w:space="0" w:color="auto"/>
              <w:bottom w:val="single" w:sz="12" w:space="0" w:color="auto"/>
              <w:right w:val="single" w:sz="12" w:space="0" w:color="auto"/>
            </w:tcBorders>
            <w:shd w:val="clear" w:color="auto" w:fill="auto"/>
            <w:vAlign w:val="bottom"/>
          </w:tcPr>
          <w:p w:rsidR="00FD1BDE" w:rsidRPr="003B0F52" w:rsidRDefault="00FD1BDE" w:rsidP="00FD1BDE">
            <w:pPr>
              <w:contextualSpacing/>
              <w:rPr>
                <w:b/>
                <w:bCs/>
              </w:rPr>
            </w:pPr>
            <w:r w:rsidRPr="003B0F52">
              <w:rPr>
                <w:rFonts w:eastAsia="Calibri"/>
                <w:b/>
                <w:bCs/>
              </w:rPr>
              <w:t>Mr. Mohammed SENOUSSI</w:t>
            </w:r>
          </w:p>
        </w:tc>
        <w:tc>
          <w:tcPr>
            <w:tcW w:w="2703" w:type="dxa"/>
            <w:tcBorders>
              <w:top w:val="single" w:sz="12" w:space="0" w:color="auto"/>
              <w:left w:val="single" w:sz="12" w:space="0" w:color="auto"/>
              <w:bottom w:val="single" w:sz="12" w:space="0" w:color="auto"/>
              <w:right w:val="single" w:sz="12" w:space="0" w:color="auto"/>
            </w:tcBorders>
            <w:shd w:val="clear" w:color="auto" w:fill="auto"/>
            <w:vAlign w:val="bottom"/>
          </w:tcPr>
          <w:p w:rsidR="00FD1BDE" w:rsidRPr="003B0F52" w:rsidRDefault="00FD1BDE" w:rsidP="00FD1BDE">
            <w:pPr>
              <w:contextualSpacing/>
              <w:rPr>
                <w:b/>
                <w:bCs/>
              </w:rPr>
            </w:pPr>
            <w:r w:rsidRPr="003B0F52">
              <w:rPr>
                <w:b/>
                <w:bCs/>
              </w:rPr>
              <w:t xml:space="preserve">University </w:t>
            </w:r>
            <w:r w:rsidRPr="003B0F52">
              <w:rPr>
                <w:rFonts w:eastAsia="Calibri"/>
                <w:b/>
                <w:bCs/>
              </w:rPr>
              <w:t>of M’sila</w:t>
            </w:r>
          </w:p>
        </w:tc>
        <w:tc>
          <w:tcPr>
            <w:tcW w:w="1725" w:type="dxa"/>
            <w:tcBorders>
              <w:top w:val="single" w:sz="12" w:space="0" w:color="auto"/>
              <w:left w:val="single" w:sz="12" w:space="0" w:color="auto"/>
              <w:bottom w:val="single" w:sz="12" w:space="0" w:color="auto"/>
              <w:right w:val="single" w:sz="12" w:space="0" w:color="auto"/>
            </w:tcBorders>
            <w:shd w:val="clear" w:color="auto" w:fill="auto"/>
            <w:vAlign w:val="bottom"/>
          </w:tcPr>
          <w:p w:rsidR="00FD1BDE" w:rsidRPr="003B0F52" w:rsidRDefault="00FD1BDE" w:rsidP="00FD1BDE">
            <w:pPr>
              <w:contextualSpacing/>
              <w:rPr>
                <w:b/>
                <w:bCs/>
              </w:rPr>
            </w:pPr>
            <w:r w:rsidRPr="003B0F52">
              <w:rPr>
                <w:b/>
                <w:bCs/>
              </w:rPr>
              <w:t>Supervisor</w:t>
            </w:r>
          </w:p>
        </w:tc>
      </w:tr>
      <w:tr w:rsidR="00FD1BDE" w:rsidRPr="003B0F52" w:rsidTr="00FD1BDE">
        <w:tc>
          <w:tcPr>
            <w:tcW w:w="4928" w:type="dxa"/>
            <w:tcBorders>
              <w:top w:val="single" w:sz="12" w:space="0" w:color="auto"/>
              <w:left w:val="single" w:sz="12" w:space="0" w:color="auto"/>
              <w:bottom w:val="single" w:sz="12" w:space="0" w:color="auto"/>
              <w:right w:val="single" w:sz="12" w:space="0" w:color="auto"/>
            </w:tcBorders>
            <w:shd w:val="clear" w:color="auto" w:fill="auto"/>
            <w:vAlign w:val="bottom"/>
          </w:tcPr>
          <w:p w:rsidR="00FD1BDE" w:rsidRPr="003B0F52" w:rsidRDefault="00FD1BDE" w:rsidP="00FD1BDE">
            <w:pPr>
              <w:contextualSpacing/>
              <w:rPr>
                <w:b/>
                <w:bCs/>
              </w:rPr>
            </w:pPr>
            <w:r>
              <w:rPr>
                <w:rFonts w:eastAsia="Calibri"/>
                <w:b/>
                <w:bCs/>
              </w:rPr>
              <w:t>Mr</w:t>
            </w:r>
            <w:r w:rsidRPr="003B0F52">
              <w:rPr>
                <w:rFonts w:eastAsia="Calibri"/>
                <w:b/>
                <w:bCs/>
              </w:rPr>
              <w:t>.</w:t>
            </w:r>
          </w:p>
        </w:tc>
        <w:tc>
          <w:tcPr>
            <w:tcW w:w="2703" w:type="dxa"/>
            <w:tcBorders>
              <w:top w:val="single" w:sz="12" w:space="0" w:color="auto"/>
              <w:left w:val="single" w:sz="12" w:space="0" w:color="auto"/>
              <w:bottom w:val="single" w:sz="12" w:space="0" w:color="auto"/>
              <w:right w:val="single" w:sz="12" w:space="0" w:color="auto"/>
            </w:tcBorders>
            <w:shd w:val="clear" w:color="auto" w:fill="auto"/>
            <w:vAlign w:val="bottom"/>
          </w:tcPr>
          <w:p w:rsidR="00FD1BDE" w:rsidRPr="003B0F52" w:rsidRDefault="00FD1BDE" w:rsidP="00FD1BDE">
            <w:pPr>
              <w:contextualSpacing/>
              <w:rPr>
                <w:b/>
                <w:bCs/>
              </w:rPr>
            </w:pPr>
            <w:r w:rsidRPr="003B0F52">
              <w:rPr>
                <w:b/>
                <w:bCs/>
              </w:rPr>
              <w:t xml:space="preserve">University </w:t>
            </w:r>
            <w:r w:rsidRPr="003B0F52">
              <w:rPr>
                <w:rFonts w:eastAsia="Calibri"/>
                <w:b/>
                <w:bCs/>
              </w:rPr>
              <w:t>of M’sila</w:t>
            </w:r>
          </w:p>
        </w:tc>
        <w:tc>
          <w:tcPr>
            <w:tcW w:w="1725" w:type="dxa"/>
            <w:tcBorders>
              <w:top w:val="single" w:sz="12" w:space="0" w:color="auto"/>
              <w:left w:val="single" w:sz="12" w:space="0" w:color="auto"/>
              <w:bottom w:val="single" w:sz="12" w:space="0" w:color="auto"/>
              <w:right w:val="single" w:sz="12" w:space="0" w:color="auto"/>
            </w:tcBorders>
            <w:shd w:val="clear" w:color="auto" w:fill="auto"/>
            <w:vAlign w:val="bottom"/>
          </w:tcPr>
          <w:p w:rsidR="00FD1BDE" w:rsidRPr="003B0F52" w:rsidRDefault="00FD1BDE" w:rsidP="00FD1BDE">
            <w:pPr>
              <w:contextualSpacing/>
              <w:rPr>
                <w:b/>
                <w:bCs/>
              </w:rPr>
            </w:pPr>
            <w:r w:rsidRPr="003B0F52">
              <w:rPr>
                <w:b/>
                <w:bCs/>
              </w:rPr>
              <w:t>Examiner</w:t>
            </w:r>
          </w:p>
        </w:tc>
      </w:tr>
    </w:tbl>
    <w:p w:rsidR="00FD1BDE" w:rsidRPr="003B0F52" w:rsidRDefault="00FD1BDE" w:rsidP="00FD1BDE">
      <w:pPr>
        <w:spacing w:after="0" w:line="360" w:lineRule="auto"/>
        <w:rPr>
          <w:b/>
          <w:bCs/>
        </w:rPr>
      </w:pPr>
    </w:p>
    <w:p w:rsidR="00FD1BDE" w:rsidRPr="003B0F52" w:rsidRDefault="00FD1BDE" w:rsidP="00FD1BDE">
      <w:pPr>
        <w:spacing w:after="0" w:line="360" w:lineRule="auto"/>
        <w:rPr>
          <w:b/>
          <w:bCs/>
        </w:rPr>
      </w:pPr>
    </w:p>
    <w:p w:rsidR="00FD1BDE" w:rsidRPr="003B0F52" w:rsidRDefault="00FD1BDE" w:rsidP="00FD1BDE">
      <w:pPr>
        <w:spacing w:after="0"/>
        <w:jc w:val="center"/>
        <w:rPr>
          <w:b/>
          <w:bCs/>
        </w:rPr>
      </w:pPr>
      <w:r w:rsidRPr="003B0F52">
        <w:rPr>
          <w:b/>
          <w:bCs/>
        </w:rPr>
        <w:t>2018</w:t>
      </w:r>
    </w:p>
    <w:p w:rsidR="00FD1BDE" w:rsidRPr="00FE375F" w:rsidRDefault="00FD1BDE" w:rsidP="00FD1BDE">
      <w:pPr>
        <w:spacing w:line="360" w:lineRule="auto"/>
        <w:rPr>
          <w:b/>
          <w:bCs/>
        </w:rPr>
      </w:pPr>
      <w:r w:rsidRPr="003B0F52">
        <w:rPr>
          <w:sz w:val="36"/>
          <w:szCs w:val="36"/>
          <w:lang w:val="en-US"/>
        </w:rPr>
        <w:br w:type="page"/>
      </w:r>
    </w:p>
    <w:p w:rsidR="001A735A" w:rsidRDefault="001A735A" w:rsidP="001A735A">
      <w:pPr>
        <w:spacing w:line="360" w:lineRule="auto"/>
        <w:jc w:val="center"/>
        <w:rPr>
          <w:rFonts w:eastAsia="Calibri"/>
          <w:b/>
          <w:sz w:val="32"/>
          <w:szCs w:val="32"/>
          <w:lang w:val="fr-FR" w:bidi="ar-DZ"/>
        </w:rPr>
      </w:pPr>
      <w:r>
        <w:rPr>
          <w:rFonts w:eastAsia="Calibri"/>
          <w:b/>
          <w:sz w:val="32"/>
          <w:szCs w:val="32"/>
          <w:lang w:val="fr-FR" w:bidi="ar-DZ"/>
        </w:rPr>
        <w:lastRenderedPageBreak/>
        <w:t>ACKNOWOLEDGMENTS</w:t>
      </w:r>
    </w:p>
    <w:p w:rsidR="00641856" w:rsidRPr="002852A4" w:rsidRDefault="00641856" w:rsidP="00E708AF">
      <w:pPr>
        <w:spacing w:line="480" w:lineRule="auto"/>
        <w:ind w:firstLine="284"/>
        <w:rPr>
          <w:rFonts w:eastAsia="Calibri"/>
          <w:bCs/>
          <w:sz w:val="24"/>
          <w:szCs w:val="24"/>
          <w:lang w:bidi="ar-DZ"/>
        </w:rPr>
      </w:pPr>
    </w:p>
    <w:p w:rsidR="00BC2691" w:rsidRDefault="00BC2691" w:rsidP="005F0438">
      <w:pPr>
        <w:spacing w:line="480" w:lineRule="auto"/>
        <w:ind w:firstLine="284"/>
        <w:rPr>
          <w:rFonts w:eastAsia="Calibri"/>
          <w:bCs/>
          <w:sz w:val="24"/>
          <w:szCs w:val="24"/>
          <w:lang w:val="en-US" w:bidi="ar-DZ"/>
        </w:rPr>
      </w:pPr>
      <w:r>
        <w:rPr>
          <w:rFonts w:eastAsia="Calibri"/>
          <w:bCs/>
          <w:sz w:val="24"/>
          <w:szCs w:val="24"/>
          <w:lang w:val="en-US" w:bidi="ar-DZ"/>
        </w:rPr>
        <w:t>A</w:t>
      </w:r>
      <w:r w:rsidRPr="00BC2691">
        <w:rPr>
          <w:rFonts w:eastAsia="Calibri"/>
          <w:bCs/>
          <w:sz w:val="24"/>
          <w:szCs w:val="24"/>
          <w:lang w:val="en-US" w:bidi="ar-DZ"/>
        </w:rPr>
        <w:t>ll praise is to</w:t>
      </w:r>
      <w:r w:rsidR="00E708AF">
        <w:rPr>
          <w:rFonts w:eastAsia="Calibri"/>
          <w:bCs/>
          <w:sz w:val="24"/>
          <w:szCs w:val="24"/>
          <w:lang w:val="en-US" w:bidi="ar-DZ"/>
        </w:rPr>
        <w:t xml:space="preserve"> </w:t>
      </w:r>
      <w:r w:rsidR="00E708AF" w:rsidRPr="002852A4">
        <w:rPr>
          <w:rFonts w:eastAsia="Calibri"/>
          <w:bCs/>
          <w:i/>
          <w:iCs/>
          <w:sz w:val="24"/>
          <w:szCs w:val="24"/>
          <w:lang w:val="en-US" w:bidi="ar-DZ"/>
        </w:rPr>
        <w:t>The Almighty</w:t>
      </w:r>
      <w:r w:rsidRPr="00BC2691">
        <w:rPr>
          <w:rFonts w:eastAsia="Calibri"/>
          <w:bCs/>
          <w:sz w:val="24"/>
          <w:szCs w:val="24"/>
          <w:lang w:val="en-US" w:bidi="ar-DZ"/>
        </w:rPr>
        <w:t xml:space="preserve"> </w:t>
      </w:r>
      <w:r w:rsidRPr="005F0438">
        <w:rPr>
          <w:rFonts w:eastAsia="Calibri"/>
          <w:bCs/>
          <w:i/>
          <w:iCs/>
          <w:sz w:val="24"/>
          <w:szCs w:val="24"/>
          <w:lang w:val="en-US" w:bidi="ar-DZ"/>
        </w:rPr>
        <w:t>A</w:t>
      </w:r>
      <w:r w:rsidR="00E708AF" w:rsidRPr="005F0438">
        <w:rPr>
          <w:rFonts w:eastAsia="Calibri"/>
          <w:bCs/>
          <w:i/>
          <w:iCs/>
          <w:sz w:val="24"/>
          <w:szCs w:val="24"/>
          <w:lang w:val="en-US" w:bidi="ar-DZ"/>
        </w:rPr>
        <w:t>LLAH</w:t>
      </w:r>
      <w:r w:rsidRPr="00BC2691">
        <w:rPr>
          <w:rFonts w:eastAsia="Calibri"/>
          <w:bCs/>
          <w:sz w:val="24"/>
          <w:szCs w:val="24"/>
          <w:lang w:val="en-US" w:bidi="ar-DZ"/>
        </w:rPr>
        <w:t xml:space="preserve"> Who </w:t>
      </w:r>
      <w:r w:rsidR="005F0438">
        <w:rPr>
          <w:rFonts w:eastAsia="Calibri"/>
          <w:bCs/>
          <w:sz w:val="24"/>
          <w:szCs w:val="24"/>
          <w:lang w:val="en-US" w:bidi="ar-DZ"/>
        </w:rPr>
        <w:t>grants</w:t>
      </w:r>
      <w:r w:rsidRPr="00BC2691">
        <w:rPr>
          <w:rFonts w:eastAsia="Calibri"/>
          <w:bCs/>
          <w:sz w:val="24"/>
          <w:szCs w:val="24"/>
          <w:lang w:val="en-US" w:bidi="ar-DZ"/>
        </w:rPr>
        <w:t xml:space="preserve"> us the strength</w:t>
      </w:r>
      <w:r>
        <w:rPr>
          <w:rFonts w:eastAsia="Calibri"/>
          <w:bCs/>
          <w:sz w:val="24"/>
          <w:szCs w:val="24"/>
          <w:lang w:val="en-US" w:bidi="ar-DZ"/>
        </w:rPr>
        <w:t xml:space="preserve">, ability, and health to accomplish this work. </w:t>
      </w:r>
    </w:p>
    <w:p w:rsidR="001A735A" w:rsidRDefault="00BC2691" w:rsidP="00267967">
      <w:pPr>
        <w:spacing w:line="480" w:lineRule="auto"/>
        <w:ind w:firstLine="284"/>
        <w:rPr>
          <w:rFonts w:eastAsia="Calibri"/>
          <w:bCs/>
          <w:sz w:val="24"/>
          <w:szCs w:val="24"/>
          <w:lang w:val="en-US" w:bidi="ar-DZ"/>
        </w:rPr>
      </w:pPr>
      <w:r>
        <w:rPr>
          <w:rFonts w:eastAsia="Calibri"/>
          <w:bCs/>
          <w:sz w:val="24"/>
          <w:szCs w:val="24"/>
          <w:lang w:val="en-US" w:bidi="ar-DZ"/>
        </w:rPr>
        <w:t xml:space="preserve">We would like to express our special thanks and sincere gratitude to our supervisor </w:t>
      </w:r>
      <w:r w:rsidRPr="00366F4A">
        <w:rPr>
          <w:rFonts w:eastAsia="Calibri"/>
          <w:b/>
          <w:sz w:val="24"/>
          <w:szCs w:val="24"/>
          <w:lang w:val="en-US" w:bidi="ar-DZ"/>
        </w:rPr>
        <w:t>Mr. Mohammed SENOUS</w:t>
      </w:r>
      <w:r w:rsidR="00C50459" w:rsidRPr="00366F4A">
        <w:rPr>
          <w:rFonts w:eastAsia="Calibri"/>
          <w:b/>
          <w:sz w:val="24"/>
          <w:szCs w:val="24"/>
          <w:lang w:val="en-US" w:bidi="ar-DZ"/>
        </w:rPr>
        <w:t>SI</w:t>
      </w:r>
      <w:r w:rsidR="00C50459">
        <w:rPr>
          <w:rFonts w:eastAsia="Calibri"/>
          <w:bCs/>
          <w:sz w:val="24"/>
          <w:szCs w:val="24"/>
          <w:lang w:val="en-US" w:bidi="ar-DZ"/>
        </w:rPr>
        <w:t xml:space="preserve"> for his invaluable guidance, unfailing confidence, and insightful comments</w:t>
      </w:r>
      <w:r w:rsidR="00574842">
        <w:rPr>
          <w:rFonts w:eastAsia="Calibri"/>
          <w:bCs/>
          <w:sz w:val="24"/>
          <w:szCs w:val="24"/>
          <w:lang w:val="en-US" w:bidi="ar-DZ"/>
        </w:rPr>
        <w:t xml:space="preserve"> which were a constant source of motivation.</w:t>
      </w:r>
      <w:r w:rsidR="00C50459">
        <w:rPr>
          <w:rFonts w:eastAsia="Calibri"/>
          <w:bCs/>
          <w:sz w:val="24"/>
          <w:szCs w:val="24"/>
          <w:lang w:val="en-US" w:bidi="ar-DZ"/>
        </w:rPr>
        <w:t xml:space="preserve"> We are thankful for</w:t>
      </w:r>
      <w:r w:rsidR="00267967">
        <w:rPr>
          <w:rFonts w:eastAsia="Calibri"/>
          <w:bCs/>
          <w:sz w:val="24"/>
          <w:szCs w:val="24"/>
          <w:lang w:val="en-US" w:bidi="ar-DZ"/>
        </w:rPr>
        <w:t xml:space="preserve"> all</w:t>
      </w:r>
      <w:r w:rsidR="00C50459">
        <w:rPr>
          <w:rFonts w:eastAsia="Calibri"/>
          <w:bCs/>
          <w:sz w:val="24"/>
          <w:szCs w:val="24"/>
          <w:lang w:val="en-US" w:bidi="ar-DZ"/>
        </w:rPr>
        <w:t xml:space="preserve"> the </w:t>
      </w:r>
      <w:r w:rsidR="00267967">
        <w:rPr>
          <w:rFonts w:eastAsia="Calibri"/>
          <w:bCs/>
          <w:sz w:val="24"/>
          <w:szCs w:val="24"/>
          <w:lang w:val="en-US" w:bidi="ar-DZ"/>
        </w:rPr>
        <w:t>hours</w:t>
      </w:r>
      <w:r w:rsidR="00C50459">
        <w:rPr>
          <w:rFonts w:eastAsia="Calibri"/>
          <w:bCs/>
          <w:sz w:val="24"/>
          <w:szCs w:val="24"/>
          <w:lang w:val="en-US" w:bidi="ar-DZ"/>
        </w:rPr>
        <w:t xml:space="preserve"> he </w:t>
      </w:r>
      <w:r w:rsidR="00267967">
        <w:rPr>
          <w:rFonts w:eastAsia="Calibri"/>
          <w:bCs/>
          <w:sz w:val="24"/>
          <w:szCs w:val="24"/>
          <w:lang w:val="en-US" w:bidi="ar-DZ"/>
        </w:rPr>
        <w:t>spen</w:t>
      </w:r>
      <w:r w:rsidR="00C50459">
        <w:rPr>
          <w:rFonts w:eastAsia="Calibri"/>
          <w:bCs/>
          <w:sz w:val="24"/>
          <w:szCs w:val="24"/>
          <w:lang w:val="en-US" w:bidi="ar-DZ"/>
        </w:rPr>
        <w:t>t</w:t>
      </w:r>
      <w:r w:rsidR="00267967">
        <w:rPr>
          <w:rFonts w:eastAsia="Calibri"/>
          <w:bCs/>
          <w:sz w:val="24"/>
          <w:szCs w:val="24"/>
          <w:lang w:val="en-US" w:bidi="ar-DZ"/>
        </w:rPr>
        <w:t xml:space="preserve"> reading the text, and for all the efforts he put</w:t>
      </w:r>
      <w:r w:rsidR="00C50459">
        <w:rPr>
          <w:rFonts w:eastAsia="Calibri"/>
          <w:bCs/>
          <w:sz w:val="24"/>
          <w:szCs w:val="24"/>
          <w:lang w:val="en-US" w:bidi="ar-DZ"/>
        </w:rPr>
        <w:t xml:space="preserve"> into helping us in order to bring this work to fulfillment.</w:t>
      </w:r>
    </w:p>
    <w:p w:rsidR="003E38E1" w:rsidRPr="00BC2691" w:rsidRDefault="0046389F" w:rsidP="0046389F">
      <w:pPr>
        <w:spacing w:line="480" w:lineRule="auto"/>
        <w:ind w:firstLine="284"/>
        <w:rPr>
          <w:rFonts w:eastAsia="Calibri"/>
          <w:bCs/>
          <w:sz w:val="24"/>
          <w:szCs w:val="24"/>
          <w:lang w:val="en-US" w:bidi="ar-DZ"/>
        </w:rPr>
      </w:pPr>
      <w:r>
        <w:rPr>
          <w:rFonts w:eastAsia="Calibri"/>
          <w:bCs/>
          <w:sz w:val="24"/>
          <w:szCs w:val="24"/>
          <w:lang w:val="en-US" w:bidi="ar-DZ"/>
        </w:rPr>
        <w:t xml:space="preserve">Special thanks and appreciation also go to the jury members for their precious time reading and </w:t>
      </w:r>
      <w:r w:rsidR="00E33EA5">
        <w:rPr>
          <w:rFonts w:eastAsia="Calibri"/>
          <w:bCs/>
          <w:sz w:val="24"/>
          <w:szCs w:val="24"/>
          <w:lang w:val="en-US" w:bidi="ar-DZ"/>
        </w:rPr>
        <w:t>analysing our work.</w:t>
      </w:r>
    </w:p>
    <w:p w:rsidR="004C417E" w:rsidRPr="00BC2691" w:rsidRDefault="004C417E" w:rsidP="00CE7C24">
      <w:pPr>
        <w:spacing w:line="360" w:lineRule="auto"/>
        <w:rPr>
          <w:rFonts w:eastAsia="Calibri"/>
          <w:bCs/>
          <w:sz w:val="24"/>
          <w:szCs w:val="24"/>
          <w:lang w:val="en-US" w:bidi="ar-DZ"/>
        </w:rPr>
      </w:pPr>
    </w:p>
    <w:p w:rsidR="004C417E" w:rsidRPr="00BC2691" w:rsidRDefault="004C417E" w:rsidP="00BB345E">
      <w:pPr>
        <w:spacing w:line="360" w:lineRule="auto"/>
        <w:jc w:val="center"/>
        <w:rPr>
          <w:rFonts w:eastAsia="Calibri"/>
          <w:b/>
          <w:sz w:val="32"/>
          <w:szCs w:val="32"/>
          <w:lang w:val="en-US" w:bidi="ar-DZ"/>
        </w:rPr>
      </w:pPr>
    </w:p>
    <w:p w:rsidR="004C417E" w:rsidRPr="00BC2691" w:rsidRDefault="004C417E" w:rsidP="00BB345E">
      <w:pPr>
        <w:spacing w:line="360" w:lineRule="auto"/>
        <w:jc w:val="center"/>
        <w:rPr>
          <w:rFonts w:eastAsia="Calibri"/>
          <w:b/>
          <w:sz w:val="32"/>
          <w:szCs w:val="32"/>
          <w:lang w:val="en-US" w:bidi="ar-DZ"/>
        </w:rPr>
      </w:pPr>
    </w:p>
    <w:p w:rsidR="004C417E" w:rsidRPr="00BC2691" w:rsidRDefault="004C417E" w:rsidP="00BB345E">
      <w:pPr>
        <w:spacing w:line="360" w:lineRule="auto"/>
        <w:jc w:val="center"/>
        <w:rPr>
          <w:rFonts w:eastAsia="Calibri"/>
          <w:b/>
          <w:sz w:val="32"/>
          <w:szCs w:val="32"/>
          <w:lang w:val="en-US" w:bidi="ar-DZ"/>
        </w:rPr>
      </w:pPr>
    </w:p>
    <w:p w:rsidR="004C417E" w:rsidRPr="00BC2691" w:rsidRDefault="004C417E" w:rsidP="00BB345E">
      <w:pPr>
        <w:spacing w:line="360" w:lineRule="auto"/>
        <w:jc w:val="center"/>
        <w:rPr>
          <w:rFonts w:eastAsia="Calibri"/>
          <w:b/>
          <w:sz w:val="32"/>
          <w:szCs w:val="32"/>
          <w:lang w:val="en-US" w:bidi="ar-DZ"/>
        </w:rPr>
      </w:pPr>
    </w:p>
    <w:p w:rsidR="004C417E" w:rsidRPr="00BC2691" w:rsidRDefault="004C417E" w:rsidP="00BB345E">
      <w:pPr>
        <w:spacing w:line="360" w:lineRule="auto"/>
        <w:jc w:val="center"/>
        <w:rPr>
          <w:rFonts w:eastAsia="Calibri"/>
          <w:b/>
          <w:sz w:val="32"/>
          <w:szCs w:val="32"/>
          <w:lang w:val="en-US" w:bidi="ar-DZ"/>
        </w:rPr>
      </w:pPr>
    </w:p>
    <w:p w:rsidR="004C417E" w:rsidRPr="00BC2691" w:rsidRDefault="004C417E" w:rsidP="00BB345E">
      <w:pPr>
        <w:spacing w:line="360" w:lineRule="auto"/>
        <w:jc w:val="center"/>
        <w:rPr>
          <w:rFonts w:eastAsia="Calibri"/>
          <w:b/>
          <w:sz w:val="32"/>
          <w:szCs w:val="32"/>
          <w:lang w:val="en-US" w:bidi="ar-DZ"/>
        </w:rPr>
      </w:pPr>
    </w:p>
    <w:p w:rsidR="004C417E" w:rsidRPr="00BC2691" w:rsidRDefault="004C417E" w:rsidP="00BB345E">
      <w:pPr>
        <w:spacing w:line="360" w:lineRule="auto"/>
        <w:jc w:val="center"/>
        <w:rPr>
          <w:rFonts w:eastAsia="Calibri"/>
          <w:b/>
          <w:sz w:val="32"/>
          <w:szCs w:val="32"/>
          <w:lang w:val="en-US" w:bidi="ar-DZ"/>
        </w:rPr>
      </w:pPr>
    </w:p>
    <w:p w:rsidR="004C417E" w:rsidRPr="00BC2691" w:rsidRDefault="004C417E" w:rsidP="00BB345E">
      <w:pPr>
        <w:spacing w:line="360" w:lineRule="auto"/>
        <w:jc w:val="center"/>
        <w:rPr>
          <w:rFonts w:eastAsia="Calibri"/>
          <w:b/>
          <w:sz w:val="32"/>
          <w:szCs w:val="32"/>
          <w:lang w:val="en-US" w:bidi="ar-DZ"/>
        </w:rPr>
      </w:pPr>
    </w:p>
    <w:p w:rsidR="004C417E" w:rsidRPr="00BC2691" w:rsidRDefault="004C417E" w:rsidP="00C50459">
      <w:pPr>
        <w:spacing w:line="360" w:lineRule="auto"/>
        <w:rPr>
          <w:rFonts w:eastAsia="Calibri"/>
          <w:b/>
          <w:sz w:val="32"/>
          <w:szCs w:val="32"/>
          <w:lang w:val="en-US" w:bidi="ar-DZ"/>
        </w:rPr>
      </w:pPr>
    </w:p>
    <w:p w:rsidR="004C417E" w:rsidRPr="005B4BBA" w:rsidRDefault="004C417E" w:rsidP="00BB345E">
      <w:pPr>
        <w:spacing w:line="360" w:lineRule="auto"/>
        <w:jc w:val="center"/>
        <w:rPr>
          <w:rFonts w:eastAsia="Calibri"/>
          <w:b/>
          <w:sz w:val="32"/>
          <w:szCs w:val="32"/>
          <w:lang w:val="en-US" w:bidi="ar-DZ"/>
        </w:rPr>
      </w:pPr>
      <w:r w:rsidRPr="00BC2691">
        <w:rPr>
          <w:rFonts w:eastAsia="Calibri"/>
          <w:b/>
          <w:sz w:val="32"/>
          <w:szCs w:val="32"/>
          <w:lang w:val="en-US" w:bidi="ar-DZ"/>
        </w:rPr>
        <w:lastRenderedPageBreak/>
        <w:t>DEDICATION</w:t>
      </w:r>
    </w:p>
    <w:p w:rsidR="000F2408" w:rsidRDefault="000F2408" w:rsidP="000F2408">
      <w:pPr>
        <w:spacing w:line="480" w:lineRule="auto"/>
        <w:rPr>
          <w:rFonts w:ascii="Andalus" w:hAnsi="Andalus" w:cs="Andalus"/>
          <w:sz w:val="24"/>
          <w:lang w:val="en-US"/>
        </w:rPr>
      </w:pPr>
      <w:r>
        <w:rPr>
          <w:rFonts w:ascii="Andalus" w:hAnsi="Andalus" w:cs="Andalus"/>
          <w:sz w:val="24"/>
          <w:lang w:val="en-US"/>
        </w:rPr>
        <w:t xml:space="preserve">All gratitude is for </w:t>
      </w:r>
      <w:r>
        <w:rPr>
          <w:rFonts w:ascii="Andalus" w:hAnsi="Andalus" w:cs="Andalus"/>
          <w:i/>
          <w:sz w:val="24"/>
          <w:lang w:val="en-US"/>
        </w:rPr>
        <w:t>Allah</w:t>
      </w:r>
      <w:r>
        <w:rPr>
          <w:rFonts w:ascii="Andalus" w:hAnsi="Andalus" w:cs="Andalus"/>
          <w:sz w:val="24"/>
          <w:lang w:val="en-US"/>
        </w:rPr>
        <w:t xml:space="preserve"> the almighty.</w:t>
      </w:r>
    </w:p>
    <w:p w:rsidR="000F2408" w:rsidRDefault="000F2408" w:rsidP="000F2408">
      <w:pPr>
        <w:spacing w:line="480" w:lineRule="auto"/>
        <w:rPr>
          <w:rFonts w:ascii="Andalus" w:hAnsi="Andalus" w:cs="Andalus"/>
          <w:sz w:val="24"/>
          <w:lang w:val="en-US"/>
        </w:rPr>
      </w:pPr>
      <w:r>
        <w:rPr>
          <w:rFonts w:ascii="Andalus" w:hAnsi="Andalus" w:cs="Andalus"/>
          <w:sz w:val="24"/>
          <w:lang w:val="en-US"/>
        </w:rPr>
        <w:t xml:space="preserve">My special thanks go to the greatest man in my life, my dear </w:t>
      </w:r>
      <w:r>
        <w:rPr>
          <w:rFonts w:ascii="Andalus" w:hAnsi="Andalus" w:cs="Andalus"/>
          <w:b/>
          <w:i/>
          <w:sz w:val="24"/>
          <w:lang w:val="en-US"/>
        </w:rPr>
        <w:t>father</w:t>
      </w:r>
      <w:r>
        <w:rPr>
          <w:rFonts w:ascii="Andalus" w:hAnsi="Andalus" w:cs="Andalus"/>
          <w:sz w:val="24"/>
          <w:lang w:val="en-US"/>
        </w:rPr>
        <w:t>.</w:t>
      </w:r>
    </w:p>
    <w:p w:rsidR="000F2408" w:rsidRDefault="000F2408" w:rsidP="000F2408">
      <w:pPr>
        <w:spacing w:line="480" w:lineRule="auto"/>
        <w:rPr>
          <w:rFonts w:ascii="Andalus" w:hAnsi="Andalus" w:cs="Andalus"/>
          <w:sz w:val="24"/>
          <w:lang w:val="en-US"/>
        </w:rPr>
      </w:pPr>
      <w:r>
        <w:rPr>
          <w:rFonts w:ascii="Andalus" w:hAnsi="Andalus" w:cs="Andalus"/>
          <w:sz w:val="24"/>
          <w:lang w:val="en-US"/>
        </w:rPr>
        <w:t xml:space="preserve">To the one who has been with me in every step of the way, my beloved </w:t>
      </w:r>
      <w:r>
        <w:rPr>
          <w:rFonts w:ascii="Andalus" w:hAnsi="Andalus" w:cs="Andalus"/>
          <w:b/>
          <w:i/>
          <w:sz w:val="24"/>
          <w:lang w:val="en-US"/>
        </w:rPr>
        <w:t>mother.</w:t>
      </w:r>
    </w:p>
    <w:p w:rsidR="000F2408" w:rsidRDefault="000F2408" w:rsidP="000F2408">
      <w:pPr>
        <w:spacing w:line="480" w:lineRule="auto"/>
        <w:rPr>
          <w:rFonts w:ascii="Andalus" w:hAnsi="Andalus" w:cs="Andalus"/>
          <w:sz w:val="24"/>
          <w:lang w:val="en-US"/>
        </w:rPr>
      </w:pPr>
      <w:r>
        <w:rPr>
          <w:rFonts w:ascii="Andalus" w:hAnsi="Andalus" w:cs="Andalus"/>
          <w:sz w:val="24"/>
          <w:lang w:val="en-US"/>
        </w:rPr>
        <w:t>To the dearest and adorable sisters, brothers, nieces and nephews for their love and support.</w:t>
      </w:r>
    </w:p>
    <w:p w:rsidR="000F2408" w:rsidRDefault="000F2408" w:rsidP="000F2408">
      <w:pPr>
        <w:spacing w:line="480" w:lineRule="auto"/>
        <w:rPr>
          <w:rFonts w:ascii="Andalus" w:hAnsi="Andalus" w:cs="Andalus"/>
          <w:sz w:val="24"/>
          <w:lang w:val="en-US"/>
        </w:rPr>
      </w:pPr>
      <w:r>
        <w:rPr>
          <w:rFonts w:ascii="Andalus" w:hAnsi="Andalus" w:cs="Andalus"/>
          <w:sz w:val="24"/>
          <w:lang w:val="en-US"/>
        </w:rPr>
        <w:t xml:space="preserve">I would like also to express my deepest love and gratitude to all my friends, namely my soul mates: </w:t>
      </w:r>
      <w:r>
        <w:rPr>
          <w:rFonts w:ascii="Andalus" w:hAnsi="Andalus" w:cs="Andalus"/>
          <w:b/>
          <w:i/>
          <w:sz w:val="24"/>
          <w:lang w:val="en-US"/>
        </w:rPr>
        <w:t>Khadidja</w:t>
      </w:r>
      <w:r>
        <w:rPr>
          <w:rFonts w:ascii="Andalus" w:hAnsi="Andalus" w:cs="Andalus"/>
          <w:i/>
          <w:sz w:val="24"/>
          <w:lang w:val="en-US"/>
        </w:rPr>
        <w:t xml:space="preserve">, </w:t>
      </w:r>
      <w:r>
        <w:rPr>
          <w:rFonts w:ascii="Andalus" w:hAnsi="Andalus" w:cs="Andalus"/>
          <w:b/>
          <w:i/>
          <w:sz w:val="24"/>
          <w:lang w:val="en-US"/>
        </w:rPr>
        <w:t>Hafsa,</w:t>
      </w:r>
      <w:r>
        <w:rPr>
          <w:rFonts w:ascii="Andalus" w:hAnsi="Andalus" w:cs="Andalus"/>
          <w:i/>
          <w:sz w:val="24"/>
          <w:lang w:val="en-US"/>
        </w:rPr>
        <w:t xml:space="preserve"> </w:t>
      </w:r>
      <w:r>
        <w:rPr>
          <w:rFonts w:ascii="Andalus" w:hAnsi="Andalus" w:cs="Andalus"/>
          <w:b/>
          <w:i/>
          <w:sz w:val="24"/>
          <w:lang w:val="en-US"/>
        </w:rPr>
        <w:t>Meriem</w:t>
      </w:r>
      <w:r>
        <w:rPr>
          <w:rFonts w:ascii="Andalus" w:hAnsi="Andalus" w:cs="Andalus"/>
          <w:i/>
          <w:sz w:val="24"/>
          <w:lang w:val="en-US"/>
        </w:rPr>
        <w:t xml:space="preserve">, </w:t>
      </w:r>
      <w:r>
        <w:rPr>
          <w:rFonts w:ascii="Andalus" w:hAnsi="Andalus" w:cs="Andalus"/>
          <w:b/>
          <w:i/>
          <w:sz w:val="24"/>
          <w:lang w:val="en-US"/>
        </w:rPr>
        <w:t>Hanane</w:t>
      </w:r>
      <w:r>
        <w:rPr>
          <w:rFonts w:ascii="Andalus" w:hAnsi="Andalus" w:cs="Andalus"/>
          <w:i/>
          <w:sz w:val="24"/>
          <w:lang w:val="en-US"/>
        </w:rPr>
        <w:t xml:space="preserve">, </w:t>
      </w:r>
      <w:r>
        <w:rPr>
          <w:rFonts w:ascii="Andalus" w:hAnsi="Andalus" w:cs="Andalus"/>
          <w:b/>
          <w:i/>
          <w:sz w:val="24"/>
          <w:lang w:val="en-US"/>
        </w:rPr>
        <w:t>Halima,</w:t>
      </w:r>
      <w:r>
        <w:rPr>
          <w:rFonts w:ascii="Andalus" w:hAnsi="Andalus" w:cs="Andalus"/>
          <w:sz w:val="24"/>
          <w:lang w:val="en-US"/>
        </w:rPr>
        <w:t xml:space="preserve"> and, </w:t>
      </w:r>
      <w:r>
        <w:rPr>
          <w:rFonts w:ascii="Andalus" w:hAnsi="Andalus" w:cs="Andalus"/>
          <w:b/>
          <w:i/>
          <w:sz w:val="24"/>
          <w:lang w:val="en-US"/>
        </w:rPr>
        <w:t>Nour</w:t>
      </w:r>
      <w:r>
        <w:rPr>
          <w:rFonts w:ascii="Andalus" w:hAnsi="Andalus" w:cs="Andalus"/>
          <w:sz w:val="24"/>
          <w:lang w:val="en-US"/>
        </w:rPr>
        <w:t xml:space="preserve"> for being such great friends with whom I shared so many joyful moments.</w:t>
      </w:r>
    </w:p>
    <w:p w:rsidR="000F2408" w:rsidRDefault="000F2408" w:rsidP="000F2408">
      <w:pPr>
        <w:spacing w:line="480" w:lineRule="auto"/>
        <w:rPr>
          <w:rFonts w:ascii="Andalus" w:hAnsi="Andalus" w:cs="Andalus"/>
          <w:sz w:val="24"/>
          <w:lang w:val="en-US"/>
        </w:rPr>
      </w:pPr>
      <w:r>
        <w:rPr>
          <w:rFonts w:ascii="Andalus" w:hAnsi="Andalus" w:cs="Andalus"/>
          <w:sz w:val="24"/>
          <w:lang w:val="en-US"/>
        </w:rPr>
        <w:t>Last but not least, this work is dedicated to all the great teachers who have been my source of inspiration during my educational career.</w:t>
      </w:r>
    </w:p>
    <w:p w:rsidR="000F2408" w:rsidRDefault="000F2408" w:rsidP="000F2408">
      <w:pPr>
        <w:spacing w:line="360" w:lineRule="auto"/>
        <w:jc w:val="center"/>
        <w:rPr>
          <w:rFonts w:eastAsia="Calibri"/>
          <w:b/>
          <w:sz w:val="32"/>
          <w:lang w:val="en-US"/>
        </w:rPr>
      </w:pPr>
    </w:p>
    <w:p w:rsidR="000F2408" w:rsidRDefault="000F2408" w:rsidP="000F2408">
      <w:pPr>
        <w:spacing w:line="360" w:lineRule="auto"/>
        <w:jc w:val="center"/>
        <w:rPr>
          <w:rFonts w:eastAsia="Calibri"/>
          <w:b/>
          <w:sz w:val="32"/>
        </w:rPr>
      </w:pPr>
    </w:p>
    <w:p w:rsidR="000F2408" w:rsidRDefault="000F2408" w:rsidP="000F2408">
      <w:pPr>
        <w:spacing w:line="360" w:lineRule="auto"/>
        <w:jc w:val="center"/>
        <w:rPr>
          <w:rFonts w:eastAsia="Calibri"/>
          <w:b/>
          <w:sz w:val="32"/>
        </w:rPr>
      </w:pPr>
    </w:p>
    <w:p w:rsidR="000F2408" w:rsidRDefault="000F2408" w:rsidP="000F2408">
      <w:pPr>
        <w:spacing w:line="360" w:lineRule="auto"/>
        <w:jc w:val="center"/>
        <w:rPr>
          <w:rFonts w:eastAsia="Calibri"/>
          <w:b/>
          <w:sz w:val="32"/>
        </w:rPr>
      </w:pPr>
    </w:p>
    <w:p w:rsidR="000F2408" w:rsidRDefault="000F2408" w:rsidP="000F2408">
      <w:pPr>
        <w:spacing w:line="360" w:lineRule="auto"/>
        <w:jc w:val="center"/>
        <w:rPr>
          <w:rFonts w:eastAsia="Calibri"/>
          <w:b/>
          <w:sz w:val="32"/>
        </w:rPr>
      </w:pPr>
    </w:p>
    <w:p w:rsidR="000F2408" w:rsidRDefault="000F2408" w:rsidP="000F2408">
      <w:pPr>
        <w:spacing w:line="360" w:lineRule="auto"/>
        <w:jc w:val="center"/>
        <w:rPr>
          <w:rFonts w:eastAsia="Calibri"/>
          <w:b/>
          <w:sz w:val="32"/>
        </w:rPr>
      </w:pPr>
    </w:p>
    <w:p w:rsidR="000F2408" w:rsidRDefault="000F2408" w:rsidP="000F2408">
      <w:pPr>
        <w:spacing w:line="360" w:lineRule="auto"/>
        <w:jc w:val="center"/>
        <w:rPr>
          <w:rFonts w:eastAsia="Calibri"/>
          <w:b/>
          <w:sz w:val="32"/>
        </w:rPr>
      </w:pPr>
    </w:p>
    <w:p w:rsidR="004C417E" w:rsidRPr="000F2408" w:rsidRDefault="000F2408" w:rsidP="000F2408">
      <w:pPr>
        <w:spacing w:line="360" w:lineRule="auto"/>
        <w:jc w:val="right"/>
        <w:rPr>
          <w:rFonts w:ascii="Andalus" w:eastAsia="Calibri" w:hAnsi="Andalus" w:cs="Andalus"/>
          <w:i/>
          <w:sz w:val="24"/>
        </w:rPr>
      </w:pPr>
      <w:r>
        <w:rPr>
          <w:rFonts w:ascii="Andalus" w:eastAsia="Calibri" w:hAnsi="Andalus" w:cs="Andalus"/>
          <w:i/>
          <w:sz w:val="24"/>
        </w:rPr>
        <w:t xml:space="preserve">Houria </w:t>
      </w:r>
    </w:p>
    <w:p w:rsidR="001A735A" w:rsidRDefault="004C417E" w:rsidP="00BB345E">
      <w:pPr>
        <w:spacing w:line="360" w:lineRule="auto"/>
        <w:jc w:val="center"/>
        <w:rPr>
          <w:rFonts w:eastAsia="Calibri"/>
          <w:b/>
          <w:sz w:val="32"/>
          <w:szCs w:val="32"/>
        </w:rPr>
      </w:pPr>
      <w:r>
        <w:rPr>
          <w:rFonts w:eastAsia="Calibri"/>
          <w:b/>
          <w:sz w:val="32"/>
          <w:szCs w:val="32"/>
        </w:rPr>
        <w:lastRenderedPageBreak/>
        <w:t>DEDICATION</w:t>
      </w:r>
    </w:p>
    <w:p w:rsidR="00DB01E7" w:rsidRPr="00FD1BDE" w:rsidRDefault="00DB01E7" w:rsidP="000201FE">
      <w:pPr>
        <w:spacing w:line="360" w:lineRule="auto"/>
        <w:ind w:firstLine="284"/>
        <w:rPr>
          <w:rFonts w:eastAsia="Calibri"/>
          <w:bCs/>
          <w:sz w:val="24"/>
          <w:szCs w:val="24"/>
          <w:lang w:bidi="ar-DZ"/>
        </w:rPr>
      </w:pPr>
    </w:p>
    <w:p w:rsidR="000A6209" w:rsidRPr="00E6136C" w:rsidRDefault="000A6209" w:rsidP="00E01339">
      <w:pPr>
        <w:spacing w:line="360" w:lineRule="auto"/>
        <w:ind w:firstLine="284"/>
        <w:rPr>
          <w:rFonts w:ascii="Andalus" w:eastAsia="Calibri" w:hAnsi="Andalus" w:cs="Andalus"/>
          <w:bCs/>
          <w:sz w:val="24"/>
          <w:szCs w:val="24"/>
          <w:lang w:val="en-US" w:bidi="ar-DZ"/>
        </w:rPr>
      </w:pPr>
      <w:r w:rsidRPr="00E6136C">
        <w:rPr>
          <w:rFonts w:ascii="Andalus" w:eastAsia="Calibri" w:hAnsi="Andalus" w:cs="Andalus"/>
          <w:bCs/>
          <w:sz w:val="24"/>
          <w:szCs w:val="24"/>
          <w:lang w:val="en-US" w:bidi="ar-DZ"/>
        </w:rPr>
        <w:t xml:space="preserve">I would like to dedicate this work to the three </w:t>
      </w:r>
      <w:r w:rsidR="0046057C" w:rsidRPr="00E6136C">
        <w:rPr>
          <w:rFonts w:ascii="Andalus" w:eastAsia="Calibri" w:hAnsi="Andalus" w:cs="Andalus"/>
          <w:bCs/>
          <w:sz w:val="24"/>
          <w:szCs w:val="24"/>
          <w:lang w:val="en-US" w:bidi="ar-DZ"/>
        </w:rPr>
        <w:t>charm</w:t>
      </w:r>
      <w:r w:rsidRPr="00E6136C">
        <w:rPr>
          <w:rFonts w:ascii="Andalus" w:eastAsia="Calibri" w:hAnsi="Andalus" w:cs="Andalus"/>
          <w:bCs/>
          <w:sz w:val="24"/>
          <w:szCs w:val="24"/>
          <w:lang w:val="en-US" w:bidi="ar-DZ"/>
        </w:rPr>
        <w:t xml:space="preserve">ing </w:t>
      </w:r>
      <w:r w:rsidRPr="00366F4A">
        <w:rPr>
          <w:rFonts w:ascii="Andalus" w:eastAsia="Calibri" w:hAnsi="Andalus" w:cs="Andalus"/>
          <w:b/>
          <w:i/>
          <w:iCs/>
          <w:sz w:val="24"/>
          <w:szCs w:val="24"/>
          <w:lang w:val="en-US" w:bidi="ar-DZ"/>
        </w:rPr>
        <w:t>HAFSAs</w:t>
      </w:r>
      <w:r w:rsidRPr="00366F4A">
        <w:rPr>
          <w:rFonts w:ascii="Andalus" w:eastAsia="Calibri" w:hAnsi="Andalus" w:cs="Andalus"/>
          <w:b/>
          <w:sz w:val="24"/>
          <w:szCs w:val="24"/>
          <w:lang w:val="en-US" w:bidi="ar-DZ"/>
        </w:rPr>
        <w:t xml:space="preserve"> </w:t>
      </w:r>
      <w:r w:rsidRPr="00E6136C">
        <w:rPr>
          <w:rFonts w:ascii="Andalus" w:eastAsia="Calibri" w:hAnsi="Andalus" w:cs="Andalus"/>
          <w:bCs/>
          <w:sz w:val="24"/>
          <w:szCs w:val="24"/>
          <w:lang w:val="en-US" w:bidi="ar-DZ"/>
        </w:rPr>
        <w:t>in my l</w:t>
      </w:r>
      <w:r w:rsidR="0046057C" w:rsidRPr="00E6136C">
        <w:rPr>
          <w:rFonts w:ascii="Andalus" w:eastAsia="Calibri" w:hAnsi="Andalus" w:cs="Andalus"/>
          <w:bCs/>
          <w:sz w:val="24"/>
          <w:szCs w:val="24"/>
          <w:lang w:val="en-US" w:bidi="ar-DZ"/>
        </w:rPr>
        <w:t>ife: my dearest mother</w:t>
      </w:r>
      <w:r w:rsidR="00A2153D">
        <w:rPr>
          <w:rFonts w:ascii="Andalus" w:eastAsia="Calibri" w:hAnsi="Andalus" w:cs="Andalus"/>
          <w:bCs/>
          <w:sz w:val="24"/>
          <w:szCs w:val="24"/>
          <w:lang w:val="en-US" w:bidi="ar-DZ"/>
        </w:rPr>
        <w:t xml:space="preserve"> for </w:t>
      </w:r>
      <w:r w:rsidR="000201FE">
        <w:rPr>
          <w:rFonts w:ascii="Andalus" w:eastAsia="Calibri" w:hAnsi="Andalus" w:cs="Andalus"/>
          <w:bCs/>
          <w:sz w:val="24"/>
          <w:szCs w:val="24"/>
          <w:lang w:val="en-US" w:bidi="ar-DZ"/>
        </w:rPr>
        <w:t xml:space="preserve">whom </w:t>
      </w:r>
      <w:r w:rsidR="00A2153D">
        <w:rPr>
          <w:rFonts w:ascii="Andalus" w:eastAsia="Calibri" w:hAnsi="Andalus" w:cs="Andalus"/>
          <w:bCs/>
          <w:sz w:val="24"/>
          <w:szCs w:val="24"/>
          <w:lang w:val="en-US" w:bidi="ar-DZ"/>
        </w:rPr>
        <w:t>I show my endless gratitude</w:t>
      </w:r>
      <w:r w:rsidR="0046057C" w:rsidRPr="00E6136C">
        <w:rPr>
          <w:rFonts w:ascii="Andalus" w:eastAsia="Calibri" w:hAnsi="Andalus" w:cs="Andalus"/>
          <w:bCs/>
          <w:sz w:val="24"/>
          <w:szCs w:val="24"/>
          <w:lang w:val="en-US" w:bidi="ar-DZ"/>
        </w:rPr>
        <w:t>,</w:t>
      </w:r>
      <w:r w:rsidR="00A2153D">
        <w:rPr>
          <w:rFonts w:ascii="Andalus" w:eastAsia="Calibri" w:hAnsi="Andalus" w:cs="Andalus"/>
          <w:bCs/>
          <w:sz w:val="24"/>
          <w:szCs w:val="24"/>
          <w:lang w:val="en-US" w:bidi="ar-DZ"/>
        </w:rPr>
        <w:t xml:space="preserve"> </w:t>
      </w:r>
      <w:r w:rsidR="004632A4">
        <w:rPr>
          <w:rFonts w:ascii="Andalus" w:eastAsia="Calibri" w:hAnsi="Andalus" w:cs="Andalus"/>
          <w:bCs/>
          <w:sz w:val="24"/>
          <w:szCs w:val="24"/>
          <w:lang w:val="en-US" w:bidi="ar-DZ"/>
        </w:rPr>
        <w:t xml:space="preserve">this work is as much mine as </w:t>
      </w:r>
      <w:r w:rsidR="00E01339">
        <w:rPr>
          <w:rFonts w:ascii="Andalus" w:eastAsia="Calibri" w:hAnsi="Andalus" w:cs="Andalus"/>
          <w:bCs/>
          <w:sz w:val="24"/>
          <w:szCs w:val="24"/>
          <w:lang w:val="en-US" w:bidi="ar-DZ"/>
        </w:rPr>
        <w:t>he</w:t>
      </w:r>
      <w:r w:rsidR="00A2153D">
        <w:rPr>
          <w:rFonts w:ascii="Andalus" w:eastAsia="Calibri" w:hAnsi="Andalus" w:cs="Andalus"/>
          <w:bCs/>
          <w:sz w:val="24"/>
          <w:szCs w:val="24"/>
          <w:lang w:val="en-US" w:bidi="ar-DZ"/>
        </w:rPr>
        <w:t>rs, to</w:t>
      </w:r>
      <w:r w:rsidR="0046057C" w:rsidRPr="00E6136C">
        <w:rPr>
          <w:rFonts w:ascii="Andalus" w:eastAsia="Calibri" w:hAnsi="Andalus" w:cs="Andalus"/>
          <w:bCs/>
          <w:sz w:val="24"/>
          <w:szCs w:val="24"/>
          <w:lang w:val="en-US" w:bidi="ar-DZ"/>
        </w:rPr>
        <w:t xml:space="preserve"> my</w:t>
      </w:r>
      <w:r w:rsidR="00047E53" w:rsidRPr="00E6136C">
        <w:rPr>
          <w:rFonts w:ascii="Andalus" w:eastAsia="Calibri" w:hAnsi="Andalus" w:cs="Andalus"/>
          <w:bCs/>
          <w:sz w:val="24"/>
          <w:szCs w:val="24"/>
          <w:lang w:val="en-US" w:bidi="ar-DZ"/>
        </w:rPr>
        <w:t xml:space="preserve"> eternal</w:t>
      </w:r>
      <w:r w:rsidR="00966551">
        <w:rPr>
          <w:rFonts w:ascii="Andalus" w:eastAsia="Calibri" w:hAnsi="Andalus" w:cs="Andalus"/>
          <w:bCs/>
          <w:sz w:val="24"/>
          <w:szCs w:val="24"/>
          <w:lang w:val="en-US" w:bidi="ar-DZ"/>
        </w:rPr>
        <w:t xml:space="preserve"> soul</w:t>
      </w:r>
      <w:r w:rsidR="00966551" w:rsidRPr="00966551">
        <w:rPr>
          <w:rFonts w:ascii="Andalus" w:eastAsia="Calibri" w:hAnsi="Andalus" w:cs="Andalus"/>
          <w:bCs/>
          <w:sz w:val="24"/>
          <w:szCs w:val="24"/>
          <w:lang w:val="en-US" w:bidi="ar-DZ"/>
        </w:rPr>
        <w:t>-</w:t>
      </w:r>
      <w:r w:rsidR="00966551" w:rsidRPr="00E6136C">
        <w:rPr>
          <w:rFonts w:ascii="Andalus" w:eastAsia="Calibri" w:hAnsi="Andalus" w:cs="Andalus"/>
          <w:bCs/>
          <w:sz w:val="24"/>
          <w:szCs w:val="24"/>
          <w:lang w:val="en-US" w:bidi="ar-DZ"/>
        </w:rPr>
        <w:t>mate</w:t>
      </w:r>
      <w:r w:rsidRPr="00E6136C">
        <w:rPr>
          <w:rFonts w:ascii="Andalus" w:eastAsia="Calibri" w:hAnsi="Andalus" w:cs="Andalus"/>
          <w:bCs/>
          <w:sz w:val="24"/>
          <w:szCs w:val="24"/>
          <w:lang w:val="en-US" w:bidi="ar-DZ"/>
        </w:rPr>
        <w:t xml:space="preserve">, and </w:t>
      </w:r>
      <w:r w:rsidR="00A2153D">
        <w:rPr>
          <w:rFonts w:ascii="Andalus" w:eastAsia="Calibri" w:hAnsi="Andalus" w:cs="Andalus"/>
          <w:bCs/>
          <w:sz w:val="24"/>
          <w:szCs w:val="24"/>
          <w:lang w:val="en-US" w:bidi="ar-DZ"/>
        </w:rPr>
        <w:t xml:space="preserve">to </w:t>
      </w:r>
      <w:r w:rsidRPr="00E6136C">
        <w:rPr>
          <w:rFonts w:ascii="Andalus" w:eastAsia="Calibri" w:hAnsi="Andalus" w:cs="Andalus"/>
          <w:bCs/>
          <w:sz w:val="24"/>
          <w:szCs w:val="24"/>
          <w:lang w:val="en-US" w:bidi="ar-DZ"/>
        </w:rPr>
        <w:t>my sweetheart</w:t>
      </w:r>
      <w:r w:rsidR="00C052B3">
        <w:rPr>
          <w:rFonts w:ascii="Andalus" w:eastAsia="Calibri" w:hAnsi="Andalus" w:cs="Andalus"/>
          <w:bCs/>
          <w:sz w:val="24"/>
          <w:szCs w:val="24"/>
          <w:lang w:val="en-US" w:bidi="ar-DZ"/>
        </w:rPr>
        <w:t xml:space="preserve"> little</w:t>
      </w:r>
      <w:r w:rsidRPr="00E6136C">
        <w:rPr>
          <w:rFonts w:ascii="Andalus" w:eastAsia="Calibri" w:hAnsi="Andalus" w:cs="Andalus"/>
          <w:bCs/>
          <w:sz w:val="24"/>
          <w:szCs w:val="24"/>
          <w:lang w:val="en-US" w:bidi="ar-DZ"/>
        </w:rPr>
        <w:t xml:space="preserve"> niece. To </w:t>
      </w:r>
      <w:r w:rsidR="004632A4">
        <w:rPr>
          <w:rFonts w:ascii="Andalus" w:eastAsia="Calibri" w:hAnsi="Andalus" w:cs="Andalus"/>
          <w:bCs/>
          <w:sz w:val="24"/>
          <w:szCs w:val="24"/>
          <w:lang w:val="en-US" w:bidi="ar-DZ"/>
        </w:rPr>
        <w:t xml:space="preserve">the soul of </w:t>
      </w:r>
      <w:r w:rsidRPr="00E6136C">
        <w:rPr>
          <w:rFonts w:ascii="Andalus" w:eastAsia="Calibri" w:hAnsi="Andalus" w:cs="Andalus"/>
          <w:bCs/>
          <w:sz w:val="24"/>
          <w:szCs w:val="24"/>
          <w:lang w:val="en-US" w:bidi="ar-DZ"/>
        </w:rPr>
        <w:t xml:space="preserve">my father whose </w:t>
      </w:r>
      <w:r w:rsidR="0005541A">
        <w:rPr>
          <w:rFonts w:ascii="Andalus" w:eastAsia="Calibri" w:hAnsi="Andalus" w:cs="Andalus"/>
          <w:bCs/>
          <w:sz w:val="24"/>
          <w:szCs w:val="24"/>
          <w:lang w:val="en-US" w:bidi="ar-DZ"/>
        </w:rPr>
        <w:t>memory is still very much alive</w:t>
      </w:r>
      <w:r w:rsidRPr="00E6136C">
        <w:rPr>
          <w:rFonts w:ascii="Andalus" w:eastAsia="Calibri" w:hAnsi="Andalus" w:cs="Andalus"/>
          <w:bCs/>
          <w:sz w:val="24"/>
          <w:szCs w:val="24"/>
          <w:lang w:val="en-US" w:bidi="ar-DZ"/>
        </w:rPr>
        <w:t xml:space="preserve"> </w:t>
      </w:r>
      <w:r w:rsidR="00C557A0">
        <w:rPr>
          <w:rFonts w:ascii="Andalus" w:eastAsia="Calibri" w:hAnsi="Andalus" w:cs="Andalus"/>
          <w:bCs/>
          <w:sz w:val="24"/>
          <w:szCs w:val="24"/>
          <w:lang w:val="en-US" w:bidi="ar-DZ"/>
        </w:rPr>
        <w:t>and whose place in my heart will</w:t>
      </w:r>
      <w:r w:rsidRPr="00E6136C">
        <w:rPr>
          <w:rFonts w:ascii="Andalus" w:eastAsia="Calibri" w:hAnsi="Andalus" w:cs="Andalus"/>
          <w:bCs/>
          <w:sz w:val="24"/>
          <w:szCs w:val="24"/>
          <w:lang w:val="en-US" w:bidi="ar-DZ"/>
        </w:rPr>
        <w:t xml:space="preserve"> never be replaceable</w:t>
      </w:r>
      <w:r w:rsidR="00A2153D">
        <w:rPr>
          <w:rFonts w:ascii="Andalus" w:eastAsia="Calibri" w:hAnsi="Andalus" w:cs="Andalus"/>
          <w:bCs/>
          <w:sz w:val="24"/>
          <w:szCs w:val="24"/>
          <w:lang w:val="en-US" w:bidi="ar-DZ"/>
        </w:rPr>
        <w:t xml:space="preserve">; </w:t>
      </w:r>
      <w:r w:rsidRPr="00E6136C">
        <w:rPr>
          <w:rFonts w:ascii="Andalus" w:eastAsia="Calibri" w:hAnsi="Andalus" w:cs="Andalus"/>
          <w:bCs/>
          <w:sz w:val="24"/>
          <w:szCs w:val="24"/>
          <w:lang w:val="en-US" w:bidi="ar-DZ"/>
        </w:rPr>
        <w:t xml:space="preserve">may </w:t>
      </w:r>
      <w:r w:rsidR="005B1780" w:rsidRPr="00E6136C">
        <w:rPr>
          <w:rFonts w:ascii="Andalus" w:eastAsia="Calibri" w:hAnsi="Andalus" w:cs="Andalus"/>
          <w:bCs/>
          <w:i/>
          <w:iCs/>
          <w:sz w:val="24"/>
          <w:szCs w:val="24"/>
          <w:lang w:val="en-US" w:bidi="ar-DZ"/>
        </w:rPr>
        <w:t xml:space="preserve">The </w:t>
      </w:r>
      <w:r w:rsidRPr="00E6136C">
        <w:rPr>
          <w:rFonts w:ascii="Andalus" w:eastAsia="Calibri" w:hAnsi="Andalus" w:cs="Andalus"/>
          <w:bCs/>
          <w:i/>
          <w:iCs/>
          <w:sz w:val="24"/>
          <w:szCs w:val="24"/>
          <w:lang w:val="en-US" w:bidi="ar-DZ"/>
        </w:rPr>
        <w:t>Almighty</w:t>
      </w:r>
      <w:r w:rsidRPr="00E6136C">
        <w:rPr>
          <w:rFonts w:ascii="Andalus" w:eastAsia="Calibri" w:hAnsi="Andalus" w:cs="Andalus"/>
          <w:bCs/>
          <w:sz w:val="24"/>
          <w:szCs w:val="24"/>
          <w:lang w:val="en-US" w:bidi="ar-DZ"/>
        </w:rPr>
        <w:t xml:space="preserve"> </w:t>
      </w:r>
      <w:r w:rsidRPr="00E6136C">
        <w:rPr>
          <w:rFonts w:ascii="Andalus" w:eastAsia="Calibri" w:hAnsi="Andalus" w:cs="Andalus"/>
          <w:bCs/>
          <w:i/>
          <w:iCs/>
          <w:sz w:val="24"/>
          <w:szCs w:val="24"/>
          <w:lang w:val="en-US" w:bidi="ar-DZ"/>
        </w:rPr>
        <w:t>A</w:t>
      </w:r>
      <w:r w:rsidR="00366F4A">
        <w:rPr>
          <w:rFonts w:ascii="Andalus" w:eastAsia="Calibri" w:hAnsi="Andalus" w:cs="Andalus"/>
          <w:bCs/>
          <w:i/>
          <w:iCs/>
          <w:sz w:val="24"/>
          <w:szCs w:val="24"/>
          <w:lang w:val="en-US" w:bidi="ar-DZ"/>
        </w:rPr>
        <w:t>LLAH</w:t>
      </w:r>
      <w:r w:rsidRPr="00E6136C">
        <w:rPr>
          <w:rFonts w:ascii="Andalus" w:eastAsia="Calibri" w:hAnsi="Andalus" w:cs="Andalus"/>
          <w:bCs/>
          <w:sz w:val="24"/>
          <w:szCs w:val="24"/>
          <w:lang w:val="en-US" w:bidi="ar-DZ"/>
        </w:rPr>
        <w:t xml:space="preserve"> grant </w:t>
      </w:r>
      <w:r w:rsidR="00533B53">
        <w:rPr>
          <w:rFonts w:ascii="Andalus" w:eastAsia="Calibri" w:hAnsi="Andalus" w:cs="Andalus"/>
          <w:bCs/>
          <w:sz w:val="24"/>
          <w:szCs w:val="24"/>
          <w:lang w:val="en-US" w:bidi="ar-DZ"/>
        </w:rPr>
        <w:t>him</w:t>
      </w:r>
      <w:r w:rsidRPr="00E6136C">
        <w:rPr>
          <w:rFonts w:ascii="Andalus" w:eastAsia="Calibri" w:hAnsi="Andalus" w:cs="Andalus"/>
          <w:bCs/>
          <w:sz w:val="24"/>
          <w:szCs w:val="24"/>
          <w:lang w:val="en-US" w:bidi="ar-DZ"/>
        </w:rPr>
        <w:t xml:space="preserve"> a place</w:t>
      </w:r>
      <w:r w:rsidR="005B1780" w:rsidRPr="00E6136C">
        <w:rPr>
          <w:rFonts w:ascii="Andalus" w:eastAsia="Calibri" w:hAnsi="Andalus" w:cs="Andalus"/>
          <w:bCs/>
          <w:sz w:val="24"/>
          <w:szCs w:val="24"/>
          <w:lang w:val="en-US" w:bidi="ar-DZ"/>
        </w:rPr>
        <w:t xml:space="preserve"> in </w:t>
      </w:r>
      <w:r w:rsidR="005B1780" w:rsidRPr="00E6136C">
        <w:rPr>
          <w:rFonts w:ascii="Andalus" w:eastAsia="Calibri" w:hAnsi="Andalus" w:cs="Andalus"/>
          <w:bCs/>
          <w:i/>
          <w:iCs/>
          <w:sz w:val="24"/>
          <w:szCs w:val="24"/>
          <w:lang w:val="en-US" w:bidi="ar-DZ"/>
        </w:rPr>
        <w:t>Paradise</w:t>
      </w:r>
      <w:r w:rsidR="00534798" w:rsidRPr="00E6136C">
        <w:rPr>
          <w:rFonts w:ascii="Andalus" w:eastAsia="Calibri" w:hAnsi="Andalus" w:cs="Andalus"/>
          <w:bCs/>
          <w:sz w:val="24"/>
          <w:szCs w:val="24"/>
          <w:lang w:val="en-US" w:bidi="ar-DZ"/>
        </w:rPr>
        <w:t xml:space="preserve"> among H</w:t>
      </w:r>
      <w:r w:rsidRPr="00E6136C">
        <w:rPr>
          <w:rFonts w:ascii="Andalus" w:eastAsia="Calibri" w:hAnsi="Andalus" w:cs="Andalus"/>
          <w:bCs/>
          <w:sz w:val="24"/>
          <w:szCs w:val="24"/>
          <w:lang w:val="en-US" w:bidi="ar-DZ"/>
        </w:rPr>
        <w:t>is beloved ones.</w:t>
      </w:r>
    </w:p>
    <w:p w:rsidR="00E36C66" w:rsidRPr="00E6136C" w:rsidRDefault="00E36C66" w:rsidP="00C557A0">
      <w:pPr>
        <w:spacing w:line="360" w:lineRule="auto"/>
        <w:ind w:firstLine="284"/>
        <w:rPr>
          <w:rFonts w:ascii="Andalus" w:eastAsia="Calibri" w:hAnsi="Andalus" w:cs="Andalus"/>
          <w:bCs/>
          <w:sz w:val="24"/>
          <w:szCs w:val="24"/>
          <w:lang w:val="en-US" w:bidi="ar-DZ"/>
        </w:rPr>
      </w:pPr>
      <w:r w:rsidRPr="00E6136C">
        <w:rPr>
          <w:rFonts w:ascii="Andalus" w:eastAsia="Calibri" w:hAnsi="Andalus" w:cs="Andalus"/>
          <w:bCs/>
          <w:sz w:val="24"/>
          <w:szCs w:val="24"/>
          <w:lang w:val="en-US" w:bidi="ar-DZ"/>
        </w:rPr>
        <w:t>This work is also dedicated to</w:t>
      </w:r>
      <w:r w:rsidR="00A32ADD" w:rsidRPr="00E6136C">
        <w:rPr>
          <w:rFonts w:ascii="Andalus" w:eastAsia="Calibri" w:hAnsi="Andalus" w:cs="Andalus"/>
          <w:bCs/>
          <w:sz w:val="24"/>
          <w:szCs w:val="24"/>
          <w:lang w:val="en-US" w:bidi="ar-DZ"/>
        </w:rPr>
        <w:t xml:space="preserve"> my </w:t>
      </w:r>
      <w:r w:rsidR="00B86D15">
        <w:rPr>
          <w:rFonts w:ascii="Andalus" w:eastAsia="Calibri" w:hAnsi="Andalus" w:cs="Andalus"/>
          <w:bCs/>
          <w:sz w:val="24"/>
          <w:szCs w:val="24"/>
          <w:lang w:val="en-US" w:bidi="ar-DZ"/>
        </w:rPr>
        <w:t xml:space="preserve">lovely </w:t>
      </w:r>
      <w:r w:rsidR="00A32ADD" w:rsidRPr="00E6136C">
        <w:rPr>
          <w:rFonts w:ascii="Andalus" w:eastAsia="Calibri" w:hAnsi="Andalus" w:cs="Andalus"/>
          <w:bCs/>
          <w:sz w:val="24"/>
          <w:szCs w:val="24"/>
          <w:lang w:val="en-US" w:bidi="ar-DZ"/>
        </w:rPr>
        <w:t>brothers and sis</w:t>
      </w:r>
      <w:r w:rsidR="00E22063">
        <w:rPr>
          <w:rFonts w:ascii="Andalus" w:eastAsia="Calibri" w:hAnsi="Andalus" w:cs="Andalus"/>
          <w:bCs/>
          <w:sz w:val="24"/>
          <w:szCs w:val="24"/>
          <w:lang w:val="en-US" w:bidi="ar-DZ"/>
        </w:rPr>
        <w:t xml:space="preserve">ters whose support has been </w:t>
      </w:r>
      <w:r w:rsidR="00E22063" w:rsidRPr="00E22063">
        <w:rPr>
          <w:rFonts w:ascii="Andalus" w:eastAsia="Calibri" w:hAnsi="Andalus" w:cs="Andalus"/>
          <w:bCs/>
          <w:sz w:val="24"/>
          <w:szCs w:val="24"/>
          <w:lang w:val="en-US" w:bidi="ar-DZ"/>
        </w:rPr>
        <w:t>a</w:t>
      </w:r>
      <w:r w:rsidR="00E22063">
        <w:rPr>
          <w:rFonts w:ascii="Andalus" w:eastAsia="Calibri" w:hAnsi="Andalus" w:cs="Andalus"/>
          <w:bCs/>
          <w:sz w:val="24"/>
          <w:szCs w:val="24"/>
          <w:lang w:val="en-US" w:bidi="ar-DZ"/>
        </w:rPr>
        <w:t xml:space="preserve">n inexhaustible </w:t>
      </w:r>
      <w:r w:rsidR="0037050E">
        <w:rPr>
          <w:rFonts w:ascii="Andalus" w:eastAsia="Calibri" w:hAnsi="Andalus" w:cs="Andalus"/>
          <w:bCs/>
          <w:sz w:val="24"/>
          <w:szCs w:val="24"/>
          <w:lang w:val="en-US" w:bidi="ar-DZ"/>
        </w:rPr>
        <w:t>source</w:t>
      </w:r>
      <w:r w:rsidR="00A32ADD" w:rsidRPr="00E6136C">
        <w:rPr>
          <w:rFonts w:ascii="Andalus" w:eastAsia="Calibri" w:hAnsi="Andalus" w:cs="Andalus"/>
          <w:bCs/>
          <w:sz w:val="24"/>
          <w:szCs w:val="24"/>
          <w:lang w:val="en-US" w:bidi="ar-DZ"/>
        </w:rPr>
        <w:t xml:space="preserve"> from which </w:t>
      </w:r>
      <w:r w:rsidR="00A32ADD" w:rsidRPr="00533B53">
        <w:rPr>
          <w:rFonts w:ascii="Andalus" w:eastAsia="Calibri" w:hAnsi="Andalus" w:cs="Andalus"/>
          <w:bCs/>
          <w:color w:val="000000" w:themeColor="text1"/>
          <w:sz w:val="24"/>
          <w:szCs w:val="24"/>
          <w:lang w:val="en-US" w:bidi="ar-DZ"/>
        </w:rPr>
        <w:t xml:space="preserve">I </w:t>
      </w:r>
      <w:r w:rsidR="00364E8E" w:rsidRPr="00533B53">
        <w:rPr>
          <w:rFonts w:ascii="Andalus" w:eastAsia="Calibri" w:hAnsi="Andalus" w:cs="Andalus"/>
          <w:bCs/>
          <w:color w:val="000000" w:themeColor="text1"/>
          <w:sz w:val="24"/>
          <w:szCs w:val="24"/>
          <w:lang w:val="en-US" w:bidi="ar-DZ"/>
        </w:rPr>
        <w:t>derive</w:t>
      </w:r>
      <w:r w:rsidR="00A32ADD" w:rsidRPr="00533B53">
        <w:rPr>
          <w:rFonts w:ascii="Andalus" w:eastAsia="Calibri" w:hAnsi="Andalus" w:cs="Andalus"/>
          <w:bCs/>
          <w:color w:val="000000" w:themeColor="text1"/>
          <w:sz w:val="24"/>
          <w:szCs w:val="24"/>
          <w:lang w:val="en-US" w:bidi="ar-DZ"/>
        </w:rPr>
        <w:t xml:space="preserve"> </w:t>
      </w:r>
      <w:r w:rsidR="00A32ADD" w:rsidRPr="00E6136C">
        <w:rPr>
          <w:rFonts w:ascii="Andalus" w:eastAsia="Calibri" w:hAnsi="Andalus" w:cs="Andalus"/>
          <w:bCs/>
          <w:sz w:val="24"/>
          <w:szCs w:val="24"/>
          <w:lang w:val="en-US" w:bidi="ar-DZ"/>
        </w:rPr>
        <w:t>my strength. To</w:t>
      </w:r>
      <w:r w:rsidRPr="00E6136C">
        <w:rPr>
          <w:rFonts w:ascii="Andalus" w:eastAsia="Calibri" w:hAnsi="Andalus" w:cs="Andalus"/>
          <w:bCs/>
          <w:sz w:val="24"/>
          <w:szCs w:val="24"/>
          <w:lang w:val="en-US" w:bidi="ar-DZ"/>
        </w:rPr>
        <w:t xml:space="preserve"> my</w:t>
      </w:r>
      <w:r w:rsidR="005B1780" w:rsidRPr="00E6136C">
        <w:rPr>
          <w:rFonts w:ascii="Andalus" w:eastAsia="Calibri" w:hAnsi="Andalus" w:cs="Andalus"/>
          <w:bCs/>
          <w:sz w:val="24"/>
          <w:szCs w:val="24"/>
          <w:lang w:val="en-US" w:bidi="ar-DZ"/>
        </w:rPr>
        <w:t xml:space="preserve"> </w:t>
      </w:r>
      <w:r w:rsidR="005B1780" w:rsidRPr="00E6136C">
        <w:rPr>
          <w:rFonts w:ascii="Andalus" w:eastAsia="Calibri" w:hAnsi="Andalus" w:cs="Andalus"/>
          <w:bCs/>
          <w:sz w:val="24"/>
          <w:szCs w:val="24"/>
          <w:lang w:bidi="ar-DZ"/>
        </w:rPr>
        <w:t>fabulous</w:t>
      </w:r>
      <w:r w:rsidR="005B1780" w:rsidRPr="00E6136C">
        <w:rPr>
          <w:rFonts w:ascii="Andalus" w:eastAsia="Calibri" w:hAnsi="Andalus" w:cs="Andalus"/>
          <w:bCs/>
          <w:sz w:val="24"/>
          <w:szCs w:val="24"/>
          <w:lang w:val="en-US" w:bidi="ar-DZ"/>
        </w:rPr>
        <w:t xml:space="preserve"> friends</w:t>
      </w:r>
      <w:r w:rsidR="0037050E">
        <w:rPr>
          <w:rFonts w:ascii="Andalus" w:eastAsia="Calibri" w:hAnsi="Andalus" w:cs="Andalus"/>
          <w:bCs/>
          <w:sz w:val="24"/>
          <w:szCs w:val="24"/>
          <w:lang w:val="en-US" w:bidi="ar-DZ"/>
        </w:rPr>
        <w:t xml:space="preserve"> without exception, particularly: </w:t>
      </w:r>
      <w:r w:rsidR="0037050E" w:rsidRPr="00366F4A">
        <w:rPr>
          <w:rFonts w:ascii="Andalus" w:eastAsia="Calibri" w:hAnsi="Andalus" w:cs="Andalus"/>
          <w:b/>
          <w:sz w:val="24"/>
          <w:szCs w:val="24"/>
          <w:lang w:val="en-US" w:bidi="ar-DZ"/>
        </w:rPr>
        <w:t>Houria</w:t>
      </w:r>
      <w:r w:rsidR="0037050E">
        <w:rPr>
          <w:rFonts w:ascii="Andalus" w:eastAsia="Calibri" w:hAnsi="Andalus" w:cs="Andalus"/>
          <w:bCs/>
          <w:sz w:val="24"/>
          <w:szCs w:val="24"/>
          <w:lang w:val="en-US" w:bidi="ar-DZ"/>
        </w:rPr>
        <w:t>,</w:t>
      </w:r>
      <w:r w:rsidR="00387822">
        <w:rPr>
          <w:rFonts w:ascii="Andalus" w:eastAsia="Calibri" w:hAnsi="Andalus" w:cs="Andalus"/>
          <w:bCs/>
          <w:sz w:val="24"/>
          <w:szCs w:val="24"/>
          <w:lang w:val="en-US" w:bidi="ar-DZ"/>
        </w:rPr>
        <w:t xml:space="preserve"> </w:t>
      </w:r>
      <w:r w:rsidR="00613C67">
        <w:rPr>
          <w:rFonts w:ascii="Andalus" w:eastAsia="Calibri" w:hAnsi="Andalus" w:cs="Andalus"/>
          <w:bCs/>
          <w:sz w:val="24"/>
          <w:szCs w:val="24"/>
          <w:lang w:val="en-US" w:bidi="ar-DZ"/>
        </w:rPr>
        <w:t>D</w:t>
      </w:r>
      <w:r w:rsidR="00387822">
        <w:rPr>
          <w:rFonts w:ascii="Andalus" w:eastAsia="Calibri" w:hAnsi="Andalus" w:cs="Andalus"/>
          <w:bCs/>
          <w:sz w:val="24"/>
          <w:szCs w:val="24"/>
          <w:lang w:val="en-US" w:bidi="ar-DZ"/>
        </w:rPr>
        <w:t>estiny's gift</w:t>
      </w:r>
      <w:r w:rsidR="00387822" w:rsidRPr="00C557A0">
        <w:rPr>
          <w:rFonts w:ascii="Andalus" w:eastAsia="Calibri" w:hAnsi="Andalus" w:cs="Andalus"/>
          <w:bCs/>
          <w:sz w:val="24"/>
          <w:szCs w:val="24"/>
          <w:lang w:val="en-US" w:bidi="ar-DZ"/>
        </w:rPr>
        <w:t>;</w:t>
      </w:r>
      <w:r w:rsidR="00387822">
        <w:rPr>
          <w:rFonts w:ascii="Andalus" w:eastAsia="Calibri" w:hAnsi="Andalus" w:cs="Andalus"/>
          <w:bCs/>
          <w:sz w:val="24"/>
          <w:szCs w:val="24"/>
          <w:lang w:val="en-US" w:bidi="ar-DZ"/>
        </w:rPr>
        <w:t xml:space="preserve"> to</w:t>
      </w:r>
      <w:r w:rsidR="007C4061" w:rsidRPr="00E6136C">
        <w:rPr>
          <w:rFonts w:ascii="Andalus" w:eastAsia="Calibri" w:hAnsi="Andalus" w:cs="Andalus"/>
          <w:bCs/>
          <w:sz w:val="24"/>
          <w:szCs w:val="24"/>
          <w:lang w:val="en-US" w:bidi="ar-DZ"/>
        </w:rPr>
        <w:t xml:space="preserve"> </w:t>
      </w:r>
      <w:r w:rsidR="007C4061" w:rsidRPr="00366F4A">
        <w:rPr>
          <w:rFonts w:ascii="Andalus" w:eastAsia="Calibri" w:hAnsi="Andalus" w:cs="Andalus"/>
          <w:b/>
          <w:sz w:val="24"/>
          <w:szCs w:val="24"/>
          <w:lang w:val="en-US" w:bidi="ar-DZ"/>
        </w:rPr>
        <w:t>Fadhila</w:t>
      </w:r>
      <w:r w:rsidR="007C4061" w:rsidRPr="00E6136C">
        <w:rPr>
          <w:rFonts w:ascii="Andalus" w:eastAsia="Calibri" w:hAnsi="Andalus" w:cs="Andalus"/>
          <w:bCs/>
          <w:sz w:val="24"/>
          <w:szCs w:val="24"/>
          <w:lang w:val="en-US" w:bidi="ar-DZ"/>
        </w:rPr>
        <w:t xml:space="preserve">, </w:t>
      </w:r>
      <w:r w:rsidR="003D71B7" w:rsidRPr="00366F4A">
        <w:rPr>
          <w:rFonts w:ascii="Andalus" w:eastAsia="Calibri" w:hAnsi="Andalus" w:cs="Andalus"/>
          <w:b/>
          <w:sz w:val="24"/>
          <w:szCs w:val="24"/>
          <w:lang w:val="en-US" w:bidi="ar-DZ"/>
        </w:rPr>
        <w:t>Sara</w:t>
      </w:r>
      <w:r w:rsidR="007D7071">
        <w:rPr>
          <w:rFonts w:ascii="Andalus" w:eastAsia="Calibri" w:hAnsi="Andalus" w:cs="Andalus"/>
          <w:bCs/>
          <w:sz w:val="24"/>
          <w:szCs w:val="24"/>
          <w:lang w:val="en-US" w:bidi="ar-DZ"/>
        </w:rPr>
        <w:t>,</w:t>
      </w:r>
      <w:r w:rsidR="006D3660">
        <w:rPr>
          <w:rFonts w:ascii="Andalus" w:eastAsia="Calibri" w:hAnsi="Andalus" w:cs="Andalus"/>
          <w:bCs/>
          <w:sz w:val="24"/>
          <w:szCs w:val="24"/>
          <w:lang w:val="en-US" w:bidi="ar-DZ"/>
        </w:rPr>
        <w:t xml:space="preserve"> and</w:t>
      </w:r>
      <w:r w:rsidR="007D7071">
        <w:rPr>
          <w:rFonts w:ascii="Andalus" w:eastAsia="Calibri" w:hAnsi="Andalus" w:cs="Andalus"/>
          <w:bCs/>
          <w:sz w:val="24"/>
          <w:szCs w:val="24"/>
          <w:lang w:val="en-US" w:bidi="ar-DZ"/>
        </w:rPr>
        <w:t xml:space="preserve"> </w:t>
      </w:r>
      <w:r w:rsidR="007D7071" w:rsidRPr="00366F4A">
        <w:rPr>
          <w:rFonts w:ascii="Andalus" w:eastAsia="Calibri" w:hAnsi="Andalus" w:cs="Andalus"/>
          <w:b/>
          <w:sz w:val="24"/>
          <w:szCs w:val="24"/>
          <w:lang w:val="en-US" w:bidi="ar-DZ"/>
        </w:rPr>
        <w:t>Assia</w:t>
      </w:r>
      <w:r w:rsidR="00EB24AD" w:rsidRPr="00E6136C">
        <w:rPr>
          <w:rFonts w:ascii="Andalus" w:eastAsia="Calibri" w:hAnsi="Andalus" w:cs="Andalus"/>
          <w:bCs/>
          <w:sz w:val="24"/>
          <w:szCs w:val="24"/>
          <w:lang w:val="en-US" w:bidi="ar-DZ"/>
        </w:rPr>
        <w:t xml:space="preserve">. </w:t>
      </w:r>
      <w:r w:rsidR="00103528" w:rsidRPr="00E6136C">
        <w:rPr>
          <w:rFonts w:ascii="Andalus" w:eastAsia="Calibri" w:hAnsi="Andalus" w:cs="Andalus"/>
          <w:bCs/>
          <w:sz w:val="24"/>
          <w:szCs w:val="24"/>
          <w:lang w:val="en-US" w:bidi="ar-DZ"/>
        </w:rPr>
        <w:t>You</w:t>
      </w:r>
      <w:r w:rsidR="005B1780" w:rsidRPr="00E6136C">
        <w:rPr>
          <w:rFonts w:ascii="Andalus" w:eastAsia="Calibri" w:hAnsi="Andalus" w:cs="Andalus"/>
          <w:bCs/>
          <w:sz w:val="24"/>
          <w:szCs w:val="24"/>
          <w:lang w:val="en-US" w:bidi="ar-DZ"/>
        </w:rPr>
        <w:t xml:space="preserve"> have</w:t>
      </w:r>
      <w:r w:rsidRPr="00E6136C">
        <w:rPr>
          <w:rFonts w:ascii="Andalus" w:eastAsia="Calibri" w:hAnsi="Andalus" w:cs="Andalus"/>
          <w:bCs/>
          <w:sz w:val="24"/>
          <w:szCs w:val="24"/>
          <w:lang w:val="en-US" w:bidi="ar-DZ"/>
        </w:rPr>
        <w:t xml:space="preserve"> made my life an enjoyable journey </w:t>
      </w:r>
      <w:r w:rsidR="00CA5AE5" w:rsidRPr="00E6136C">
        <w:rPr>
          <w:rFonts w:ascii="Andalus" w:eastAsia="Calibri" w:hAnsi="Andalus" w:cs="Andalus"/>
          <w:bCs/>
          <w:sz w:val="24"/>
          <w:szCs w:val="24"/>
          <w:lang w:val="en-US" w:bidi="ar-DZ"/>
        </w:rPr>
        <w:t>full of</w:t>
      </w:r>
      <w:r w:rsidRPr="00E6136C">
        <w:rPr>
          <w:rFonts w:ascii="Andalus" w:eastAsia="Calibri" w:hAnsi="Andalus" w:cs="Andalus"/>
          <w:bCs/>
          <w:sz w:val="24"/>
          <w:szCs w:val="24"/>
          <w:lang w:val="en-US" w:bidi="ar-DZ"/>
        </w:rPr>
        <w:t xml:space="preserve"> </w:t>
      </w:r>
      <w:r w:rsidR="00CA5AE5" w:rsidRPr="00E6136C">
        <w:rPr>
          <w:rFonts w:ascii="Andalus" w:eastAsia="Calibri" w:hAnsi="Andalus" w:cs="Andalus"/>
          <w:bCs/>
          <w:sz w:val="24"/>
          <w:szCs w:val="24"/>
          <w:lang w:val="en-US" w:bidi="ar-DZ"/>
        </w:rPr>
        <w:t>moments</w:t>
      </w:r>
      <w:r w:rsidRPr="00E6136C">
        <w:rPr>
          <w:rFonts w:ascii="Andalus" w:eastAsia="Calibri" w:hAnsi="Andalus" w:cs="Andalus"/>
          <w:bCs/>
          <w:sz w:val="24"/>
          <w:szCs w:val="24"/>
          <w:lang w:val="en-US" w:bidi="ar-DZ"/>
        </w:rPr>
        <w:t xml:space="preserve"> of </w:t>
      </w:r>
      <w:r w:rsidR="00E344E1">
        <w:rPr>
          <w:rFonts w:ascii="Andalus" w:eastAsia="Calibri" w:hAnsi="Andalus" w:cs="Andalus"/>
          <w:bCs/>
          <w:sz w:val="24"/>
          <w:szCs w:val="24"/>
          <w:lang w:val="en-US" w:bidi="ar-DZ"/>
        </w:rPr>
        <w:t>in</w:t>
      </w:r>
      <w:r w:rsidRPr="00E6136C">
        <w:rPr>
          <w:rFonts w:ascii="Andalus" w:eastAsia="Calibri" w:hAnsi="Andalus" w:cs="Andalus"/>
          <w:bCs/>
          <w:sz w:val="24"/>
          <w:szCs w:val="24"/>
          <w:lang w:val="en-US" w:bidi="ar-DZ"/>
        </w:rPr>
        <w:t>finite pleasure and happiness</w:t>
      </w:r>
      <w:r w:rsidR="00103528" w:rsidRPr="00E6136C">
        <w:rPr>
          <w:rFonts w:ascii="Andalus" w:eastAsia="Calibri" w:hAnsi="Andalus" w:cs="Andalus"/>
          <w:bCs/>
          <w:sz w:val="24"/>
          <w:szCs w:val="24"/>
          <w:lang w:val="en-US" w:bidi="ar-DZ"/>
        </w:rPr>
        <w:t>.</w:t>
      </w:r>
    </w:p>
    <w:p w:rsidR="004C417E" w:rsidRPr="00E6136C" w:rsidRDefault="00E36C66" w:rsidP="00E01339">
      <w:pPr>
        <w:spacing w:line="360" w:lineRule="auto"/>
        <w:ind w:firstLine="284"/>
        <w:rPr>
          <w:rFonts w:ascii="Andalus" w:eastAsia="Calibri" w:hAnsi="Andalus" w:cs="Andalus"/>
          <w:bCs/>
          <w:sz w:val="24"/>
          <w:szCs w:val="24"/>
          <w:lang w:val="en-US" w:bidi="ar-DZ"/>
        </w:rPr>
      </w:pPr>
      <w:r w:rsidRPr="00E6136C">
        <w:rPr>
          <w:rFonts w:ascii="Andalus" w:eastAsia="Calibri" w:hAnsi="Andalus" w:cs="Andalus"/>
          <w:bCs/>
          <w:sz w:val="24"/>
          <w:szCs w:val="24"/>
          <w:lang w:val="en-US" w:bidi="ar-DZ"/>
        </w:rPr>
        <w:t xml:space="preserve"> </w:t>
      </w:r>
      <w:r w:rsidR="000A6209" w:rsidRPr="00E6136C">
        <w:rPr>
          <w:rFonts w:ascii="Andalus" w:eastAsia="Calibri" w:hAnsi="Andalus" w:cs="Andalus"/>
          <w:bCs/>
          <w:sz w:val="24"/>
          <w:szCs w:val="24"/>
          <w:lang w:val="en-US" w:bidi="ar-DZ"/>
        </w:rPr>
        <w:t xml:space="preserve">Additionally, I </w:t>
      </w:r>
      <w:r w:rsidR="00C02FF9">
        <w:rPr>
          <w:rFonts w:ascii="Andalus" w:eastAsia="Calibri" w:hAnsi="Andalus" w:cs="Andalus"/>
          <w:bCs/>
          <w:sz w:val="24"/>
          <w:szCs w:val="24"/>
          <w:lang w:val="en-US" w:bidi="ar-DZ"/>
        </w:rPr>
        <w:t>dedicate the fruit of my effort</w:t>
      </w:r>
      <w:r w:rsidRPr="00E6136C">
        <w:rPr>
          <w:rFonts w:ascii="Andalus" w:eastAsia="Calibri" w:hAnsi="Andalus" w:cs="Andalus"/>
          <w:bCs/>
          <w:sz w:val="24"/>
          <w:szCs w:val="24"/>
          <w:lang w:val="en-US" w:bidi="ar-DZ"/>
        </w:rPr>
        <w:t xml:space="preserve"> to all</w:t>
      </w:r>
      <w:r w:rsidR="0046057C" w:rsidRPr="00E6136C">
        <w:rPr>
          <w:rFonts w:ascii="Andalus" w:eastAsia="Calibri" w:hAnsi="Andalus" w:cs="Andalus"/>
          <w:bCs/>
          <w:sz w:val="24"/>
          <w:szCs w:val="24"/>
          <w:lang w:val="en-US" w:bidi="ar-DZ"/>
        </w:rPr>
        <w:t xml:space="preserve"> my great</w:t>
      </w:r>
      <w:r w:rsidRPr="00E6136C">
        <w:rPr>
          <w:rFonts w:ascii="Andalus" w:eastAsia="Calibri" w:hAnsi="Andalus" w:cs="Andalus"/>
          <w:bCs/>
          <w:sz w:val="24"/>
          <w:szCs w:val="24"/>
          <w:lang w:val="en-US" w:bidi="ar-DZ"/>
        </w:rPr>
        <w:t xml:space="preserve"> teachers who have been my </w:t>
      </w:r>
      <w:r w:rsidR="0037050E">
        <w:rPr>
          <w:rFonts w:ascii="Andalus" w:eastAsia="Calibri" w:hAnsi="Andalus" w:cs="Andalus"/>
          <w:bCs/>
          <w:sz w:val="24"/>
          <w:szCs w:val="24"/>
          <w:lang w:val="en-US" w:bidi="ar-DZ"/>
        </w:rPr>
        <w:t>supply</w:t>
      </w:r>
      <w:r w:rsidRPr="00E6136C">
        <w:rPr>
          <w:rFonts w:ascii="Andalus" w:eastAsia="Calibri" w:hAnsi="Andalus" w:cs="Andalus"/>
          <w:bCs/>
          <w:sz w:val="24"/>
          <w:szCs w:val="24"/>
          <w:lang w:val="en-US" w:bidi="ar-DZ"/>
        </w:rPr>
        <w:t xml:space="preserve"> of inspiration</w:t>
      </w:r>
      <w:r w:rsidR="00E01339">
        <w:rPr>
          <w:rFonts w:ascii="Andalus" w:eastAsia="Calibri" w:hAnsi="Andalus" w:cs="Andalus"/>
          <w:bCs/>
          <w:sz w:val="24"/>
          <w:szCs w:val="24"/>
          <w:lang w:val="en-US" w:bidi="ar-DZ"/>
        </w:rPr>
        <w:t>, encourag</w:t>
      </w:r>
      <w:r w:rsidR="002904D3">
        <w:rPr>
          <w:rFonts w:ascii="Andalus" w:eastAsia="Calibri" w:hAnsi="Andalus" w:cs="Andalus"/>
          <w:bCs/>
          <w:sz w:val="24"/>
          <w:szCs w:val="24"/>
          <w:lang w:val="en-US" w:bidi="ar-DZ"/>
        </w:rPr>
        <w:t xml:space="preserve">ement, and </w:t>
      </w:r>
      <w:r w:rsidR="00F25370">
        <w:rPr>
          <w:rFonts w:ascii="Andalus" w:eastAsia="Calibri" w:hAnsi="Andalus" w:cs="Andalus"/>
          <w:bCs/>
          <w:sz w:val="24"/>
          <w:szCs w:val="24"/>
          <w:lang w:val="en-US" w:bidi="ar-DZ"/>
        </w:rPr>
        <w:t>motivation</w:t>
      </w:r>
      <w:r w:rsidRPr="00E6136C">
        <w:rPr>
          <w:rFonts w:ascii="Andalus" w:eastAsia="Calibri" w:hAnsi="Andalus" w:cs="Andalus"/>
          <w:bCs/>
          <w:sz w:val="24"/>
          <w:szCs w:val="24"/>
          <w:lang w:val="en-US" w:bidi="ar-DZ"/>
        </w:rPr>
        <w:t xml:space="preserve"> all the way throughout my </w:t>
      </w:r>
      <w:r w:rsidR="00CD2528" w:rsidRPr="00E344E1">
        <w:rPr>
          <w:rFonts w:ascii="Andalus" w:eastAsia="Calibri" w:hAnsi="Andalus" w:cs="Andalus"/>
          <w:bCs/>
          <w:sz w:val="24"/>
          <w:szCs w:val="24"/>
          <w:lang w:val="en-US" w:bidi="ar-DZ"/>
        </w:rPr>
        <w:t>academic</w:t>
      </w:r>
      <w:r w:rsidR="00C43196" w:rsidRPr="00E344E1">
        <w:rPr>
          <w:rFonts w:ascii="Andalus" w:eastAsia="Calibri" w:hAnsi="Andalus" w:cs="Andalus"/>
          <w:bCs/>
          <w:sz w:val="24"/>
          <w:szCs w:val="24"/>
          <w:lang w:val="en-US" w:bidi="ar-DZ"/>
        </w:rPr>
        <w:t xml:space="preserve"> </w:t>
      </w:r>
      <w:r w:rsidR="0037050E" w:rsidRPr="00E344E1">
        <w:rPr>
          <w:rFonts w:ascii="Andalus" w:eastAsia="Calibri" w:hAnsi="Andalus" w:cs="Andalus"/>
          <w:bCs/>
          <w:sz w:val="24"/>
          <w:szCs w:val="24"/>
          <w:lang w:val="en-US" w:bidi="ar-DZ"/>
        </w:rPr>
        <w:t>j</w:t>
      </w:r>
      <w:r w:rsidR="00C50459">
        <w:rPr>
          <w:rFonts w:ascii="Andalus" w:eastAsia="Calibri" w:hAnsi="Andalus" w:cs="Andalus"/>
          <w:bCs/>
          <w:sz w:val="24"/>
          <w:szCs w:val="24"/>
          <w:lang w:val="en-US" w:bidi="ar-DZ"/>
        </w:rPr>
        <w:t>ourney up till this moment.</w:t>
      </w:r>
    </w:p>
    <w:p w:rsidR="003A7EAC" w:rsidRPr="003A7EAC" w:rsidRDefault="00E36C66" w:rsidP="003A7EAC">
      <w:pPr>
        <w:spacing w:line="360" w:lineRule="auto"/>
        <w:ind w:firstLine="284"/>
        <w:rPr>
          <w:rFonts w:ascii="Andalus" w:eastAsia="Calibri" w:hAnsi="Andalus" w:cs="Andalus"/>
          <w:bCs/>
          <w:sz w:val="24"/>
          <w:szCs w:val="24"/>
          <w:lang w:val="en-US" w:bidi="ar-DZ"/>
        </w:rPr>
      </w:pPr>
      <w:r w:rsidRPr="00E6136C">
        <w:rPr>
          <w:rFonts w:ascii="Andalus" w:eastAsia="Calibri" w:hAnsi="Andalus" w:cs="Andalus"/>
          <w:bCs/>
          <w:sz w:val="24"/>
          <w:szCs w:val="24"/>
          <w:lang w:val="en-US" w:bidi="ar-DZ"/>
        </w:rPr>
        <w:t>Last</w:t>
      </w:r>
      <w:r w:rsidR="00F31427">
        <w:rPr>
          <w:rFonts w:ascii="Andalus" w:eastAsia="Calibri" w:hAnsi="Andalus" w:cs="Andalus"/>
          <w:bCs/>
          <w:sz w:val="24"/>
          <w:szCs w:val="24"/>
          <w:lang w:val="en-US" w:bidi="ar-DZ"/>
        </w:rPr>
        <w:t>,</w:t>
      </w:r>
      <w:r w:rsidRPr="00E6136C">
        <w:rPr>
          <w:rFonts w:ascii="Andalus" w:eastAsia="Calibri" w:hAnsi="Andalus" w:cs="Andalus"/>
          <w:bCs/>
          <w:sz w:val="24"/>
          <w:szCs w:val="24"/>
          <w:lang w:val="en-US" w:bidi="ar-DZ"/>
        </w:rPr>
        <w:t xml:space="preserve"> but</w:t>
      </w:r>
      <w:r w:rsidR="00F31427">
        <w:rPr>
          <w:rFonts w:ascii="Andalus" w:eastAsia="Calibri" w:hAnsi="Andalus" w:cs="Andalus"/>
          <w:bCs/>
          <w:sz w:val="24"/>
          <w:szCs w:val="24"/>
          <w:lang w:val="en-US" w:bidi="ar-DZ"/>
        </w:rPr>
        <w:t xml:space="preserve"> of course</w:t>
      </w:r>
      <w:r w:rsidRPr="00E6136C">
        <w:rPr>
          <w:rFonts w:ascii="Andalus" w:eastAsia="Calibri" w:hAnsi="Andalus" w:cs="Andalus"/>
          <w:bCs/>
          <w:sz w:val="24"/>
          <w:szCs w:val="24"/>
          <w:lang w:val="en-US" w:bidi="ar-DZ"/>
        </w:rPr>
        <w:t xml:space="preserve"> not least, I dedicate this humble work to all the </w:t>
      </w:r>
      <w:r w:rsidRPr="00366F4A">
        <w:rPr>
          <w:rFonts w:ascii="Andalus" w:eastAsia="Calibri" w:hAnsi="Andalus" w:cs="Andalus"/>
          <w:b/>
          <w:i/>
          <w:iCs/>
          <w:sz w:val="24"/>
          <w:szCs w:val="24"/>
          <w:lang w:val="en-US" w:bidi="ar-DZ"/>
        </w:rPr>
        <w:t>martyrs</w:t>
      </w:r>
      <w:r w:rsidRPr="00E6136C">
        <w:rPr>
          <w:rFonts w:ascii="Andalus" w:eastAsia="Calibri" w:hAnsi="Andalus" w:cs="Andalus"/>
          <w:bCs/>
          <w:sz w:val="24"/>
          <w:szCs w:val="24"/>
          <w:lang w:val="en-US" w:bidi="ar-DZ"/>
        </w:rPr>
        <w:t xml:space="preserve"> w</w:t>
      </w:r>
      <w:r w:rsidRPr="009F1E4C">
        <w:rPr>
          <w:rFonts w:ascii="Andalus" w:eastAsia="Calibri" w:hAnsi="Andalus" w:cs="Andalus"/>
          <w:bCs/>
          <w:color w:val="000000" w:themeColor="text1"/>
          <w:sz w:val="24"/>
          <w:szCs w:val="24"/>
          <w:lang w:val="en-US" w:bidi="ar-DZ"/>
        </w:rPr>
        <w:t xml:space="preserve">ho gave </w:t>
      </w:r>
      <w:r w:rsidR="00AE2A46" w:rsidRPr="009F1E4C">
        <w:rPr>
          <w:rFonts w:ascii="Andalus" w:eastAsia="Calibri" w:hAnsi="Andalus" w:cs="Andalus"/>
          <w:bCs/>
          <w:color w:val="000000" w:themeColor="text1"/>
          <w:sz w:val="24"/>
          <w:szCs w:val="24"/>
          <w:lang w:val="en-US" w:bidi="ar-DZ"/>
        </w:rPr>
        <w:t>away</w:t>
      </w:r>
      <w:r w:rsidRPr="009F1E4C">
        <w:rPr>
          <w:rFonts w:ascii="Andalus" w:eastAsia="Calibri" w:hAnsi="Andalus" w:cs="Andalus"/>
          <w:bCs/>
          <w:color w:val="000000" w:themeColor="text1"/>
          <w:sz w:val="24"/>
          <w:szCs w:val="24"/>
          <w:lang w:val="en-US" w:bidi="ar-DZ"/>
        </w:rPr>
        <w:t xml:space="preserve"> their lives</w:t>
      </w:r>
      <w:r w:rsidR="0096635E" w:rsidRPr="009F1E4C">
        <w:rPr>
          <w:rFonts w:ascii="Andalus" w:eastAsia="Calibri" w:hAnsi="Andalus" w:cs="Andalus"/>
          <w:bCs/>
          <w:color w:val="000000" w:themeColor="text1"/>
          <w:sz w:val="24"/>
          <w:szCs w:val="24"/>
          <w:lang w:val="en-US" w:bidi="ar-DZ"/>
        </w:rPr>
        <w:t xml:space="preserve"> _ and</w:t>
      </w:r>
      <w:r w:rsidR="00D71CF0" w:rsidRPr="009F1E4C">
        <w:rPr>
          <w:rFonts w:ascii="Andalus" w:eastAsia="Calibri" w:hAnsi="Andalus" w:cs="Andalus"/>
          <w:bCs/>
          <w:color w:val="000000" w:themeColor="text1"/>
          <w:sz w:val="24"/>
          <w:szCs w:val="24"/>
          <w:lang w:val="en-US" w:bidi="ar-DZ"/>
        </w:rPr>
        <w:t xml:space="preserve"> to those</w:t>
      </w:r>
      <w:r w:rsidR="007E1D13" w:rsidRPr="009F1E4C">
        <w:rPr>
          <w:rFonts w:ascii="Andalus" w:eastAsia="Calibri" w:hAnsi="Andalus" w:cs="Andalus"/>
          <w:bCs/>
          <w:color w:val="000000" w:themeColor="text1"/>
          <w:sz w:val="24"/>
          <w:szCs w:val="24"/>
          <w:lang w:val="en-US" w:bidi="ar-DZ"/>
        </w:rPr>
        <w:t xml:space="preserve"> who</w:t>
      </w:r>
      <w:r w:rsidR="00E51C26" w:rsidRPr="009F1E4C">
        <w:rPr>
          <w:rFonts w:ascii="Andalus" w:eastAsia="Calibri" w:hAnsi="Andalus" w:cs="Andalus"/>
          <w:bCs/>
          <w:color w:val="000000" w:themeColor="text1"/>
          <w:sz w:val="24"/>
          <w:szCs w:val="24"/>
          <w:lang w:val="en-US" w:bidi="ar-DZ"/>
        </w:rPr>
        <w:t xml:space="preserve"> continue to do</w:t>
      </w:r>
      <w:r w:rsidR="0096635E" w:rsidRPr="009F1E4C">
        <w:rPr>
          <w:rFonts w:ascii="Andalus" w:eastAsia="Calibri" w:hAnsi="Andalus" w:cs="Andalus"/>
          <w:bCs/>
          <w:color w:val="000000" w:themeColor="text1"/>
          <w:sz w:val="24"/>
          <w:szCs w:val="24"/>
          <w:lang w:val="en-US" w:bidi="ar-DZ"/>
        </w:rPr>
        <w:t xml:space="preserve"> _ for the sake of an</w:t>
      </w:r>
      <w:r w:rsidR="00533B53" w:rsidRPr="009F1E4C">
        <w:rPr>
          <w:rFonts w:ascii="Andalus" w:eastAsia="Calibri" w:hAnsi="Andalus" w:cs="Andalus"/>
          <w:bCs/>
          <w:color w:val="000000" w:themeColor="text1"/>
          <w:sz w:val="24"/>
          <w:szCs w:val="24"/>
          <w:lang w:val="en-US" w:bidi="ar-DZ"/>
        </w:rPr>
        <w:t xml:space="preserve"> </w:t>
      </w:r>
      <w:r w:rsidR="00533B53" w:rsidRPr="009F1E4C">
        <w:rPr>
          <w:rFonts w:ascii="Andalus" w:eastAsia="Calibri" w:hAnsi="Andalus" w:cs="Andalus"/>
          <w:bCs/>
          <w:i/>
          <w:iCs/>
          <w:color w:val="000000" w:themeColor="text1"/>
          <w:sz w:val="24"/>
          <w:szCs w:val="24"/>
          <w:lang w:val="en-US" w:bidi="ar-DZ"/>
        </w:rPr>
        <w:t>enli</w:t>
      </w:r>
      <w:r w:rsidR="00533B53" w:rsidRPr="009F1E4C">
        <w:rPr>
          <w:rFonts w:ascii="Andalus" w:eastAsia="Calibri" w:hAnsi="Andalus" w:cs="Andalus"/>
          <w:bCs/>
          <w:i/>
          <w:iCs/>
          <w:sz w:val="24"/>
          <w:szCs w:val="24"/>
          <w:lang w:val="en-US" w:bidi="ar-DZ"/>
        </w:rPr>
        <w:t>ghtened</w:t>
      </w:r>
      <w:r w:rsidRPr="009F1E4C">
        <w:rPr>
          <w:rFonts w:ascii="Andalus" w:eastAsia="Calibri" w:hAnsi="Andalus" w:cs="Andalus"/>
          <w:bCs/>
          <w:i/>
          <w:iCs/>
          <w:sz w:val="24"/>
          <w:szCs w:val="24"/>
          <w:lang w:val="en-US" w:bidi="ar-DZ"/>
        </w:rPr>
        <w:t xml:space="preserve"> </w:t>
      </w:r>
      <w:r w:rsidR="0096635E" w:rsidRPr="009F1E4C">
        <w:rPr>
          <w:rFonts w:ascii="Andalus" w:eastAsia="Calibri" w:hAnsi="Andalus" w:cs="Andalus"/>
          <w:bCs/>
          <w:i/>
          <w:iCs/>
          <w:sz w:val="24"/>
          <w:szCs w:val="24"/>
          <w:lang w:val="en-US" w:bidi="ar-DZ"/>
        </w:rPr>
        <w:t>Independent Algerian N</w:t>
      </w:r>
      <w:r w:rsidRPr="009F1E4C">
        <w:rPr>
          <w:rFonts w:ascii="Andalus" w:eastAsia="Calibri" w:hAnsi="Andalus" w:cs="Andalus"/>
          <w:bCs/>
          <w:i/>
          <w:iCs/>
          <w:sz w:val="24"/>
          <w:szCs w:val="24"/>
          <w:lang w:val="en-US" w:bidi="ar-DZ"/>
        </w:rPr>
        <w:t>ation</w:t>
      </w:r>
      <w:r w:rsidR="0096635E" w:rsidRPr="009F1E4C">
        <w:rPr>
          <w:rFonts w:ascii="Andalus" w:eastAsia="Calibri" w:hAnsi="Andalus" w:cs="Andalus"/>
          <w:bCs/>
          <w:sz w:val="24"/>
          <w:szCs w:val="24"/>
          <w:lang w:val="en-US" w:bidi="ar-DZ"/>
        </w:rPr>
        <w:t xml:space="preserve">; </w:t>
      </w:r>
      <w:r w:rsidR="005B1780" w:rsidRPr="009F1E4C">
        <w:rPr>
          <w:rFonts w:ascii="Andalus" w:eastAsia="Calibri" w:hAnsi="Andalus" w:cs="Andalus"/>
          <w:bCs/>
          <w:sz w:val="24"/>
          <w:szCs w:val="24"/>
          <w:lang w:val="en-US" w:bidi="ar-DZ"/>
        </w:rPr>
        <w:t>m</w:t>
      </w:r>
      <w:r w:rsidR="00533B53" w:rsidRPr="009F1E4C">
        <w:rPr>
          <w:rFonts w:ascii="Andalus" w:eastAsia="Calibri" w:hAnsi="Andalus" w:cs="Andalus"/>
          <w:bCs/>
          <w:sz w:val="24"/>
          <w:szCs w:val="24"/>
          <w:lang w:val="en-US" w:bidi="ar-DZ"/>
        </w:rPr>
        <w:t xml:space="preserve">ay </w:t>
      </w:r>
      <w:r w:rsidR="009F1E4C">
        <w:rPr>
          <w:rFonts w:ascii="Andalus" w:eastAsia="Calibri" w:hAnsi="Andalus" w:cs="Andalus"/>
          <w:bCs/>
          <w:sz w:val="24"/>
          <w:szCs w:val="24"/>
          <w:lang w:val="en-US" w:bidi="ar-DZ"/>
        </w:rPr>
        <w:t>their</w:t>
      </w:r>
      <w:r w:rsidR="00533B53" w:rsidRPr="009F1E4C">
        <w:rPr>
          <w:rFonts w:ascii="Andalus" w:eastAsia="Calibri" w:hAnsi="Andalus" w:cs="Andalus"/>
          <w:bCs/>
          <w:sz w:val="24"/>
          <w:szCs w:val="24"/>
          <w:lang w:val="en-US" w:bidi="ar-DZ"/>
        </w:rPr>
        <w:t xml:space="preserve"> souls rest in peace!</w:t>
      </w:r>
      <w:r w:rsidR="002C5C13" w:rsidRPr="00E6136C">
        <w:rPr>
          <w:rFonts w:eastAsia="Calibri"/>
          <w:bCs/>
          <w:sz w:val="24"/>
          <w:szCs w:val="24"/>
          <w:lang w:val="en-US" w:bidi="ar-DZ"/>
        </w:rPr>
        <w:t xml:space="preserve">                 </w:t>
      </w:r>
    </w:p>
    <w:p w:rsidR="003A7EAC" w:rsidRDefault="003A7EAC" w:rsidP="00E6136C">
      <w:pPr>
        <w:spacing w:line="360" w:lineRule="auto"/>
        <w:ind w:firstLine="284"/>
        <w:jc w:val="left"/>
        <w:rPr>
          <w:rFonts w:eastAsia="Calibri"/>
          <w:bCs/>
          <w:sz w:val="24"/>
          <w:szCs w:val="24"/>
          <w:lang w:val="en-US" w:bidi="ar-DZ"/>
        </w:rPr>
      </w:pPr>
    </w:p>
    <w:p w:rsidR="00E6136C" w:rsidRDefault="002C5C13" w:rsidP="00E6136C">
      <w:pPr>
        <w:spacing w:line="360" w:lineRule="auto"/>
        <w:ind w:firstLine="284"/>
        <w:jc w:val="left"/>
        <w:rPr>
          <w:rFonts w:eastAsia="Calibri"/>
          <w:bCs/>
          <w:sz w:val="24"/>
          <w:szCs w:val="24"/>
          <w:lang w:val="en-US" w:bidi="ar-DZ"/>
        </w:rPr>
      </w:pPr>
      <w:r w:rsidRPr="00E6136C">
        <w:rPr>
          <w:rFonts w:eastAsia="Calibri"/>
          <w:bCs/>
          <w:sz w:val="24"/>
          <w:szCs w:val="24"/>
          <w:lang w:val="en-US" w:bidi="ar-DZ"/>
        </w:rPr>
        <w:t xml:space="preserve">                                  </w:t>
      </w:r>
    </w:p>
    <w:p w:rsidR="002C5C13" w:rsidRPr="00E6136C" w:rsidRDefault="00E6136C" w:rsidP="00E6136C">
      <w:pPr>
        <w:spacing w:line="360" w:lineRule="auto"/>
        <w:ind w:firstLine="284"/>
        <w:jc w:val="left"/>
        <w:rPr>
          <w:rFonts w:eastAsia="Calibri"/>
          <w:bCs/>
          <w:sz w:val="24"/>
          <w:szCs w:val="24"/>
          <w:lang w:val="en-US" w:bidi="ar-DZ"/>
        </w:rPr>
      </w:pPr>
      <w:r>
        <w:rPr>
          <w:rFonts w:eastAsia="Calibri"/>
          <w:bCs/>
          <w:sz w:val="24"/>
          <w:szCs w:val="24"/>
          <w:lang w:val="en-US" w:bidi="ar-DZ"/>
        </w:rPr>
        <w:t xml:space="preserve">                                                                              </w:t>
      </w:r>
      <w:r w:rsidR="002C5C13" w:rsidRPr="00E6136C">
        <w:rPr>
          <w:rFonts w:eastAsia="Calibri"/>
          <w:bCs/>
          <w:sz w:val="24"/>
          <w:szCs w:val="24"/>
          <w:lang w:val="en-US" w:bidi="ar-DZ"/>
        </w:rPr>
        <w:t xml:space="preserve">                                            </w:t>
      </w:r>
      <w:r w:rsidR="002C5C13" w:rsidRPr="00E6136C">
        <w:rPr>
          <w:rFonts w:ascii="Andalus" w:eastAsia="Calibri" w:hAnsi="Andalus" w:cs="Andalus"/>
          <w:bCs/>
          <w:i/>
          <w:iCs/>
          <w:sz w:val="24"/>
          <w:szCs w:val="24"/>
          <w:lang w:val="en-US" w:bidi="ar-DZ"/>
        </w:rPr>
        <w:t>Khadidja</w:t>
      </w:r>
    </w:p>
    <w:p w:rsidR="004C417E" w:rsidRPr="00FD1BDE" w:rsidRDefault="004C417E" w:rsidP="00BB345E">
      <w:pPr>
        <w:spacing w:line="360" w:lineRule="auto"/>
        <w:jc w:val="center"/>
        <w:rPr>
          <w:rFonts w:eastAsia="Calibri"/>
          <w:b/>
          <w:sz w:val="32"/>
          <w:szCs w:val="32"/>
        </w:rPr>
      </w:pPr>
    </w:p>
    <w:p w:rsidR="00E6136C" w:rsidRDefault="00E6136C" w:rsidP="00FA1220">
      <w:pPr>
        <w:spacing w:line="360" w:lineRule="auto"/>
        <w:rPr>
          <w:rFonts w:eastAsia="Calibri"/>
          <w:b/>
          <w:sz w:val="32"/>
          <w:szCs w:val="32"/>
        </w:rPr>
      </w:pPr>
    </w:p>
    <w:p w:rsidR="00366F4A" w:rsidRDefault="00366F4A" w:rsidP="00FA1220">
      <w:pPr>
        <w:spacing w:line="360" w:lineRule="auto"/>
        <w:rPr>
          <w:rFonts w:eastAsia="Calibri"/>
          <w:b/>
          <w:sz w:val="32"/>
          <w:szCs w:val="32"/>
        </w:rPr>
      </w:pPr>
    </w:p>
    <w:p w:rsidR="007573A8" w:rsidRPr="00FD1BDE" w:rsidRDefault="004C417E" w:rsidP="007573A8">
      <w:pPr>
        <w:spacing w:line="480" w:lineRule="auto"/>
        <w:jc w:val="center"/>
        <w:rPr>
          <w:rFonts w:eastAsia="Calibri"/>
          <w:bCs/>
          <w:sz w:val="24"/>
          <w:szCs w:val="24"/>
          <w:lang w:bidi="ar-DZ"/>
        </w:rPr>
      </w:pPr>
      <w:r w:rsidRPr="00DB0BB8">
        <w:rPr>
          <w:rFonts w:eastAsia="Calibri"/>
          <w:b/>
          <w:sz w:val="32"/>
          <w:szCs w:val="32"/>
          <w:lang w:val="en-US" w:bidi="ar-DZ"/>
        </w:rPr>
        <w:lastRenderedPageBreak/>
        <w:t>ABSTRACT</w:t>
      </w:r>
    </w:p>
    <w:p w:rsidR="00657BB4" w:rsidRDefault="00657BB4" w:rsidP="00D3234E">
      <w:pPr>
        <w:spacing w:line="480" w:lineRule="auto"/>
        <w:rPr>
          <w:rFonts w:eastAsia="Calibri"/>
          <w:bCs/>
          <w:sz w:val="24"/>
          <w:szCs w:val="24"/>
          <w:lang w:val="en-US" w:bidi="ar-DZ"/>
        </w:rPr>
      </w:pPr>
      <w:r w:rsidRPr="00FE375F">
        <w:rPr>
          <w:rFonts w:eastAsia="Calibri"/>
          <w:bCs/>
          <w:sz w:val="24"/>
          <w:szCs w:val="24"/>
          <w:lang w:val="en-US" w:bidi="ar-DZ"/>
        </w:rPr>
        <w:t>This</w:t>
      </w:r>
      <w:r>
        <w:rPr>
          <w:rFonts w:eastAsia="Calibri"/>
          <w:bCs/>
          <w:sz w:val="24"/>
          <w:szCs w:val="24"/>
          <w:lang w:val="en-US" w:bidi="ar-DZ"/>
        </w:rPr>
        <w:t xml:space="preserve"> study</w:t>
      </w:r>
      <w:r w:rsidRPr="00FE375F">
        <w:rPr>
          <w:rFonts w:eastAsia="Calibri"/>
          <w:bCs/>
          <w:sz w:val="24"/>
          <w:szCs w:val="24"/>
          <w:lang w:val="en-US" w:bidi="ar-DZ"/>
        </w:rPr>
        <w:t xml:space="preserve"> aims to highlight and explore the impact of the French </w:t>
      </w:r>
      <w:r>
        <w:rPr>
          <w:rFonts w:eastAsia="Calibri"/>
          <w:bCs/>
          <w:sz w:val="24"/>
          <w:szCs w:val="24"/>
          <w:lang w:val="en-US" w:bidi="ar-DZ"/>
        </w:rPr>
        <w:t>colonisation</w:t>
      </w:r>
      <w:r w:rsidRPr="00FE375F">
        <w:rPr>
          <w:rFonts w:eastAsia="Calibri"/>
          <w:bCs/>
          <w:sz w:val="24"/>
          <w:szCs w:val="24"/>
          <w:lang w:val="en-US" w:bidi="ar-DZ"/>
        </w:rPr>
        <w:t xml:space="preserve"> on the Algerian intellectuals in Yasmina Khadra's </w:t>
      </w:r>
      <w:r w:rsidRPr="008270BF">
        <w:rPr>
          <w:rFonts w:eastAsia="Calibri"/>
          <w:bCs/>
          <w:i/>
          <w:iCs/>
          <w:sz w:val="24"/>
          <w:szCs w:val="24"/>
          <w:lang w:val="en-US" w:bidi="ar-DZ"/>
        </w:rPr>
        <w:t>What the Day Owes the Night</w:t>
      </w:r>
      <w:r w:rsidRPr="00FE375F">
        <w:rPr>
          <w:rFonts w:eastAsia="Calibri"/>
          <w:bCs/>
          <w:sz w:val="24"/>
          <w:szCs w:val="24"/>
          <w:lang w:val="en-US" w:bidi="ar-DZ"/>
        </w:rPr>
        <w:t xml:space="preserve"> (2008).</w:t>
      </w:r>
      <w:r>
        <w:rPr>
          <w:rFonts w:eastAsia="Calibri"/>
          <w:bCs/>
          <w:sz w:val="24"/>
          <w:szCs w:val="24"/>
          <w:lang w:val="en-US" w:bidi="ar-DZ"/>
        </w:rPr>
        <w:t xml:space="preserve"> The selected novel provides a socio-historical account of a critical period in the Algerian history. Besides, it sheds light on the identity issues experienced by Algeri</w:t>
      </w:r>
      <w:r w:rsidRPr="00FE375F">
        <w:rPr>
          <w:rFonts w:eastAsia="Calibri"/>
          <w:bCs/>
          <w:sz w:val="24"/>
          <w:szCs w:val="24"/>
          <w:lang w:val="en-US" w:bidi="ar-DZ"/>
        </w:rPr>
        <w:t>a</w:t>
      </w:r>
      <w:r>
        <w:rPr>
          <w:rFonts w:eastAsia="Calibri"/>
          <w:bCs/>
          <w:sz w:val="24"/>
          <w:szCs w:val="24"/>
          <w:lang w:val="en-US" w:bidi="ar-DZ"/>
        </w:rPr>
        <w:t>n intellectuals which are a direct result to the assimilation policy adopted by the French administration in coloni</w:t>
      </w:r>
      <w:r w:rsidRPr="004120B5">
        <w:rPr>
          <w:rFonts w:eastAsia="Calibri"/>
          <w:bCs/>
          <w:sz w:val="24"/>
          <w:szCs w:val="24"/>
          <w:lang w:val="en-US" w:bidi="ar-DZ"/>
        </w:rPr>
        <w:t>al Algeria</w:t>
      </w:r>
      <w:r>
        <w:rPr>
          <w:rFonts w:eastAsia="Calibri"/>
          <w:bCs/>
          <w:sz w:val="24"/>
          <w:szCs w:val="24"/>
          <w:lang w:val="en-US" w:bidi="ar-DZ"/>
        </w:rPr>
        <w:t xml:space="preserve">. This research focuses on the traumatic consequences </w:t>
      </w:r>
      <w:r w:rsidRPr="003E1ED7">
        <w:rPr>
          <w:rFonts w:eastAsia="Calibri"/>
          <w:bCs/>
          <w:sz w:val="24"/>
          <w:szCs w:val="24"/>
          <w:lang w:val="en-US" w:bidi="ar-DZ"/>
        </w:rPr>
        <w:t>of being in margins</w:t>
      </w:r>
      <w:r>
        <w:rPr>
          <w:rFonts w:eastAsia="Calibri"/>
          <w:bCs/>
          <w:sz w:val="24"/>
          <w:szCs w:val="24"/>
          <w:lang w:val="en-US" w:bidi="ar-DZ"/>
        </w:rPr>
        <w:t xml:space="preserve"> and on borders of two clashing cultures: the native one and that of the coloniser, namely as an inevitable outcome of identity hybridisation. </w:t>
      </w:r>
      <w:r w:rsidRPr="00086609">
        <w:rPr>
          <w:rFonts w:eastAsia="Calibri"/>
          <w:bCs/>
          <w:sz w:val="24"/>
          <w:szCs w:val="24"/>
          <w:lang w:val="en-US" w:bidi="ar-DZ"/>
        </w:rPr>
        <w:t>This e</w:t>
      </w:r>
      <w:r>
        <w:rPr>
          <w:rFonts w:eastAsia="Calibri"/>
          <w:bCs/>
          <w:sz w:val="24"/>
          <w:szCs w:val="24"/>
          <w:lang w:val="en-US" w:bidi="ar-DZ"/>
        </w:rPr>
        <w:t>ndeavor, thus, investigates how those Algerian intellectuals developed a sense of alienation and confronted chaotic psychological state of in-betwee</w:t>
      </w:r>
      <w:r w:rsidR="00E44F75">
        <w:rPr>
          <w:rFonts w:eastAsia="Calibri"/>
          <w:bCs/>
          <w:sz w:val="24"/>
          <w:szCs w:val="24"/>
          <w:lang w:val="en-US" w:bidi="ar-DZ"/>
        </w:rPr>
        <w:t>n</w:t>
      </w:r>
      <w:r>
        <w:rPr>
          <w:rFonts w:eastAsia="Calibri"/>
          <w:bCs/>
          <w:sz w:val="24"/>
          <w:szCs w:val="24"/>
          <w:lang w:val="en-US" w:bidi="ar-DZ"/>
        </w:rPr>
        <w:t>ness, p</w:t>
      </w:r>
      <w:r w:rsidRPr="00BC72A2">
        <w:rPr>
          <w:rFonts w:eastAsia="Calibri"/>
          <w:bCs/>
          <w:sz w:val="24"/>
          <w:szCs w:val="24"/>
          <w:lang w:val="en-US" w:bidi="ar-DZ"/>
        </w:rPr>
        <w:t xml:space="preserve">articularly after the outbreak of the War for </w:t>
      </w:r>
      <w:r w:rsidRPr="00EB1587">
        <w:rPr>
          <w:rFonts w:eastAsia="Calibri"/>
          <w:bCs/>
          <w:sz w:val="24"/>
          <w:szCs w:val="24"/>
          <w:lang w:val="en-US" w:bidi="ar-DZ"/>
        </w:rPr>
        <w:t>Independence. This study brings to the surface the troubled relationship between Algeria and France and seeks to explore</w:t>
      </w:r>
      <w:r w:rsidRPr="004E0558">
        <w:rPr>
          <w:rFonts w:eastAsia="Calibri"/>
          <w:bCs/>
          <w:sz w:val="24"/>
          <w:szCs w:val="24"/>
          <w:lang w:val="en-US" w:bidi="ar-DZ"/>
        </w:rPr>
        <w:t xml:space="preserve"> the d</w:t>
      </w:r>
      <w:r>
        <w:rPr>
          <w:rFonts w:eastAsia="Calibri"/>
          <w:bCs/>
          <w:sz w:val="24"/>
          <w:szCs w:val="24"/>
          <w:lang w:val="en-US" w:bidi="ar-DZ"/>
        </w:rPr>
        <w:t>eep effects left by more than a century of exploitation of both the A</w:t>
      </w:r>
      <w:r w:rsidRPr="000A483C">
        <w:rPr>
          <w:rFonts w:eastAsia="Calibri"/>
          <w:bCs/>
          <w:sz w:val="24"/>
          <w:szCs w:val="24"/>
          <w:lang w:val="en-US" w:bidi="ar-DZ"/>
        </w:rPr>
        <w:t>lgerian soul and soil. To this end, this dissertation is divided into two chapters; the first one pr</w:t>
      </w:r>
      <w:r>
        <w:rPr>
          <w:rFonts w:eastAsia="Calibri"/>
          <w:bCs/>
          <w:sz w:val="24"/>
          <w:szCs w:val="24"/>
          <w:lang w:val="en-US" w:bidi="ar-DZ"/>
        </w:rPr>
        <w:t xml:space="preserve">ovides a socio-historical examination of the era before and during which the events of the selected novel takes place: the thirties, forties, and fifties of the twentieth century in </w:t>
      </w:r>
      <w:r w:rsidRPr="00953B95">
        <w:rPr>
          <w:rFonts w:eastAsia="Calibri"/>
          <w:bCs/>
          <w:sz w:val="24"/>
          <w:szCs w:val="24"/>
          <w:lang w:val="en-US" w:bidi="ar-DZ"/>
        </w:rPr>
        <w:t>colonial Algeria. This offers a better understandin</w:t>
      </w:r>
      <w:r w:rsidRPr="006C4895">
        <w:rPr>
          <w:rFonts w:eastAsia="Calibri"/>
          <w:bCs/>
          <w:sz w:val="24"/>
          <w:szCs w:val="24"/>
          <w:lang w:val="en-US" w:bidi="ar-DZ"/>
        </w:rPr>
        <w:t>g of the issues tackled in the second chapter. This latter, in its turn, analyses the fragmented</w:t>
      </w:r>
      <w:r>
        <w:rPr>
          <w:rFonts w:eastAsia="Calibri"/>
          <w:bCs/>
          <w:sz w:val="24"/>
          <w:szCs w:val="24"/>
          <w:lang w:val="en-US" w:bidi="ar-DZ"/>
        </w:rPr>
        <w:t xml:space="preserve"> identity and its dimensions during French colonisation through the character of "Younes/Jonas". The protagonist, who is the representative of colonial Algerian elite, engages in an internal existential war for self-identification. Therefore, this chapter surfs the depths of the hybrid identity and its deformations as portrayed by Khadra in his novel.</w:t>
      </w:r>
    </w:p>
    <w:p w:rsidR="00D3234E" w:rsidRPr="00D3234E" w:rsidRDefault="00D3234E" w:rsidP="00D3234E">
      <w:pPr>
        <w:spacing w:line="240" w:lineRule="auto"/>
        <w:rPr>
          <w:rFonts w:eastAsia="Calibri"/>
          <w:bCs/>
          <w:sz w:val="24"/>
          <w:szCs w:val="24"/>
          <w:lang w:val="en-US" w:bidi="ar-DZ"/>
        </w:rPr>
      </w:pPr>
    </w:p>
    <w:p w:rsidR="00657BB4" w:rsidRPr="00B86D15" w:rsidRDefault="00657BB4" w:rsidP="002E494A">
      <w:pPr>
        <w:spacing w:line="480" w:lineRule="auto"/>
        <w:rPr>
          <w:rFonts w:eastAsia="Calibri"/>
          <w:bCs/>
          <w:sz w:val="24"/>
          <w:szCs w:val="24"/>
          <w:lang w:val="en-US" w:bidi="ar-DZ"/>
        </w:rPr>
      </w:pPr>
      <w:r w:rsidRPr="000401B6">
        <w:rPr>
          <w:rFonts w:eastAsia="Calibri"/>
          <w:b/>
          <w:sz w:val="24"/>
          <w:szCs w:val="24"/>
          <w:lang w:val="en-US" w:bidi="ar-DZ"/>
        </w:rPr>
        <w:t>Key words:</w:t>
      </w:r>
      <w:r w:rsidRPr="00CF0013">
        <w:rPr>
          <w:rFonts w:eastAsia="Calibri"/>
          <w:bCs/>
          <w:sz w:val="24"/>
          <w:szCs w:val="24"/>
          <w:lang w:val="en-US" w:bidi="ar-DZ"/>
        </w:rPr>
        <w:t xml:space="preserve"> Assimilation, colonisation, identity, hybridisation, self-identification.</w:t>
      </w:r>
    </w:p>
    <w:p w:rsidR="00CF0013" w:rsidRPr="005B4BBA" w:rsidRDefault="00CF0013" w:rsidP="00657BB4">
      <w:pPr>
        <w:spacing w:line="360" w:lineRule="auto"/>
        <w:rPr>
          <w:rFonts w:eastAsia="Calibri"/>
          <w:bCs/>
          <w:sz w:val="24"/>
          <w:szCs w:val="24"/>
          <w:lang w:val="en-US" w:bidi="ar-DZ"/>
        </w:rPr>
      </w:pPr>
    </w:p>
    <w:p w:rsidR="00BB345E" w:rsidRPr="00626CA8" w:rsidRDefault="00BB345E" w:rsidP="00BB345E">
      <w:pPr>
        <w:spacing w:line="360" w:lineRule="auto"/>
        <w:jc w:val="center"/>
        <w:rPr>
          <w:b/>
          <w:bCs/>
          <w:lang w:val="en-US"/>
        </w:rPr>
      </w:pPr>
      <w:r w:rsidRPr="003B0F52">
        <w:rPr>
          <w:rFonts w:eastAsia="Calibri"/>
          <w:b/>
          <w:sz w:val="32"/>
          <w:szCs w:val="32"/>
        </w:rPr>
        <w:lastRenderedPageBreak/>
        <w:t>TABLE OF CONTENTS</w:t>
      </w:r>
    </w:p>
    <w:p w:rsidR="00E75295" w:rsidRPr="003B0F52" w:rsidRDefault="00E75295" w:rsidP="00176604">
      <w:pPr>
        <w:spacing w:line="360" w:lineRule="auto"/>
        <w:rPr>
          <w:b/>
          <w:bCs/>
          <w:lang w:val="en-US"/>
        </w:rPr>
      </w:pPr>
      <w:r w:rsidRPr="003B0F52">
        <w:rPr>
          <w:b/>
          <w:bCs/>
          <w:lang w:val="en-US"/>
        </w:rPr>
        <w:t>INTRODUCTION</w:t>
      </w:r>
      <w:r w:rsidR="007B4310" w:rsidRPr="003B0F52">
        <w:rPr>
          <w:b/>
          <w:bCs/>
          <w:lang w:val="en-US"/>
        </w:rPr>
        <w:t xml:space="preserve"> </w:t>
      </w:r>
      <w:r w:rsidR="007B4310" w:rsidRPr="00176604">
        <w:rPr>
          <w:sz w:val="24"/>
          <w:szCs w:val="24"/>
          <w:lang w:val="en-US"/>
        </w:rPr>
        <w:t>……………………………………………………</w:t>
      </w:r>
      <w:r w:rsidR="00176604">
        <w:rPr>
          <w:sz w:val="24"/>
          <w:szCs w:val="24"/>
          <w:lang w:val="en-US"/>
        </w:rPr>
        <w:t xml:space="preserve">………..………. </w:t>
      </w:r>
      <w:r w:rsidR="007B4310" w:rsidRPr="00176604">
        <w:rPr>
          <w:sz w:val="24"/>
          <w:szCs w:val="24"/>
          <w:lang w:val="en-US"/>
        </w:rPr>
        <w:t>1</w:t>
      </w:r>
    </w:p>
    <w:p w:rsidR="00E75295" w:rsidRPr="00176604" w:rsidRDefault="00E75295" w:rsidP="00176604">
      <w:pPr>
        <w:tabs>
          <w:tab w:val="clear" w:pos="2649"/>
        </w:tabs>
        <w:spacing w:line="360" w:lineRule="auto"/>
        <w:rPr>
          <w:sz w:val="24"/>
          <w:szCs w:val="24"/>
          <w:lang w:val="en-US"/>
        </w:rPr>
      </w:pPr>
      <w:r w:rsidRPr="003B0F52">
        <w:rPr>
          <w:b/>
          <w:bCs/>
          <w:lang w:val="en-US"/>
        </w:rPr>
        <w:t>CHAPTER ONE: SOCIO-HISTORICAL CONTEXT</w:t>
      </w:r>
      <w:r w:rsidR="00176604">
        <w:rPr>
          <w:b/>
          <w:bCs/>
          <w:lang w:val="en-US"/>
        </w:rPr>
        <w:t xml:space="preserve"> </w:t>
      </w:r>
      <w:r w:rsidR="007B4310" w:rsidRPr="00176604">
        <w:rPr>
          <w:sz w:val="24"/>
          <w:szCs w:val="24"/>
          <w:lang w:val="en-US"/>
        </w:rPr>
        <w:t>……………………</w:t>
      </w:r>
      <w:r w:rsidR="00176604">
        <w:rPr>
          <w:sz w:val="24"/>
          <w:szCs w:val="24"/>
          <w:lang w:val="en-US"/>
        </w:rPr>
        <w:t xml:space="preserve">…. </w:t>
      </w:r>
      <w:r w:rsidR="00F936E2" w:rsidRPr="00176604">
        <w:rPr>
          <w:sz w:val="24"/>
          <w:szCs w:val="24"/>
          <w:lang w:val="en-US"/>
        </w:rPr>
        <w:t>7</w:t>
      </w:r>
    </w:p>
    <w:p w:rsidR="00E75295" w:rsidRPr="00CB684B" w:rsidRDefault="00E75295" w:rsidP="00176604">
      <w:pPr>
        <w:numPr>
          <w:ilvl w:val="0"/>
          <w:numId w:val="2"/>
        </w:numPr>
        <w:tabs>
          <w:tab w:val="clear" w:pos="2649"/>
        </w:tabs>
        <w:spacing w:line="360" w:lineRule="auto"/>
        <w:ind w:left="709" w:hanging="425"/>
        <w:rPr>
          <w:b/>
          <w:bCs/>
          <w:sz w:val="24"/>
          <w:szCs w:val="24"/>
          <w:lang w:val="en-US"/>
        </w:rPr>
      </w:pPr>
      <w:r w:rsidRPr="003B0F52">
        <w:rPr>
          <w:b/>
          <w:bCs/>
          <w:sz w:val="24"/>
          <w:szCs w:val="24"/>
          <w:lang w:val="en-US"/>
        </w:rPr>
        <w:t>French Colonial Policy in Algeria</w:t>
      </w:r>
      <w:r w:rsidR="00176604">
        <w:rPr>
          <w:sz w:val="24"/>
          <w:szCs w:val="24"/>
          <w:lang w:val="en-US"/>
        </w:rPr>
        <w:t xml:space="preserve">………………………………………………… </w:t>
      </w:r>
      <w:r w:rsidR="00F936E2" w:rsidRPr="00176604">
        <w:rPr>
          <w:sz w:val="24"/>
          <w:szCs w:val="24"/>
          <w:lang w:val="en-US"/>
        </w:rPr>
        <w:t>8</w:t>
      </w:r>
    </w:p>
    <w:p w:rsidR="00E75295" w:rsidRPr="00176604" w:rsidRDefault="00E75295" w:rsidP="00176604">
      <w:pPr>
        <w:numPr>
          <w:ilvl w:val="1"/>
          <w:numId w:val="2"/>
        </w:numPr>
        <w:tabs>
          <w:tab w:val="clear" w:pos="2649"/>
        </w:tabs>
        <w:spacing w:line="360" w:lineRule="auto"/>
        <w:ind w:left="1134" w:hanging="567"/>
        <w:rPr>
          <w:sz w:val="24"/>
          <w:szCs w:val="24"/>
          <w:lang w:val="en-US"/>
        </w:rPr>
      </w:pPr>
      <w:r w:rsidRPr="003B0F52">
        <w:rPr>
          <w:b/>
          <w:bCs/>
          <w:sz w:val="22"/>
          <w:szCs w:val="22"/>
          <w:lang w:val="en-US"/>
        </w:rPr>
        <w:t>The Myth of Enlightenment: Colonising the Minds through Education</w:t>
      </w:r>
      <w:r w:rsidR="004707C2" w:rsidRPr="003B0F52">
        <w:rPr>
          <w:b/>
          <w:bCs/>
          <w:sz w:val="24"/>
          <w:szCs w:val="24"/>
          <w:lang w:val="en-US"/>
        </w:rPr>
        <w:t xml:space="preserve"> </w:t>
      </w:r>
      <w:r w:rsidR="00F936E2" w:rsidRPr="00176604">
        <w:rPr>
          <w:sz w:val="24"/>
          <w:szCs w:val="24"/>
          <w:lang w:val="en-US"/>
        </w:rPr>
        <w:t>…………</w:t>
      </w:r>
      <w:r w:rsidR="00176604">
        <w:rPr>
          <w:sz w:val="24"/>
          <w:szCs w:val="24"/>
          <w:lang w:val="en-US"/>
        </w:rPr>
        <w:t xml:space="preserve"> </w:t>
      </w:r>
      <w:r w:rsidR="00F936E2" w:rsidRPr="00176604">
        <w:rPr>
          <w:sz w:val="24"/>
          <w:szCs w:val="24"/>
          <w:lang w:val="en-US"/>
        </w:rPr>
        <w:t>9</w:t>
      </w:r>
    </w:p>
    <w:p w:rsidR="00E75295" w:rsidRPr="00176604" w:rsidRDefault="00FF1D26" w:rsidP="00176604">
      <w:pPr>
        <w:numPr>
          <w:ilvl w:val="1"/>
          <w:numId w:val="2"/>
        </w:numPr>
        <w:tabs>
          <w:tab w:val="clear" w:pos="2649"/>
        </w:tabs>
        <w:spacing w:line="360" w:lineRule="auto"/>
        <w:ind w:left="1134" w:hanging="567"/>
        <w:rPr>
          <w:sz w:val="24"/>
          <w:szCs w:val="24"/>
          <w:lang w:val="en-US"/>
        </w:rPr>
      </w:pPr>
      <w:r w:rsidRPr="003B0F52">
        <w:rPr>
          <w:b/>
          <w:bCs/>
          <w:sz w:val="22"/>
          <w:szCs w:val="22"/>
          <w:lang w:val="en-US"/>
        </w:rPr>
        <w:t>C</w:t>
      </w:r>
      <w:r w:rsidRPr="003B0F52">
        <w:rPr>
          <w:b/>
          <w:bCs/>
          <w:sz w:val="22"/>
          <w:szCs w:val="22"/>
          <w:lang w:val="en-US" w:bidi="ar-DZ"/>
        </w:rPr>
        <w:t>a</w:t>
      </w:r>
      <w:r w:rsidRPr="003B0F52">
        <w:rPr>
          <w:b/>
          <w:bCs/>
          <w:sz w:val="22"/>
          <w:szCs w:val="22"/>
          <w:lang w:val="en-US"/>
        </w:rPr>
        <w:t>ught in the Crossfire: Repression,</w:t>
      </w:r>
      <w:r w:rsidR="00E75295" w:rsidRPr="003B0F52">
        <w:rPr>
          <w:b/>
          <w:bCs/>
          <w:sz w:val="22"/>
          <w:szCs w:val="22"/>
          <w:lang w:val="en-US"/>
        </w:rPr>
        <w:t xml:space="preserve"> Assimilation</w:t>
      </w:r>
      <w:r w:rsidRPr="003B0F52">
        <w:rPr>
          <w:b/>
          <w:bCs/>
          <w:sz w:val="22"/>
          <w:szCs w:val="22"/>
          <w:lang w:val="en-US"/>
        </w:rPr>
        <w:t xml:space="preserve"> or Integration</w:t>
      </w:r>
      <w:r w:rsidR="00E75295" w:rsidRPr="003B0F52">
        <w:rPr>
          <w:b/>
          <w:bCs/>
          <w:sz w:val="22"/>
          <w:szCs w:val="22"/>
          <w:lang w:val="en-US"/>
        </w:rPr>
        <w:t xml:space="preserve">? </w:t>
      </w:r>
      <w:r w:rsidR="00F936E2" w:rsidRPr="00176604">
        <w:rPr>
          <w:sz w:val="24"/>
          <w:szCs w:val="24"/>
          <w:lang w:val="en-US"/>
        </w:rPr>
        <w:t>…………….</w:t>
      </w:r>
      <w:r w:rsidR="00176604">
        <w:rPr>
          <w:sz w:val="24"/>
          <w:szCs w:val="24"/>
          <w:lang w:val="en-US"/>
        </w:rPr>
        <w:t>.</w:t>
      </w:r>
      <w:r w:rsidR="00F936E2" w:rsidRPr="00176604">
        <w:rPr>
          <w:sz w:val="24"/>
          <w:szCs w:val="24"/>
          <w:lang w:val="en-US"/>
        </w:rPr>
        <w:t xml:space="preserve"> 17</w:t>
      </w:r>
    </w:p>
    <w:p w:rsidR="00E75295" w:rsidRPr="00176604" w:rsidRDefault="00E75295" w:rsidP="00176604">
      <w:pPr>
        <w:numPr>
          <w:ilvl w:val="0"/>
          <w:numId w:val="2"/>
        </w:numPr>
        <w:tabs>
          <w:tab w:val="clear" w:pos="2649"/>
        </w:tabs>
        <w:spacing w:line="360" w:lineRule="auto"/>
        <w:ind w:left="709" w:hanging="425"/>
        <w:rPr>
          <w:sz w:val="24"/>
          <w:szCs w:val="24"/>
          <w:lang w:val="en-US"/>
        </w:rPr>
      </w:pPr>
      <w:r w:rsidRPr="003B0F52">
        <w:rPr>
          <w:b/>
          <w:bCs/>
          <w:sz w:val="24"/>
          <w:szCs w:val="24"/>
          <w:lang w:val="en-US"/>
        </w:rPr>
        <w:t>Political Issues of the Era before and during the War for Independence</w:t>
      </w:r>
      <w:r w:rsidR="004707C2" w:rsidRPr="003B0F52">
        <w:rPr>
          <w:b/>
          <w:bCs/>
          <w:sz w:val="24"/>
          <w:szCs w:val="24"/>
          <w:lang w:val="en-US"/>
        </w:rPr>
        <w:t xml:space="preserve"> </w:t>
      </w:r>
      <w:r w:rsidR="00F936E2" w:rsidRPr="00176604">
        <w:rPr>
          <w:sz w:val="24"/>
          <w:szCs w:val="24"/>
          <w:lang w:val="en-US"/>
        </w:rPr>
        <w:t>……..</w:t>
      </w:r>
      <w:r w:rsidR="00176604">
        <w:rPr>
          <w:sz w:val="24"/>
          <w:szCs w:val="24"/>
          <w:lang w:val="en-US"/>
        </w:rPr>
        <w:t xml:space="preserve"> </w:t>
      </w:r>
      <w:r w:rsidR="00F936E2" w:rsidRPr="00176604">
        <w:rPr>
          <w:sz w:val="24"/>
          <w:szCs w:val="24"/>
          <w:lang w:val="en-US"/>
        </w:rPr>
        <w:t>24</w:t>
      </w:r>
    </w:p>
    <w:p w:rsidR="00E75295" w:rsidRPr="00176604" w:rsidRDefault="00E75295" w:rsidP="00176604">
      <w:pPr>
        <w:numPr>
          <w:ilvl w:val="1"/>
          <w:numId w:val="2"/>
        </w:numPr>
        <w:tabs>
          <w:tab w:val="clear" w:pos="2649"/>
        </w:tabs>
        <w:spacing w:line="360" w:lineRule="auto"/>
        <w:ind w:left="1134" w:hanging="567"/>
        <w:rPr>
          <w:sz w:val="24"/>
          <w:szCs w:val="24"/>
          <w:lang w:val="en-US"/>
        </w:rPr>
      </w:pPr>
      <w:r w:rsidRPr="003B0F52">
        <w:rPr>
          <w:b/>
          <w:bCs/>
          <w:sz w:val="22"/>
          <w:szCs w:val="22"/>
          <w:lang w:val="en-US"/>
        </w:rPr>
        <w:t>Political Parties and Affiliations</w:t>
      </w:r>
      <w:r w:rsidR="00F936E2" w:rsidRPr="00176604">
        <w:rPr>
          <w:sz w:val="24"/>
          <w:szCs w:val="24"/>
          <w:lang w:val="en-US"/>
        </w:rPr>
        <w:t xml:space="preserve"> ………………………………………………</w:t>
      </w:r>
      <w:r w:rsidR="00176604">
        <w:rPr>
          <w:sz w:val="24"/>
          <w:szCs w:val="24"/>
          <w:lang w:val="en-US"/>
        </w:rPr>
        <w:t xml:space="preserve">.. </w:t>
      </w:r>
      <w:r w:rsidR="00F936E2" w:rsidRPr="00176604">
        <w:rPr>
          <w:sz w:val="24"/>
          <w:szCs w:val="24"/>
          <w:lang w:val="en-US"/>
        </w:rPr>
        <w:t>25</w:t>
      </w:r>
    </w:p>
    <w:p w:rsidR="00E75295" w:rsidRPr="00802D14" w:rsidRDefault="00E75295" w:rsidP="00176604">
      <w:pPr>
        <w:numPr>
          <w:ilvl w:val="1"/>
          <w:numId w:val="2"/>
        </w:numPr>
        <w:tabs>
          <w:tab w:val="clear" w:pos="2649"/>
        </w:tabs>
        <w:spacing w:line="360" w:lineRule="auto"/>
        <w:ind w:left="1134" w:hanging="567"/>
        <w:rPr>
          <w:sz w:val="24"/>
          <w:szCs w:val="24"/>
          <w:lang w:val="en-US"/>
        </w:rPr>
      </w:pPr>
      <w:r w:rsidRPr="003B0F52">
        <w:rPr>
          <w:b/>
          <w:bCs/>
          <w:sz w:val="22"/>
          <w:szCs w:val="22"/>
          <w:lang w:val="en-US"/>
        </w:rPr>
        <w:t>The Turning-Point of May 8</w:t>
      </w:r>
      <w:r w:rsidRPr="003B0F52">
        <w:rPr>
          <w:b/>
          <w:bCs/>
          <w:sz w:val="22"/>
          <w:szCs w:val="22"/>
          <w:vertAlign w:val="superscript"/>
          <w:lang w:val="en-US"/>
        </w:rPr>
        <w:t>th</w:t>
      </w:r>
      <w:r w:rsidRPr="003B0F52">
        <w:rPr>
          <w:b/>
          <w:bCs/>
          <w:sz w:val="22"/>
          <w:szCs w:val="22"/>
          <w:lang w:val="en-US"/>
        </w:rPr>
        <w:t>, 1945 Massacres</w:t>
      </w:r>
      <w:r w:rsidR="00802D14">
        <w:rPr>
          <w:sz w:val="24"/>
          <w:szCs w:val="24"/>
          <w:lang w:val="en-US"/>
        </w:rPr>
        <w:t xml:space="preserve">………………………………… </w:t>
      </w:r>
      <w:r w:rsidR="00F936E2" w:rsidRPr="00802D14">
        <w:rPr>
          <w:sz w:val="24"/>
          <w:szCs w:val="24"/>
          <w:lang w:val="en-US"/>
        </w:rPr>
        <w:t>30</w:t>
      </w:r>
    </w:p>
    <w:p w:rsidR="00C52974" w:rsidRPr="00802D14" w:rsidRDefault="00C52974" w:rsidP="00176604">
      <w:pPr>
        <w:numPr>
          <w:ilvl w:val="0"/>
          <w:numId w:val="2"/>
        </w:numPr>
        <w:tabs>
          <w:tab w:val="clear" w:pos="2649"/>
        </w:tabs>
        <w:spacing w:line="360" w:lineRule="auto"/>
        <w:ind w:left="709" w:hanging="425"/>
        <w:rPr>
          <w:sz w:val="24"/>
          <w:szCs w:val="24"/>
          <w:lang w:val="en-US"/>
        </w:rPr>
      </w:pPr>
      <w:r w:rsidRPr="003B0F52">
        <w:rPr>
          <w:b/>
          <w:bCs/>
          <w:sz w:val="24"/>
          <w:szCs w:val="24"/>
          <w:lang w:val="en-US"/>
        </w:rPr>
        <w:t>Algeria and the Shift from Political to Military Resistance</w:t>
      </w:r>
      <w:r w:rsidR="00C167AA">
        <w:rPr>
          <w:b/>
          <w:bCs/>
          <w:sz w:val="24"/>
          <w:szCs w:val="24"/>
          <w:lang w:val="en-US"/>
        </w:rPr>
        <w:t xml:space="preserve"> </w:t>
      </w:r>
      <w:r w:rsidR="00C167AA" w:rsidRPr="00802D14">
        <w:rPr>
          <w:sz w:val="24"/>
          <w:szCs w:val="24"/>
          <w:lang w:val="en-US"/>
        </w:rPr>
        <w:t>…………………</w:t>
      </w:r>
      <w:r w:rsidR="00802D14">
        <w:rPr>
          <w:sz w:val="24"/>
          <w:szCs w:val="24"/>
          <w:lang w:val="en-US"/>
        </w:rPr>
        <w:t xml:space="preserve">… </w:t>
      </w:r>
      <w:r w:rsidR="00C167AA" w:rsidRPr="00802D14">
        <w:rPr>
          <w:sz w:val="24"/>
          <w:szCs w:val="24"/>
          <w:lang w:val="en-US"/>
        </w:rPr>
        <w:t>32</w:t>
      </w:r>
    </w:p>
    <w:p w:rsidR="00167E92" w:rsidRPr="00802D14" w:rsidRDefault="00C52974" w:rsidP="00176604">
      <w:pPr>
        <w:numPr>
          <w:ilvl w:val="1"/>
          <w:numId w:val="2"/>
        </w:numPr>
        <w:tabs>
          <w:tab w:val="clear" w:pos="2649"/>
        </w:tabs>
        <w:spacing w:line="360" w:lineRule="auto"/>
        <w:ind w:left="1134" w:hanging="567"/>
        <w:rPr>
          <w:sz w:val="24"/>
          <w:szCs w:val="24"/>
          <w:lang w:val="en-US"/>
        </w:rPr>
      </w:pPr>
      <w:r w:rsidRPr="003B0F52">
        <w:rPr>
          <w:b/>
          <w:bCs/>
          <w:sz w:val="22"/>
          <w:szCs w:val="22"/>
          <w:lang w:val="en-US"/>
        </w:rPr>
        <w:t>The War for Independence, War for Identity</w:t>
      </w:r>
      <w:r w:rsidR="00C167AA" w:rsidRPr="00802D14">
        <w:rPr>
          <w:sz w:val="24"/>
          <w:szCs w:val="24"/>
          <w:lang w:val="en-US"/>
        </w:rPr>
        <w:t xml:space="preserve"> …………………………………</w:t>
      </w:r>
      <w:r w:rsidR="00802D14">
        <w:rPr>
          <w:sz w:val="24"/>
          <w:szCs w:val="24"/>
          <w:lang w:val="en-US"/>
        </w:rPr>
        <w:t xml:space="preserve">.. </w:t>
      </w:r>
      <w:r w:rsidR="00C167AA" w:rsidRPr="00802D14">
        <w:rPr>
          <w:sz w:val="24"/>
          <w:szCs w:val="24"/>
          <w:lang w:val="en-US"/>
        </w:rPr>
        <w:t>34</w:t>
      </w:r>
    </w:p>
    <w:p w:rsidR="00E75295" w:rsidRPr="00802D14" w:rsidRDefault="00167E92" w:rsidP="00176604">
      <w:pPr>
        <w:numPr>
          <w:ilvl w:val="1"/>
          <w:numId w:val="2"/>
        </w:numPr>
        <w:tabs>
          <w:tab w:val="clear" w:pos="2649"/>
        </w:tabs>
        <w:spacing w:line="360" w:lineRule="auto"/>
        <w:ind w:left="1134" w:hanging="567"/>
        <w:rPr>
          <w:sz w:val="24"/>
          <w:szCs w:val="24"/>
          <w:lang w:val="en-US"/>
        </w:rPr>
      </w:pPr>
      <w:r w:rsidRPr="003B0F52">
        <w:rPr>
          <w:b/>
          <w:bCs/>
          <w:sz w:val="22"/>
          <w:szCs w:val="22"/>
          <w:lang w:val="en-US"/>
        </w:rPr>
        <w:t>Assimilationists, With or Against the War?</w:t>
      </w:r>
      <w:r w:rsidR="00E75295" w:rsidRPr="00802D14">
        <w:rPr>
          <w:sz w:val="22"/>
          <w:szCs w:val="22"/>
          <w:lang w:val="en-US"/>
        </w:rPr>
        <w:t xml:space="preserve"> </w:t>
      </w:r>
      <w:r w:rsidR="00C167AA" w:rsidRPr="00802D14">
        <w:rPr>
          <w:sz w:val="24"/>
          <w:szCs w:val="24"/>
          <w:lang w:val="en-US"/>
        </w:rPr>
        <w:t>……………………………………</w:t>
      </w:r>
      <w:r w:rsidR="00802D14">
        <w:rPr>
          <w:sz w:val="24"/>
          <w:szCs w:val="24"/>
          <w:lang w:val="en-US"/>
        </w:rPr>
        <w:t xml:space="preserve">. </w:t>
      </w:r>
      <w:r w:rsidR="00C167AA" w:rsidRPr="00802D14">
        <w:rPr>
          <w:sz w:val="24"/>
          <w:szCs w:val="24"/>
          <w:lang w:val="en-US"/>
        </w:rPr>
        <w:t>39</w:t>
      </w:r>
    </w:p>
    <w:p w:rsidR="00E75295" w:rsidRPr="00802D14" w:rsidRDefault="00E75295" w:rsidP="001136D1">
      <w:pPr>
        <w:tabs>
          <w:tab w:val="clear" w:pos="2649"/>
        </w:tabs>
        <w:spacing w:line="360" w:lineRule="auto"/>
        <w:jc w:val="left"/>
        <w:rPr>
          <w:sz w:val="24"/>
          <w:szCs w:val="24"/>
          <w:lang w:val="en-US"/>
        </w:rPr>
      </w:pPr>
      <w:r w:rsidRPr="003B0F52">
        <w:rPr>
          <w:b/>
          <w:bCs/>
          <w:lang w:val="en-US"/>
        </w:rPr>
        <w:t>CHAPTER TWO:</w:t>
      </w:r>
      <w:r w:rsidRPr="001136D1">
        <w:rPr>
          <w:b/>
          <w:bCs/>
          <w:lang w:val="en-US"/>
        </w:rPr>
        <w:t xml:space="preserve"> TORN BETWEEN </w:t>
      </w:r>
      <w:r w:rsidR="001136D1">
        <w:rPr>
          <w:b/>
          <w:bCs/>
          <w:lang w:val="en-US"/>
        </w:rPr>
        <w:t xml:space="preserve">TWO WORLDS: </w:t>
      </w:r>
      <w:r w:rsidR="00542FA7" w:rsidRPr="001136D1">
        <w:rPr>
          <w:b/>
          <w:bCs/>
          <w:lang w:val="en-US"/>
        </w:rPr>
        <w:t xml:space="preserve">HYBRIDISATION AND </w:t>
      </w:r>
      <w:r w:rsidR="00F30AE6" w:rsidRPr="001136D1">
        <w:rPr>
          <w:b/>
          <w:bCs/>
          <w:lang w:val="en-US"/>
        </w:rPr>
        <w:t>I</w:t>
      </w:r>
      <w:r w:rsidRPr="001136D1">
        <w:rPr>
          <w:b/>
          <w:bCs/>
          <w:lang w:val="en-US"/>
        </w:rPr>
        <w:t>DENTITY DE/FORMATIONS</w:t>
      </w:r>
      <w:r w:rsidR="001136D1">
        <w:rPr>
          <w:sz w:val="24"/>
          <w:szCs w:val="24"/>
          <w:lang w:val="en-US"/>
        </w:rPr>
        <w:t xml:space="preserve"> </w:t>
      </w:r>
      <w:r w:rsidR="003F6051" w:rsidRPr="00802D14">
        <w:rPr>
          <w:sz w:val="24"/>
          <w:szCs w:val="24"/>
          <w:lang w:val="en-US"/>
        </w:rPr>
        <w:t>…………</w:t>
      </w:r>
      <w:r w:rsidR="00802D14">
        <w:rPr>
          <w:sz w:val="24"/>
          <w:szCs w:val="24"/>
          <w:lang w:val="en-US"/>
        </w:rPr>
        <w:t xml:space="preserve">……… </w:t>
      </w:r>
      <w:r w:rsidR="00C167AA" w:rsidRPr="00802D14">
        <w:rPr>
          <w:sz w:val="24"/>
          <w:szCs w:val="24"/>
          <w:lang w:val="en-US"/>
        </w:rPr>
        <w:t>44</w:t>
      </w:r>
    </w:p>
    <w:p w:rsidR="00E75295" w:rsidRPr="001136D1" w:rsidRDefault="00E75295" w:rsidP="001136D1">
      <w:pPr>
        <w:numPr>
          <w:ilvl w:val="0"/>
          <w:numId w:val="3"/>
        </w:numPr>
        <w:tabs>
          <w:tab w:val="clear" w:pos="2649"/>
        </w:tabs>
        <w:spacing w:line="360" w:lineRule="auto"/>
        <w:ind w:left="709" w:hanging="425"/>
        <w:rPr>
          <w:sz w:val="24"/>
          <w:szCs w:val="24"/>
          <w:lang w:val="en-US"/>
        </w:rPr>
      </w:pPr>
      <w:r w:rsidRPr="003B0F52">
        <w:rPr>
          <w:b/>
          <w:bCs/>
          <w:sz w:val="24"/>
          <w:szCs w:val="24"/>
          <w:lang w:val="en-US"/>
        </w:rPr>
        <w:t>What is a Name? Younes Vs. Jonas</w:t>
      </w:r>
      <w:r w:rsidR="001136D1" w:rsidRPr="00802D14">
        <w:rPr>
          <w:sz w:val="24"/>
          <w:szCs w:val="24"/>
          <w:lang w:val="en-US"/>
        </w:rPr>
        <w:t>…………</w:t>
      </w:r>
      <w:r w:rsidR="001136D1">
        <w:rPr>
          <w:sz w:val="24"/>
          <w:szCs w:val="24"/>
          <w:lang w:val="en-US"/>
        </w:rPr>
        <w:t xml:space="preserve">…………………………………… </w:t>
      </w:r>
      <w:r w:rsidR="00C167AA" w:rsidRPr="001136D1">
        <w:rPr>
          <w:sz w:val="24"/>
          <w:szCs w:val="24"/>
          <w:lang w:val="en-US"/>
        </w:rPr>
        <w:t>45</w:t>
      </w:r>
    </w:p>
    <w:p w:rsidR="00E75295" w:rsidRPr="001136D1" w:rsidRDefault="00E75295" w:rsidP="001136D1">
      <w:pPr>
        <w:numPr>
          <w:ilvl w:val="0"/>
          <w:numId w:val="3"/>
        </w:numPr>
        <w:tabs>
          <w:tab w:val="clear" w:pos="2649"/>
        </w:tabs>
        <w:spacing w:line="360" w:lineRule="auto"/>
        <w:ind w:left="709" w:hanging="425"/>
        <w:rPr>
          <w:sz w:val="24"/>
          <w:szCs w:val="24"/>
          <w:lang w:val="en-US"/>
        </w:rPr>
      </w:pPr>
      <w:r w:rsidRPr="003B0F52">
        <w:rPr>
          <w:b/>
          <w:bCs/>
          <w:sz w:val="24"/>
          <w:szCs w:val="24"/>
          <w:lang w:val="en-US"/>
        </w:rPr>
        <w:t>Alienated or Assimilated?</w:t>
      </w:r>
      <w:r w:rsidR="00BB3E99" w:rsidRPr="003B0F52">
        <w:rPr>
          <w:b/>
          <w:bCs/>
          <w:sz w:val="24"/>
          <w:szCs w:val="24"/>
          <w:lang w:val="en-US"/>
        </w:rPr>
        <w:t xml:space="preserve"> </w:t>
      </w:r>
      <w:r w:rsidR="001136D1" w:rsidRPr="00802D14">
        <w:rPr>
          <w:sz w:val="24"/>
          <w:szCs w:val="24"/>
          <w:lang w:val="en-US"/>
        </w:rPr>
        <w:t>…………</w:t>
      </w:r>
      <w:r w:rsidR="001136D1">
        <w:rPr>
          <w:sz w:val="24"/>
          <w:szCs w:val="24"/>
          <w:lang w:val="en-US"/>
        </w:rPr>
        <w:t xml:space="preserve">……………………………………………... </w:t>
      </w:r>
      <w:r w:rsidR="00C167AA" w:rsidRPr="001136D1">
        <w:rPr>
          <w:sz w:val="24"/>
          <w:szCs w:val="24"/>
          <w:lang w:val="en-US"/>
        </w:rPr>
        <w:t>50</w:t>
      </w:r>
    </w:p>
    <w:p w:rsidR="00E75295" w:rsidRPr="001136D1" w:rsidRDefault="00A57E1A" w:rsidP="001136D1">
      <w:pPr>
        <w:numPr>
          <w:ilvl w:val="0"/>
          <w:numId w:val="3"/>
        </w:numPr>
        <w:tabs>
          <w:tab w:val="clear" w:pos="2649"/>
        </w:tabs>
        <w:spacing w:line="360" w:lineRule="auto"/>
        <w:ind w:left="709" w:hanging="425"/>
        <w:rPr>
          <w:sz w:val="24"/>
          <w:szCs w:val="24"/>
          <w:lang w:val="en-US"/>
        </w:rPr>
      </w:pPr>
      <w:r w:rsidRPr="003B0F52">
        <w:rPr>
          <w:b/>
          <w:bCs/>
          <w:sz w:val="24"/>
          <w:szCs w:val="24"/>
          <w:lang w:val="en-US"/>
        </w:rPr>
        <w:t xml:space="preserve">To Be </w:t>
      </w:r>
      <w:r w:rsidR="00E75295" w:rsidRPr="003B0F52">
        <w:rPr>
          <w:b/>
          <w:bCs/>
          <w:i/>
          <w:iCs/>
          <w:sz w:val="24"/>
          <w:szCs w:val="24"/>
          <w:lang w:val="en-US"/>
        </w:rPr>
        <w:t xml:space="preserve">Mujahid </w:t>
      </w:r>
      <w:r w:rsidR="00E75295" w:rsidRPr="003B0F52">
        <w:rPr>
          <w:b/>
          <w:bCs/>
          <w:sz w:val="24"/>
          <w:szCs w:val="24"/>
          <w:lang w:val="en-US"/>
        </w:rPr>
        <w:t xml:space="preserve">or </w:t>
      </w:r>
      <w:r w:rsidR="00E75295" w:rsidRPr="003B0F52">
        <w:rPr>
          <w:b/>
          <w:bCs/>
          <w:i/>
          <w:iCs/>
          <w:sz w:val="24"/>
          <w:szCs w:val="24"/>
          <w:lang w:val="en-US"/>
        </w:rPr>
        <w:t>Harkis</w:t>
      </w:r>
      <w:r w:rsidRPr="003B0F52">
        <w:rPr>
          <w:b/>
          <w:bCs/>
          <w:sz w:val="24"/>
          <w:szCs w:val="24"/>
          <w:lang w:val="en-US"/>
        </w:rPr>
        <w:t>:</w:t>
      </w:r>
      <w:r w:rsidR="00E75295" w:rsidRPr="003B0F52">
        <w:rPr>
          <w:b/>
          <w:bCs/>
          <w:sz w:val="24"/>
          <w:szCs w:val="24"/>
          <w:lang w:val="en-US"/>
        </w:rPr>
        <w:t xml:space="preserve"> </w:t>
      </w:r>
      <w:r w:rsidRPr="003B0F52">
        <w:rPr>
          <w:b/>
          <w:bCs/>
          <w:sz w:val="24"/>
          <w:szCs w:val="24"/>
          <w:lang w:val="en-US" w:bidi="ar-DZ"/>
        </w:rPr>
        <w:t>That Was the Question</w:t>
      </w:r>
      <w:r w:rsidRPr="003B0F52">
        <w:rPr>
          <w:b/>
          <w:bCs/>
          <w:sz w:val="24"/>
          <w:szCs w:val="24"/>
          <w:lang w:val="en-US"/>
        </w:rPr>
        <w:t>!</w:t>
      </w:r>
      <w:r w:rsidR="00BB3E99" w:rsidRPr="001136D1">
        <w:rPr>
          <w:sz w:val="24"/>
          <w:szCs w:val="24"/>
          <w:lang w:val="en-US"/>
        </w:rPr>
        <w:t xml:space="preserve"> </w:t>
      </w:r>
      <w:r w:rsidR="001136D1" w:rsidRPr="00802D14">
        <w:rPr>
          <w:sz w:val="24"/>
          <w:szCs w:val="24"/>
          <w:lang w:val="en-US"/>
        </w:rPr>
        <w:t>…………</w:t>
      </w:r>
      <w:r w:rsidR="001136D1">
        <w:rPr>
          <w:sz w:val="24"/>
          <w:szCs w:val="24"/>
          <w:lang w:val="en-US"/>
        </w:rPr>
        <w:t xml:space="preserve">………………….. </w:t>
      </w:r>
      <w:r w:rsidR="00C167AA" w:rsidRPr="001136D1">
        <w:rPr>
          <w:sz w:val="24"/>
          <w:szCs w:val="24"/>
          <w:lang w:val="en-US"/>
        </w:rPr>
        <w:t>61</w:t>
      </w:r>
    </w:p>
    <w:p w:rsidR="00D76CA5" w:rsidRPr="003B0F52" w:rsidRDefault="00D76CA5" w:rsidP="001136D1">
      <w:pPr>
        <w:numPr>
          <w:ilvl w:val="0"/>
          <w:numId w:val="3"/>
        </w:numPr>
        <w:tabs>
          <w:tab w:val="clear" w:pos="2649"/>
        </w:tabs>
        <w:spacing w:line="360" w:lineRule="auto"/>
        <w:ind w:left="709" w:hanging="425"/>
        <w:rPr>
          <w:b/>
          <w:bCs/>
          <w:sz w:val="24"/>
          <w:szCs w:val="24"/>
          <w:lang w:val="en-US"/>
        </w:rPr>
      </w:pPr>
      <w:r w:rsidRPr="003B0F52">
        <w:rPr>
          <w:b/>
          <w:bCs/>
          <w:sz w:val="24"/>
          <w:szCs w:val="24"/>
          <w:lang w:val="en-US"/>
        </w:rPr>
        <w:t>Symbolis</w:t>
      </w:r>
      <w:r w:rsidR="00A57E1A" w:rsidRPr="003B0F52">
        <w:rPr>
          <w:b/>
          <w:bCs/>
          <w:sz w:val="24"/>
          <w:szCs w:val="24"/>
          <w:lang w:val="en-US" w:bidi="ar-DZ"/>
        </w:rPr>
        <w:t>m of</w:t>
      </w:r>
      <w:r w:rsidRPr="003B0F52">
        <w:rPr>
          <w:b/>
          <w:bCs/>
          <w:sz w:val="24"/>
          <w:szCs w:val="24"/>
          <w:lang w:val="en-US" w:bidi="ar-DZ"/>
        </w:rPr>
        <w:t xml:space="preserve"> Characters</w:t>
      </w:r>
      <w:r w:rsidR="00BB3E99" w:rsidRPr="001136D1">
        <w:rPr>
          <w:sz w:val="24"/>
          <w:szCs w:val="24"/>
          <w:lang w:val="en-US"/>
        </w:rPr>
        <w:t xml:space="preserve"> </w:t>
      </w:r>
      <w:r w:rsidR="001136D1" w:rsidRPr="00802D14">
        <w:rPr>
          <w:sz w:val="24"/>
          <w:szCs w:val="24"/>
          <w:lang w:val="en-US"/>
        </w:rPr>
        <w:t>…………</w:t>
      </w:r>
      <w:r w:rsidR="001136D1">
        <w:rPr>
          <w:sz w:val="24"/>
          <w:szCs w:val="24"/>
          <w:lang w:val="en-US"/>
        </w:rPr>
        <w:t xml:space="preserve">……………………………………………… </w:t>
      </w:r>
      <w:r w:rsidR="00C167AA" w:rsidRPr="001136D1">
        <w:rPr>
          <w:sz w:val="24"/>
          <w:szCs w:val="24"/>
          <w:lang w:val="en-US"/>
        </w:rPr>
        <w:t>70</w:t>
      </w:r>
    </w:p>
    <w:p w:rsidR="009A165C" w:rsidRPr="007E0F15" w:rsidRDefault="008642F7" w:rsidP="001136D1">
      <w:pPr>
        <w:numPr>
          <w:ilvl w:val="0"/>
          <w:numId w:val="3"/>
        </w:numPr>
        <w:tabs>
          <w:tab w:val="clear" w:pos="2649"/>
        </w:tabs>
        <w:spacing w:line="360" w:lineRule="auto"/>
        <w:ind w:left="709" w:hanging="425"/>
        <w:rPr>
          <w:sz w:val="24"/>
          <w:szCs w:val="24"/>
          <w:lang w:val="en-US"/>
        </w:rPr>
      </w:pPr>
      <w:r>
        <w:rPr>
          <w:b/>
          <w:bCs/>
          <w:i/>
          <w:iCs/>
          <w:sz w:val="24"/>
          <w:szCs w:val="24"/>
          <w:lang w:val="en-US"/>
        </w:rPr>
        <w:t>Nostalgé</w:t>
      </w:r>
      <w:r w:rsidR="00D76CA5" w:rsidRPr="007E0F15">
        <w:rPr>
          <w:b/>
          <w:bCs/>
          <w:i/>
          <w:iCs/>
          <w:sz w:val="24"/>
          <w:szCs w:val="24"/>
          <w:lang w:val="en-US"/>
        </w:rPr>
        <w:t>ri</w:t>
      </w:r>
      <w:r>
        <w:rPr>
          <w:b/>
          <w:bCs/>
          <w:i/>
          <w:iCs/>
          <w:sz w:val="24"/>
          <w:szCs w:val="24"/>
          <w:lang w:val="en-US"/>
        </w:rPr>
        <w:t>e</w:t>
      </w:r>
      <w:r w:rsidR="007E0F15" w:rsidRPr="007E0F15">
        <w:rPr>
          <w:b/>
          <w:bCs/>
          <w:sz w:val="24"/>
          <w:szCs w:val="24"/>
          <w:lang w:val="en-US"/>
        </w:rPr>
        <w:t>:</w:t>
      </w:r>
      <w:r w:rsidR="00D76CA5" w:rsidRPr="007E0F15">
        <w:rPr>
          <w:b/>
          <w:bCs/>
          <w:sz w:val="24"/>
          <w:szCs w:val="24"/>
          <w:lang w:val="en-US"/>
        </w:rPr>
        <w:t xml:space="preserve"> </w:t>
      </w:r>
      <w:r w:rsidR="00C2534A" w:rsidRPr="007E0F15">
        <w:rPr>
          <w:b/>
          <w:bCs/>
          <w:sz w:val="24"/>
          <w:szCs w:val="24"/>
          <w:lang w:val="en-US"/>
        </w:rPr>
        <w:t>The Wound that Will Never Heal</w:t>
      </w:r>
      <w:r w:rsidR="00D76CA5" w:rsidRPr="007E0F15">
        <w:rPr>
          <w:b/>
          <w:bCs/>
          <w:sz w:val="24"/>
          <w:szCs w:val="24"/>
          <w:lang w:val="en-US"/>
        </w:rPr>
        <w:t>!</w:t>
      </w:r>
      <w:r w:rsidR="00BB3E99" w:rsidRPr="007E0F15">
        <w:rPr>
          <w:b/>
          <w:bCs/>
          <w:sz w:val="24"/>
          <w:szCs w:val="24"/>
          <w:lang w:val="en-US"/>
        </w:rPr>
        <w:t xml:space="preserve"> </w:t>
      </w:r>
      <w:r w:rsidR="001136D1" w:rsidRPr="007E0F15">
        <w:rPr>
          <w:sz w:val="24"/>
          <w:szCs w:val="24"/>
          <w:lang w:val="en-US"/>
        </w:rPr>
        <w:t xml:space="preserve">………………………………… </w:t>
      </w:r>
      <w:r w:rsidR="00C167AA" w:rsidRPr="007E0F15">
        <w:rPr>
          <w:sz w:val="24"/>
          <w:szCs w:val="24"/>
          <w:lang w:val="en-US"/>
        </w:rPr>
        <w:t>75</w:t>
      </w:r>
    </w:p>
    <w:p w:rsidR="00467B9A" w:rsidRPr="001136D1" w:rsidRDefault="00DE5B91" w:rsidP="00176604">
      <w:pPr>
        <w:tabs>
          <w:tab w:val="clear" w:pos="2649"/>
        </w:tabs>
        <w:spacing w:line="360" w:lineRule="auto"/>
        <w:rPr>
          <w:sz w:val="24"/>
          <w:szCs w:val="24"/>
          <w:lang w:val="en-US"/>
        </w:rPr>
      </w:pPr>
      <w:r w:rsidRPr="00FD1BDE">
        <w:rPr>
          <w:b/>
          <w:bCs/>
          <w:lang w:val="en-US"/>
        </w:rPr>
        <w:t>CONCLUSION</w:t>
      </w:r>
      <w:r w:rsidR="000A6E3E" w:rsidRPr="00FD1BDE">
        <w:rPr>
          <w:lang w:val="en-US"/>
        </w:rPr>
        <w:t xml:space="preserve"> </w:t>
      </w:r>
      <w:r w:rsidR="000A6E3E" w:rsidRPr="001136D1">
        <w:rPr>
          <w:sz w:val="24"/>
          <w:szCs w:val="24"/>
          <w:lang w:val="en-US"/>
        </w:rPr>
        <w:t>………………………………………………………………………</w:t>
      </w:r>
      <w:r w:rsidR="001136D1">
        <w:rPr>
          <w:sz w:val="24"/>
          <w:szCs w:val="24"/>
          <w:lang w:val="en-US"/>
        </w:rPr>
        <w:t xml:space="preserve">... </w:t>
      </w:r>
      <w:r w:rsidR="000A6E3E" w:rsidRPr="001136D1">
        <w:rPr>
          <w:sz w:val="24"/>
          <w:szCs w:val="24"/>
          <w:lang w:val="en-US"/>
        </w:rPr>
        <w:t>84</w:t>
      </w:r>
    </w:p>
    <w:p w:rsidR="000A6E3E" w:rsidRPr="001136D1" w:rsidRDefault="00E75295" w:rsidP="00FD1BDE">
      <w:pPr>
        <w:tabs>
          <w:tab w:val="clear" w:pos="2649"/>
        </w:tabs>
        <w:spacing w:line="360" w:lineRule="auto"/>
        <w:rPr>
          <w:sz w:val="24"/>
          <w:szCs w:val="24"/>
          <w:lang w:val="en-US"/>
        </w:rPr>
      </w:pPr>
      <w:r w:rsidRPr="00FD1BDE">
        <w:rPr>
          <w:b/>
          <w:bCs/>
          <w:lang w:val="en-US"/>
        </w:rPr>
        <w:t>SELECTED BIBLIOGRAPHY</w:t>
      </w:r>
      <w:r w:rsidR="000A6E3E" w:rsidRPr="00FD1BDE">
        <w:rPr>
          <w:lang w:val="en-US"/>
        </w:rPr>
        <w:t xml:space="preserve"> </w:t>
      </w:r>
      <w:r w:rsidR="00FD1BDE">
        <w:rPr>
          <w:sz w:val="24"/>
          <w:szCs w:val="24"/>
          <w:lang w:val="en-US"/>
        </w:rPr>
        <w:t>……………………………</w:t>
      </w:r>
      <w:r w:rsidR="000A6E3E" w:rsidRPr="001136D1">
        <w:rPr>
          <w:sz w:val="24"/>
          <w:szCs w:val="24"/>
          <w:lang w:val="en-US"/>
        </w:rPr>
        <w:t>………………………</w:t>
      </w:r>
      <w:r w:rsidR="003A7EAC">
        <w:rPr>
          <w:sz w:val="24"/>
          <w:szCs w:val="24"/>
          <w:lang w:val="en-US"/>
        </w:rPr>
        <w:t>. 89</w:t>
      </w:r>
    </w:p>
    <w:p w:rsidR="000A6E3E" w:rsidRPr="001136D1" w:rsidRDefault="000A6E3E" w:rsidP="00176604">
      <w:pPr>
        <w:tabs>
          <w:tab w:val="clear" w:pos="2649"/>
        </w:tabs>
        <w:spacing w:line="360" w:lineRule="auto"/>
        <w:rPr>
          <w:sz w:val="24"/>
          <w:szCs w:val="24"/>
          <w:lang w:val="en-US"/>
        </w:rPr>
        <w:sectPr w:rsidR="000A6E3E" w:rsidRPr="001136D1" w:rsidSect="00931D93">
          <w:footerReference w:type="default" r:id="rId9"/>
          <w:pgSz w:w="11906" w:h="16838" w:code="9"/>
          <w:pgMar w:top="1417" w:right="1417" w:bottom="1417" w:left="1417" w:header="709" w:footer="709" w:gutter="0"/>
          <w:cols w:space="708"/>
          <w:docGrid w:linePitch="381"/>
        </w:sectPr>
      </w:pPr>
    </w:p>
    <w:p w:rsidR="00E75295" w:rsidRPr="00A61BD7" w:rsidRDefault="00A61BD7" w:rsidP="00A61BD7">
      <w:pPr>
        <w:spacing w:line="480" w:lineRule="auto"/>
        <w:jc w:val="center"/>
        <w:rPr>
          <w:b/>
          <w:bCs/>
          <w:sz w:val="32"/>
          <w:szCs w:val="32"/>
          <w:lang w:val="en-US"/>
        </w:rPr>
      </w:pPr>
      <w:r w:rsidRPr="00A61BD7">
        <w:rPr>
          <w:b/>
          <w:bCs/>
          <w:sz w:val="32"/>
          <w:szCs w:val="32"/>
          <w:lang w:val="en-US"/>
        </w:rPr>
        <w:lastRenderedPageBreak/>
        <w:t>INTRODUCTION</w:t>
      </w:r>
    </w:p>
    <w:p w:rsidR="00A974C3" w:rsidRPr="00BE5EB7" w:rsidRDefault="009C409B" w:rsidP="00A974C3">
      <w:pPr>
        <w:pStyle w:val="Default"/>
        <w:ind w:left="1701" w:right="1701" w:firstLine="284"/>
        <w:jc w:val="both"/>
        <w:rPr>
          <w:color w:val="auto"/>
          <w:lang w:val="en-US"/>
        </w:rPr>
      </w:pPr>
      <w:r w:rsidRPr="005E4DDB">
        <w:rPr>
          <w:color w:val="auto"/>
          <w:lang w:val="en-US"/>
        </w:rPr>
        <w:t>“</w:t>
      </w:r>
      <w:r w:rsidRPr="005E4DDB">
        <w:rPr>
          <w:i/>
          <w:iCs/>
          <w:color w:val="auto"/>
          <w:lang w:val="en-US"/>
        </w:rPr>
        <w:t>France and Algeria? We did not intertwine for130 years without being profoundly implicated in our souls and bodies</w:t>
      </w:r>
      <w:r w:rsidRPr="005E4DDB">
        <w:rPr>
          <w:color w:val="auto"/>
          <w:lang w:val="en-US"/>
        </w:rPr>
        <w:t>.”</w:t>
      </w:r>
    </w:p>
    <w:p w:rsidR="009C409B" w:rsidRPr="00BC72A2" w:rsidRDefault="009C409B" w:rsidP="00A974C3">
      <w:pPr>
        <w:pStyle w:val="Default"/>
        <w:ind w:left="1701" w:right="1701" w:firstLine="284"/>
        <w:jc w:val="both"/>
        <w:rPr>
          <w:color w:val="auto"/>
          <w:lang w:val="en-GB"/>
        </w:rPr>
      </w:pPr>
      <w:r w:rsidRPr="005E4DDB">
        <w:rPr>
          <w:color w:val="auto"/>
          <w:lang w:val="en-US"/>
        </w:rPr>
        <w:t xml:space="preserve"> </w:t>
      </w:r>
    </w:p>
    <w:p w:rsidR="009A1CBF" w:rsidRPr="005A21AC" w:rsidRDefault="009C409B" w:rsidP="00E53EDB">
      <w:pPr>
        <w:pStyle w:val="Default"/>
        <w:ind w:left="1701" w:right="1701"/>
        <w:jc w:val="both"/>
        <w:rPr>
          <w:bCs/>
          <w:color w:val="auto"/>
          <w:lang w:val="en-GB"/>
        </w:rPr>
      </w:pPr>
      <w:r w:rsidRPr="005E4DDB">
        <w:rPr>
          <w:color w:val="auto"/>
        </w:rPr>
        <w:t xml:space="preserve">Jacques Berque. </w:t>
      </w:r>
      <w:r w:rsidR="001F7F0A" w:rsidRPr="005E4DDB">
        <w:rPr>
          <w:color w:val="auto"/>
        </w:rPr>
        <w:t>Quoted in</w:t>
      </w:r>
      <w:r w:rsidRPr="005E4DDB">
        <w:rPr>
          <w:color w:val="auto"/>
        </w:rPr>
        <w:t xml:space="preserve"> Daniel, Jean and Marx-Scouras, Danielle. </w:t>
      </w:r>
      <w:r w:rsidRPr="005E4DDB">
        <w:rPr>
          <w:color w:val="auto"/>
          <w:lang w:val="en-US"/>
        </w:rPr>
        <w:t xml:space="preserve">“Dissident Algeria,” </w:t>
      </w:r>
      <w:r w:rsidRPr="005E4DDB">
        <w:rPr>
          <w:i/>
          <w:iCs/>
          <w:color w:val="auto"/>
          <w:lang w:val="en-US"/>
        </w:rPr>
        <w:t>Research in African Literatures</w:t>
      </w:r>
      <w:r w:rsidR="006F5EB1" w:rsidRPr="005E4DDB">
        <w:rPr>
          <w:i/>
          <w:iCs/>
          <w:color w:val="auto"/>
          <w:lang w:val="en-US"/>
        </w:rPr>
        <w:t>,</w:t>
      </w:r>
      <w:r w:rsidRPr="005E4DDB">
        <w:rPr>
          <w:i/>
          <w:iCs/>
          <w:color w:val="auto"/>
          <w:lang w:val="en-US"/>
        </w:rPr>
        <w:t xml:space="preserve"> </w:t>
      </w:r>
      <w:r w:rsidRPr="005E4DDB">
        <w:rPr>
          <w:color w:val="auto"/>
          <w:lang w:val="en-US"/>
        </w:rPr>
        <w:t>Vol 30, No. 3 (Autumn, 1999), pp 15-17; p. 15.</w:t>
      </w:r>
      <w:r w:rsidR="00E75295" w:rsidRPr="003B0F52">
        <w:rPr>
          <w:bCs/>
          <w:color w:val="auto"/>
          <w:lang w:val="en-US"/>
        </w:rPr>
        <w:t xml:space="preserve">       </w:t>
      </w:r>
    </w:p>
    <w:p w:rsidR="00E53EDB" w:rsidRPr="00BE5EB7" w:rsidRDefault="00E53EDB" w:rsidP="00E53EDB">
      <w:pPr>
        <w:pStyle w:val="Default"/>
        <w:ind w:left="1701" w:right="1701"/>
        <w:jc w:val="both"/>
        <w:rPr>
          <w:color w:val="auto"/>
          <w:lang w:val="en-US"/>
        </w:rPr>
      </w:pPr>
    </w:p>
    <w:p w:rsidR="00E75295" w:rsidRPr="008529D4" w:rsidRDefault="00E75295" w:rsidP="001416FA">
      <w:pPr>
        <w:tabs>
          <w:tab w:val="clear" w:pos="2649"/>
        </w:tabs>
        <w:spacing w:after="200" w:line="480" w:lineRule="auto"/>
        <w:ind w:firstLine="284"/>
        <w:rPr>
          <w:bCs/>
          <w:sz w:val="24"/>
          <w:szCs w:val="24"/>
        </w:rPr>
      </w:pPr>
      <w:r w:rsidRPr="003B0F52">
        <w:rPr>
          <w:bCs/>
          <w:sz w:val="24"/>
          <w:szCs w:val="24"/>
        </w:rPr>
        <w:t>Algeria had been suffering from French colonisation for more than a century. Its plight, though, intensified even more in the era before and during the War for Independence. The French government in Algeria had been adopting a policy that aimed at undermining the different aspects of Algerian identity, namely that of the national and cultural dimensions.</w:t>
      </w:r>
      <w:r w:rsidR="008529D4">
        <w:rPr>
          <w:bCs/>
          <w:sz w:val="24"/>
          <w:szCs w:val="24"/>
        </w:rPr>
        <w:t xml:space="preserve"> T</w:t>
      </w:r>
      <w:r w:rsidRPr="003B0F52">
        <w:rPr>
          <w:sz w:val="24"/>
          <w:szCs w:val="24"/>
        </w:rPr>
        <w:t>he result of this policy was the division among Algerians themselves viewing the national cause from different angles. Radicals, reformists, and the educated Algerians or “the elite”, all of whom sought a satisfactory solution for the Algerian case.</w:t>
      </w:r>
      <w:r w:rsidRPr="003B0F52">
        <w:rPr>
          <w:bCs/>
          <w:sz w:val="24"/>
          <w:szCs w:val="24"/>
        </w:rPr>
        <w:t xml:space="preserve"> </w:t>
      </w:r>
    </w:p>
    <w:p w:rsidR="00E75295" w:rsidRPr="003B0F52" w:rsidRDefault="00E75295" w:rsidP="00E75295">
      <w:pPr>
        <w:tabs>
          <w:tab w:val="clear" w:pos="2649"/>
        </w:tabs>
        <w:spacing w:after="200" w:line="480" w:lineRule="auto"/>
        <w:ind w:firstLine="284"/>
        <w:rPr>
          <w:bCs/>
          <w:sz w:val="24"/>
          <w:szCs w:val="24"/>
        </w:rPr>
      </w:pPr>
      <w:r w:rsidRPr="003B0F52">
        <w:rPr>
          <w:sz w:val="24"/>
          <w:szCs w:val="24"/>
        </w:rPr>
        <w:t>However, the major group among the Algerians to be significantly affected by the French educational system was the intellectuals, those who</w:t>
      </w:r>
      <w:r w:rsidR="00DC5C22">
        <w:rPr>
          <w:sz w:val="24"/>
          <w:szCs w:val="24"/>
        </w:rPr>
        <w:t xml:space="preserve"> had</w:t>
      </w:r>
      <w:r w:rsidRPr="003B0F52">
        <w:rPr>
          <w:sz w:val="24"/>
          <w:szCs w:val="24"/>
        </w:rPr>
        <w:t xml:space="preserve"> attended the French schools and, subsequently, whose language was French. They, as a result, found themselves in the midst of a vague identity situation wherein they failed to recognise their real allegiances. The best example of those is Ferhat Abbas, a prominent Algerian leader, who proclaimed “</w:t>
      </w:r>
      <w:r w:rsidRPr="003B0F52">
        <w:rPr>
          <w:i/>
          <w:iCs/>
          <w:sz w:val="24"/>
          <w:szCs w:val="24"/>
        </w:rPr>
        <w:t>if I had</w:t>
      </w:r>
      <w:r w:rsidRPr="003B0F52">
        <w:rPr>
          <w:sz w:val="24"/>
          <w:szCs w:val="24"/>
        </w:rPr>
        <w:t xml:space="preserve"> </w:t>
      </w:r>
      <w:r w:rsidRPr="003B0F52">
        <w:rPr>
          <w:bCs/>
          <w:i/>
          <w:iCs/>
          <w:sz w:val="24"/>
          <w:szCs w:val="24"/>
        </w:rPr>
        <w:t>discovered the Algerian nation, I would be a nationalist … but I would not die for an Algerian fatherland because such a fatherland does not exist.</w:t>
      </w:r>
      <w:r w:rsidRPr="003B0F52">
        <w:rPr>
          <w:bCs/>
          <w:sz w:val="24"/>
          <w:szCs w:val="24"/>
        </w:rPr>
        <w:t>”</w:t>
      </w:r>
      <w:r w:rsidRPr="003B0F52">
        <w:rPr>
          <w:rStyle w:val="Appelnotedebasdep"/>
          <w:bCs/>
          <w:sz w:val="24"/>
          <w:szCs w:val="24"/>
        </w:rPr>
        <w:footnoteReference w:id="2"/>
      </w:r>
    </w:p>
    <w:p w:rsidR="005A21AC" w:rsidRPr="005A21AC" w:rsidRDefault="00E75295" w:rsidP="005A21AC">
      <w:pPr>
        <w:tabs>
          <w:tab w:val="clear" w:pos="2649"/>
        </w:tabs>
        <w:spacing w:after="200" w:line="480" w:lineRule="auto"/>
        <w:ind w:firstLine="284"/>
        <w:rPr>
          <w:bCs/>
          <w:i/>
          <w:iCs/>
          <w:sz w:val="24"/>
          <w:szCs w:val="24"/>
        </w:rPr>
      </w:pPr>
      <w:r w:rsidRPr="003B0F52">
        <w:rPr>
          <w:bCs/>
          <w:sz w:val="24"/>
          <w:szCs w:val="24"/>
        </w:rPr>
        <w:t>Among the few author</w:t>
      </w:r>
      <w:r w:rsidRPr="005E4DDB">
        <w:rPr>
          <w:bCs/>
          <w:sz w:val="24"/>
          <w:szCs w:val="24"/>
        </w:rPr>
        <w:t>s who tackle</w:t>
      </w:r>
      <w:r w:rsidRPr="003B0F52">
        <w:rPr>
          <w:bCs/>
          <w:sz w:val="24"/>
          <w:szCs w:val="24"/>
          <w:rtl/>
        </w:rPr>
        <w:t xml:space="preserve"> </w:t>
      </w:r>
      <w:r w:rsidRPr="003B0F52">
        <w:rPr>
          <w:bCs/>
          <w:sz w:val="24"/>
          <w:szCs w:val="24"/>
          <w:lang w:val="en-US"/>
        </w:rPr>
        <w:t>the</w:t>
      </w:r>
      <w:r w:rsidRPr="003B0F52">
        <w:rPr>
          <w:bCs/>
          <w:sz w:val="24"/>
          <w:szCs w:val="24"/>
        </w:rPr>
        <w:t xml:space="preserve"> theme of Algerian identity is Yasmina Khadra, who stands in the vantage point and transmits a perfect image of the contradictions and internal conflicts faced by the Fren</w:t>
      </w:r>
      <w:r w:rsidR="001416FA">
        <w:rPr>
          <w:bCs/>
          <w:sz w:val="24"/>
          <w:szCs w:val="24"/>
        </w:rPr>
        <w:t>ch-Algerian intellectuals in</w:t>
      </w:r>
      <w:r w:rsidRPr="003B0F52">
        <w:rPr>
          <w:bCs/>
          <w:sz w:val="24"/>
          <w:szCs w:val="24"/>
        </w:rPr>
        <w:t xml:space="preserve"> search for identity. Khadra portrays the </w:t>
      </w:r>
      <w:r w:rsidRPr="003B0F52">
        <w:rPr>
          <w:bCs/>
          <w:sz w:val="24"/>
          <w:szCs w:val="24"/>
        </w:rPr>
        <w:lastRenderedPageBreak/>
        <w:t>fragmented identity and its dimensions during French colonisation through the character of “Younes/Jonas” in his well-known novel</w:t>
      </w:r>
      <w:r w:rsidRPr="003B0F52">
        <w:rPr>
          <w:bCs/>
          <w:i/>
          <w:iCs/>
          <w:sz w:val="24"/>
          <w:szCs w:val="24"/>
        </w:rPr>
        <w:t xml:space="preserve"> What the Day Owes the Night</w:t>
      </w:r>
      <w:r w:rsidRPr="003B0F52">
        <w:rPr>
          <w:bCs/>
          <w:sz w:val="24"/>
          <w:szCs w:val="24"/>
        </w:rPr>
        <w:t xml:space="preserve"> (2008)</w:t>
      </w:r>
      <w:r w:rsidRPr="003B0F52">
        <w:rPr>
          <w:bCs/>
          <w:i/>
          <w:iCs/>
          <w:sz w:val="24"/>
          <w:szCs w:val="24"/>
        </w:rPr>
        <w:t>.</w:t>
      </w:r>
    </w:p>
    <w:p w:rsidR="00E75295" w:rsidRPr="005A21AC" w:rsidRDefault="005A21AC" w:rsidP="00DC5C22">
      <w:pPr>
        <w:tabs>
          <w:tab w:val="clear" w:pos="2649"/>
        </w:tabs>
        <w:spacing w:after="200" w:line="480" w:lineRule="auto"/>
        <w:ind w:firstLine="284"/>
        <w:rPr>
          <w:bCs/>
          <w:sz w:val="24"/>
          <w:szCs w:val="24"/>
        </w:rPr>
      </w:pPr>
      <w:r w:rsidRPr="003B0F52">
        <w:rPr>
          <w:bCs/>
          <w:sz w:val="24"/>
          <w:szCs w:val="24"/>
        </w:rPr>
        <w:t xml:space="preserve">Khadra, a former Algerian military officer was born on January 10th, 1955 in kénadsa, Bechar southwestern Algeria. His 36 years military career began as he joined </w:t>
      </w:r>
      <w:r w:rsidRPr="003B0F52">
        <w:rPr>
          <w:bCs/>
          <w:i/>
          <w:iCs/>
          <w:sz w:val="24"/>
          <w:szCs w:val="24"/>
        </w:rPr>
        <w:t>l’École Nationale des Cadets de la Révolution</w:t>
      </w:r>
      <w:r w:rsidRPr="003B0F52">
        <w:rPr>
          <w:bCs/>
          <w:sz w:val="24"/>
          <w:szCs w:val="24"/>
        </w:rPr>
        <w:t xml:space="preserve"> at the age of nine. The novel</w:t>
      </w:r>
      <w:r w:rsidRPr="00FA34B7">
        <w:rPr>
          <w:bCs/>
          <w:sz w:val="24"/>
          <w:szCs w:val="24"/>
        </w:rPr>
        <w:t>ist</w:t>
      </w:r>
      <w:r w:rsidRPr="00FA34B7">
        <w:rPr>
          <w:bCs/>
          <w:sz w:val="24"/>
          <w:szCs w:val="24"/>
          <w:lang w:val="en-US" w:bidi="ar-DZ"/>
        </w:rPr>
        <w:t>,</w:t>
      </w:r>
      <w:r w:rsidRPr="00FA34B7">
        <w:rPr>
          <w:bCs/>
          <w:sz w:val="24"/>
          <w:szCs w:val="24"/>
        </w:rPr>
        <w:t xml:space="preserve"> Mohamed Moulessehoul, writes behind a female name in order to avoid military censorsh</w:t>
      </w:r>
      <w:r w:rsidRPr="003B0F52">
        <w:rPr>
          <w:bCs/>
          <w:sz w:val="24"/>
          <w:szCs w:val="24"/>
        </w:rPr>
        <w:t>ip as well as to defend women</w:t>
      </w:r>
      <w:r w:rsidR="00DC5C22">
        <w:rPr>
          <w:bCs/>
          <w:sz w:val="24"/>
          <w:szCs w:val="24"/>
        </w:rPr>
        <w:t xml:space="preserve"> rights and to pay homage to</w:t>
      </w:r>
      <w:r w:rsidRPr="003B0F52">
        <w:rPr>
          <w:bCs/>
          <w:sz w:val="24"/>
          <w:szCs w:val="24"/>
        </w:rPr>
        <w:t xml:space="preserve"> Algerian women who had long struggled to eradicate French colonialism and terrorism. It was until 2001 with the publication of </w:t>
      </w:r>
      <w:r w:rsidRPr="003B0F52">
        <w:rPr>
          <w:bCs/>
          <w:i/>
          <w:iCs/>
          <w:sz w:val="24"/>
          <w:szCs w:val="24"/>
        </w:rPr>
        <w:t>L’écrivain (The Writer)</w:t>
      </w:r>
      <w:r w:rsidRPr="003B0F52">
        <w:rPr>
          <w:bCs/>
          <w:sz w:val="24"/>
          <w:szCs w:val="24"/>
        </w:rPr>
        <w:t xml:space="preserve"> that he revealed his real </w:t>
      </w:r>
      <w:r w:rsidRPr="003C002A">
        <w:rPr>
          <w:bCs/>
          <w:sz w:val="24"/>
          <w:szCs w:val="24"/>
        </w:rPr>
        <w:t>identity</w:t>
      </w:r>
      <w:r w:rsidR="00DC5C22" w:rsidRPr="00DC5C22">
        <w:rPr>
          <w:bCs/>
          <w:sz w:val="24"/>
          <w:szCs w:val="24"/>
          <w:lang w:val="en-US" w:bidi="ar-DZ"/>
        </w:rPr>
        <w:t>.</w:t>
      </w:r>
      <w:r>
        <w:rPr>
          <w:bCs/>
          <w:sz w:val="24"/>
          <w:szCs w:val="24"/>
        </w:rPr>
        <w:t xml:space="preserve"> </w:t>
      </w:r>
      <w:r w:rsidR="00DC5C22">
        <w:rPr>
          <w:bCs/>
          <w:sz w:val="24"/>
          <w:szCs w:val="24"/>
        </w:rPr>
        <w:t>As</w:t>
      </w:r>
      <w:r w:rsidRPr="003B0F52">
        <w:rPr>
          <w:bCs/>
          <w:sz w:val="24"/>
          <w:szCs w:val="24"/>
        </w:rPr>
        <w:t xml:space="preserve"> a descendant of an Algerian poets’ family, Khadra inherited love for literature and tried to write poetry in Arabic when he was still a </w:t>
      </w:r>
      <w:r w:rsidRPr="003B0F52">
        <w:rPr>
          <w:bCs/>
          <w:i/>
          <w:iCs/>
          <w:sz w:val="24"/>
          <w:szCs w:val="24"/>
        </w:rPr>
        <w:t>Cadet in Kolea Middle School.</w:t>
      </w:r>
      <w:r w:rsidRPr="003B0F52">
        <w:rPr>
          <w:bCs/>
          <w:sz w:val="24"/>
          <w:szCs w:val="24"/>
        </w:rPr>
        <w:t xml:space="preserve"> Later and thanks to his French teacher’s motivation, Khadra succeeded to get higher grades in French language employing it as his composition language;</w:t>
      </w:r>
      <w:r w:rsidR="00DC5C22" w:rsidRPr="003C002A">
        <w:rPr>
          <w:rStyle w:val="Appelnotedebasdep"/>
          <w:bCs/>
          <w:sz w:val="24"/>
          <w:szCs w:val="24"/>
        </w:rPr>
        <w:footnoteReference w:id="3"/>
      </w:r>
      <w:r w:rsidRPr="003B0F52">
        <w:rPr>
          <w:bCs/>
          <w:sz w:val="24"/>
          <w:szCs w:val="24"/>
        </w:rPr>
        <w:t xml:space="preserve"> “</w:t>
      </w:r>
      <w:r w:rsidRPr="003B0F52">
        <w:rPr>
          <w:bCs/>
          <w:i/>
          <w:iCs/>
          <w:sz w:val="24"/>
          <w:szCs w:val="24"/>
        </w:rPr>
        <w:t>because it was in this language that I was encouraged to write,</w:t>
      </w:r>
      <w:r w:rsidRPr="003B0F52">
        <w:rPr>
          <w:bCs/>
          <w:sz w:val="24"/>
          <w:szCs w:val="24"/>
        </w:rPr>
        <w:t>”</w:t>
      </w:r>
      <w:r w:rsidRPr="003B0F52">
        <w:rPr>
          <w:bCs/>
          <w:sz w:val="24"/>
          <w:szCs w:val="24"/>
          <w:vertAlign w:val="superscript"/>
        </w:rPr>
        <w:footnoteReference w:id="4"/>
      </w:r>
      <w:r w:rsidRPr="003B0F52">
        <w:rPr>
          <w:bCs/>
          <w:sz w:val="24"/>
          <w:szCs w:val="24"/>
        </w:rPr>
        <w:t xml:space="preserve"> clarifies Khadra.</w:t>
      </w:r>
    </w:p>
    <w:p w:rsidR="00E75295" w:rsidRPr="003B0F52" w:rsidRDefault="00A04D58" w:rsidP="0019642F">
      <w:pPr>
        <w:tabs>
          <w:tab w:val="clear" w:pos="2649"/>
        </w:tabs>
        <w:spacing w:after="200" w:line="480" w:lineRule="auto"/>
        <w:ind w:firstLine="284"/>
        <w:rPr>
          <w:bCs/>
          <w:sz w:val="24"/>
          <w:szCs w:val="24"/>
        </w:rPr>
      </w:pPr>
      <w:r>
        <w:rPr>
          <w:bCs/>
          <w:sz w:val="24"/>
          <w:szCs w:val="24"/>
        </w:rPr>
        <w:t>Therefore, in this dissertation we</w:t>
      </w:r>
      <w:r w:rsidR="0019642F">
        <w:rPr>
          <w:bCs/>
          <w:sz w:val="24"/>
          <w:szCs w:val="24"/>
        </w:rPr>
        <w:t xml:space="preserve"> </w:t>
      </w:r>
      <w:r w:rsidR="00E75295" w:rsidRPr="003B0F52">
        <w:rPr>
          <w:bCs/>
          <w:sz w:val="24"/>
          <w:szCs w:val="24"/>
        </w:rPr>
        <w:t xml:space="preserve">tackle the issue of identity in Khadra’s novel. This topic evokes us due to the sensitivity and hostility </w:t>
      </w:r>
      <w:r w:rsidR="00E75295" w:rsidRPr="005E4DDB">
        <w:rPr>
          <w:bCs/>
          <w:sz w:val="24"/>
          <w:szCs w:val="24"/>
        </w:rPr>
        <w:t xml:space="preserve">of </w:t>
      </w:r>
      <w:r w:rsidR="003501BB" w:rsidRPr="005E4DDB">
        <w:rPr>
          <w:bCs/>
          <w:sz w:val="24"/>
          <w:szCs w:val="24"/>
        </w:rPr>
        <w:t>F</w:t>
      </w:r>
      <w:r w:rsidR="00E75295" w:rsidRPr="005E4DDB">
        <w:rPr>
          <w:bCs/>
          <w:sz w:val="24"/>
          <w:szCs w:val="24"/>
        </w:rPr>
        <w:t>ranco-</w:t>
      </w:r>
      <w:r w:rsidR="003501BB" w:rsidRPr="005E4DDB">
        <w:rPr>
          <w:bCs/>
          <w:sz w:val="24"/>
          <w:szCs w:val="24"/>
        </w:rPr>
        <w:t>A</w:t>
      </w:r>
      <w:r w:rsidR="00E75295" w:rsidRPr="005E4DDB">
        <w:rPr>
          <w:bCs/>
          <w:sz w:val="24"/>
          <w:szCs w:val="24"/>
        </w:rPr>
        <w:t>lgerian</w:t>
      </w:r>
      <w:r w:rsidR="00E75295" w:rsidRPr="003B0F52">
        <w:rPr>
          <w:bCs/>
          <w:sz w:val="24"/>
          <w:szCs w:val="24"/>
        </w:rPr>
        <w:t xml:space="preserve"> history, for this area of study remains unexplored especially in literary works. </w:t>
      </w:r>
      <w:r w:rsidR="00E75295" w:rsidRPr="005E4DDB">
        <w:rPr>
          <w:bCs/>
          <w:sz w:val="24"/>
          <w:szCs w:val="24"/>
        </w:rPr>
        <w:t xml:space="preserve">The </w:t>
      </w:r>
      <w:r w:rsidR="003501BB" w:rsidRPr="005E4DDB">
        <w:rPr>
          <w:bCs/>
          <w:sz w:val="24"/>
          <w:szCs w:val="24"/>
        </w:rPr>
        <w:t>significant</w:t>
      </w:r>
      <w:r w:rsidR="00E75295" w:rsidRPr="005E4DDB">
        <w:rPr>
          <w:bCs/>
          <w:sz w:val="24"/>
          <w:szCs w:val="24"/>
        </w:rPr>
        <w:t xml:space="preserve"> value of exploring this domain lies in its complexity to fathom such a complicated concept (identity)</w:t>
      </w:r>
      <w:r w:rsidR="003501BB" w:rsidRPr="005E4DDB">
        <w:rPr>
          <w:bCs/>
          <w:sz w:val="24"/>
          <w:szCs w:val="24"/>
          <w:lang w:val="en-US" w:bidi="ar-DZ"/>
        </w:rPr>
        <w:t>;</w:t>
      </w:r>
      <w:r w:rsidR="00E75295" w:rsidRPr="003B0F52">
        <w:rPr>
          <w:bCs/>
          <w:sz w:val="24"/>
          <w:szCs w:val="24"/>
        </w:rPr>
        <w:t xml:space="preserve"> and in fact as difficult as it is, Khadra succeeds in paving the way towards the world of Younes and offers us a ticket to travel through time in order to experience a critical epoch in the Algerian history. </w:t>
      </w:r>
    </w:p>
    <w:p w:rsidR="00E75295" w:rsidRPr="003B0F52" w:rsidRDefault="00F44410" w:rsidP="009F57C1">
      <w:pPr>
        <w:tabs>
          <w:tab w:val="clear" w:pos="2649"/>
        </w:tabs>
        <w:spacing w:after="200" w:line="480" w:lineRule="auto"/>
        <w:ind w:firstLine="284"/>
        <w:rPr>
          <w:bCs/>
          <w:sz w:val="24"/>
          <w:szCs w:val="24"/>
        </w:rPr>
      </w:pPr>
      <w:r w:rsidRPr="003B0F52">
        <w:rPr>
          <w:bCs/>
          <w:sz w:val="24"/>
          <w:szCs w:val="24"/>
        </w:rPr>
        <w:lastRenderedPageBreak/>
        <w:t>I</w:t>
      </w:r>
      <w:r w:rsidRPr="005A21AC">
        <w:rPr>
          <w:bCs/>
          <w:sz w:val="24"/>
          <w:szCs w:val="24"/>
        </w:rPr>
        <w:t xml:space="preserve">n </w:t>
      </w:r>
      <w:r w:rsidR="005A21AC" w:rsidRPr="005A21AC">
        <w:rPr>
          <w:bCs/>
          <w:sz w:val="24"/>
          <w:szCs w:val="24"/>
        </w:rPr>
        <w:t>his novel</w:t>
      </w:r>
      <w:r w:rsidRPr="003B0F52">
        <w:rPr>
          <w:bCs/>
          <w:sz w:val="24"/>
          <w:szCs w:val="24"/>
        </w:rPr>
        <w:t>, Khadra sheds light on the specificity of Algerian intellectuals with French education. Younes/Jonas, t</w:t>
      </w:r>
      <w:r>
        <w:rPr>
          <w:bCs/>
          <w:sz w:val="24"/>
          <w:szCs w:val="24"/>
        </w:rPr>
        <w:t>he protagonist</w:t>
      </w:r>
      <w:r w:rsidRPr="003B0F52">
        <w:rPr>
          <w:bCs/>
          <w:sz w:val="24"/>
          <w:szCs w:val="24"/>
        </w:rPr>
        <w:t>, is an excellent example of those who get saved</w:t>
      </w:r>
      <w:r w:rsidR="006532DB">
        <w:rPr>
          <w:bCs/>
          <w:sz w:val="24"/>
          <w:szCs w:val="24"/>
        </w:rPr>
        <w:t xml:space="preserve"> </w:t>
      </w:r>
      <w:r w:rsidRPr="003B0F52">
        <w:rPr>
          <w:bCs/>
          <w:sz w:val="24"/>
          <w:szCs w:val="24"/>
        </w:rPr>
        <w:t>f</w:t>
      </w:r>
      <w:r>
        <w:rPr>
          <w:bCs/>
          <w:sz w:val="24"/>
          <w:szCs w:val="24"/>
        </w:rPr>
        <w:t>rom illiteracy</w:t>
      </w:r>
      <w:r w:rsidR="00B0687C">
        <w:rPr>
          <w:bCs/>
          <w:sz w:val="24"/>
          <w:szCs w:val="24"/>
        </w:rPr>
        <w:t xml:space="preserve"> just to fall prey</w:t>
      </w:r>
      <w:r w:rsidR="00B0687C" w:rsidRPr="003B0F52">
        <w:rPr>
          <w:bCs/>
          <w:sz w:val="24"/>
          <w:szCs w:val="24"/>
        </w:rPr>
        <w:t xml:space="preserve"> </w:t>
      </w:r>
      <w:r w:rsidRPr="003B0F52">
        <w:rPr>
          <w:bCs/>
          <w:sz w:val="24"/>
          <w:szCs w:val="24"/>
        </w:rPr>
        <w:t>to identity crisi</w:t>
      </w:r>
      <w:r w:rsidR="00B0687C">
        <w:rPr>
          <w:bCs/>
          <w:sz w:val="24"/>
          <w:szCs w:val="24"/>
        </w:rPr>
        <w:t>s as an inevitable result of their</w:t>
      </w:r>
      <w:r w:rsidRPr="003B0F52">
        <w:rPr>
          <w:bCs/>
          <w:sz w:val="24"/>
          <w:szCs w:val="24"/>
        </w:rPr>
        <w:t xml:space="preserve"> ambivalent feelings towards the French culture. Being an Algerian child raised in a family consisted of mixed Arabic-European adoptive </w:t>
      </w:r>
      <w:r>
        <w:rPr>
          <w:bCs/>
          <w:sz w:val="24"/>
          <w:szCs w:val="24"/>
        </w:rPr>
        <w:t>parents, Younes gradually ceases</w:t>
      </w:r>
      <w:r w:rsidRPr="003B0F52">
        <w:rPr>
          <w:bCs/>
          <w:sz w:val="24"/>
          <w:szCs w:val="24"/>
        </w:rPr>
        <w:t xml:space="preserve"> to contact with his biological parents</w:t>
      </w:r>
      <w:r>
        <w:rPr>
          <w:bCs/>
          <w:sz w:val="24"/>
          <w:szCs w:val="24"/>
        </w:rPr>
        <w:t>. He finds</w:t>
      </w:r>
      <w:r w:rsidRPr="003B0F52">
        <w:rPr>
          <w:bCs/>
          <w:sz w:val="24"/>
          <w:szCs w:val="24"/>
        </w:rPr>
        <w:t xml:space="preserve"> himself standing at the crossroads torn apart between his Algerian-ness and his newly acquired identity. Khadra displays the young man’s dilemma through a number of meetings he has with his European friends as well as his own people. Still, this sense of ambivalence can be mutually exchanged between both sides: the coloniser and the colonised, as the relationship between the </w:t>
      </w:r>
      <w:r w:rsidRPr="003B0F52">
        <w:rPr>
          <w:bCs/>
          <w:i/>
          <w:iCs/>
          <w:sz w:val="24"/>
          <w:szCs w:val="24"/>
        </w:rPr>
        <w:t xml:space="preserve">Pieds-Noirs </w:t>
      </w:r>
      <w:r w:rsidRPr="003B0F52">
        <w:rPr>
          <w:bCs/>
          <w:sz w:val="24"/>
          <w:szCs w:val="24"/>
        </w:rPr>
        <w:t xml:space="preserve">and </w:t>
      </w:r>
      <w:r w:rsidR="009F57C1">
        <w:rPr>
          <w:bCs/>
          <w:sz w:val="24"/>
          <w:szCs w:val="24"/>
        </w:rPr>
        <w:t xml:space="preserve">the </w:t>
      </w:r>
      <w:r w:rsidRPr="003B0F52">
        <w:rPr>
          <w:bCs/>
          <w:sz w:val="24"/>
          <w:szCs w:val="24"/>
        </w:rPr>
        <w:t xml:space="preserve">Algerians is not that of </w:t>
      </w:r>
      <w:r w:rsidR="009F57C1">
        <w:rPr>
          <w:bCs/>
          <w:sz w:val="24"/>
          <w:szCs w:val="24"/>
        </w:rPr>
        <w:t>the</w:t>
      </w:r>
      <w:r w:rsidRPr="003B0F52">
        <w:rPr>
          <w:bCs/>
          <w:sz w:val="24"/>
          <w:szCs w:val="24"/>
        </w:rPr>
        <w:t xml:space="preserve"> unrequited love. Hence, Khadra alludes to the possibility of successful assimilation by giving examples of some prosperous relationships in the story (Mahi and Germaine).</w:t>
      </w:r>
      <w:r w:rsidR="00E75295" w:rsidRPr="003B0F52">
        <w:rPr>
          <w:bCs/>
          <w:sz w:val="24"/>
          <w:szCs w:val="24"/>
        </w:rPr>
        <w:t xml:space="preserve"> </w:t>
      </w:r>
    </w:p>
    <w:p w:rsidR="004B08B3" w:rsidRPr="005A21AC" w:rsidRDefault="00E75295" w:rsidP="005A21AC">
      <w:pPr>
        <w:tabs>
          <w:tab w:val="clear" w:pos="2649"/>
        </w:tabs>
        <w:spacing w:after="200" w:line="480" w:lineRule="auto"/>
        <w:ind w:firstLine="284"/>
        <w:rPr>
          <w:b/>
          <w:bCs/>
        </w:rPr>
      </w:pPr>
      <w:r w:rsidRPr="003B0F52">
        <w:rPr>
          <w:bCs/>
          <w:sz w:val="24"/>
          <w:szCs w:val="24"/>
        </w:rPr>
        <w:t xml:space="preserve">Thus, in this work, and with reference to the events and the characters’ reactions to them in </w:t>
      </w:r>
      <w:r w:rsidRPr="003B0F52">
        <w:rPr>
          <w:bCs/>
          <w:i/>
          <w:iCs/>
          <w:sz w:val="24"/>
          <w:szCs w:val="24"/>
        </w:rPr>
        <w:t>What the Day Owes the Night</w:t>
      </w:r>
      <w:r w:rsidRPr="003B0F52">
        <w:rPr>
          <w:bCs/>
          <w:sz w:val="24"/>
          <w:szCs w:val="24"/>
        </w:rPr>
        <w:t xml:space="preserve">, we shall examine the situation of those native intellectuals living side by side with the </w:t>
      </w:r>
      <w:r w:rsidRPr="003B0F52">
        <w:rPr>
          <w:bCs/>
          <w:i/>
          <w:iCs/>
          <w:sz w:val="24"/>
          <w:szCs w:val="24"/>
        </w:rPr>
        <w:t>Pieds-Noirs</w:t>
      </w:r>
      <w:r w:rsidR="00601840">
        <w:rPr>
          <w:bCs/>
          <w:sz w:val="24"/>
          <w:szCs w:val="24"/>
        </w:rPr>
        <w:t>, who, nevertheless, we</w:t>
      </w:r>
      <w:r w:rsidRPr="003B0F52">
        <w:rPr>
          <w:bCs/>
          <w:sz w:val="24"/>
          <w:szCs w:val="24"/>
        </w:rPr>
        <w:t>re prone to the traumatic effects caused by French education. Focusing on the psychological struggle they waded for the sake of self-identification as well as on their inability to choose sides. Not to forget the complexities faced by them in order to reconcile the binary aspects of their national identity.</w:t>
      </w:r>
      <w:r w:rsidR="004B08B3">
        <w:rPr>
          <w:bCs/>
          <w:sz w:val="24"/>
          <w:szCs w:val="24"/>
        </w:rPr>
        <w:t xml:space="preserve"> </w:t>
      </w:r>
      <w:r w:rsidRPr="003B0F52">
        <w:rPr>
          <w:bCs/>
          <w:sz w:val="24"/>
          <w:szCs w:val="24"/>
        </w:rPr>
        <w:t xml:space="preserve">Furthermore, we shall observe the different relationships between the characters which raise the possibility of harmonising between the two sides and which can be considered as an evidence of a potentially successful assimilation. Last but not least, this paper strives to investigate the present </w:t>
      </w:r>
      <w:r w:rsidRPr="003B0F52">
        <w:rPr>
          <w:bCs/>
          <w:i/>
          <w:iCs/>
          <w:sz w:val="24"/>
          <w:szCs w:val="24"/>
        </w:rPr>
        <w:t xml:space="preserve">Pieds-Noirs </w:t>
      </w:r>
      <w:r w:rsidRPr="003B0F52">
        <w:rPr>
          <w:bCs/>
          <w:sz w:val="24"/>
          <w:szCs w:val="24"/>
        </w:rPr>
        <w:t xml:space="preserve">society, their anguish departure and the nostalgic sense of their </w:t>
      </w:r>
      <w:r w:rsidRPr="005A21AC">
        <w:rPr>
          <w:bCs/>
          <w:sz w:val="24"/>
          <w:szCs w:val="24"/>
        </w:rPr>
        <w:t>colonial life, referred to as “</w:t>
      </w:r>
      <w:r w:rsidR="00B907C0">
        <w:rPr>
          <w:bCs/>
          <w:i/>
          <w:iCs/>
          <w:sz w:val="24"/>
          <w:szCs w:val="24"/>
        </w:rPr>
        <w:t>Nostalg</w:t>
      </w:r>
      <w:r w:rsidR="00B907C0" w:rsidRPr="00B907C0">
        <w:rPr>
          <w:bCs/>
          <w:i/>
          <w:iCs/>
          <w:sz w:val="24"/>
          <w:szCs w:val="24"/>
          <w:lang w:val="en-US" w:bidi="ar-DZ"/>
        </w:rPr>
        <w:t>é</w:t>
      </w:r>
      <w:r w:rsidRPr="005A21AC">
        <w:rPr>
          <w:bCs/>
          <w:i/>
          <w:iCs/>
          <w:sz w:val="24"/>
          <w:szCs w:val="24"/>
        </w:rPr>
        <w:t xml:space="preserve">rie” </w:t>
      </w:r>
      <w:r w:rsidRPr="005A21AC">
        <w:rPr>
          <w:bCs/>
          <w:sz w:val="24"/>
          <w:szCs w:val="24"/>
        </w:rPr>
        <w:t>re</w:t>
      </w:r>
      <w:r w:rsidR="009F57C1">
        <w:rPr>
          <w:bCs/>
          <w:sz w:val="24"/>
          <w:szCs w:val="24"/>
        </w:rPr>
        <w:t>garding their continuous desire</w:t>
      </w:r>
      <w:r w:rsidRPr="005A21AC">
        <w:rPr>
          <w:bCs/>
          <w:sz w:val="24"/>
          <w:szCs w:val="24"/>
        </w:rPr>
        <w:t xml:space="preserve"> to come back.</w:t>
      </w:r>
      <w:r w:rsidR="005A21AC" w:rsidRPr="005A21AC">
        <w:rPr>
          <w:bCs/>
          <w:sz w:val="24"/>
          <w:szCs w:val="24"/>
        </w:rPr>
        <w:t xml:space="preserve"> </w:t>
      </w:r>
    </w:p>
    <w:p w:rsidR="004B08B3" w:rsidRPr="005A21AC" w:rsidRDefault="004B08B3" w:rsidP="00635F2B">
      <w:pPr>
        <w:tabs>
          <w:tab w:val="clear" w:pos="2649"/>
        </w:tabs>
        <w:spacing w:after="200" w:line="480" w:lineRule="auto"/>
        <w:ind w:firstLine="284"/>
        <w:rPr>
          <w:bCs/>
          <w:sz w:val="24"/>
          <w:szCs w:val="24"/>
        </w:rPr>
      </w:pPr>
      <w:r w:rsidRPr="003B0F52">
        <w:rPr>
          <w:bCs/>
          <w:sz w:val="24"/>
          <w:szCs w:val="24"/>
        </w:rPr>
        <w:lastRenderedPageBreak/>
        <w:t>The stu</w:t>
      </w:r>
      <w:r w:rsidR="00635F2B">
        <w:rPr>
          <w:bCs/>
          <w:sz w:val="24"/>
          <w:szCs w:val="24"/>
        </w:rPr>
        <w:t>dy of the selected novel is</w:t>
      </w:r>
      <w:r w:rsidRPr="003B0F52">
        <w:rPr>
          <w:bCs/>
          <w:sz w:val="24"/>
          <w:szCs w:val="24"/>
        </w:rPr>
        <w:t xml:space="preserve"> achieved with the help of some literary theories and approaches which are </w:t>
      </w:r>
      <w:r w:rsidRPr="003B0F52">
        <w:rPr>
          <w:b/>
          <w:sz w:val="24"/>
          <w:szCs w:val="24"/>
        </w:rPr>
        <w:t>Psychoanalytical Criticism</w:t>
      </w:r>
      <w:r w:rsidRPr="003B0F52">
        <w:rPr>
          <w:bCs/>
          <w:sz w:val="24"/>
          <w:szCs w:val="24"/>
        </w:rPr>
        <w:t xml:space="preserve">, </w:t>
      </w:r>
      <w:r w:rsidRPr="003B0F52">
        <w:rPr>
          <w:b/>
          <w:sz w:val="24"/>
          <w:szCs w:val="24"/>
        </w:rPr>
        <w:t>Post-Colonial</w:t>
      </w:r>
      <w:r w:rsidRPr="003B0F52">
        <w:rPr>
          <w:bCs/>
          <w:sz w:val="24"/>
          <w:szCs w:val="24"/>
        </w:rPr>
        <w:t xml:space="preserve"> approach, and </w:t>
      </w:r>
      <w:r w:rsidRPr="003B0F52">
        <w:rPr>
          <w:b/>
          <w:sz w:val="24"/>
          <w:szCs w:val="24"/>
        </w:rPr>
        <w:t>Existentialism</w:t>
      </w:r>
      <w:r w:rsidRPr="003B0F52">
        <w:rPr>
          <w:bCs/>
          <w:sz w:val="24"/>
          <w:szCs w:val="24"/>
        </w:rPr>
        <w:t>.</w:t>
      </w:r>
      <w:r w:rsidR="009C2900">
        <w:rPr>
          <w:bCs/>
          <w:sz w:val="24"/>
          <w:szCs w:val="24"/>
        </w:rPr>
        <w:t xml:space="preserve"> </w:t>
      </w:r>
      <w:r w:rsidRPr="003B0F52">
        <w:rPr>
          <w:rFonts w:eastAsia="Calibri"/>
          <w:sz w:val="24"/>
          <w:szCs w:val="24"/>
          <w:lang w:val="en-US"/>
        </w:rPr>
        <w:t xml:space="preserve">The </w:t>
      </w:r>
      <w:r w:rsidRPr="003B0F52">
        <w:rPr>
          <w:rFonts w:eastAsia="Calibri"/>
          <w:b/>
          <w:bCs/>
          <w:sz w:val="24"/>
          <w:szCs w:val="24"/>
          <w:lang w:val="en-US"/>
        </w:rPr>
        <w:t>Psychoanalytical Criticism</w:t>
      </w:r>
      <w:r w:rsidR="00635F2B">
        <w:rPr>
          <w:rFonts w:eastAsia="Calibri"/>
          <w:sz w:val="24"/>
          <w:szCs w:val="24"/>
          <w:lang w:val="en-US"/>
        </w:rPr>
        <w:t xml:space="preserve"> approach is</w:t>
      </w:r>
      <w:r w:rsidRPr="003B0F52">
        <w:rPr>
          <w:rFonts w:eastAsia="Calibri"/>
          <w:sz w:val="24"/>
          <w:szCs w:val="24"/>
          <w:lang w:val="en-US"/>
        </w:rPr>
        <w:t xml:space="preserve"> applied as a frame of this study. We shall study the psychological effects of French education and culture on Algerian intellectuals. That is to say, the acquisition of the second identity which caused alienation from the original one, this in its turn led to the creation of identity crisis, that of the divided-self. </w:t>
      </w:r>
      <w:r w:rsidRPr="003B0F52">
        <w:rPr>
          <w:sz w:val="24"/>
          <w:szCs w:val="24"/>
        </w:rPr>
        <w:t xml:space="preserve">Furthermore, we shall apply </w:t>
      </w:r>
      <w:r w:rsidRPr="003B0F52">
        <w:rPr>
          <w:b/>
          <w:bCs/>
          <w:sz w:val="24"/>
          <w:szCs w:val="24"/>
        </w:rPr>
        <w:t>Freud’s</w:t>
      </w:r>
      <w:r w:rsidRPr="003B0F52">
        <w:rPr>
          <w:sz w:val="24"/>
          <w:szCs w:val="24"/>
        </w:rPr>
        <w:t xml:space="preserve"> idea of the </w:t>
      </w:r>
      <w:r w:rsidRPr="003B0F52">
        <w:rPr>
          <w:b/>
          <w:bCs/>
          <w:i/>
          <w:iCs/>
          <w:sz w:val="24"/>
          <w:szCs w:val="24"/>
        </w:rPr>
        <w:t>Uncanny,</w:t>
      </w:r>
      <w:r w:rsidRPr="003B0F52">
        <w:rPr>
          <w:sz w:val="24"/>
          <w:szCs w:val="24"/>
        </w:rPr>
        <w:t xml:space="preserve"> since this latter deals mainly with the strangeness of hybrid identities. Throug</w:t>
      </w:r>
      <w:r w:rsidR="00635F2B">
        <w:rPr>
          <w:sz w:val="24"/>
          <w:szCs w:val="24"/>
        </w:rPr>
        <w:t xml:space="preserve">h the notion of the uncanny, this work </w:t>
      </w:r>
      <w:r w:rsidRPr="003B0F52">
        <w:rPr>
          <w:sz w:val="24"/>
          <w:szCs w:val="24"/>
        </w:rPr>
        <w:t>explore</w:t>
      </w:r>
      <w:r w:rsidR="00635F2B">
        <w:rPr>
          <w:sz w:val="24"/>
          <w:szCs w:val="24"/>
        </w:rPr>
        <w:t>s</w:t>
      </w:r>
      <w:r w:rsidRPr="003B0F52">
        <w:rPr>
          <w:sz w:val="24"/>
          <w:szCs w:val="24"/>
        </w:rPr>
        <w:t xml:space="preserve"> identity split, examining perplexity caused by </w:t>
      </w:r>
      <w:r w:rsidRPr="003B0F52">
        <w:rPr>
          <w:rFonts w:eastAsia="Calibri"/>
          <w:sz w:val="24"/>
          <w:szCs w:val="24"/>
          <w:lang w:val="en-US"/>
        </w:rPr>
        <w:t>“</w:t>
      </w:r>
      <w:r w:rsidRPr="003B0F52">
        <w:rPr>
          <w:rFonts w:eastAsia="Calibri"/>
          <w:i/>
          <w:iCs/>
          <w:sz w:val="24"/>
          <w:szCs w:val="24"/>
          <w:lang w:val="en-US"/>
        </w:rPr>
        <w:t>the estrangement of the familiar and the familiarisation of the strange.</w:t>
      </w:r>
      <w:r w:rsidRPr="003B0F52">
        <w:rPr>
          <w:rFonts w:eastAsia="Calibri"/>
          <w:sz w:val="24"/>
          <w:szCs w:val="24"/>
          <w:lang w:val="en-US"/>
        </w:rPr>
        <w:t>”</w:t>
      </w:r>
      <w:r w:rsidRPr="003B0F52">
        <w:rPr>
          <w:rStyle w:val="Appelnotedebasdep"/>
          <w:rFonts w:eastAsia="Calibri"/>
          <w:sz w:val="24"/>
          <w:szCs w:val="24"/>
          <w:lang w:val="en-US"/>
        </w:rPr>
        <w:footnoteReference w:id="5"/>
      </w:r>
      <w:r w:rsidRPr="003B0F52">
        <w:rPr>
          <w:sz w:val="24"/>
          <w:szCs w:val="24"/>
        </w:rPr>
        <w:t xml:space="preserve"> </w:t>
      </w:r>
      <w:r w:rsidR="00635F2B">
        <w:rPr>
          <w:rFonts w:eastAsia="Calibri"/>
          <w:sz w:val="24"/>
          <w:szCs w:val="24"/>
          <w:lang w:val="en-US"/>
        </w:rPr>
        <w:t>Besides to this, this</w:t>
      </w:r>
      <w:r w:rsidRPr="003B0F52">
        <w:rPr>
          <w:rFonts w:eastAsia="Calibri"/>
          <w:sz w:val="24"/>
          <w:szCs w:val="24"/>
          <w:lang w:val="en-US"/>
        </w:rPr>
        <w:t xml:space="preserve"> paper uses </w:t>
      </w:r>
      <w:r w:rsidRPr="003B0F52">
        <w:rPr>
          <w:rFonts w:eastAsia="Calibri"/>
          <w:b/>
          <w:bCs/>
          <w:sz w:val="24"/>
          <w:szCs w:val="24"/>
          <w:lang w:val="en-US"/>
        </w:rPr>
        <w:t>the Post-Colonial</w:t>
      </w:r>
      <w:r w:rsidRPr="003B0F52">
        <w:rPr>
          <w:rFonts w:eastAsia="Calibri"/>
          <w:sz w:val="24"/>
          <w:szCs w:val="24"/>
          <w:lang w:val="en-US"/>
        </w:rPr>
        <w:t xml:space="preserve"> theoretical framework as its approach to study the novel</w:t>
      </w:r>
      <w:r w:rsidRPr="003B0F52">
        <w:rPr>
          <w:b/>
          <w:bCs/>
          <w:sz w:val="24"/>
          <w:szCs w:val="24"/>
          <w:lang w:val="en-US"/>
        </w:rPr>
        <w:t xml:space="preserve">, </w:t>
      </w:r>
      <w:r w:rsidR="00635F2B">
        <w:rPr>
          <w:sz w:val="24"/>
          <w:szCs w:val="24"/>
          <w:lang w:val="en-US"/>
        </w:rPr>
        <w:t>for this theory</w:t>
      </w:r>
      <w:r w:rsidRPr="003B0F52">
        <w:rPr>
          <w:sz w:val="24"/>
          <w:szCs w:val="24"/>
          <w:lang w:val="en-US"/>
        </w:rPr>
        <w:t xml:space="preserve"> is strongly tied to colonisation and the issues attached to it, namely </w:t>
      </w:r>
      <w:r w:rsidRPr="003B0F52">
        <w:rPr>
          <w:rFonts w:eastAsia="Calibri"/>
          <w:sz w:val="24"/>
          <w:szCs w:val="24"/>
          <w:lang w:val="en-US"/>
        </w:rPr>
        <w:t xml:space="preserve">the terms that were coined by </w:t>
      </w:r>
      <w:r w:rsidRPr="003B0F52">
        <w:rPr>
          <w:rFonts w:eastAsia="Calibri"/>
          <w:b/>
          <w:bCs/>
          <w:sz w:val="24"/>
          <w:szCs w:val="24"/>
          <w:lang w:val="en-US"/>
        </w:rPr>
        <w:t xml:space="preserve">Homi Bhabha: </w:t>
      </w:r>
      <w:r w:rsidRPr="003B0F52">
        <w:rPr>
          <w:b/>
          <w:bCs/>
          <w:i/>
          <w:iCs/>
          <w:sz w:val="24"/>
          <w:szCs w:val="24"/>
          <w:lang w:val="en-US"/>
        </w:rPr>
        <w:t>Hybridity, Ambivalence, and Mimicry</w:t>
      </w:r>
      <w:r w:rsidRPr="003B0F52">
        <w:rPr>
          <w:sz w:val="24"/>
          <w:szCs w:val="24"/>
          <w:lang w:val="en-US"/>
        </w:rPr>
        <w:t xml:space="preserve">. Bhabha claims that the colonised, and as a result of his relationship with the coloniser, feels a kind of ambivalence which leads him to “mimic” his coloniser, and subsequently, to bring him to the last phase of this process which is hybridisation. </w:t>
      </w:r>
    </w:p>
    <w:p w:rsidR="004B08B3" w:rsidRPr="003B0F52" w:rsidRDefault="004B08B3" w:rsidP="00AA3818">
      <w:pPr>
        <w:tabs>
          <w:tab w:val="clear" w:pos="2649"/>
        </w:tabs>
        <w:autoSpaceDE w:val="0"/>
        <w:autoSpaceDN w:val="0"/>
        <w:adjustRightInd w:val="0"/>
        <w:spacing w:after="0" w:line="480" w:lineRule="auto"/>
        <w:ind w:firstLine="284"/>
        <w:rPr>
          <w:sz w:val="24"/>
          <w:szCs w:val="24"/>
        </w:rPr>
      </w:pPr>
      <w:r w:rsidRPr="003B0F52">
        <w:rPr>
          <w:sz w:val="24"/>
          <w:szCs w:val="24"/>
        </w:rPr>
        <w:t>Another</w:t>
      </w:r>
      <w:r w:rsidRPr="003B0F52">
        <w:rPr>
          <w:b/>
          <w:bCs/>
          <w:sz w:val="24"/>
          <w:szCs w:val="24"/>
        </w:rPr>
        <w:t xml:space="preserve"> </w:t>
      </w:r>
      <w:r w:rsidRPr="003B0F52">
        <w:rPr>
          <w:sz w:val="24"/>
          <w:szCs w:val="24"/>
        </w:rPr>
        <w:t xml:space="preserve">aspect of </w:t>
      </w:r>
      <w:r w:rsidRPr="003B0F52">
        <w:rPr>
          <w:b/>
          <w:bCs/>
          <w:sz w:val="24"/>
          <w:szCs w:val="24"/>
        </w:rPr>
        <w:t>Bhabha’</w:t>
      </w:r>
      <w:r w:rsidRPr="003B0F52">
        <w:rPr>
          <w:sz w:val="24"/>
          <w:szCs w:val="24"/>
        </w:rPr>
        <w:t xml:space="preserve">s notion of hybridity is </w:t>
      </w:r>
      <w:r w:rsidRPr="003B0F52">
        <w:rPr>
          <w:b/>
          <w:bCs/>
          <w:i/>
          <w:iCs/>
          <w:sz w:val="24"/>
          <w:szCs w:val="24"/>
        </w:rPr>
        <w:t>Unhomeliness.</w:t>
      </w:r>
      <w:r w:rsidRPr="003B0F52">
        <w:rPr>
          <w:sz w:val="24"/>
          <w:szCs w:val="24"/>
        </w:rPr>
        <w:t xml:space="preserve"> The latter states that </w:t>
      </w:r>
      <w:r w:rsidR="00635F2B">
        <w:rPr>
          <w:sz w:val="24"/>
          <w:szCs w:val="24"/>
        </w:rPr>
        <w:t xml:space="preserve">the </w:t>
      </w:r>
      <w:r w:rsidRPr="003B0F52">
        <w:rPr>
          <w:sz w:val="24"/>
          <w:szCs w:val="24"/>
        </w:rPr>
        <w:t>hybrid colonised “</w:t>
      </w:r>
      <w:r w:rsidRPr="003B0F52">
        <w:rPr>
          <w:rFonts w:eastAsia="Calibri"/>
          <w:i/>
          <w:iCs/>
          <w:sz w:val="24"/>
          <w:szCs w:val="24"/>
          <w:lang w:val="en-US"/>
        </w:rPr>
        <w:t>does not only have a dual personality but also feels the notion of having different roles in society</w:t>
      </w:r>
      <w:r w:rsidRPr="003B0F52">
        <w:rPr>
          <w:rFonts w:eastAsia="Calibri"/>
          <w:sz w:val="24"/>
          <w:szCs w:val="24"/>
          <w:lang w:val="en-US"/>
        </w:rPr>
        <w:t>.”</w:t>
      </w:r>
      <w:r w:rsidRPr="003B0F52">
        <w:rPr>
          <w:rStyle w:val="Appelnotedebasdep"/>
          <w:rFonts w:eastAsia="Calibri"/>
          <w:sz w:val="24"/>
          <w:szCs w:val="24"/>
          <w:lang w:val="en-US"/>
        </w:rPr>
        <w:footnoteReference w:id="6"/>
      </w:r>
      <w:r w:rsidRPr="003B0F52">
        <w:rPr>
          <w:sz w:val="24"/>
          <w:szCs w:val="24"/>
          <w:lang w:val="en-US"/>
        </w:rPr>
        <w:t xml:space="preserve"> </w:t>
      </w:r>
      <w:r w:rsidRPr="003B0F52">
        <w:rPr>
          <w:rFonts w:eastAsia="Calibri"/>
          <w:sz w:val="24"/>
          <w:szCs w:val="24"/>
          <w:lang w:val="en-US"/>
        </w:rPr>
        <w:t>Since he grows up between two cultures, he li</w:t>
      </w:r>
      <w:r w:rsidR="00717287">
        <w:rPr>
          <w:rFonts w:eastAsia="Calibri"/>
          <w:sz w:val="24"/>
          <w:szCs w:val="24"/>
          <w:lang w:val="en-US"/>
        </w:rPr>
        <w:t>ves on borders and in margins</w:t>
      </w:r>
      <w:r w:rsidR="00717287" w:rsidRPr="00717287">
        <w:rPr>
          <w:rFonts w:eastAsia="Calibri"/>
          <w:sz w:val="24"/>
          <w:szCs w:val="24"/>
          <w:lang w:val="en-US" w:bidi="ar-DZ"/>
        </w:rPr>
        <w:t xml:space="preserve">, </w:t>
      </w:r>
      <w:r w:rsidR="00717287">
        <w:rPr>
          <w:rFonts w:eastAsia="Calibri"/>
          <w:sz w:val="24"/>
          <w:szCs w:val="24"/>
          <w:lang w:val="en-US" w:bidi="ar-DZ"/>
        </w:rPr>
        <w:t>t</w:t>
      </w:r>
      <w:r w:rsidRPr="003B0F52">
        <w:rPr>
          <w:rFonts w:eastAsia="Calibri"/>
          <w:sz w:val="24"/>
          <w:szCs w:val="24"/>
          <w:lang w:val="en-US"/>
        </w:rPr>
        <w:t>hus, nev</w:t>
      </w:r>
      <w:r w:rsidR="00635F2B">
        <w:rPr>
          <w:rFonts w:eastAsia="Calibri"/>
          <w:sz w:val="24"/>
          <w:szCs w:val="24"/>
          <w:lang w:val="en-US"/>
        </w:rPr>
        <w:t>er feels at ease in either side</w:t>
      </w:r>
      <w:r w:rsidRPr="003B0F52">
        <w:rPr>
          <w:rFonts w:eastAsia="Calibri"/>
          <w:sz w:val="24"/>
          <w:szCs w:val="24"/>
          <w:lang w:val="en-US"/>
        </w:rPr>
        <w:t>.</w:t>
      </w:r>
      <w:r w:rsidRPr="003B0F52">
        <w:rPr>
          <w:rStyle w:val="Appelnotedebasdep"/>
          <w:rFonts w:eastAsia="Calibri"/>
          <w:i/>
          <w:iCs/>
          <w:sz w:val="24"/>
          <w:szCs w:val="24"/>
          <w:lang w:val="en-US"/>
        </w:rPr>
        <w:footnoteReference w:id="7"/>
      </w:r>
      <w:r w:rsidRPr="003B0F52">
        <w:rPr>
          <w:bCs/>
          <w:sz w:val="24"/>
          <w:szCs w:val="24"/>
          <w:lang w:val="en-US"/>
        </w:rPr>
        <w:t xml:space="preserve"> </w:t>
      </w:r>
      <w:r w:rsidR="00635F2B">
        <w:rPr>
          <w:bCs/>
          <w:sz w:val="24"/>
          <w:szCs w:val="24"/>
        </w:rPr>
        <w:t>That is to say,</w:t>
      </w:r>
      <w:r w:rsidRPr="003B0F52">
        <w:rPr>
          <w:bCs/>
          <w:sz w:val="24"/>
          <w:szCs w:val="24"/>
        </w:rPr>
        <w:t xml:space="preserve"> the colonised internalises the coloniser’s culture as a result of their attachment with one another. Nevertheless, this internalisation creates a kind of “uncanny feeling” to the colonised. This latter strives to </w:t>
      </w:r>
      <w:r w:rsidRPr="003B0F52">
        <w:rPr>
          <w:bCs/>
          <w:sz w:val="24"/>
          <w:szCs w:val="24"/>
        </w:rPr>
        <w:lastRenderedPageBreak/>
        <w:t>reconcile between the t</w:t>
      </w:r>
      <w:r w:rsidR="005A21AC">
        <w:rPr>
          <w:bCs/>
          <w:sz w:val="24"/>
          <w:szCs w:val="24"/>
        </w:rPr>
        <w:t>wo aspects of his hybrid identity</w:t>
      </w:r>
      <w:r w:rsidRPr="003B0F52">
        <w:rPr>
          <w:bCs/>
          <w:sz w:val="24"/>
          <w:szCs w:val="24"/>
        </w:rPr>
        <w:t xml:space="preserve"> but fails to find peace or feels at ease neither as </w:t>
      </w:r>
      <w:r w:rsidRPr="00837E91">
        <w:rPr>
          <w:bCs/>
          <w:sz w:val="24"/>
          <w:szCs w:val="24"/>
        </w:rPr>
        <w:t>a native nor as a</w:t>
      </w:r>
      <w:r w:rsidRPr="003B0F52">
        <w:rPr>
          <w:bCs/>
          <w:sz w:val="24"/>
          <w:szCs w:val="24"/>
        </w:rPr>
        <w:t xml:space="preserve"> European. </w:t>
      </w:r>
    </w:p>
    <w:p w:rsidR="004B08B3" w:rsidRPr="003B0F52" w:rsidRDefault="004B08B3" w:rsidP="005A21AC">
      <w:pPr>
        <w:tabs>
          <w:tab w:val="clear" w:pos="2649"/>
        </w:tabs>
        <w:spacing w:after="200" w:line="480" w:lineRule="auto"/>
        <w:ind w:firstLine="284"/>
        <w:rPr>
          <w:bCs/>
          <w:sz w:val="24"/>
          <w:szCs w:val="24"/>
        </w:rPr>
      </w:pPr>
      <w:r w:rsidRPr="003B0F52">
        <w:rPr>
          <w:bCs/>
          <w:sz w:val="24"/>
          <w:szCs w:val="24"/>
        </w:rPr>
        <w:t xml:space="preserve">This paper uses the work of </w:t>
      </w:r>
      <w:r w:rsidRPr="003B0F52">
        <w:rPr>
          <w:b/>
          <w:sz w:val="24"/>
          <w:szCs w:val="24"/>
        </w:rPr>
        <w:t xml:space="preserve">Albert Memmi’s </w:t>
      </w:r>
      <w:r w:rsidRPr="003B0F52">
        <w:rPr>
          <w:b/>
          <w:i/>
          <w:iCs/>
          <w:sz w:val="24"/>
          <w:szCs w:val="24"/>
        </w:rPr>
        <w:t xml:space="preserve">the Colonizer and the </w:t>
      </w:r>
      <w:r w:rsidRPr="00837E91">
        <w:rPr>
          <w:b/>
          <w:i/>
          <w:iCs/>
          <w:sz w:val="24"/>
          <w:szCs w:val="24"/>
        </w:rPr>
        <w:t>Colonized</w:t>
      </w:r>
      <w:r w:rsidRPr="00837E91">
        <w:rPr>
          <w:bCs/>
          <w:sz w:val="24"/>
          <w:szCs w:val="24"/>
        </w:rPr>
        <w:t xml:space="preserve"> (1974)</w:t>
      </w:r>
      <w:r w:rsidR="005A21AC">
        <w:rPr>
          <w:bCs/>
          <w:sz w:val="24"/>
          <w:szCs w:val="24"/>
        </w:rPr>
        <w:t>.</w:t>
      </w:r>
      <w:r w:rsidRPr="003B0F52">
        <w:rPr>
          <w:bCs/>
          <w:sz w:val="24"/>
          <w:szCs w:val="24"/>
        </w:rPr>
        <w:t xml:space="preserve"> Memmi</w:t>
      </w:r>
      <w:r w:rsidR="005A21AC">
        <w:rPr>
          <w:bCs/>
          <w:sz w:val="24"/>
          <w:szCs w:val="24"/>
        </w:rPr>
        <w:t xml:space="preserve"> suggests that </w:t>
      </w:r>
      <w:r w:rsidR="00433AA9">
        <w:rPr>
          <w:bCs/>
          <w:sz w:val="24"/>
          <w:szCs w:val="24"/>
        </w:rPr>
        <w:t xml:space="preserve">the </w:t>
      </w:r>
      <w:r w:rsidRPr="003B0F52">
        <w:rPr>
          <w:bCs/>
          <w:sz w:val="24"/>
          <w:szCs w:val="24"/>
        </w:rPr>
        <w:t>colonised elite “</w:t>
      </w:r>
      <w:r w:rsidRPr="003B0F52">
        <w:rPr>
          <w:bCs/>
          <w:i/>
          <w:iCs/>
          <w:sz w:val="24"/>
          <w:szCs w:val="24"/>
        </w:rPr>
        <w:t>[was] saved from illiteracy only to fall into linguistic dualism</w:t>
      </w:r>
      <w:r w:rsidRPr="003B0F52">
        <w:rPr>
          <w:bCs/>
          <w:sz w:val="24"/>
          <w:szCs w:val="24"/>
        </w:rPr>
        <w:t>.”</w:t>
      </w:r>
      <w:r w:rsidRPr="003B0F52">
        <w:rPr>
          <w:rStyle w:val="Appelnotedebasdep"/>
          <w:bCs/>
          <w:sz w:val="24"/>
          <w:szCs w:val="24"/>
        </w:rPr>
        <w:footnoteReference w:id="8"/>
      </w:r>
      <w:r w:rsidR="005A21AC">
        <w:rPr>
          <w:bCs/>
          <w:sz w:val="24"/>
          <w:szCs w:val="24"/>
        </w:rPr>
        <w:t xml:space="preserve"> Memmi argue</w:t>
      </w:r>
      <w:r w:rsidRPr="003B0F52">
        <w:rPr>
          <w:bCs/>
          <w:sz w:val="24"/>
          <w:szCs w:val="24"/>
        </w:rPr>
        <w:t>s that, unlike the ignorant colonised who is isolated from history, the literate colonised tears himself to get into an equal position with the coloniser to the point that he loses his true identity but ends up realising the impossibility of assimilation which worsens his situation.</w:t>
      </w:r>
    </w:p>
    <w:p w:rsidR="004B08B3" w:rsidRPr="003B0F52" w:rsidRDefault="004B08B3" w:rsidP="00D051D7">
      <w:pPr>
        <w:pStyle w:val="Default"/>
        <w:spacing w:line="480" w:lineRule="auto"/>
        <w:ind w:firstLine="284"/>
        <w:jc w:val="both"/>
        <w:rPr>
          <w:bCs/>
          <w:color w:val="auto"/>
          <w:lang w:val="en-US"/>
        </w:rPr>
      </w:pPr>
      <w:r w:rsidRPr="003B0F52">
        <w:rPr>
          <w:bCs/>
          <w:color w:val="auto"/>
          <w:lang w:val="en-US"/>
        </w:rPr>
        <w:t xml:space="preserve">One of the most important post-colonial theorists is </w:t>
      </w:r>
      <w:r w:rsidRPr="003B0F52">
        <w:rPr>
          <w:b/>
          <w:color w:val="auto"/>
          <w:lang w:val="en-US"/>
        </w:rPr>
        <w:t>Frantz Fanon</w:t>
      </w:r>
      <w:r w:rsidRPr="003B0F52">
        <w:rPr>
          <w:bCs/>
          <w:color w:val="auto"/>
          <w:lang w:val="en-US"/>
        </w:rPr>
        <w:t>, the Martinican author and psychiatrist.</w:t>
      </w:r>
      <w:r w:rsidRPr="003B0F52">
        <w:rPr>
          <w:color w:val="auto"/>
          <w:lang w:val="en-US"/>
        </w:rPr>
        <w:t xml:space="preserve"> Fanon is among those who devoted their lives for helping the oppressed communities</w:t>
      </w:r>
      <w:r w:rsidR="00AA3818" w:rsidRPr="00AA3818">
        <w:rPr>
          <w:bCs/>
          <w:color w:val="auto"/>
          <w:lang w:val="en-US" w:bidi="ar-DZ"/>
        </w:rPr>
        <w:t>.</w:t>
      </w:r>
      <w:r w:rsidRPr="003B0F52">
        <w:rPr>
          <w:bCs/>
          <w:i/>
          <w:iCs/>
          <w:color w:val="auto"/>
          <w:lang w:val="en-US"/>
        </w:rPr>
        <w:t xml:space="preserve"> </w:t>
      </w:r>
      <w:r w:rsidRPr="003B0F52">
        <w:rPr>
          <w:bCs/>
          <w:color w:val="auto"/>
          <w:lang w:val="en-US"/>
        </w:rPr>
        <w:t>In Fanon’s view, the native intellectua</w:t>
      </w:r>
      <w:r w:rsidRPr="00D051D7">
        <w:rPr>
          <w:bCs/>
          <w:color w:val="auto"/>
          <w:lang w:val="en-US"/>
        </w:rPr>
        <w:t>l</w:t>
      </w:r>
      <w:r w:rsidR="00D051D7" w:rsidRPr="00D051D7">
        <w:rPr>
          <w:rFonts w:eastAsia="Times New Roman"/>
          <w:bCs/>
          <w:color w:val="auto"/>
          <w:lang w:val="en-GB"/>
        </w:rPr>
        <w:t xml:space="preserve"> </w:t>
      </w:r>
      <w:r w:rsidRPr="00D051D7">
        <w:rPr>
          <w:bCs/>
          <w:color w:val="auto"/>
          <w:lang w:val="en-US"/>
        </w:rPr>
        <w:t>wh</w:t>
      </w:r>
      <w:r w:rsidRPr="003B0F52">
        <w:rPr>
          <w:bCs/>
          <w:color w:val="auto"/>
          <w:lang w:val="en-US"/>
        </w:rPr>
        <w:t>o is tempted to embrace the coloniser’s culture along with that of his own nation, “</w:t>
      </w:r>
      <w:r w:rsidRPr="003B0F52">
        <w:rPr>
          <w:rFonts w:eastAsia="Times New Roman"/>
          <w:bCs/>
          <w:i/>
          <w:iCs/>
          <w:color w:val="auto"/>
          <w:lang w:val="en-GB"/>
        </w:rPr>
        <w:t>when he comes up against the need to take on two nationalities, chooses, if he wants to remain true to himself, the negation of one of these determinations.”</w:t>
      </w:r>
      <w:r w:rsidRPr="003B0F52">
        <w:rPr>
          <w:rStyle w:val="Appelnotedebasdep"/>
          <w:rFonts w:eastAsia="Times New Roman"/>
          <w:bCs/>
          <w:i/>
          <w:iCs/>
          <w:color w:val="auto"/>
          <w:lang w:val="en-GB"/>
        </w:rPr>
        <w:footnoteReference w:id="9"/>
      </w:r>
      <w:r w:rsidRPr="003B0F52">
        <w:rPr>
          <w:rFonts w:eastAsia="Times New Roman"/>
          <w:bCs/>
          <w:i/>
          <w:iCs/>
          <w:color w:val="auto"/>
          <w:lang w:val="en-GB"/>
        </w:rPr>
        <w:t xml:space="preserve"> </w:t>
      </w:r>
      <w:r w:rsidRPr="003B0F52">
        <w:rPr>
          <w:rFonts w:eastAsia="Times New Roman"/>
          <w:bCs/>
          <w:color w:val="auto"/>
          <w:lang w:val="en-GB"/>
        </w:rPr>
        <w:t>Fanon argues that</w:t>
      </w:r>
      <w:r w:rsidRPr="003B0F52">
        <w:rPr>
          <w:bCs/>
          <w:color w:val="auto"/>
          <w:lang w:val="en-US"/>
        </w:rPr>
        <w:t xml:space="preserve"> since the existence of colonisation correlates exploitation of the colonised, there is no chance for assimilation to take place.</w:t>
      </w:r>
      <w:r w:rsidRPr="003B0F52">
        <w:rPr>
          <w:rStyle w:val="Appelnotedebasdep"/>
          <w:bCs/>
          <w:color w:val="auto"/>
          <w:lang w:val="en-US"/>
        </w:rPr>
        <w:footnoteReference w:id="10"/>
      </w:r>
      <w:r w:rsidRPr="003B0F52">
        <w:rPr>
          <w:bCs/>
          <w:color w:val="auto"/>
          <w:lang w:val="en-US"/>
        </w:rPr>
        <w:t xml:space="preserve"> For him, then, violence is the inevitable choice for the colonised in order to get rid of the exploitation by the coloniser. Fanon observes that the lower class in the colonial countries, namely peasants, is </w:t>
      </w:r>
      <w:r w:rsidRPr="003B0F52">
        <w:rPr>
          <w:bCs/>
          <w:i/>
          <w:iCs/>
          <w:color w:val="auto"/>
          <w:lang w:val="en-US"/>
        </w:rPr>
        <w:t>“the first among the exploited to discover that only violence pays.”</w:t>
      </w:r>
      <w:r w:rsidRPr="003B0F52">
        <w:rPr>
          <w:rStyle w:val="Appelnotedebasdep"/>
          <w:bCs/>
          <w:color w:val="auto"/>
          <w:lang w:val="en-US"/>
        </w:rPr>
        <w:footnoteReference w:id="11"/>
      </w:r>
      <w:r w:rsidRPr="003B0F52">
        <w:rPr>
          <w:color w:val="auto"/>
          <w:lang w:val="en-US"/>
        </w:rPr>
        <w:t xml:space="preserve"> </w:t>
      </w:r>
      <w:r w:rsidRPr="003B0F52">
        <w:rPr>
          <w:bCs/>
          <w:color w:val="auto"/>
          <w:lang w:val="en-US"/>
        </w:rPr>
        <w:t>Therefore, the oppressed finds out that liberation requires “</w:t>
      </w:r>
      <w:r w:rsidRPr="003B0F52">
        <w:rPr>
          <w:bCs/>
          <w:i/>
          <w:iCs/>
          <w:color w:val="auto"/>
          <w:lang w:val="en-US"/>
        </w:rPr>
        <w:t>the use of all means, and that of force first and foremost.”</w:t>
      </w:r>
      <w:r w:rsidRPr="003B0F52">
        <w:rPr>
          <w:rStyle w:val="Appelnotedebasdep"/>
          <w:bCs/>
          <w:color w:val="auto"/>
          <w:lang w:val="en-US"/>
        </w:rPr>
        <w:footnoteReference w:id="12"/>
      </w:r>
      <w:r w:rsidRPr="003B0F52">
        <w:rPr>
          <w:bCs/>
          <w:color w:val="auto"/>
          <w:lang w:val="en-US"/>
        </w:rPr>
        <w:t xml:space="preserve"> </w:t>
      </w:r>
    </w:p>
    <w:p w:rsidR="004B08B3" w:rsidRPr="009C2900" w:rsidRDefault="004B08B3" w:rsidP="00D051D7">
      <w:pPr>
        <w:tabs>
          <w:tab w:val="clear" w:pos="2649"/>
        </w:tabs>
        <w:autoSpaceDE w:val="0"/>
        <w:autoSpaceDN w:val="0"/>
        <w:adjustRightInd w:val="0"/>
        <w:spacing w:after="0" w:line="480" w:lineRule="auto"/>
        <w:ind w:firstLine="284"/>
        <w:rPr>
          <w:rFonts w:eastAsia="Calibri"/>
          <w:sz w:val="24"/>
          <w:szCs w:val="24"/>
          <w:lang w:val="en-US"/>
        </w:rPr>
      </w:pPr>
      <w:r w:rsidRPr="003B0F52">
        <w:rPr>
          <w:b/>
          <w:sz w:val="24"/>
          <w:szCs w:val="24"/>
        </w:rPr>
        <w:t>Amin Maalouf</w:t>
      </w:r>
      <w:r w:rsidRPr="003B0F52">
        <w:rPr>
          <w:bCs/>
          <w:sz w:val="24"/>
          <w:szCs w:val="24"/>
        </w:rPr>
        <w:t xml:space="preserve">, a Lebanese thinker, is on the top of the list of those who thoroughly scrutinise the problems of identity in his book </w:t>
      </w:r>
      <w:r w:rsidRPr="003B0F52">
        <w:rPr>
          <w:b/>
          <w:i/>
          <w:iCs/>
          <w:sz w:val="24"/>
          <w:szCs w:val="24"/>
        </w:rPr>
        <w:t xml:space="preserve">In the Name of Identity: Violence and the </w:t>
      </w:r>
      <w:r w:rsidRPr="003B0F52">
        <w:rPr>
          <w:b/>
          <w:i/>
          <w:iCs/>
          <w:sz w:val="24"/>
          <w:szCs w:val="24"/>
        </w:rPr>
        <w:lastRenderedPageBreak/>
        <w:t xml:space="preserve">Need to </w:t>
      </w:r>
      <w:r w:rsidRPr="00837E91">
        <w:rPr>
          <w:b/>
          <w:i/>
          <w:iCs/>
          <w:sz w:val="24"/>
          <w:szCs w:val="24"/>
        </w:rPr>
        <w:t>Belong</w:t>
      </w:r>
      <w:r w:rsidRPr="00837E91">
        <w:rPr>
          <w:bCs/>
          <w:i/>
          <w:iCs/>
          <w:sz w:val="24"/>
          <w:szCs w:val="24"/>
        </w:rPr>
        <w:t xml:space="preserve"> </w:t>
      </w:r>
      <w:r w:rsidRPr="00837E91">
        <w:rPr>
          <w:bCs/>
          <w:sz w:val="24"/>
          <w:szCs w:val="24"/>
        </w:rPr>
        <w:t>(2000).</w:t>
      </w:r>
      <w:r w:rsidRPr="003B0F52">
        <w:rPr>
          <w:bCs/>
          <w:sz w:val="24"/>
          <w:szCs w:val="24"/>
        </w:rPr>
        <w:t xml:space="preserve"> Maalouf defines identity, explaining how people tend to associate themselves through religious, national, or ethnic allegiances and emphasising the idea that these allegiances go hand in hand with identity. In addition to this, he indicates that identity can be “</w:t>
      </w:r>
      <w:r w:rsidRPr="003B0F52">
        <w:rPr>
          <w:bCs/>
          <w:i/>
          <w:iCs/>
          <w:sz w:val="24"/>
          <w:szCs w:val="24"/>
        </w:rPr>
        <w:t>an instrument of war</w:t>
      </w:r>
      <w:r w:rsidRPr="003B0F52">
        <w:rPr>
          <w:bCs/>
          <w:sz w:val="24"/>
          <w:szCs w:val="24"/>
        </w:rPr>
        <w:t>”</w:t>
      </w:r>
      <w:r w:rsidRPr="003B0F52">
        <w:rPr>
          <w:rStyle w:val="Appelnotedebasdep"/>
          <w:bCs/>
          <w:sz w:val="24"/>
          <w:szCs w:val="24"/>
        </w:rPr>
        <w:footnoteReference w:id="13"/>
      </w:r>
      <w:r w:rsidRPr="003B0F52">
        <w:rPr>
          <w:bCs/>
          <w:sz w:val="24"/>
          <w:szCs w:val="24"/>
        </w:rPr>
        <w:t xml:space="preserve"> if it was determined on the basis of a single affiliation. </w:t>
      </w:r>
    </w:p>
    <w:p w:rsidR="004B08B3" w:rsidRDefault="004B08B3" w:rsidP="00D051D7">
      <w:pPr>
        <w:tabs>
          <w:tab w:val="clear" w:pos="2649"/>
        </w:tabs>
        <w:autoSpaceDE w:val="0"/>
        <w:autoSpaceDN w:val="0"/>
        <w:adjustRightInd w:val="0"/>
        <w:spacing w:after="0" w:line="480" w:lineRule="auto"/>
        <w:ind w:firstLine="284"/>
      </w:pPr>
      <w:r w:rsidRPr="003B0F52">
        <w:rPr>
          <w:sz w:val="24"/>
          <w:szCs w:val="24"/>
          <w:lang w:val="en-US"/>
        </w:rPr>
        <w:t>Last but not least, Khadra’s novel yields to an</w:t>
      </w:r>
      <w:r w:rsidRPr="003B0F52">
        <w:rPr>
          <w:b/>
          <w:bCs/>
          <w:sz w:val="24"/>
          <w:szCs w:val="24"/>
          <w:lang w:val="en-US"/>
        </w:rPr>
        <w:t xml:space="preserve"> Existential</w:t>
      </w:r>
      <w:r w:rsidRPr="003B0F52">
        <w:rPr>
          <w:sz w:val="24"/>
          <w:szCs w:val="24"/>
          <w:lang w:val="en-US"/>
        </w:rPr>
        <w:t xml:space="preserve"> reading. The main concerns of existentialism are the search for one’s true self, besides to the freedom of choice and commitment to that choice.</w:t>
      </w:r>
      <w:r w:rsidRPr="003B0F52">
        <w:rPr>
          <w:rFonts w:eastAsia="Calibri"/>
          <w:sz w:val="24"/>
          <w:szCs w:val="24"/>
          <w:lang w:val="en-US"/>
        </w:rPr>
        <w:t xml:space="preserve"> How human beings </w:t>
      </w:r>
      <w:r w:rsidRPr="00837E91">
        <w:rPr>
          <w:rFonts w:eastAsia="Calibri"/>
          <w:sz w:val="24"/>
          <w:szCs w:val="24"/>
          <w:lang w:val="en-US"/>
        </w:rPr>
        <w:t xml:space="preserve">live in, interact with, and respond to the world. In this regard, </w:t>
      </w:r>
      <w:r w:rsidRPr="00837E91">
        <w:rPr>
          <w:rFonts w:eastAsia="Calibri"/>
          <w:b/>
          <w:bCs/>
          <w:sz w:val="24"/>
          <w:szCs w:val="24"/>
          <w:lang w:val="en-US"/>
        </w:rPr>
        <w:t>Jean-Paul Sartre</w:t>
      </w:r>
      <w:r w:rsidRPr="00837E91">
        <w:rPr>
          <w:rFonts w:eastAsia="Calibri"/>
          <w:sz w:val="24"/>
          <w:szCs w:val="24"/>
          <w:lang w:val="en-US"/>
        </w:rPr>
        <w:t xml:space="preserve"> says that </w:t>
      </w:r>
      <w:r w:rsidRPr="00837E91">
        <w:rPr>
          <w:rFonts w:eastAsia="Calibri"/>
          <w:i/>
          <w:iCs/>
          <w:sz w:val="24"/>
          <w:szCs w:val="24"/>
          <w:lang w:val="en-US"/>
        </w:rPr>
        <w:t>"Man first of all exists, encounters himself, surges up in the world</w:t>
      </w:r>
      <w:r w:rsidRPr="00837E91">
        <w:rPr>
          <w:i/>
          <w:iCs/>
          <w:sz w:val="24"/>
          <w:szCs w:val="24"/>
          <w:lang w:val="en-US"/>
        </w:rPr>
        <w:t xml:space="preserve"> – and defines himself afterwards."</w:t>
      </w:r>
      <w:r w:rsidRPr="00837E91">
        <w:rPr>
          <w:rStyle w:val="Appelnotedebasdep"/>
          <w:sz w:val="24"/>
          <w:szCs w:val="24"/>
          <w:lang w:val="en-US"/>
        </w:rPr>
        <w:footnoteReference w:id="14"/>
      </w:r>
      <w:r w:rsidRPr="00837E91">
        <w:rPr>
          <w:sz w:val="24"/>
          <w:szCs w:val="24"/>
          <w:lang w:val="en-US"/>
        </w:rPr>
        <w:t xml:space="preserve"> Khadra’s story is full of existentially harsh experiences as the protagonist’s self is divided, fractured, and damaged. The alienated protagonist, who does not know where to belong, confronts identity crisis and finds himself obliged to choose sides between either his people or his adoptive mother “France” but he prefers to be passive. However one can argue that even</w:t>
      </w:r>
      <w:r w:rsidR="005B4BBA">
        <w:rPr>
          <w:sz w:val="24"/>
          <w:szCs w:val="24"/>
          <w:lang w:val="en-US"/>
        </w:rPr>
        <w:t xml:space="preserve"> his hesitation to take sides i</w:t>
      </w:r>
      <w:r w:rsidRPr="00837E91">
        <w:rPr>
          <w:sz w:val="24"/>
          <w:szCs w:val="24"/>
          <w:lang w:val="en-US"/>
        </w:rPr>
        <w:t>s indeed a choice.</w:t>
      </w:r>
    </w:p>
    <w:p w:rsidR="009C2900" w:rsidRDefault="009C2900" w:rsidP="001B7ED9">
      <w:pPr>
        <w:spacing w:line="480" w:lineRule="auto"/>
        <w:ind w:firstLine="284"/>
        <w:rPr>
          <w:bCs/>
          <w:color w:val="FF0000"/>
          <w:sz w:val="24"/>
          <w:szCs w:val="24"/>
        </w:rPr>
      </w:pPr>
      <w:r w:rsidRPr="003B0F52">
        <w:rPr>
          <w:bCs/>
          <w:sz w:val="24"/>
          <w:szCs w:val="24"/>
        </w:rPr>
        <w:t xml:space="preserve">As mentioned above, this paper is an attempt to pinpoint the historical frame that prevailed from 1830 till 1962 shedding light on the French policy of assimilation and Algerian reaction towards it. In addition to a critical study of Yasmina Khadra’s novel </w:t>
      </w:r>
      <w:r w:rsidRPr="003B0F52">
        <w:rPr>
          <w:bCs/>
          <w:i/>
          <w:iCs/>
          <w:sz w:val="24"/>
          <w:szCs w:val="24"/>
        </w:rPr>
        <w:t>What the Day Owes the Night</w:t>
      </w:r>
      <w:r w:rsidRPr="003B0F52">
        <w:rPr>
          <w:bCs/>
          <w:sz w:val="24"/>
          <w:szCs w:val="24"/>
        </w:rPr>
        <w:t>. Thus, to achieve the stated objectives, our research will be divided into two cha</w:t>
      </w:r>
      <w:r w:rsidR="00094241">
        <w:rPr>
          <w:bCs/>
          <w:sz w:val="24"/>
          <w:szCs w:val="24"/>
        </w:rPr>
        <w:t>pters; the first of which</w:t>
      </w:r>
      <w:r w:rsidRPr="003B0F52">
        <w:rPr>
          <w:bCs/>
          <w:sz w:val="24"/>
          <w:szCs w:val="24"/>
        </w:rPr>
        <w:t xml:space="preserve"> explore</w:t>
      </w:r>
      <w:r w:rsidR="00094241">
        <w:rPr>
          <w:bCs/>
          <w:sz w:val="24"/>
          <w:szCs w:val="24"/>
        </w:rPr>
        <w:t>s</w:t>
      </w:r>
      <w:r w:rsidRPr="003B0F52">
        <w:rPr>
          <w:bCs/>
          <w:sz w:val="24"/>
          <w:szCs w:val="24"/>
        </w:rPr>
        <w:t xml:space="preserve"> the socio-historical background of French colonialism in Algeri</w:t>
      </w:r>
      <w:r w:rsidR="00094241">
        <w:rPr>
          <w:bCs/>
          <w:sz w:val="24"/>
          <w:szCs w:val="24"/>
        </w:rPr>
        <w:t>a, while the second chapter offers</w:t>
      </w:r>
      <w:r w:rsidRPr="003B0F52">
        <w:rPr>
          <w:bCs/>
          <w:sz w:val="24"/>
          <w:szCs w:val="24"/>
        </w:rPr>
        <w:t xml:space="preserve"> a critical study of khadra’s novel.</w:t>
      </w:r>
    </w:p>
    <w:p w:rsidR="001B7ED9" w:rsidRDefault="001B7ED9" w:rsidP="001B7ED9">
      <w:pPr>
        <w:spacing w:line="480" w:lineRule="auto"/>
        <w:ind w:firstLine="284"/>
        <w:rPr>
          <w:bCs/>
          <w:color w:val="FF0000"/>
          <w:sz w:val="24"/>
          <w:szCs w:val="24"/>
        </w:rPr>
      </w:pPr>
    </w:p>
    <w:p w:rsidR="00601840" w:rsidRPr="001B7ED9" w:rsidRDefault="00601840" w:rsidP="006532DB">
      <w:pPr>
        <w:spacing w:line="480" w:lineRule="auto"/>
        <w:rPr>
          <w:bCs/>
          <w:color w:val="FF0000"/>
          <w:sz w:val="24"/>
          <w:szCs w:val="24"/>
        </w:rPr>
      </w:pPr>
    </w:p>
    <w:p w:rsidR="009A29A5" w:rsidRPr="003B0F52" w:rsidRDefault="009A29A5" w:rsidP="009A29A5">
      <w:pPr>
        <w:tabs>
          <w:tab w:val="left" w:pos="708"/>
        </w:tabs>
        <w:spacing w:line="360" w:lineRule="auto"/>
        <w:ind w:left="720"/>
        <w:jc w:val="left"/>
        <w:rPr>
          <w:b/>
          <w:sz w:val="32"/>
          <w:lang w:val="en-US"/>
        </w:rPr>
      </w:pPr>
      <w:r w:rsidRPr="003B0F52">
        <w:rPr>
          <w:b/>
          <w:lang w:val="en-US"/>
        </w:rPr>
        <w:lastRenderedPageBreak/>
        <w:t xml:space="preserve">  </w:t>
      </w:r>
      <w:r w:rsidRPr="003B0F52">
        <w:rPr>
          <w:b/>
          <w:sz w:val="32"/>
          <w:lang w:val="en-US"/>
        </w:rPr>
        <w:t>CHAPTER ONE: SOCIO-HISTORICAL CONTEXT</w:t>
      </w:r>
    </w:p>
    <w:p w:rsidR="009A29A5" w:rsidRPr="003B0F52" w:rsidRDefault="009A29A5" w:rsidP="009A29A5">
      <w:pPr>
        <w:tabs>
          <w:tab w:val="left" w:pos="708"/>
        </w:tabs>
        <w:spacing w:line="240" w:lineRule="auto"/>
        <w:ind w:left="1701" w:right="1701"/>
        <w:rPr>
          <w:sz w:val="24"/>
        </w:rPr>
      </w:pPr>
      <w:r w:rsidRPr="003B0F52">
        <w:rPr>
          <w:sz w:val="24"/>
          <w:lang w:val="en-US"/>
        </w:rPr>
        <w:t>Historical realities are always enigmatic and while appearing to be self-evident, are difficult to decipher; and there is perhaps none which presents these characteristics in a higher degree than the Algerian reality. That is why it represents an extraordinary challenge both for knowledge and for action.</w:t>
      </w:r>
    </w:p>
    <w:p w:rsidR="009A29A5" w:rsidRPr="00A974C3" w:rsidRDefault="009A29A5" w:rsidP="00A974C3">
      <w:pPr>
        <w:tabs>
          <w:tab w:val="left" w:pos="708"/>
        </w:tabs>
        <w:spacing w:line="240" w:lineRule="auto"/>
        <w:ind w:left="1701" w:right="1701"/>
        <w:rPr>
          <w:sz w:val="24"/>
          <w:lang w:val="en-US"/>
        </w:rPr>
      </w:pPr>
      <w:r w:rsidRPr="003B0F52">
        <w:rPr>
          <w:sz w:val="24"/>
          <w:lang w:val="fr-FR"/>
        </w:rPr>
        <w:t xml:space="preserve">Pierre Bourdieu. Quoted </w:t>
      </w:r>
      <w:r w:rsidRPr="00B97E92">
        <w:rPr>
          <w:sz w:val="24"/>
          <w:lang w:val="fr-FR"/>
        </w:rPr>
        <w:t>in Chauveau, Manon</w:t>
      </w:r>
      <w:r w:rsidRPr="00B97E92">
        <w:rPr>
          <w:sz w:val="24"/>
          <w:lang w:val="fr-FR" w:bidi="ar-DZ"/>
        </w:rPr>
        <w:t>.</w:t>
      </w:r>
      <w:r w:rsidRPr="00B97E92">
        <w:rPr>
          <w:sz w:val="24"/>
          <w:lang w:val="fr-FR"/>
        </w:rPr>
        <w:t xml:space="preserve"> </w:t>
      </w:r>
      <w:r w:rsidRPr="00B97E92">
        <w:rPr>
          <w:i/>
          <w:sz w:val="24"/>
          <w:lang w:val="en-US"/>
        </w:rPr>
        <w:t>Algerian Colonial History in French Textbooks: at the Crossroad of Nationalism and Memory Clashes</w:t>
      </w:r>
      <w:r w:rsidRPr="00B97E92">
        <w:rPr>
          <w:sz w:val="24"/>
          <w:lang w:val="en-US"/>
        </w:rPr>
        <w:t xml:space="preserve"> </w:t>
      </w:r>
      <w:r w:rsidR="006C0F6E" w:rsidRPr="00B97E92">
        <w:rPr>
          <w:sz w:val="24"/>
          <w:lang w:val="en-US" w:bidi="ar-DZ"/>
        </w:rPr>
        <w:t xml:space="preserve">(Master Thesis) </w:t>
      </w:r>
      <w:r w:rsidRPr="00B97E92">
        <w:rPr>
          <w:sz w:val="24"/>
          <w:lang w:val="en-US"/>
        </w:rPr>
        <w:t>(Eramus University Rotterdam, 2013</w:t>
      </w:r>
      <w:r w:rsidRPr="003B0F52">
        <w:rPr>
          <w:sz w:val="24"/>
          <w:lang w:val="en-US"/>
        </w:rPr>
        <w:t>), p. 4.</w:t>
      </w:r>
    </w:p>
    <w:p w:rsidR="009A29A5" w:rsidRPr="003B0F52" w:rsidRDefault="009A29A5" w:rsidP="009A29A5">
      <w:pPr>
        <w:tabs>
          <w:tab w:val="clear" w:pos="2649"/>
        </w:tabs>
        <w:spacing w:line="480" w:lineRule="auto"/>
        <w:ind w:firstLine="284"/>
        <w:rPr>
          <w:sz w:val="24"/>
          <w:lang w:val="en-US"/>
        </w:rPr>
      </w:pPr>
      <w:r w:rsidRPr="003B0F52">
        <w:rPr>
          <w:sz w:val="24"/>
          <w:lang w:val="en-US"/>
        </w:rPr>
        <w:t xml:space="preserve">The history of colonisation asserts that culture has been used as an instrument for dominance and subjugation of the wretched people in the colonised countries. The French colonial policy, in this sense, is a lucid example for using some resonant cultural terms as a pretext to justify their existence, exploitation, and dominance over the Algerian people for more than a century of sufferings. To this end, The French successive administrations did their best in order to make their colonial presence permanent in Algeria. From the very beginning, though the surrender's treaty signed by the French invaders ensuring the </w:t>
      </w:r>
      <w:r w:rsidRPr="003B0F52">
        <w:rPr>
          <w:i/>
          <w:sz w:val="24"/>
          <w:lang w:val="en-US"/>
        </w:rPr>
        <w:t>Dey</w:t>
      </w:r>
      <w:r w:rsidR="00974A8F">
        <w:rPr>
          <w:sz w:val="24"/>
          <w:lang w:val="en-US"/>
        </w:rPr>
        <w:t xml:space="preserve"> (Algerian ruler) to respect</w:t>
      </w:r>
      <w:r w:rsidRPr="003B0F52">
        <w:rPr>
          <w:sz w:val="24"/>
          <w:lang w:val="en-US"/>
        </w:rPr>
        <w:t xml:space="preserve"> Algerians' property and religion,</w:t>
      </w:r>
      <w:r w:rsidRPr="003B0F52">
        <w:rPr>
          <w:rStyle w:val="Footnotereference"/>
          <w:rFonts w:eastAsia="Calibri"/>
          <w:sz w:val="24"/>
          <w:lang w:val="en-US"/>
        </w:rPr>
        <w:footnoteReference w:id="15"/>
      </w:r>
      <w:r w:rsidRPr="003B0F52">
        <w:rPr>
          <w:sz w:val="24"/>
          <w:lang w:val="en-US"/>
        </w:rPr>
        <w:t xml:space="preserve"> the French authorities in Algeria had made their minds to stifle all that was breathing the Algerian culture or that was expressing any kind of Algerian-ness. This policy had been an ongoing process that the Algerian people had to undergo throughout the twelfth decades of colonisation. Little by little, and mainly due to the effect of Francisation Policy of Algeria (1870-1896), the sense of Algerian identity started to extinguish among the Algerians themselves just to be replaced by a sense of alienation on the land of the ancestors.</w:t>
      </w:r>
    </w:p>
    <w:p w:rsidR="009A29A5" w:rsidRPr="003B0F52" w:rsidRDefault="009A29A5" w:rsidP="009A29A5">
      <w:pPr>
        <w:tabs>
          <w:tab w:val="left" w:pos="708"/>
        </w:tabs>
        <w:spacing w:line="480" w:lineRule="auto"/>
        <w:ind w:firstLine="284"/>
        <w:rPr>
          <w:sz w:val="24"/>
          <w:lang w:val="en-US"/>
        </w:rPr>
      </w:pPr>
      <w:r w:rsidRPr="003B0F52">
        <w:rPr>
          <w:sz w:val="24"/>
          <w:lang w:val="en-US"/>
        </w:rPr>
        <w:t>Though this fact</w:t>
      </w:r>
      <w:r w:rsidRPr="003B0F52">
        <w:rPr>
          <w:sz w:val="24"/>
          <w:lang w:val="en-US" w:bidi="ar-DZ"/>
        </w:rPr>
        <w:t>,</w:t>
      </w:r>
      <w:r w:rsidRPr="003B0F52">
        <w:rPr>
          <w:sz w:val="24"/>
          <w:lang w:val="en-US"/>
        </w:rPr>
        <w:t xml:space="preserve"> there was no period during which all Algerian people had given up their legitimate right to defend their Algerian-ness or to refute the myth of the so called </w:t>
      </w:r>
      <w:r w:rsidRPr="003B0F52">
        <w:rPr>
          <w:i/>
          <w:sz w:val="24"/>
          <w:lang w:val="en-US"/>
        </w:rPr>
        <w:t xml:space="preserve">mission </w:t>
      </w:r>
      <w:r w:rsidRPr="003B0F52">
        <w:rPr>
          <w:i/>
          <w:sz w:val="24"/>
          <w:lang w:val="en-US"/>
        </w:rPr>
        <w:lastRenderedPageBreak/>
        <w:t>civilisatrice</w:t>
      </w:r>
      <w:r w:rsidRPr="003B0F52">
        <w:rPr>
          <w:rStyle w:val="Footnotereference"/>
          <w:rFonts w:eastAsia="Calibri"/>
          <w:sz w:val="24"/>
          <w:lang w:val="en-US"/>
        </w:rPr>
        <w:footnoteReference w:id="16"/>
      </w:r>
      <w:r w:rsidRPr="003B0F52">
        <w:rPr>
          <w:sz w:val="24"/>
          <w:lang w:val="en-US"/>
        </w:rPr>
        <w:t xml:space="preserve"> by all means they had, be it military, political, or educational. To put it clear, there had always stood some genuine men and women in the face of the French acculturation and the French existence as an exotic entity rooted in the Algerian soil.</w:t>
      </w:r>
    </w:p>
    <w:p w:rsidR="009A29A5" w:rsidRPr="003B0F52" w:rsidRDefault="009A29A5" w:rsidP="009A29A5">
      <w:pPr>
        <w:tabs>
          <w:tab w:val="left" w:pos="708"/>
        </w:tabs>
        <w:spacing w:line="480" w:lineRule="auto"/>
        <w:ind w:firstLine="284"/>
        <w:rPr>
          <w:sz w:val="24"/>
          <w:lang w:val="en-US"/>
        </w:rPr>
      </w:pPr>
      <w:r w:rsidRPr="003B0F52">
        <w:rPr>
          <w:sz w:val="24"/>
          <w:lang w:val="en-US"/>
        </w:rPr>
        <w:t xml:space="preserve">Thus, in this chapter, the study is going to be focused on the strategies executed and the policies adopted by the French government in Algeria during the last half of the nineteenth and the first half of the twentieth century. Paying a significant attention to the results of these policies on the Algerian people as well as to their desperate struggle in order not only to get rid of oppression and exploitation, but to stand up for their invincible faith as being nothing other than Algerians as well. </w:t>
      </w:r>
    </w:p>
    <w:p w:rsidR="009A29A5" w:rsidRPr="003B0F52" w:rsidRDefault="009A29A5" w:rsidP="009A29A5">
      <w:pPr>
        <w:pStyle w:val="Paragraphedeliste"/>
        <w:numPr>
          <w:ilvl w:val="0"/>
          <w:numId w:val="8"/>
        </w:numPr>
        <w:tabs>
          <w:tab w:val="left" w:pos="567"/>
        </w:tabs>
        <w:spacing w:line="360" w:lineRule="auto"/>
        <w:ind w:left="709" w:hanging="283"/>
        <w:jc w:val="left"/>
        <w:rPr>
          <w:b/>
          <w:lang w:val="en-US"/>
        </w:rPr>
      </w:pPr>
      <w:r w:rsidRPr="003B0F52">
        <w:rPr>
          <w:b/>
          <w:lang w:val="en-US"/>
        </w:rPr>
        <w:t>French Colonial Policy in Algeria</w:t>
      </w:r>
    </w:p>
    <w:p w:rsidR="009A29A5" w:rsidRPr="003B0F52" w:rsidRDefault="009A29A5" w:rsidP="009A29A5">
      <w:pPr>
        <w:tabs>
          <w:tab w:val="left" w:pos="708"/>
        </w:tabs>
        <w:spacing w:line="480" w:lineRule="auto"/>
        <w:ind w:firstLine="284"/>
        <w:rPr>
          <w:sz w:val="24"/>
          <w:lang w:val="en-US" w:bidi="ar-DZ"/>
        </w:rPr>
      </w:pPr>
      <w:r w:rsidRPr="003B0F52">
        <w:rPr>
          <w:sz w:val="24"/>
          <w:lang w:val="en-US"/>
        </w:rPr>
        <w:t xml:space="preserve">As aforementioned above, the French government resorted to different procedures by which it fulfilled its political agenda and consolidated its colonial presence in Algeria. These procedures fluctuated between the use of violence and temptations to enforce the French allegiance among Algerians. In this regard, </w:t>
      </w:r>
      <w:r w:rsidRPr="003B0F52">
        <w:rPr>
          <w:i/>
          <w:sz w:val="24"/>
          <w:lang w:val="en-US"/>
        </w:rPr>
        <w:t>“the Muslim majority were treated as subjects and were not able to obtain French citizenship unless they gave up their religion and culture,”</w:t>
      </w:r>
      <w:r w:rsidRPr="003B0F52">
        <w:rPr>
          <w:rStyle w:val="Footnotereference"/>
          <w:rFonts w:eastAsia="Calibri"/>
          <w:i/>
          <w:sz w:val="24"/>
          <w:lang w:val="en-US"/>
        </w:rPr>
        <w:footnoteReference w:id="17"/>
      </w:r>
      <w:r w:rsidRPr="003B0F52">
        <w:rPr>
          <w:sz w:val="24"/>
          <w:lang w:val="en-US"/>
        </w:rPr>
        <w:t xml:space="preserve"> while the Jewish minority in Algeria enjoyed the French citizenship by issuing the </w:t>
      </w:r>
      <w:r w:rsidRPr="003B0F52">
        <w:rPr>
          <w:i/>
          <w:sz w:val="24"/>
          <w:lang w:val="en-US"/>
        </w:rPr>
        <w:t>Cremieux Decree</w:t>
      </w:r>
      <w:r w:rsidRPr="003B0F52">
        <w:rPr>
          <w:sz w:val="24"/>
          <w:lang w:val="en-US"/>
        </w:rPr>
        <w:t xml:space="preserve"> in 1870.</w:t>
      </w:r>
      <w:r w:rsidRPr="003B0F52">
        <w:rPr>
          <w:rStyle w:val="Footnotereference"/>
          <w:rFonts w:eastAsia="Calibri"/>
          <w:sz w:val="24"/>
          <w:lang w:val="en-US"/>
        </w:rPr>
        <w:footnoteReference w:id="18"/>
      </w:r>
      <w:r w:rsidRPr="003B0F52">
        <w:rPr>
          <w:sz w:val="24"/>
          <w:lang w:val="en-US"/>
        </w:rPr>
        <w:t xml:space="preserve"> </w:t>
      </w:r>
    </w:p>
    <w:p w:rsidR="009A29A5" w:rsidRPr="003B0F52" w:rsidRDefault="009A29A5" w:rsidP="009A29A5">
      <w:pPr>
        <w:tabs>
          <w:tab w:val="left" w:pos="708"/>
        </w:tabs>
        <w:spacing w:line="480" w:lineRule="auto"/>
        <w:ind w:firstLine="284"/>
        <w:rPr>
          <w:sz w:val="24"/>
          <w:lang w:val="en-US"/>
        </w:rPr>
      </w:pPr>
      <w:r w:rsidRPr="003B0F52">
        <w:rPr>
          <w:sz w:val="24"/>
          <w:lang w:val="en-US"/>
        </w:rPr>
        <w:t xml:space="preserve">On the other hand, the mission of the Francisation was carried out by opening the French schools for some Algerians “the elite”, while at the same time prohibiting the traditional Algerian ways of acquiring knowledge. Indeed, the French authorities used brutal methods for the sake of repressing the colonised’s identity, to mention few, they destructed mosques and </w:t>
      </w:r>
      <w:r w:rsidRPr="003B0F52">
        <w:rPr>
          <w:sz w:val="24"/>
          <w:lang w:val="en-US"/>
        </w:rPr>
        <w:lastRenderedPageBreak/>
        <w:t xml:space="preserve">replaced them with churches; closed the </w:t>
      </w:r>
      <w:r w:rsidRPr="003B0F52">
        <w:rPr>
          <w:i/>
          <w:sz w:val="24"/>
          <w:lang w:val="en-US"/>
        </w:rPr>
        <w:t>zawiyah</w:t>
      </w:r>
      <w:r w:rsidRPr="003B0F52">
        <w:rPr>
          <w:sz w:val="24"/>
        </w:rPr>
        <w:t xml:space="preserve"> </w:t>
      </w:r>
      <w:r w:rsidRPr="003B0F52">
        <w:rPr>
          <w:sz w:val="24"/>
          <w:lang w:val="en-US" w:bidi="ar-DZ"/>
        </w:rPr>
        <w:t>w</w:t>
      </w:r>
      <w:r w:rsidRPr="003B0F52">
        <w:rPr>
          <w:sz w:val="24"/>
          <w:lang w:val="en-US"/>
        </w:rPr>
        <w:t>here religious matters were taught; and prohibited teaching Arabic language. In fact, all this cruelty shows to what extent the French government had been afraid of the Algerian culture’s threat to their colonial presence.</w:t>
      </w:r>
    </w:p>
    <w:p w:rsidR="009A29A5" w:rsidRPr="00B70745" w:rsidRDefault="009A29A5" w:rsidP="00B70745">
      <w:pPr>
        <w:pStyle w:val="Paragraphedeliste"/>
        <w:numPr>
          <w:ilvl w:val="1"/>
          <w:numId w:val="9"/>
        </w:numPr>
        <w:tabs>
          <w:tab w:val="clear" w:pos="2649"/>
        </w:tabs>
        <w:spacing w:line="360" w:lineRule="auto"/>
        <w:ind w:left="1134" w:hanging="567"/>
        <w:jc w:val="left"/>
        <w:rPr>
          <w:b/>
          <w:sz w:val="24"/>
          <w:lang w:val="en-US"/>
        </w:rPr>
      </w:pPr>
      <w:r w:rsidRPr="003B0F52">
        <w:rPr>
          <w:b/>
          <w:sz w:val="24"/>
          <w:lang w:val="en-US"/>
        </w:rPr>
        <w:t>The Myth of Enlightenment: Colonising the Minds through Education</w:t>
      </w:r>
    </w:p>
    <w:p w:rsidR="009A29A5" w:rsidRPr="003B0F52" w:rsidRDefault="009A29A5" w:rsidP="009A29A5">
      <w:pPr>
        <w:shd w:val="clear" w:color="auto" w:fill="FFFFFF" w:themeFill="background1"/>
        <w:spacing w:line="240" w:lineRule="auto"/>
        <w:ind w:left="1701" w:right="1700"/>
        <w:rPr>
          <w:iCs/>
          <w:sz w:val="24"/>
          <w:lang w:val="en-US"/>
        </w:rPr>
      </w:pPr>
      <w:r w:rsidRPr="003B0F52">
        <w:rPr>
          <w:iCs/>
          <w:sz w:val="24"/>
          <w:lang w:val="en-US"/>
        </w:rPr>
        <w:t xml:space="preserve">Colonisation brought to this country three things to extinguish three things: it brought the Latin people to overflow the Arabs, it brought the French language to terminate Arabic and it brought Christianity to abrogate Islam. </w:t>
      </w:r>
    </w:p>
    <w:p w:rsidR="009A29A5" w:rsidRPr="003B0F52" w:rsidRDefault="009A29A5" w:rsidP="00821C00">
      <w:pPr>
        <w:shd w:val="clear" w:color="auto" w:fill="FFFFFF" w:themeFill="background1"/>
        <w:spacing w:line="240" w:lineRule="auto"/>
        <w:ind w:left="1701" w:right="1700"/>
        <w:rPr>
          <w:sz w:val="24"/>
          <w:highlight w:val="yellow"/>
          <w:lang w:val="en-US"/>
        </w:rPr>
      </w:pPr>
      <w:r w:rsidRPr="003B0F52">
        <w:rPr>
          <w:sz w:val="24"/>
          <w:lang w:val="en-US"/>
        </w:rPr>
        <w:t xml:space="preserve">Al-Bashir Al-Ibrahimi. </w:t>
      </w:r>
      <w:r w:rsidRPr="003B0F52">
        <w:rPr>
          <w:rFonts w:eastAsia="Calibri"/>
          <w:sz w:val="24"/>
          <w:lang w:val="en-US"/>
        </w:rPr>
        <w:t>Quoted in</w:t>
      </w:r>
      <w:r w:rsidR="00821C00" w:rsidRPr="003B0F52">
        <w:rPr>
          <w:rFonts w:eastAsia="Calibri"/>
          <w:sz w:val="24"/>
          <w:lang w:val="en-US"/>
        </w:rPr>
        <w:t xml:space="preserve"> </w:t>
      </w:r>
      <w:r w:rsidRPr="003B0F52">
        <w:rPr>
          <w:sz w:val="24"/>
          <w:lang w:val="en-US"/>
        </w:rPr>
        <w:t>Abdulrazak</w:t>
      </w:r>
      <w:r w:rsidR="00821C00" w:rsidRPr="003B0F52">
        <w:rPr>
          <w:sz w:val="24"/>
          <w:lang w:val="en-US" w:bidi="ar-DZ"/>
        </w:rPr>
        <w:t xml:space="preserve">, </w:t>
      </w:r>
      <w:r w:rsidR="00821C00" w:rsidRPr="003B0F52">
        <w:rPr>
          <w:rFonts w:eastAsia="Calibri"/>
          <w:sz w:val="24"/>
          <w:lang w:val="en-US"/>
        </w:rPr>
        <w:t>Fawzi</w:t>
      </w:r>
      <w:r w:rsidRPr="003B0F52">
        <w:rPr>
          <w:sz w:val="24"/>
          <w:lang w:val="en-US"/>
        </w:rPr>
        <w:t>. “Arabi</w:t>
      </w:r>
      <w:r w:rsidRPr="003B0F52">
        <w:rPr>
          <w:sz w:val="24"/>
          <w:lang w:val="en-US" w:bidi="ar-DZ"/>
        </w:rPr>
        <w:t>z</w:t>
      </w:r>
      <w:r w:rsidRPr="003B0F52">
        <w:rPr>
          <w:sz w:val="24"/>
          <w:lang w:val="en-US"/>
        </w:rPr>
        <w:t>ation in Algeria</w:t>
      </w:r>
      <w:r w:rsidRPr="003B0F52">
        <w:rPr>
          <w:rFonts w:eastAsia="Calibri"/>
          <w:sz w:val="24"/>
          <w:lang w:val="en-US"/>
        </w:rPr>
        <w:t xml:space="preserve">.” </w:t>
      </w:r>
      <w:r w:rsidRPr="003B0F52">
        <w:rPr>
          <w:rFonts w:eastAsia="Calibri"/>
          <w:i/>
          <w:sz w:val="24"/>
          <w:lang w:val="en-US"/>
        </w:rPr>
        <w:t>MELA Notes</w:t>
      </w:r>
      <w:r w:rsidR="00821C00" w:rsidRPr="003B0F52">
        <w:rPr>
          <w:rFonts w:eastAsia="Calibri"/>
          <w:sz w:val="24"/>
          <w:lang w:val="en-US"/>
        </w:rPr>
        <w:t>,</w:t>
      </w:r>
      <w:r w:rsidRPr="003B0F52">
        <w:rPr>
          <w:rFonts w:eastAsia="Calibri"/>
          <w:sz w:val="24"/>
          <w:lang w:val="en-US"/>
        </w:rPr>
        <w:t xml:space="preserve"> </w:t>
      </w:r>
      <w:r w:rsidR="00821C00" w:rsidRPr="003B0F52">
        <w:rPr>
          <w:rFonts w:eastAsia="Calibri"/>
          <w:sz w:val="24"/>
          <w:lang w:val="en-US"/>
        </w:rPr>
        <w:t xml:space="preserve">No. 26 </w:t>
      </w:r>
      <w:r w:rsidRPr="003B0F52">
        <w:rPr>
          <w:rFonts w:eastAsia="Calibri"/>
          <w:sz w:val="24"/>
          <w:lang w:val="en-US"/>
        </w:rPr>
        <w:t>(spring, 1982), pp. 22-43; p. 25.</w:t>
      </w:r>
    </w:p>
    <w:p w:rsidR="009A29A5" w:rsidRPr="003B0F52" w:rsidRDefault="009A29A5" w:rsidP="00821C00">
      <w:pPr>
        <w:spacing w:line="480" w:lineRule="auto"/>
        <w:ind w:firstLine="284"/>
        <w:rPr>
          <w:sz w:val="24"/>
          <w:lang w:val="en-US"/>
        </w:rPr>
      </w:pPr>
      <w:r w:rsidRPr="003B0F52">
        <w:rPr>
          <w:sz w:val="24"/>
          <w:lang w:val="en-US"/>
        </w:rPr>
        <w:t>Throughout history, Algeria had sheltered successive civilisations and cultures; this explains the cultural and linguistic complexity of the Algerian society that is composed of “</w:t>
      </w:r>
      <w:r w:rsidRPr="003B0F52">
        <w:rPr>
          <w:i/>
          <w:sz w:val="24"/>
          <w:lang w:val="en-US"/>
        </w:rPr>
        <w:t>Barbarians</w:t>
      </w:r>
      <w:r w:rsidRPr="003B0F52">
        <w:rPr>
          <w:sz w:val="24"/>
          <w:lang w:val="en-US"/>
        </w:rPr>
        <w:t>” or “</w:t>
      </w:r>
      <w:r w:rsidRPr="003B0F52">
        <w:rPr>
          <w:i/>
          <w:sz w:val="24"/>
          <w:lang w:val="en-US"/>
        </w:rPr>
        <w:t>Amazigh</w:t>
      </w:r>
      <w:r w:rsidRPr="003B0F52">
        <w:rPr>
          <w:sz w:val="24"/>
          <w:lang w:val="en-US"/>
        </w:rPr>
        <w:t xml:space="preserve">” who are considered as the native population, together with Arabs who came as conquerors carrying the universal message of Islam. In point of fact, the encounter between </w:t>
      </w:r>
      <w:r w:rsidRPr="006B2597">
        <w:rPr>
          <w:i/>
          <w:iCs/>
          <w:sz w:val="24"/>
          <w:lang w:val="en-US"/>
        </w:rPr>
        <w:t>Amazigh</w:t>
      </w:r>
      <w:r w:rsidRPr="003B0F52">
        <w:rPr>
          <w:sz w:val="24"/>
          <w:lang w:val="en-US"/>
        </w:rPr>
        <w:t xml:space="preserve"> and Arabs led to a religio-cultural fusion which was even reinforced later with the partial linguistic Arabisation. Islam was, then, the major factor in uniting those people and creating social stability and flexibility</w:t>
      </w:r>
      <w:r w:rsidRPr="003B0F52">
        <w:rPr>
          <w:i/>
          <w:sz w:val="24"/>
          <w:lang w:val="en-US"/>
        </w:rPr>
        <w:t xml:space="preserve">. </w:t>
      </w:r>
      <w:r w:rsidRPr="003B0F52">
        <w:rPr>
          <w:sz w:val="24"/>
          <w:lang w:val="en-US"/>
        </w:rPr>
        <w:t>This society was declared to be primitive by the French</w:t>
      </w:r>
      <w:r w:rsidRPr="003B0F52">
        <w:rPr>
          <w:i/>
          <w:sz w:val="24"/>
          <w:lang w:val="en-US"/>
        </w:rPr>
        <w:t xml:space="preserve"> “[who] sought to justify [their] own country’s colonisation by wrongly depicting the flexibility of the population as an impotence</w:t>
      </w:r>
      <w:r w:rsidRPr="003B0F52">
        <w:rPr>
          <w:sz w:val="24"/>
          <w:lang w:val="en-US"/>
        </w:rPr>
        <w:t>.”</w:t>
      </w:r>
      <w:r w:rsidRPr="003B0F52">
        <w:rPr>
          <w:rStyle w:val="Footnotereference"/>
          <w:rFonts w:eastAsia="Calibri"/>
          <w:sz w:val="24"/>
          <w:lang w:val="en-US"/>
        </w:rPr>
        <w:footnoteReference w:id="19"/>
      </w:r>
      <w:r w:rsidRPr="003B0F52">
        <w:rPr>
          <w:i/>
          <w:sz w:val="24"/>
          <w:lang w:val="en-US"/>
        </w:rPr>
        <w:t xml:space="preserve"> </w:t>
      </w:r>
    </w:p>
    <w:p w:rsidR="009A29A5" w:rsidRPr="003B0F52" w:rsidRDefault="009A29A5" w:rsidP="006B2597">
      <w:pPr>
        <w:tabs>
          <w:tab w:val="clear" w:pos="2649"/>
        </w:tabs>
        <w:spacing w:line="480" w:lineRule="auto"/>
        <w:ind w:firstLine="284"/>
        <w:rPr>
          <w:lang w:val="en-US"/>
        </w:rPr>
      </w:pPr>
      <w:r w:rsidRPr="003B0F52">
        <w:rPr>
          <w:rFonts w:eastAsia="Calibri"/>
          <w:sz w:val="24"/>
          <w:lang w:val="en-US"/>
        </w:rPr>
        <w:t xml:space="preserve">As a matter of fact, </w:t>
      </w:r>
      <w:r w:rsidRPr="003B0F52">
        <w:rPr>
          <w:sz w:val="24"/>
          <w:lang w:val="en-US"/>
        </w:rPr>
        <w:t>the success of the French Revolution led to the emergence of a new ideology that celebrated the French “</w:t>
      </w:r>
      <w:r w:rsidRPr="003B0F52">
        <w:rPr>
          <w:i/>
          <w:sz w:val="24"/>
          <w:lang w:val="en-US"/>
        </w:rPr>
        <w:t>drapeau civilisateur</w:t>
      </w:r>
      <w:r w:rsidRPr="003B0F52">
        <w:rPr>
          <w:sz w:val="24"/>
          <w:lang w:val="en-US"/>
        </w:rPr>
        <w:t>” (the civilising flag) and its “</w:t>
      </w:r>
      <w:r w:rsidRPr="003B0F52">
        <w:rPr>
          <w:i/>
          <w:sz w:val="24"/>
          <w:lang w:val="en-US"/>
        </w:rPr>
        <w:t>haute mission civilisatrice</w:t>
      </w:r>
      <w:r w:rsidRPr="003B0F52">
        <w:rPr>
          <w:sz w:val="24"/>
          <w:lang w:val="en-US" w:bidi="ar-DZ"/>
        </w:rPr>
        <w:t>,</w:t>
      </w:r>
      <w:r w:rsidRPr="003B0F52">
        <w:rPr>
          <w:sz w:val="24"/>
          <w:lang w:val="en-US"/>
        </w:rPr>
        <w:t>”</w:t>
      </w:r>
      <w:r w:rsidRPr="003B0F52">
        <w:rPr>
          <w:rStyle w:val="Footnotereference"/>
          <w:rFonts w:eastAsia="Calibri"/>
          <w:lang w:val="en-US"/>
        </w:rPr>
        <w:footnoteReference w:id="20"/>
      </w:r>
      <w:r w:rsidR="00632ABB">
        <w:rPr>
          <w:sz w:val="24"/>
          <w:lang w:val="en-US"/>
        </w:rPr>
        <w:t xml:space="preserve"> (High civilis</w:t>
      </w:r>
      <w:r w:rsidRPr="003B0F52">
        <w:rPr>
          <w:sz w:val="24"/>
          <w:lang w:val="en-US"/>
        </w:rPr>
        <w:t xml:space="preserve">ing mission). This new colonial discourse was based on the idea that Christian Europe was superior to the rest of the backward, non-Western world </w:t>
      </w:r>
      <w:r w:rsidRPr="003B0F52">
        <w:rPr>
          <w:sz w:val="24"/>
          <w:lang w:val="en-US"/>
        </w:rPr>
        <w:lastRenderedPageBreak/>
        <w:t>that is Africa.</w:t>
      </w:r>
      <w:r w:rsidRPr="003B0F52">
        <w:rPr>
          <w:rFonts w:eastAsia="Calibri"/>
          <w:sz w:val="24"/>
          <w:lang w:val="en-US"/>
        </w:rPr>
        <w:t xml:space="preserve"> </w:t>
      </w:r>
      <w:r w:rsidRPr="003B0F52">
        <w:rPr>
          <w:sz w:val="24"/>
          <w:lang w:val="en-US"/>
        </w:rPr>
        <w:t xml:space="preserve">Algeria was then directly annexed as a French territory; accordingly, the new colony was denied any claim to an independent identity. </w:t>
      </w:r>
      <w:r w:rsidRPr="003B0F52">
        <w:rPr>
          <w:rFonts w:eastAsia="Calibri"/>
          <w:sz w:val="24"/>
          <w:lang w:val="en-US"/>
        </w:rPr>
        <w:t>If truth be told,</w:t>
      </w:r>
      <w:r w:rsidRPr="003B0F52">
        <w:rPr>
          <w:sz w:val="24"/>
          <w:lang w:val="en-US"/>
        </w:rPr>
        <w:t xml:space="preserve"> the French colonial discourse was a rich source from which the French </w:t>
      </w:r>
      <w:r w:rsidRPr="003B0F52">
        <w:rPr>
          <w:i/>
          <w:sz w:val="24"/>
          <w:lang w:val="en-US"/>
        </w:rPr>
        <w:t>mission civilisatrice</w:t>
      </w:r>
      <w:r w:rsidRPr="003B0F52">
        <w:rPr>
          <w:sz w:val="24"/>
          <w:lang w:val="en-US"/>
        </w:rPr>
        <w:t>’s supporters borrowed some terms in order to justify their settlement on the Algerian land. Therefore, “</w:t>
      </w:r>
      <w:r w:rsidR="006B2597" w:rsidRPr="006B2597">
        <w:rPr>
          <w:i/>
          <w:sz w:val="24"/>
          <w:lang w:val="en-US" w:bidi="ar-DZ"/>
        </w:rPr>
        <w:t>[</w:t>
      </w:r>
      <w:r w:rsidR="006B2597">
        <w:rPr>
          <w:i/>
          <w:sz w:val="24"/>
          <w:lang w:val="en-US"/>
        </w:rPr>
        <w:t>t</w:t>
      </w:r>
      <w:r w:rsidRPr="003B0F52">
        <w:rPr>
          <w:i/>
          <w:sz w:val="24"/>
          <w:lang w:val="en-US"/>
        </w:rPr>
        <w:t>he</w:t>
      </w:r>
      <w:r w:rsidR="006B2597">
        <w:rPr>
          <w:i/>
          <w:sz w:val="24"/>
          <w:lang w:val="en-US"/>
        </w:rPr>
        <w:t>]</w:t>
      </w:r>
      <w:r w:rsidRPr="003B0F52">
        <w:rPr>
          <w:i/>
          <w:sz w:val="24"/>
          <w:lang w:val="en-US"/>
        </w:rPr>
        <w:t xml:space="preserve"> term “indigene” in French colonial discourse refers to inferiority, un-europeanity, un-modernity, savagery, and un-civilization… [It is] used from within Latin American groups, oftentimes by these same groups and their supporters, to claim land, language, and culture.</w:t>
      </w:r>
      <w:r w:rsidRPr="003B0F52">
        <w:rPr>
          <w:sz w:val="24"/>
          <w:lang w:val="en-US"/>
        </w:rPr>
        <w:t>”</w:t>
      </w:r>
      <w:r w:rsidRPr="003B0F52">
        <w:rPr>
          <w:rStyle w:val="Footnotereference"/>
          <w:rFonts w:eastAsia="Calibri"/>
          <w:sz w:val="24"/>
          <w:lang w:val="en-US"/>
        </w:rPr>
        <w:footnoteReference w:id="21"/>
      </w:r>
      <w:r w:rsidRPr="003B0F52">
        <w:rPr>
          <w:sz w:val="24"/>
          <w:lang w:val="en-US"/>
        </w:rPr>
        <w:t xml:space="preserve"> It was particularly on that pretext that France justified its conquest to Algeria, stating that the Arabs and Berbers in that spot of land were uncivilised. In French Algeria, the Berber is often referred to as a primitive and the Arab and Muslim as nomadic and fanatic respectively.</w:t>
      </w:r>
      <w:r w:rsidRPr="003B0F52">
        <w:rPr>
          <w:rStyle w:val="Footnotereference"/>
          <w:rFonts w:eastAsia="Calibri"/>
          <w:sz w:val="24"/>
          <w:lang w:val="en-US"/>
        </w:rPr>
        <w:footnoteReference w:id="22"/>
      </w:r>
      <w:r w:rsidRPr="003B0F52">
        <w:rPr>
          <w:sz w:val="24"/>
          <w:lang w:val="en-US"/>
        </w:rPr>
        <w:t xml:space="preserve"> Hence the noble mission of the civilised French people, allegedly, was to enlighten them through offering their civilisation as a substitute to the primitive traditions that caused the native Algerians to remain retard people. As a result, </w:t>
      </w:r>
      <w:r w:rsidR="00AE7598">
        <w:rPr>
          <w:i/>
          <w:sz w:val="24"/>
          <w:lang w:val="en-US"/>
        </w:rPr>
        <w:t>“[m</w:t>
      </w:r>
      <w:r w:rsidRPr="003B0F52">
        <w:rPr>
          <w:i/>
          <w:sz w:val="24"/>
          <w:lang w:val="en-US"/>
        </w:rPr>
        <w:t>uch</w:t>
      </w:r>
      <w:r w:rsidR="00AE7598" w:rsidRPr="00AE7598">
        <w:rPr>
          <w:i/>
          <w:sz w:val="24"/>
          <w:lang w:val="en-US" w:bidi="ar-DZ"/>
        </w:rPr>
        <w:t>]</w:t>
      </w:r>
      <w:r w:rsidRPr="003B0F52">
        <w:rPr>
          <w:i/>
          <w:sz w:val="24"/>
          <w:lang w:val="en-US"/>
        </w:rPr>
        <w:t xml:space="preserve"> of [the natives’] traditional and religious education was eliminated and replaced by Christian French education.”</w:t>
      </w:r>
      <w:r w:rsidRPr="003B0F52">
        <w:rPr>
          <w:rStyle w:val="Footnotereference"/>
          <w:rFonts w:eastAsia="Calibri"/>
          <w:i/>
          <w:sz w:val="24"/>
          <w:lang w:val="en-US"/>
        </w:rPr>
        <w:footnoteReference w:id="23"/>
      </w:r>
      <w:r w:rsidRPr="003B0F52">
        <w:rPr>
          <w:rFonts w:eastAsia="Calibri"/>
          <w:sz w:val="24"/>
          <w:lang w:val="en-US"/>
        </w:rPr>
        <w:t xml:space="preserve"> In this vision, Islam was seen as the major destructive element keeping those people in darkness. The French colonisers’ focus was not solely on political or economic domination, but rather, it was an acculturation system that strove for the creation of </w:t>
      </w:r>
      <w:r w:rsidRPr="003B0F52">
        <w:rPr>
          <w:rFonts w:eastAsia="Calibri"/>
          <w:i/>
          <w:sz w:val="24"/>
          <w:lang w:val="en-US"/>
        </w:rPr>
        <w:t xml:space="preserve">l’Algerie Française </w:t>
      </w:r>
      <w:r w:rsidRPr="003B0F52">
        <w:rPr>
          <w:rFonts w:eastAsia="Calibri"/>
          <w:sz w:val="24"/>
          <w:lang w:val="en-US"/>
        </w:rPr>
        <w:t>(the French Algeria)</w:t>
      </w:r>
      <w:r w:rsidRPr="003B0F52">
        <w:rPr>
          <w:rFonts w:eastAsia="Calibri"/>
          <w:i/>
          <w:sz w:val="24"/>
          <w:lang w:val="en-US"/>
        </w:rPr>
        <w:t xml:space="preserve">, </w:t>
      </w:r>
      <w:r w:rsidRPr="003B0F52">
        <w:rPr>
          <w:rFonts w:eastAsia="Calibri"/>
          <w:sz w:val="24"/>
          <w:lang w:val="en-US"/>
        </w:rPr>
        <w:t>through the imposition and infusion of the metropolitan language, culture, and history in the minds of the new Franco-Algerian subjects. Simultaneously, the French cultural policies aimed to marginalise and eradicate the popular culture.</w:t>
      </w:r>
      <w:r w:rsidRPr="003B0F52">
        <w:rPr>
          <w:lang w:val="en-US"/>
        </w:rPr>
        <w:t xml:space="preserve"> </w:t>
      </w:r>
    </w:p>
    <w:p w:rsidR="009A29A5" w:rsidRPr="003B0F52" w:rsidRDefault="009A29A5" w:rsidP="009A29A5">
      <w:pPr>
        <w:tabs>
          <w:tab w:val="clear" w:pos="2649"/>
        </w:tabs>
        <w:spacing w:line="480" w:lineRule="auto"/>
        <w:ind w:firstLine="284"/>
        <w:rPr>
          <w:rFonts w:eastAsia="Calibri"/>
          <w:sz w:val="24"/>
          <w:lang w:val="en-US" w:bidi="ar-DZ"/>
        </w:rPr>
      </w:pPr>
      <w:r w:rsidRPr="003B0F52">
        <w:rPr>
          <w:sz w:val="24"/>
          <w:lang w:val="en-US"/>
        </w:rPr>
        <w:lastRenderedPageBreak/>
        <w:t xml:space="preserve">In order to see the impact brought by the new colonial system, one shall review the pre-colonial education at first. Prior to 1830’s, the local educational system was fully free and funded by donations of </w:t>
      </w:r>
      <w:r w:rsidRPr="003B0F52">
        <w:rPr>
          <w:i/>
          <w:sz w:val="24"/>
          <w:lang w:val="en-US"/>
        </w:rPr>
        <w:t xml:space="preserve">Awqaf </w:t>
      </w:r>
      <w:r w:rsidRPr="003B0F52">
        <w:rPr>
          <w:rStyle w:val="Footnotereference"/>
          <w:rFonts w:eastAsia="Calibri"/>
          <w:i/>
          <w:sz w:val="24"/>
          <w:lang w:val="en-US"/>
        </w:rPr>
        <w:footnoteReference w:id="24"/>
      </w:r>
      <w:r w:rsidRPr="003B0F52">
        <w:rPr>
          <w:sz w:val="24"/>
          <w:lang w:val="en-US"/>
        </w:rPr>
        <w:t xml:space="preserve"> and was mainly based on </w:t>
      </w:r>
      <w:r w:rsidRPr="003B0F52">
        <w:rPr>
          <w:i/>
          <w:sz w:val="24"/>
          <w:lang w:val="en-US"/>
        </w:rPr>
        <w:t>Qur’anic Schools “al-Kuttab</w:t>
      </w:r>
      <w:r w:rsidRPr="003B0F52">
        <w:rPr>
          <w:i/>
          <w:lang w:val="en-US"/>
        </w:rPr>
        <w:t>”</w:t>
      </w:r>
      <w:r w:rsidRPr="003B0F52">
        <w:rPr>
          <w:lang w:val="en-US"/>
        </w:rPr>
        <w:t xml:space="preserve">, </w:t>
      </w:r>
      <w:r w:rsidRPr="003B0F52">
        <w:rPr>
          <w:i/>
          <w:sz w:val="24"/>
          <w:lang w:val="en-US"/>
        </w:rPr>
        <w:t>Zawiyah</w:t>
      </w:r>
      <w:r w:rsidRPr="003B0F52">
        <w:rPr>
          <w:sz w:val="24"/>
          <w:lang w:val="en-US"/>
        </w:rPr>
        <w:t xml:space="preserve">, and </w:t>
      </w:r>
      <w:r w:rsidRPr="003B0F52">
        <w:rPr>
          <w:i/>
          <w:sz w:val="24"/>
          <w:lang w:val="en-US"/>
        </w:rPr>
        <w:t>Madrasah</w:t>
      </w:r>
      <w:r w:rsidRPr="003B0F52">
        <w:rPr>
          <w:sz w:val="24"/>
          <w:lang w:val="en-US"/>
        </w:rPr>
        <w:t xml:space="preserve"> which served not only to teach Arabic language basics and Qur’anic teachings to children, but at times adapted to the scientific developments by offering instruction in Islamic law (</w:t>
      </w:r>
      <w:r w:rsidRPr="003B0F52">
        <w:rPr>
          <w:i/>
          <w:sz w:val="24"/>
          <w:lang w:val="en-US"/>
        </w:rPr>
        <w:t>fiqh)</w:t>
      </w:r>
      <w:r w:rsidRPr="003B0F52">
        <w:rPr>
          <w:sz w:val="24"/>
          <w:lang w:val="en-US"/>
        </w:rPr>
        <w:t>, mathematics, medicine, and astronomy.</w:t>
      </w:r>
      <w:r w:rsidRPr="003B0F52">
        <w:rPr>
          <w:rStyle w:val="Footnotereference"/>
          <w:rFonts w:eastAsia="Calibri"/>
          <w:sz w:val="24"/>
          <w:lang w:val="en-US"/>
        </w:rPr>
        <w:footnoteReference w:id="25"/>
      </w:r>
      <w:r w:rsidRPr="003B0F52">
        <w:rPr>
          <w:sz w:val="24"/>
          <w:lang w:val="en-US"/>
        </w:rPr>
        <w:t xml:space="preserve"> </w:t>
      </w:r>
      <w:r w:rsidRPr="003B0F52">
        <w:rPr>
          <w:rFonts w:eastAsia="Calibri"/>
          <w:sz w:val="24"/>
          <w:lang w:val="en-US"/>
        </w:rPr>
        <w:t>Imme</w:t>
      </w:r>
      <w:r w:rsidR="00B806A1">
        <w:rPr>
          <w:rFonts w:eastAsia="Calibri"/>
          <w:sz w:val="24"/>
          <w:lang w:val="en-US"/>
        </w:rPr>
        <w:t>diately after the French occupation,</w:t>
      </w:r>
      <w:r w:rsidRPr="003B0F52">
        <w:rPr>
          <w:rFonts w:eastAsia="Calibri"/>
          <w:sz w:val="24"/>
          <w:lang w:val="en-US"/>
        </w:rPr>
        <w:t xml:space="preserve"> these schools emerged as a reaction to the policy of obscurantism and Christianisation practiced by the French.</w:t>
      </w:r>
      <w:r w:rsidRPr="003B0F52">
        <w:rPr>
          <w:rStyle w:val="Footnotereference"/>
          <w:rFonts w:eastAsia="Calibri"/>
          <w:sz w:val="24"/>
          <w:lang w:val="en-US"/>
        </w:rPr>
        <w:footnoteReference w:id="26"/>
      </w:r>
      <w:r w:rsidRPr="003B0F52">
        <w:rPr>
          <w:sz w:val="24"/>
          <w:lang w:val="en-US"/>
        </w:rPr>
        <w:t xml:space="preserve"> Despite the fact that only primary and secondary levels were available, literacy rates in Ottoman Algeria were even higher than that in France</w:t>
      </w:r>
      <w:r w:rsidRPr="003B0F52">
        <w:rPr>
          <w:sz w:val="24"/>
          <w:lang w:val="en-US" w:bidi="ar-DZ"/>
        </w:rPr>
        <w:t>.</w:t>
      </w:r>
      <w:r w:rsidRPr="003B0F52">
        <w:rPr>
          <w:sz w:val="24"/>
          <w:lang w:val="en-US"/>
        </w:rPr>
        <w:t xml:space="preserve"> Metropolitan reports showed that in 1830 the literacy rate in Algeria reached 40 percent,</w:t>
      </w:r>
      <w:r w:rsidRPr="003B0F52">
        <w:rPr>
          <w:rStyle w:val="Footnotereference"/>
          <w:rFonts w:eastAsia="Calibri"/>
          <w:sz w:val="24"/>
          <w:lang w:val="en-US"/>
        </w:rPr>
        <w:footnoteReference w:id="27"/>
      </w:r>
      <w:r w:rsidRPr="003B0F52">
        <w:rPr>
          <w:sz w:val="24"/>
          <w:lang w:val="en-US"/>
        </w:rPr>
        <w:t xml:space="preserve"> and Constantine alone had 35 mosques</w:t>
      </w:r>
      <w:r w:rsidR="00B806A1">
        <w:rPr>
          <w:sz w:val="24"/>
          <w:lang w:val="en-US"/>
        </w:rPr>
        <w:t>,</w:t>
      </w:r>
      <w:r w:rsidRPr="003B0F52">
        <w:rPr>
          <w:sz w:val="24"/>
          <w:lang w:val="en-US"/>
        </w:rPr>
        <w:t xml:space="preserve"> seven secondary schools</w:t>
      </w:r>
      <w:r w:rsidR="00B806A1">
        <w:rPr>
          <w:sz w:val="24"/>
          <w:lang w:val="en-US"/>
        </w:rPr>
        <w:t>,</w:t>
      </w:r>
      <w:r w:rsidRPr="003B0F52">
        <w:rPr>
          <w:sz w:val="24"/>
          <w:lang w:val="en-US"/>
        </w:rPr>
        <w:t xml:space="preserve"> and about 1,350 pupils in primary school.</w:t>
      </w:r>
      <w:r w:rsidRPr="003B0F52">
        <w:rPr>
          <w:rStyle w:val="Footnotereference"/>
          <w:rFonts w:eastAsia="Calibri"/>
          <w:sz w:val="24"/>
          <w:lang w:val="en-US"/>
        </w:rPr>
        <w:footnoteReference w:id="28"/>
      </w:r>
      <w:r w:rsidRPr="003B0F52">
        <w:rPr>
          <w:sz w:val="24"/>
          <w:lang w:val="en-US"/>
        </w:rPr>
        <w:t xml:space="preserve"> Yet, The Algerian educational system and culture were regarded as deficient and inadequate to the modern standards, education was thus used by the French government as an instrument of mastery by dint of the set of policies imposed on the native subjects.</w:t>
      </w:r>
      <w:r w:rsidR="00B806A1">
        <w:rPr>
          <w:rFonts w:eastAsia="Calibri"/>
          <w:sz w:val="24"/>
          <w:lang w:val="en-US"/>
        </w:rPr>
        <w:t xml:space="preserve">  Malika Rahal declares</w:t>
      </w:r>
      <w:r w:rsidRPr="003B0F52">
        <w:rPr>
          <w:rFonts w:eastAsia="Calibri"/>
          <w:sz w:val="24"/>
          <w:lang w:val="en-US" w:bidi="ar-DZ"/>
        </w:rPr>
        <w:t>,</w:t>
      </w:r>
    </w:p>
    <w:p w:rsidR="009A29A5" w:rsidRPr="003B0F52" w:rsidRDefault="009A29A5" w:rsidP="009A29A5">
      <w:pPr>
        <w:tabs>
          <w:tab w:val="clear" w:pos="2649"/>
        </w:tabs>
        <w:spacing w:line="240" w:lineRule="auto"/>
        <w:ind w:left="1701" w:right="1700"/>
        <w:rPr>
          <w:rFonts w:eastAsia="Calibri"/>
          <w:sz w:val="24"/>
          <w:lang w:val="en-US"/>
        </w:rPr>
      </w:pPr>
      <w:r w:rsidRPr="003B0F52">
        <w:rPr>
          <w:sz w:val="24"/>
          <w:lang w:val="en-US"/>
        </w:rPr>
        <w:t xml:space="preserve">The number of indigenous schools was cut by half. In 1914, only one indigenous child out of 20 had access to French education, and by the end of the colonial period, French universities were producing only a few dozen graduates from the colonized population annually, most of whom where illiterate in Arabic. Classical Arabic language was in fact one of the first victims of colonization: under colonial rule, there was no equivalent to the universities of the Qarawiyyin in Fes (Morocco) or the Zaytuna in Tunis. The establishment of schools with Arabic as a language of instruction was subject to various </w:t>
      </w:r>
      <w:r w:rsidRPr="003B0F52">
        <w:rPr>
          <w:sz w:val="24"/>
          <w:lang w:val="en-US"/>
        </w:rPr>
        <w:lastRenderedPageBreak/>
        <w:t>types of bureaucratic hurdles and permissions that, de facto, made it impossible.</w:t>
      </w:r>
      <w:r w:rsidRPr="003B0F52">
        <w:rPr>
          <w:rStyle w:val="Footnotereference"/>
          <w:rFonts w:eastAsia="Calibri"/>
          <w:sz w:val="24"/>
          <w:lang w:val="en-US"/>
        </w:rPr>
        <w:footnoteReference w:id="29"/>
      </w:r>
      <w:r w:rsidRPr="003B0F52">
        <w:rPr>
          <w:rFonts w:eastAsia="Calibri"/>
          <w:sz w:val="24"/>
          <w:lang w:val="en-US"/>
        </w:rPr>
        <w:t xml:space="preserve"> </w:t>
      </w:r>
    </w:p>
    <w:p w:rsidR="009A29A5" w:rsidRPr="003B0F52" w:rsidRDefault="009A29A5" w:rsidP="009A29A5">
      <w:pPr>
        <w:tabs>
          <w:tab w:val="clear" w:pos="2649"/>
        </w:tabs>
        <w:spacing w:line="480" w:lineRule="auto"/>
        <w:ind w:firstLine="284"/>
        <w:rPr>
          <w:rFonts w:eastAsia="Calibri"/>
          <w:sz w:val="24"/>
          <w:lang w:val="en-US"/>
        </w:rPr>
      </w:pPr>
      <w:r w:rsidRPr="003B0F52">
        <w:rPr>
          <w:rFonts w:eastAsia="Calibri"/>
          <w:sz w:val="24"/>
          <w:lang w:val="en-US"/>
        </w:rPr>
        <w:t xml:space="preserve">Furthermore, </w:t>
      </w:r>
      <w:r w:rsidRPr="003B0F52">
        <w:rPr>
          <w:sz w:val="24"/>
          <w:lang w:val="en-US"/>
        </w:rPr>
        <w:t xml:space="preserve">the French practiced a cultural policy of assimilation and francisation, destroyed the traditional educational system of </w:t>
      </w:r>
      <w:r w:rsidRPr="003B0F52">
        <w:rPr>
          <w:i/>
          <w:sz w:val="24"/>
          <w:lang w:val="en-US"/>
        </w:rPr>
        <w:t>Awqaf,</w:t>
      </w:r>
      <w:r w:rsidRPr="003B0F52">
        <w:rPr>
          <w:sz w:val="24"/>
          <w:lang w:val="en-US"/>
        </w:rPr>
        <w:t xml:space="preserve"> and replaced it by</w:t>
      </w:r>
      <w:r w:rsidRPr="003B0F52">
        <w:rPr>
          <w:rFonts w:eastAsia="Calibri"/>
          <w:sz w:val="24"/>
          <w:lang w:val="en-US"/>
        </w:rPr>
        <w:t xml:space="preserve"> an acculturation </w:t>
      </w:r>
      <w:r w:rsidRPr="003B0F52">
        <w:rPr>
          <w:rFonts w:eastAsia="Calibri"/>
          <w:sz w:val="24"/>
        </w:rPr>
        <w:t>programme</w:t>
      </w:r>
      <w:r w:rsidRPr="003B0F52">
        <w:rPr>
          <w:rFonts w:eastAsia="Calibri"/>
          <w:sz w:val="24"/>
          <w:lang w:val="en-US"/>
        </w:rPr>
        <w:t xml:space="preserve"> that aimed to obliterate Arabic and Berber languages through the bicultural schools known as “</w:t>
      </w:r>
      <w:r w:rsidRPr="003B0F52">
        <w:rPr>
          <w:i/>
          <w:sz w:val="24"/>
          <w:lang w:val="en-US"/>
        </w:rPr>
        <w:t>Écoles Arabes-Françaises</w:t>
      </w:r>
      <w:r w:rsidRPr="003B0F52">
        <w:rPr>
          <w:sz w:val="24"/>
          <w:lang w:val="en-US"/>
        </w:rPr>
        <w:t>,” (French-Arabic Schools). These schools worked to create cultural bridges and mediators to spread the French culture, foster Algerian’s loyalty, and facilitate contact between the French administration and their subjects</w:t>
      </w:r>
      <w:r w:rsidRPr="003B0F52">
        <w:rPr>
          <w:rStyle w:val="Footnotereference"/>
          <w:rFonts w:eastAsia="Calibri"/>
          <w:sz w:val="24"/>
          <w:lang w:val="en-US"/>
        </w:rPr>
        <w:footnoteReference w:id="30"/>
      </w:r>
      <w:r w:rsidRPr="003B0F52">
        <w:rPr>
          <w:sz w:val="24"/>
          <w:lang w:val="en-US"/>
        </w:rPr>
        <w:t xml:space="preserve">. </w:t>
      </w:r>
    </w:p>
    <w:p w:rsidR="009A29A5" w:rsidRPr="003B0F52" w:rsidRDefault="009A29A5" w:rsidP="009A29A5">
      <w:pPr>
        <w:tabs>
          <w:tab w:val="clear" w:pos="2649"/>
        </w:tabs>
        <w:spacing w:line="480" w:lineRule="auto"/>
        <w:ind w:firstLine="284"/>
        <w:rPr>
          <w:sz w:val="24"/>
          <w:lang w:val="en-US"/>
        </w:rPr>
      </w:pPr>
      <w:r w:rsidRPr="003B0F52">
        <w:rPr>
          <w:sz w:val="24"/>
          <w:lang w:val="en-US"/>
        </w:rPr>
        <w:t>The French hostility towards Islam and Algerian culture as a whole is seen in the financial and administrative restrictions as well as the destruction and closing of cultural and educational centers. As far as language is concerned, France held a belief in maintaining linguistic-nationalism in France as in its colony; ergo, Arabic was officially declared a foreign language and replaced by French which was set as the official language.</w:t>
      </w:r>
      <w:r w:rsidRPr="003B0F52">
        <w:rPr>
          <w:rStyle w:val="Footnotereference"/>
          <w:rFonts w:eastAsia="Calibri"/>
          <w:sz w:val="24"/>
          <w:lang w:val="en-US"/>
        </w:rPr>
        <w:footnoteReference w:id="31"/>
      </w:r>
      <w:r w:rsidRPr="003B0F52">
        <w:rPr>
          <w:sz w:val="24"/>
          <w:lang w:val="en-US"/>
        </w:rPr>
        <w:t xml:space="preserve"> This act meant not only switch in national language but rather it was the starting point of a total eradication of the national identity; as for this matter, the prominent Alg</w:t>
      </w:r>
      <w:r w:rsidR="00491532">
        <w:rPr>
          <w:sz w:val="24"/>
          <w:lang w:val="en-US"/>
        </w:rPr>
        <w:t>erian writer Kateb Yacine states</w:t>
      </w:r>
      <w:r w:rsidRPr="003B0F52">
        <w:rPr>
          <w:sz w:val="24"/>
          <w:lang w:val="en-US"/>
        </w:rPr>
        <w:t xml:space="preserve">, </w:t>
      </w:r>
    </w:p>
    <w:p w:rsidR="009A29A5" w:rsidRPr="003B0F52" w:rsidRDefault="009A29A5" w:rsidP="009A29A5">
      <w:pPr>
        <w:tabs>
          <w:tab w:val="clear" w:pos="2649"/>
        </w:tabs>
        <w:spacing w:line="240" w:lineRule="auto"/>
        <w:ind w:left="1701" w:right="1700"/>
        <w:rPr>
          <w:sz w:val="24"/>
          <w:lang w:val="en-US"/>
        </w:rPr>
      </w:pPr>
      <w:r w:rsidRPr="003B0F52">
        <w:rPr>
          <w:sz w:val="24"/>
          <w:lang w:val="en-US"/>
        </w:rPr>
        <w:t>The colonialists wanted to destroy our nationalism by attempting to destroy our language. They closed schools which taught Arabic, persecuted teachers of Arabic and burnt down Arabic libraries. Thus, whoever wanted an education had to attend French schools, so much so that intellectuals cannot express themselves in Arabic.</w:t>
      </w:r>
      <w:r w:rsidRPr="003B0F52">
        <w:rPr>
          <w:rStyle w:val="Footnotereference"/>
          <w:rFonts w:eastAsiaTheme="majorEastAsia"/>
          <w:lang w:val="en-US"/>
        </w:rPr>
        <w:footnoteReference w:id="32"/>
      </w:r>
      <w:r w:rsidRPr="003B0F52">
        <w:rPr>
          <w:sz w:val="24"/>
          <w:lang w:val="en-US"/>
        </w:rPr>
        <w:t xml:space="preserve"> </w:t>
      </w:r>
    </w:p>
    <w:p w:rsidR="009A29A5" w:rsidRPr="003B0F52" w:rsidRDefault="009A29A5" w:rsidP="009A29A5">
      <w:pPr>
        <w:tabs>
          <w:tab w:val="clear" w:pos="2649"/>
        </w:tabs>
        <w:spacing w:line="480" w:lineRule="auto"/>
        <w:ind w:firstLine="284"/>
        <w:rPr>
          <w:sz w:val="24"/>
          <w:lang w:val="en-US"/>
        </w:rPr>
      </w:pPr>
      <w:r w:rsidRPr="003B0F52">
        <w:rPr>
          <w:sz w:val="24"/>
          <w:lang w:val="en-US"/>
        </w:rPr>
        <w:t>Additionally, by 1883, the French colonial government imposed the same educational system that existed in metropolitan France in Algeria.</w:t>
      </w:r>
      <w:r w:rsidRPr="003B0F52">
        <w:rPr>
          <w:rStyle w:val="Footnotereference"/>
          <w:rFonts w:eastAsia="Calibri"/>
          <w:sz w:val="24"/>
          <w:lang w:val="en-US"/>
        </w:rPr>
        <w:footnoteReference w:id="33"/>
      </w:r>
      <w:r w:rsidRPr="003B0F52">
        <w:rPr>
          <w:sz w:val="24"/>
          <w:lang w:val="en-US"/>
        </w:rPr>
        <w:t xml:space="preserve"> This policy of suffocation was supported by the different decrees that were passed by the French government; </w:t>
      </w:r>
      <w:r w:rsidRPr="003B0F52">
        <w:rPr>
          <w:rFonts w:eastAsia="Calibri"/>
          <w:sz w:val="24"/>
          <w:lang w:val="en-US"/>
        </w:rPr>
        <w:t xml:space="preserve">all targeted at </w:t>
      </w:r>
      <w:r w:rsidRPr="003B0F52">
        <w:rPr>
          <w:rFonts w:eastAsia="Calibri"/>
          <w:sz w:val="24"/>
          <w:lang w:val="en-US"/>
        </w:rPr>
        <w:lastRenderedPageBreak/>
        <w:t xml:space="preserve">demolishing the Algerian educational system and thus create an ignorant generation of Algerians to facilitate the domination. In other words, </w:t>
      </w:r>
      <w:r w:rsidRPr="003B0F52">
        <w:rPr>
          <w:sz w:val="24"/>
          <w:lang w:val="en-US"/>
        </w:rPr>
        <w:t>“</w:t>
      </w:r>
      <w:r w:rsidRPr="003B0F52">
        <w:rPr>
          <w:rFonts w:eastAsiaTheme="minorHAnsi"/>
          <w:i/>
          <w:sz w:val="24"/>
          <w:lang w:val="en-US" w:eastAsia="en-US"/>
        </w:rPr>
        <w:t>the French adopted a policy of depriving the Algerian children of schooling in both systems of education, _ traditional and modern _ in order to leave them in an unreflective situation and not to revolt against the French presence in Algeria.</w:t>
      </w:r>
      <w:r w:rsidRPr="003B0F52">
        <w:rPr>
          <w:rFonts w:eastAsiaTheme="minorHAnsi"/>
          <w:sz w:val="24"/>
          <w:lang w:val="en-US" w:eastAsia="en-US"/>
        </w:rPr>
        <w:t>”</w:t>
      </w:r>
      <w:r w:rsidRPr="003B0F52">
        <w:rPr>
          <w:rStyle w:val="Footnotereference"/>
          <w:rFonts w:eastAsiaTheme="minorHAnsi"/>
          <w:sz w:val="24"/>
          <w:lang w:val="en-US" w:eastAsia="en-US"/>
        </w:rPr>
        <w:footnoteReference w:id="34"/>
      </w:r>
      <w:r w:rsidRPr="003B0F52">
        <w:rPr>
          <w:rFonts w:eastAsiaTheme="minorHAnsi"/>
          <w:i/>
          <w:sz w:val="24"/>
          <w:lang w:val="en-US" w:eastAsia="en-US"/>
        </w:rPr>
        <w:t xml:space="preserve"> </w:t>
      </w:r>
      <w:r w:rsidRPr="003B0F52">
        <w:rPr>
          <w:rFonts w:eastAsiaTheme="minorHAnsi"/>
          <w:sz w:val="24"/>
          <w:lang w:val="en-US" w:eastAsia="en-US"/>
        </w:rPr>
        <w:t>Furthermore, assimilation was supported by the Ferry educational reforms of 1880’s that aimed to maintain a primary school open to all children in both European and mixed towns; yet, these reforms were faced by settlers’ disapproval,</w:t>
      </w:r>
      <w:r w:rsidRPr="003B0F52">
        <w:rPr>
          <w:rStyle w:val="Footnotereference"/>
          <w:rFonts w:eastAsiaTheme="minorHAnsi"/>
          <w:sz w:val="24"/>
          <w:lang w:val="en-US" w:eastAsia="en-US"/>
        </w:rPr>
        <w:footnoteReference w:id="35"/>
      </w:r>
      <w:r w:rsidRPr="003B0F52">
        <w:rPr>
          <w:rFonts w:eastAsiaTheme="minorHAnsi"/>
          <w:sz w:val="24"/>
          <w:lang w:val="en-US" w:eastAsia="en-US"/>
        </w:rPr>
        <w:t xml:space="preserve"> which have decelerated assimilation and it was not until </w:t>
      </w:r>
      <w:r w:rsidRPr="003B0F52">
        <w:rPr>
          <w:sz w:val="24"/>
          <w:lang w:val="en-US"/>
        </w:rPr>
        <w:t>1917, when French policy</w:t>
      </w:r>
      <w:r w:rsidRPr="003B0F52">
        <w:rPr>
          <w:sz w:val="24"/>
          <w:lang w:val="en-US" w:bidi="ar-DZ"/>
        </w:rPr>
        <w:t>makers</w:t>
      </w:r>
      <w:r w:rsidRPr="003B0F52">
        <w:rPr>
          <w:sz w:val="24"/>
          <w:lang w:val="en-US"/>
        </w:rPr>
        <w:t xml:space="preserve"> passed a decree by which primary education was made compulsory for boys, this initiativ</w:t>
      </w:r>
      <w:r w:rsidR="00491532">
        <w:rPr>
          <w:sz w:val="24"/>
          <w:lang w:val="en-US"/>
        </w:rPr>
        <w:t>e aimed solely to gain Algerian</w:t>
      </w:r>
      <w:r w:rsidRPr="003B0F52">
        <w:rPr>
          <w:sz w:val="24"/>
          <w:lang w:val="en-US"/>
        </w:rPr>
        <w:t>s</w:t>
      </w:r>
      <w:r w:rsidR="00491532">
        <w:rPr>
          <w:sz w:val="24"/>
          <w:lang w:val="en-US"/>
        </w:rPr>
        <w:t>'</w:t>
      </w:r>
      <w:r w:rsidRPr="003B0F52">
        <w:rPr>
          <w:sz w:val="24"/>
          <w:lang w:val="en-US"/>
        </w:rPr>
        <w:t xml:space="preserve"> support and avoid any attempts of violent reactions against French existence. Again, this decree failed to meet its target due to the lack of schools and trained teachers.</w:t>
      </w:r>
      <w:r w:rsidRPr="003B0F52">
        <w:rPr>
          <w:rStyle w:val="Footnotereference"/>
          <w:rFonts w:eastAsiaTheme="majorEastAsia"/>
          <w:sz w:val="24"/>
          <w:lang w:val="en-US"/>
        </w:rPr>
        <w:footnoteReference w:id="36"/>
      </w:r>
      <w:r w:rsidRPr="003B0F52">
        <w:rPr>
          <w:sz w:val="24"/>
          <w:lang w:val="en-US"/>
        </w:rPr>
        <w:t xml:space="preserve"> </w:t>
      </w:r>
    </w:p>
    <w:p w:rsidR="009A29A5" w:rsidRPr="003B0F52" w:rsidRDefault="009A29A5" w:rsidP="009A29A5">
      <w:pPr>
        <w:tabs>
          <w:tab w:val="clear" w:pos="2649"/>
        </w:tabs>
        <w:spacing w:line="480" w:lineRule="auto"/>
        <w:ind w:firstLine="284"/>
        <w:rPr>
          <w:sz w:val="24"/>
          <w:lang w:val="en-US"/>
        </w:rPr>
      </w:pPr>
      <w:r w:rsidRPr="003B0F52">
        <w:rPr>
          <w:sz w:val="24"/>
          <w:lang w:val="en-US"/>
        </w:rPr>
        <w:t>In addition, the French educational system though claimed to be secular but it was based on religion as an agent of education, French authorities saw the new colony as the best chance for their Christian missionaries. In this respect, General Comte De Bourmont commented, “</w:t>
      </w:r>
      <w:r w:rsidRPr="003B0F52">
        <w:rPr>
          <w:i/>
          <w:sz w:val="24"/>
          <w:lang w:val="en-US"/>
        </w:rPr>
        <w:t>you have brought back with you the opening gate for Christianity in Africa</w:t>
      </w:r>
      <w:r w:rsidRPr="003B0F52">
        <w:rPr>
          <w:sz w:val="24"/>
          <w:lang w:val="en-US"/>
        </w:rPr>
        <w:t>.”</w:t>
      </w:r>
      <w:r w:rsidRPr="003B0F52">
        <w:rPr>
          <w:rStyle w:val="Footnotereference"/>
          <w:rFonts w:eastAsia="Calibri"/>
          <w:sz w:val="24"/>
          <w:lang w:val="en-US"/>
        </w:rPr>
        <w:footnoteReference w:id="37"/>
      </w:r>
      <w:r w:rsidRPr="003B0F52">
        <w:rPr>
          <w:b/>
          <w:sz w:val="24"/>
          <w:lang w:val="en-US"/>
        </w:rPr>
        <w:t xml:space="preserve"> </w:t>
      </w:r>
      <w:r w:rsidRPr="003B0F52">
        <w:rPr>
          <w:sz w:val="24"/>
          <w:lang w:val="en-US"/>
        </w:rPr>
        <w:t xml:space="preserve">In 1867 Lavigerie, the archbishop of Algiers, sent 1.753 Muslim orphans to charitable institutions so that he could convert </w:t>
      </w:r>
      <w:r w:rsidRPr="003B0F52">
        <w:rPr>
          <w:sz w:val="24"/>
          <w:szCs w:val="24"/>
          <w:lang w:val="en-US"/>
        </w:rPr>
        <w:t>them;</w:t>
      </w:r>
      <w:r w:rsidRPr="003B0F52">
        <w:rPr>
          <w:rStyle w:val="Appelnotedebasdep"/>
          <w:rFonts w:eastAsiaTheme="majorEastAsia"/>
          <w:sz w:val="24"/>
          <w:szCs w:val="24"/>
          <w:lang w:val="en-US"/>
        </w:rPr>
        <w:footnoteReference w:id="38"/>
      </w:r>
      <w:r w:rsidRPr="003B0F52">
        <w:rPr>
          <w:sz w:val="24"/>
          <w:lang w:val="en-US"/>
        </w:rPr>
        <w:t xml:space="preserve"> yet, his act was destined to failure as the majority of Algerians resisted any attempts of christianisation. Moreover, French administrators persuaded Algerian </w:t>
      </w:r>
      <w:r w:rsidRPr="003B0F52">
        <w:rPr>
          <w:sz w:val="24"/>
          <w:lang w:val="en-US"/>
        </w:rPr>
        <w:lastRenderedPageBreak/>
        <w:t>religious men, profiting from their passive religious understanding to disseminate French policies and ideas to their subjects.</w:t>
      </w:r>
      <w:r w:rsidRPr="003B0F52">
        <w:rPr>
          <w:rStyle w:val="Footnotereference"/>
          <w:rFonts w:eastAsia="Calibri"/>
          <w:sz w:val="24"/>
          <w:lang w:val="en-US"/>
        </w:rPr>
        <w:footnoteReference w:id="39"/>
      </w:r>
      <w:r w:rsidRPr="003B0F52">
        <w:rPr>
          <w:sz w:val="24"/>
          <w:lang w:val="en-US"/>
        </w:rPr>
        <w:t xml:space="preserve"> In this matter, a French official declared,</w:t>
      </w:r>
    </w:p>
    <w:p w:rsidR="009A29A5" w:rsidRPr="003B0F52" w:rsidRDefault="009A29A5" w:rsidP="009A29A5">
      <w:pPr>
        <w:tabs>
          <w:tab w:val="clear" w:pos="2649"/>
        </w:tabs>
        <w:spacing w:line="240" w:lineRule="auto"/>
        <w:ind w:left="1701" w:right="1700"/>
        <w:rPr>
          <w:sz w:val="24"/>
          <w:lang w:val="en-US"/>
        </w:rPr>
      </w:pPr>
      <w:r w:rsidRPr="003B0F52">
        <w:rPr>
          <w:sz w:val="24"/>
          <w:lang w:val="en-US"/>
        </w:rPr>
        <w:t xml:space="preserve">Though we cannot immediately destroy the mosques or abolish the Muslims’ personal legal status, nor use violence to force those 4 million subjects to speak French, and though we are obliged to let them have their priests, judges and scientists, we can act upon those </w:t>
      </w:r>
      <w:r w:rsidRPr="003B0F52">
        <w:rPr>
          <w:i/>
          <w:sz w:val="24"/>
          <w:lang w:val="en-US"/>
        </w:rPr>
        <w:t>spiritual leaders</w:t>
      </w:r>
      <w:r w:rsidRPr="003B0F52">
        <w:rPr>
          <w:sz w:val="24"/>
          <w:lang w:val="en-US"/>
        </w:rPr>
        <w:t xml:space="preserve"> so as to modify Moslem society little by little, and in time, lead it to adopt our language, our laws, our customs and also our religious and philosophical eclecticism.</w:t>
      </w:r>
      <w:r w:rsidRPr="003B0F52">
        <w:rPr>
          <w:rStyle w:val="Footnotereference"/>
          <w:rFonts w:eastAsia="Calibri"/>
          <w:sz w:val="24"/>
          <w:lang w:val="en-US"/>
        </w:rPr>
        <w:footnoteReference w:id="40"/>
      </w:r>
      <w:r w:rsidRPr="003B0F52">
        <w:rPr>
          <w:sz w:val="24"/>
          <w:lang w:val="en-US"/>
        </w:rPr>
        <w:t xml:space="preserve">  </w:t>
      </w:r>
    </w:p>
    <w:p w:rsidR="009A29A5" w:rsidRPr="00850773" w:rsidRDefault="009A29A5" w:rsidP="00850773">
      <w:pPr>
        <w:tabs>
          <w:tab w:val="clear" w:pos="2649"/>
        </w:tabs>
        <w:spacing w:after="0" w:line="480" w:lineRule="auto"/>
        <w:ind w:firstLine="567"/>
        <w:rPr>
          <w:sz w:val="24"/>
          <w:szCs w:val="24"/>
          <w:lang w:val="en-US"/>
        </w:rPr>
      </w:pPr>
      <w:r w:rsidRPr="00850773">
        <w:rPr>
          <w:sz w:val="24"/>
          <w:szCs w:val="24"/>
          <w:lang w:val="en-US"/>
        </w:rPr>
        <w:t xml:space="preserve">Most Algerians resisted any kind of assimilation and even French education and preferred to send their children to the remaining mosques, discouraging their children to attend French schools since </w:t>
      </w:r>
      <w:r w:rsidRPr="00850773">
        <w:rPr>
          <w:i/>
          <w:iCs/>
          <w:sz w:val="24"/>
          <w:szCs w:val="24"/>
          <w:lang w:val="en-US"/>
        </w:rPr>
        <w:t>“</w:t>
      </w:r>
      <w:r w:rsidR="00B95C90" w:rsidRPr="00850773">
        <w:rPr>
          <w:i/>
          <w:iCs/>
          <w:sz w:val="24"/>
          <w:szCs w:val="24"/>
          <w:lang w:val="en-US"/>
        </w:rPr>
        <w:t>[t</w:t>
      </w:r>
      <w:r w:rsidRPr="00850773">
        <w:rPr>
          <w:i/>
          <w:iCs/>
          <w:sz w:val="24"/>
          <w:szCs w:val="24"/>
          <w:lang w:val="en-US"/>
        </w:rPr>
        <w:t>hese</w:t>
      </w:r>
      <w:r w:rsidR="00B95C90" w:rsidRPr="00850773">
        <w:rPr>
          <w:i/>
          <w:iCs/>
          <w:sz w:val="24"/>
          <w:szCs w:val="24"/>
          <w:lang w:val="en-US"/>
        </w:rPr>
        <w:t>]</w:t>
      </w:r>
      <w:r w:rsidRPr="00850773">
        <w:rPr>
          <w:i/>
          <w:iCs/>
          <w:sz w:val="24"/>
          <w:szCs w:val="24"/>
          <w:lang w:val="en-US"/>
        </w:rPr>
        <w:t xml:space="preserve"> families considered unacceptable to entrust their children’s education to non-Muslim and non-Arabic speaking schools. In other words, the colonialists’ attempts to seize and transform the minds and bodies of the colonized population were faced with a persistent form of mute resistance that the French found extremely difficult to overcome.”</w:t>
      </w:r>
      <w:r w:rsidRPr="00850773">
        <w:rPr>
          <w:i/>
          <w:iCs/>
          <w:sz w:val="24"/>
          <w:szCs w:val="24"/>
          <w:vertAlign w:val="superscript"/>
          <w:lang w:val="en-US"/>
        </w:rPr>
        <w:footnoteReference w:id="41"/>
      </w:r>
    </w:p>
    <w:p w:rsidR="002F40E8" w:rsidRPr="00D616A9" w:rsidRDefault="009A29A5" w:rsidP="00850773">
      <w:pPr>
        <w:tabs>
          <w:tab w:val="clear" w:pos="2649"/>
        </w:tabs>
        <w:spacing w:after="0" w:line="480" w:lineRule="auto"/>
        <w:ind w:firstLine="567"/>
        <w:rPr>
          <w:sz w:val="24"/>
          <w:szCs w:val="24"/>
          <w:lang w:val="en-US"/>
        </w:rPr>
      </w:pPr>
      <w:r w:rsidRPr="00850773">
        <w:rPr>
          <w:sz w:val="24"/>
          <w:szCs w:val="24"/>
          <w:lang w:val="en-US"/>
        </w:rPr>
        <w:t>Despite th</w:t>
      </w:r>
      <w:r w:rsidRPr="00D616A9">
        <w:rPr>
          <w:sz w:val="24"/>
          <w:szCs w:val="24"/>
          <w:lang w:val="en-US"/>
        </w:rPr>
        <w:t xml:space="preserve">e fact that the Algerian mind was not a tabula rasa on which the French pen can write whatsoever it likes, education was used by the French administration as a tool to shape the character of the future citizen who will be able to implement the fundamental values absorbed in French schools so as to take action in society. As mentioned earlier, most Algerians resisted any kind of a French acculturation or assimilation which resulted in increasing illiteracy among the great bulk of the population. Apart from the slow progress of such schools, these schools managed to introduce Western civilisation to some of its young subjects and, in the wake of the First World War, French schools came into demand by Algerians themselves; mainly by those who have been to France either as soldiers or workers, </w:t>
      </w:r>
      <w:r w:rsidRPr="00D616A9">
        <w:rPr>
          <w:sz w:val="24"/>
          <w:szCs w:val="24"/>
          <w:lang w:val="en-US"/>
        </w:rPr>
        <w:lastRenderedPageBreak/>
        <w:t>who now stroke for equality of citizenship with the settlers at least in terms of education opportunities.</w:t>
      </w:r>
      <w:r w:rsidRPr="00D616A9">
        <w:rPr>
          <w:rStyle w:val="Footnotereference"/>
          <w:rFonts w:eastAsiaTheme="majorEastAsia"/>
          <w:sz w:val="24"/>
          <w:szCs w:val="24"/>
          <w:lang w:val="en-US"/>
        </w:rPr>
        <w:footnoteReference w:id="42"/>
      </w:r>
      <w:r w:rsidRPr="00D616A9">
        <w:rPr>
          <w:sz w:val="24"/>
          <w:szCs w:val="24"/>
          <w:lang w:val="en-US"/>
        </w:rPr>
        <w:t xml:space="preserve"> Consequently, the number of Algerians attending French schools reached 18</w:t>
      </w:r>
      <w:r w:rsidRPr="00D616A9">
        <w:rPr>
          <w:sz w:val="24"/>
          <w:szCs w:val="24"/>
          <w:lang w:val="en-US" w:bidi="ar-DZ"/>
        </w:rPr>
        <w:t>% of students' total number.</w:t>
      </w:r>
      <w:r w:rsidRPr="00D616A9">
        <w:rPr>
          <w:rStyle w:val="Footnotereference"/>
          <w:sz w:val="24"/>
          <w:szCs w:val="24"/>
          <w:lang w:val="en-US" w:bidi="ar-DZ"/>
        </w:rPr>
        <w:footnoteReference w:id="43"/>
      </w:r>
      <w:r w:rsidRPr="00D616A9">
        <w:rPr>
          <w:sz w:val="24"/>
          <w:szCs w:val="24"/>
          <w:lang w:val="en-US" w:bidi="ar-DZ"/>
        </w:rPr>
        <w:t xml:space="preserve"> </w:t>
      </w:r>
      <w:r w:rsidRPr="00D616A9">
        <w:rPr>
          <w:rFonts w:eastAsiaTheme="minorHAnsi"/>
          <w:sz w:val="24"/>
          <w:szCs w:val="24"/>
          <w:lang w:val="en-US" w:eastAsia="en-US"/>
        </w:rPr>
        <w:t>Reports show that “</w:t>
      </w:r>
      <w:r w:rsidRPr="00D616A9">
        <w:rPr>
          <w:rFonts w:eastAsiaTheme="minorHAnsi"/>
          <w:i/>
          <w:sz w:val="24"/>
          <w:szCs w:val="24"/>
          <w:lang w:val="en-US" w:eastAsia="en-US"/>
        </w:rPr>
        <w:t>[during</w:t>
      </w:r>
      <w:r w:rsidR="00BB2880" w:rsidRPr="00D616A9">
        <w:rPr>
          <w:rFonts w:eastAsiaTheme="minorHAnsi"/>
          <w:i/>
          <w:sz w:val="24"/>
          <w:szCs w:val="24"/>
          <w:lang w:val="en-US" w:eastAsia="en-US"/>
        </w:rPr>
        <w:t>]</w:t>
      </w:r>
      <w:r w:rsidRPr="00D616A9">
        <w:rPr>
          <w:rFonts w:eastAsiaTheme="minorHAnsi"/>
          <w:i/>
          <w:sz w:val="24"/>
          <w:szCs w:val="24"/>
          <w:lang w:val="en-US" w:eastAsia="en-US"/>
        </w:rPr>
        <w:t xml:space="preserve"> 1920’s almost one out of every three primary schools was specifically designated for native education (27.4% in 1920-21; 30.5% in 1929-30) if the ‘cours- annexes’ are added we can say that no less than 53.5% of all primary schools were</w:t>
      </w:r>
      <w:r w:rsidRPr="00D616A9">
        <w:rPr>
          <w:rFonts w:eastAsiaTheme="minorHAnsi"/>
          <w:sz w:val="24"/>
          <w:szCs w:val="24"/>
          <w:lang w:val="en-US" w:eastAsia="en-US"/>
        </w:rPr>
        <w:t xml:space="preserve"> </w:t>
      </w:r>
      <w:r w:rsidRPr="00D616A9">
        <w:rPr>
          <w:rFonts w:eastAsiaTheme="minorHAnsi"/>
          <w:i/>
          <w:sz w:val="24"/>
          <w:szCs w:val="24"/>
          <w:lang w:val="en-US" w:eastAsia="en-US"/>
        </w:rPr>
        <w:t>open to Muslim children in 1920-21</w:t>
      </w:r>
      <w:r w:rsidRPr="00D616A9">
        <w:rPr>
          <w:rFonts w:eastAsiaTheme="minorHAnsi"/>
          <w:sz w:val="24"/>
          <w:szCs w:val="24"/>
          <w:lang w:val="en-US" w:eastAsia="en-US"/>
        </w:rPr>
        <w:t>.”</w:t>
      </w:r>
      <w:r w:rsidRPr="00D616A9">
        <w:rPr>
          <w:rStyle w:val="Footnotereference"/>
          <w:rFonts w:eastAsiaTheme="minorHAnsi"/>
          <w:sz w:val="24"/>
          <w:szCs w:val="24"/>
          <w:lang w:val="en-US" w:eastAsia="en-US"/>
        </w:rPr>
        <w:footnoteReference w:id="44"/>
      </w:r>
      <w:r w:rsidRPr="00D616A9">
        <w:rPr>
          <w:sz w:val="24"/>
          <w:szCs w:val="24"/>
          <w:lang w:val="en-US" w:bidi="ar-DZ"/>
        </w:rPr>
        <w:t xml:space="preserve"> </w:t>
      </w:r>
      <w:r w:rsidRPr="00D616A9">
        <w:rPr>
          <w:rFonts w:eastAsiaTheme="minorHAnsi"/>
          <w:sz w:val="24"/>
          <w:szCs w:val="24"/>
          <w:lang w:val="en-US" w:eastAsia="en-US"/>
        </w:rPr>
        <w:t xml:space="preserve">In this view, </w:t>
      </w:r>
      <w:r w:rsidRPr="00D616A9">
        <w:rPr>
          <w:sz w:val="24"/>
          <w:szCs w:val="24"/>
          <w:lang w:val="en-US"/>
        </w:rPr>
        <w:t xml:space="preserve">the policy of Francisation is one of the most serious policies as it de-structured the Algerian national identity through the mixed schools that were initially created to pave the way for a peaceful fusion of the two sides. Eventually, these imperial colleges generated the first Francophone Algerian, bilingual elite known as the </w:t>
      </w:r>
      <w:r w:rsidRPr="00D616A9">
        <w:rPr>
          <w:i/>
          <w:sz w:val="24"/>
          <w:szCs w:val="24"/>
          <w:lang w:val="en-US"/>
        </w:rPr>
        <w:t>évolués</w:t>
      </w:r>
      <w:r w:rsidRPr="00D616A9">
        <w:rPr>
          <w:sz w:val="24"/>
          <w:szCs w:val="24"/>
          <w:lang w:val="en-US"/>
        </w:rPr>
        <w:t>, most of whom were illiterate in classical Arabic and were formed between 1880 and 1940.</w:t>
      </w:r>
      <w:r w:rsidRPr="00D616A9">
        <w:rPr>
          <w:rStyle w:val="Footnotereference"/>
          <w:sz w:val="24"/>
          <w:szCs w:val="24"/>
          <w:lang w:val="en-US"/>
        </w:rPr>
        <w:footnoteReference w:id="45"/>
      </w:r>
    </w:p>
    <w:p w:rsidR="009A29A5" w:rsidRPr="002F40E8" w:rsidRDefault="009A29A5" w:rsidP="00FC2E94">
      <w:pPr>
        <w:tabs>
          <w:tab w:val="clear" w:pos="2649"/>
        </w:tabs>
        <w:spacing w:after="0" w:line="480" w:lineRule="auto"/>
        <w:ind w:firstLine="567"/>
        <w:rPr>
          <w:sz w:val="24"/>
          <w:szCs w:val="24"/>
          <w:lang w:val="en-US"/>
        </w:rPr>
      </w:pPr>
      <w:r w:rsidRPr="00D616A9">
        <w:rPr>
          <w:sz w:val="24"/>
          <w:szCs w:val="24"/>
          <w:lang w:val="en-US"/>
        </w:rPr>
        <w:t>Being awa</w:t>
      </w:r>
      <w:r w:rsidRPr="002F40E8">
        <w:rPr>
          <w:sz w:val="24"/>
          <w:szCs w:val="24"/>
          <w:lang w:val="en-US"/>
        </w:rPr>
        <w:t>re of the fact that schools were more effective way to controlling and calming the natives than using military regiment, French administrators</w:t>
      </w:r>
      <w:r w:rsidRPr="002F40E8">
        <w:rPr>
          <w:i/>
          <w:sz w:val="24"/>
          <w:szCs w:val="24"/>
          <w:lang w:val="en-US"/>
        </w:rPr>
        <w:t xml:space="preserve"> </w:t>
      </w:r>
      <w:r w:rsidRPr="002F40E8">
        <w:rPr>
          <w:sz w:val="24"/>
          <w:szCs w:val="24"/>
          <w:lang w:val="en-US"/>
        </w:rPr>
        <w:t xml:space="preserve">instilled their political ideas and slogans to this generation through the educational system; which is clearly evident in the intimacy between French authorities and those </w:t>
      </w:r>
      <w:r w:rsidRPr="002F40E8">
        <w:rPr>
          <w:i/>
          <w:sz w:val="24"/>
          <w:szCs w:val="24"/>
          <w:lang w:val="en-US"/>
        </w:rPr>
        <w:t>évolués</w:t>
      </w:r>
      <w:r w:rsidRPr="002F40E8">
        <w:rPr>
          <w:sz w:val="24"/>
          <w:szCs w:val="24"/>
          <w:lang w:val="en-US"/>
        </w:rPr>
        <w:t>. Indeed some members of the elite held high positions in the metropolitan administration and some were even officers in the French army;</w:t>
      </w:r>
      <w:r w:rsidRPr="002F40E8">
        <w:rPr>
          <w:rStyle w:val="Footnotereference"/>
          <w:sz w:val="24"/>
          <w:szCs w:val="24"/>
          <w:lang w:val="en-US"/>
        </w:rPr>
        <w:footnoteReference w:id="46"/>
      </w:r>
      <w:r w:rsidRPr="002F40E8">
        <w:rPr>
          <w:sz w:val="24"/>
          <w:szCs w:val="24"/>
          <w:lang w:val="en-US"/>
        </w:rPr>
        <w:t xml:space="preserve"> while others were administrators, translators, clerks in health, bilingual teachers and they were trained chiefly in French to act as cross-cultural bridges between indigenous population and French administration. In actual fact, bilingual teachers’ task was to teach Muslim masses the rudiments of French culture and thereby bring about a loyal native subject and a true </w:t>
      </w:r>
      <w:r w:rsidRPr="002F40E8">
        <w:rPr>
          <w:i/>
          <w:sz w:val="24"/>
          <w:szCs w:val="24"/>
          <w:lang w:val="en-US"/>
        </w:rPr>
        <w:t xml:space="preserve">Algerie-Française </w:t>
      </w:r>
      <w:r w:rsidRPr="002F40E8">
        <w:rPr>
          <w:sz w:val="24"/>
          <w:szCs w:val="24"/>
          <w:lang w:val="en-US"/>
        </w:rPr>
        <w:t>(French Algeria). Consequently,</w:t>
      </w:r>
      <w:r w:rsidRPr="002F40E8">
        <w:rPr>
          <w:sz w:val="24"/>
          <w:szCs w:val="24"/>
          <w:lang w:val="en-US" w:bidi="ar-DZ"/>
        </w:rPr>
        <w:t xml:space="preserve"> after more than a </w:t>
      </w:r>
      <w:r w:rsidRPr="002F40E8">
        <w:rPr>
          <w:sz w:val="24"/>
          <w:szCs w:val="24"/>
          <w:lang w:val="en-US" w:bidi="ar-DZ"/>
        </w:rPr>
        <w:lastRenderedPageBreak/>
        <w:t>century of colonisation</w:t>
      </w:r>
      <w:r w:rsidRPr="002F40E8">
        <w:rPr>
          <w:sz w:val="24"/>
          <w:szCs w:val="24"/>
          <w:lang w:val="en-US"/>
        </w:rPr>
        <w:t>, there were 81.626 Muslim children enrolled in colonial schools.</w:t>
      </w:r>
      <w:r w:rsidRPr="002F40E8">
        <w:rPr>
          <w:rStyle w:val="Footnotereference"/>
          <w:rFonts w:eastAsiaTheme="majorEastAsia"/>
          <w:sz w:val="24"/>
          <w:szCs w:val="24"/>
          <w:lang w:val="en-US"/>
        </w:rPr>
        <w:footnoteReference w:id="47"/>
      </w:r>
      <w:r w:rsidRPr="002F40E8">
        <w:rPr>
          <w:sz w:val="24"/>
          <w:szCs w:val="24"/>
          <w:lang w:val="en-US"/>
        </w:rPr>
        <w:t xml:space="preserve"> By time of liberation only few dozens of Algerian educated were enrolled in French universities. French attempts to assimilate the Algerian population were even more accelerated by 1930’s after the rise of some Algerian national movements; mainly the organisation of </w:t>
      </w:r>
      <w:r w:rsidRPr="002F40E8">
        <w:rPr>
          <w:i/>
          <w:sz w:val="24"/>
          <w:szCs w:val="24"/>
          <w:lang w:val="en-US"/>
        </w:rPr>
        <w:t>Jam’iat al-Ulema</w:t>
      </w:r>
      <w:r w:rsidRPr="002F40E8">
        <w:rPr>
          <w:sz w:val="24"/>
          <w:szCs w:val="24"/>
          <w:lang w:val="en-US"/>
        </w:rPr>
        <w:t xml:space="preserve"> </w:t>
      </w:r>
      <w:r w:rsidRPr="002F40E8">
        <w:rPr>
          <w:i/>
          <w:sz w:val="24"/>
          <w:szCs w:val="24"/>
          <w:lang w:val="en-US"/>
        </w:rPr>
        <w:t>al-Muslimin</w:t>
      </w:r>
      <w:r w:rsidRPr="002F40E8">
        <w:rPr>
          <w:sz w:val="24"/>
          <w:szCs w:val="24"/>
          <w:lang w:val="en-US"/>
        </w:rPr>
        <w:t xml:space="preserve"> (Islamic Religious Scholars Association) under the leadership of </w:t>
      </w:r>
      <w:r w:rsidR="00FC2E94" w:rsidRPr="003B0F52">
        <w:rPr>
          <w:sz w:val="24"/>
          <w:lang w:val="en-US"/>
        </w:rPr>
        <w:t>Abdul-Hamid Ben Badis</w:t>
      </w:r>
      <w:r w:rsidR="00FC2E94" w:rsidRPr="002F40E8">
        <w:rPr>
          <w:sz w:val="24"/>
          <w:szCs w:val="24"/>
          <w:lang w:val="en-US"/>
        </w:rPr>
        <w:t xml:space="preserve"> </w:t>
      </w:r>
      <w:r w:rsidRPr="002F40E8">
        <w:rPr>
          <w:sz w:val="24"/>
          <w:szCs w:val="24"/>
          <w:lang w:val="en-US"/>
        </w:rPr>
        <w:t xml:space="preserve">and Al-Bashir Al-Ibrahimi in 1931. The organisation's motto was: </w:t>
      </w:r>
      <w:r w:rsidRPr="002F40E8">
        <w:rPr>
          <w:i/>
          <w:sz w:val="24"/>
          <w:szCs w:val="24"/>
          <w:lang w:val="en-US"/>
        </w:rPr>
        <w:t>“Islam is my religion, Arabic is my language, and Algeria is my fatherland</w:t>
      </w:r>
      <w:r w:rsidRPr="002F40E8">
        <w:rPr>
          <w:sz w:val="24"/>
          <w:szCs w:val="24"/>
          <w:lang w:val="en-US"/>
        </w:rPr>
        <w:t>.” The foundation was established to revive the real Algerian culture.</w:t>
      </w:r>
      <w:r w:rsidRPr="002F40E8">
        <w:rPr>
          <w:rStyle w:val="Footnotereference"/>
          <w:rFonts w:eastAsiaTheme="majorEastAsia"/>
          <w:sz w:val="24"/>
          <w:szCs w:val="24"/>
          <w:lang w:val="en-US"/>
        </w:rPr>
        <w:footnoteReference w:id="48"/>
      </w:r>
      <w:r w:rsidRPr="002F40E8">
        <w:rPr>
          <w:sz w:val="24"/>
          <w:szCs w:val="24"/>
          <w:lang w:val="en-US"/>
        </w:rPr>
        <w:t xml:space="preserve"> The growing influence of this organisation was a real threat </w:t>
      </w:r>
      <w:r w:rsidR="00A61BD7" w:rsidRPr="00A61BD7">
        <w:rPr>
          <w:sz w:val="24"/>
          <w:szCs w:val="24"/>
          <w:lang w:val="en-US"/>
        </w:rPr>
        <w:t>to</w:t>
      </w:r>
      <w:r w:rsidRPr="002F40E8">
        <w:rPr>
          <w:sz w:val="24"/>
          <w:szCs w:val="24"/>
          <w:lang w:val="en-US"/>
        </w:rPr>
        <w:t xml:space="preserve"> the French who imposed many restrictions concerning the teaching of religious topics besides to the closing of some </w:t>
      </w:r>
      <w:r w:rsidRPr="002F40E8">
        <w:rPr>
          <w:i/>
          <w:sz w:val="24"/>
          <w:szCs w:val="24"/>
          <w:lang w:val="en-US"/>
        </w:rPr>
        <w:t>Ulema</w:t>
      </w:r>
      <w:r w:rsidRPr="002F40E8">
        <w:rPr>
          <w:sz w:val="24"/>
          <w:szCs w:val="24"/>
          <w:lang w:val="en-US"/>
        </w:rPr>
        <w:t>’s schools leaving about ninety percent of illiterate population by 1962.</w:t>
      </w:r>
      <w:r w:rsidRPr="002F40E8">
        <w:rPr>
          <w:rStyle w:val="Footnotereference"/>
          <w:rFonts w:eastAsiaTheme="majorEastAsia"/>
          <w:sz w:val="24"/>
          <w:szCs w:val="24"/>
          <w:lang w:val="en-US"/>
        </w:rPr>
        <w:footnoteReference w:id="49"/>
      </w:r>
      <w:r w:rsidRPr="002F40E8">
        <w:rPr>
          <w:sz w:val="24"/>
          <w:szCs w:val="24"/>
          <w:lang w:val="en-US"/>
        </w:rPr>
        <w:t xml:space="preserve"> </w:t>
      </w:r>
    </w:p>
    <w:p w:rsidR="009A29A5" w:rsidRPr="002F40E8" w:rsidRDefault="009A29A5" w:rsidP="002F40E8">
      <w:pPr>
        <w:tabs>
          <w:tab w:val="clear" w:pos="2649"/>
        </w:tabs>
        <w:spacing w:after="0" w:line="480" w:lineRule="auto"/>
        <w:ind w:firstLine="567"/>
        <w:rPr>
          <w:sz w:val="24"/>
          <w:szCs w:val="24"/>
          <w:lang w:val="en-US"/>
        </w:rPr>
      </w:pPr>
      <w:r w:rsidRPr="002F40E8">
        <w:rPr>
          <w:sz w:val="24"/>
          <w:szCs w:val="24"/>
          <w:lang w:val="en-US"/>
        </w:rPr>
        <w:t>By and large, one can argue that educational programmes proved to be a successful means of dominating the minds of the colonised subjects. This was due to the fact that it created a sense of hostility not only between the natives and colons, but even between the alienated elite and the illiterate Algerians who were deprived of the true soul of their national identity. Both of them, nonetheless, suffered of a distorted sense of cultural belonging that resulted in an inferiority complex among the great bulk of Algerians; especially the elite who were refused by both sides. To add salt to their injury, the elite were identified as Frenchmen by their own people and as Algerians by their colonisers leaving them to the tussle for reconciling their true identity within those clashing allegiances. Moreover, France till its last days in the colony made sure to leave its scars</w:t>
      </w:r>
      <w:r w:rsidRPr="002F40E8">
        <w:rPr>
          <w:b/>
          <w:sz w:val="24"/>
          <w:szCs w:val="24"/>
          <w:lang w:val="en-US"/>
        </w:rPr>
        <w:t xml:space="preserve"> </w:t>
      </w:r>
      <w:r w:rsidRPr="002F40E8">
        <w:rPr>
          <w:sz w:val="24"/>
          <w:szCs w:val="24"/>
          <w:lang w:val="en-US"/>
        </w:rPr>
        <w:t xml:space="preserve">in the depths of Algerian society by the Evian Accords that assured the continuation of French legacy, which explains why French is the dominant language in all sectors. Therefore, it continues to haunt the Algerian presence up till </w:t>
      </w:r>
      <w:r w:rsidRPr="002F40E8">
        <w:rPr>
          <w:sz w:val="24"/>
          <w:szCs w:val="24"/>
          <w:lang w:val="en-US"/>
        </w:rPr>
        <w:lastRenderedPageBreak/>
        <w:t>now leaving Arabic in an inferior position added to the ongoing struggle of National identity between Arabs and Berbers.</w:t>
      </w:r>
    </w:p>
    <w:p w:rsidR="009A29A5" w:rsidRPr="002F40E8" w:rsidRDefault="009A29A5" w:rsidP="002F40E8">
      <w:pPr>
        <w:tabs>
          <w:tab w:val="clear" w:pos="2649"/>
        </w:tabs>
        <w:spacing w:after="0" w:line="480" w:lineRule="auto"/>
        <w:ind w:firstLine="567"/>
        <w:rPr>
          <w:sz w:val="24"/>
          <w:szCs w:val="24"/>
        </w:rPr>
      </w:pPr>
      <w:r w:rsidRPr="002F40E8">
        <w:rPr>
          <w:sz w:val="24"/>
          <w:szCs w:val="24"/>
          <w:lang w:val="en-US"/>
        </w:rPr>
        <w:t xml:space="preserve">Metropolitan administrators were thus determined for leaving no room for any trace of Algerian identity through means of violence and education. However, </w:t>
      </w:r>
      <w:r w:rsidR="00053419">
        <w:rPr>
          <w:sz w:val="24"/>
          <w:szCs w:val="24"/>
          <w:lang w:val="en-US"/>
        </w:rPr>
        <w:t>this imperial education that had</w:t>
      </w:r>
      <w:r w:rsidRPr="002F40E8">
        <w:rPr>
          <w:sz w:val="24"/>
          <w:szCs w:val="24"/>
          <w:lang w:val="en-US"/>
        </w:rPr>
        <w:t xml:space="preserve"> been injecting Algerians by metropolitan culture ever since 1832, proved to be a double-edged weapon since it was the major element in uniting the whole native population, including the nationalist elite who were deeply affected by French ideas of liberty, and who developed a sense </w:t>
      </w:r>
      <w:r w:rsidRPr="002F40E8">
        <w:rPr>
          <w:sz w:val="24"/>
          <w:szCs w:val="24"/>
        </w:rPr>
        <w:t>of</w:t>
      </w:r>
      <w:r w:rsidRPr="002F40E8">
        <w:rPr>
          <w:sz w:val="24"/>
          <w:szCs w:val="24"/>
          <w:lang w:val="en-US"/>
        </w:rPr>
        <w:t xml:space="preserve"> self-consciousness of their real cultural identity and, eventually, revolted politically and militarily against the French </w:t>
      </w:r>
      <w:r w:rsidRPr="002F40E8">
        <w:rPr>
          <w:sz w:val="24"/>
          <w:szCs w:val="24"/>
        </w:rPr>
        <w:t xml:space="preserve">colonialism. </w:t>
      </w:r>
    </w:p>
    <w:p w:rsidR="004C4D4C" w:rsidRPr="00850773" w:rsidRDefault="009A29A5" w:rsidP="00850773">
      <w:pPr>
        <w:tabs>
          <w:tab w:val="clear" w:pos="2649"/>
        </w:tabs>
        <w:spacing w:after="0" w:line="480" w:lineRule="auto"/>
        <w:ind w:firstLine="567"/>
        <w:rPr>
          <w:sz w:val="24"/>
          <w:szCs w:val="24"/>
          <w:lang w:val="en-US"/>
        </w:rPr>
      </w:pPr>
      <w:r w:rsidRPr="002F40E8">
        <w:rPr>
          <w:sz w:val="24"/>
          <w:szCs w:val="24"/>
        </w:rPr>
        <w:t>To concl</w:t>
      </w:r>
      <w:r w:rsidRPr="002F40E8">
        <w:rPr>
          <w:sz w:val="24"/>
          <w:szCs w:val="24"/>
          <w:lang w:val="en-US"/>
        </w:rPr>
        <w:t xml:space="preserve">ude, the </w:t>
      </w:r>
      <w:r w:rsidRPr="002F40E8">
        <w:rPr>
          <w:i/>
          <w:sz w:val="24"/>
          <w:szCs w:val="24"/>
          <w:lang w:val="en-US"/>
        </w:rPr>
        <w:t>mission civilsatrice</w:t>
      </w:r>
      <w:r w:rsidRPr="002F40E8">
        <w:rPr>
          <w:sz w:val="24"/>
          <w:szCs w:val="24"/>
          <w:lang w:val="en-US"/>
        </w:rPr>
        <w:t xml:space="preserve"> was nothing more than an excuse by which France elusively justified its prolonged presence in Algeria. Such a policy adopted on the Algerian society aimed at destructing it along with the strongly tied relationships between its members so as to re-mould them in the western social pattern. The cultural outcomes were sweeping and</w:t>
      </w:r>
      <w:r w:rsidRPr="002F40E8">
        <w:rPr>
          <w:sz w:val="24"/>
          <w:szCs w:val="24"/>
          <w:lang w:val="en-US" w:bidi="ar-DZ"/>
        </w:rPr>
        <w:t>,</w:t>
      </w:r>
      <w:r w:rsidRPr="002F40E8">
        <w:rPr>
          <w:sz w:val="24"/>
          <w:szCs w:val="24"/>
          <w:lang w:val="en-US"/>
        </w:rPr>
        <w:t xml:space="preserve"> in the end, this policy resulted in the creation of a hybrid pattern which was neither a western nor an original one</w:t>
      </w:r>
      <w:r w:rsidRPr="002F40E8">
        <w:rPr>
          <w:sz w:val="24"/>
          <w:szCs w:val="24"/>
          <w:lang w:val="en-US" w:bidi="ar-DZ"/>
        </w:rPr>
        <w:t>;</w:t>
      </w:r>
      <w:r w:rsidRPr="002F40E8">
        <w:rPr>
          <w:sz w:val="24"/>
          <w:szCs w:val="24"/>
          <w:lang w:val="en-US"/>
        </w:rPr>
        <w:t xml:space="preserve"> the thing discloses the fallacy of civilisation that the tragic consequences of the French policies refuted. Rather its real and unrevealed goal was, no doubt, the creation of a controllable and exploitable society which is unable of rising and resistance.</w:t>
      </w:r>
    </w:p>
    <w:p w:rsidR="009A29A5" w:rsidRPr="003B0F52" w:rsidRDefault="009A29A5" w:rsidP="009A29A5">
      <w:pPr>
        <w:pStyle w:val="Paragraphedeliste"/>
        <w:numPr>
          <w:ilvl w:val="1"/>
          <w:numId w:val="9"/>
        </w:numPr>
        <w:tabs>
          <w:tab w:val="clear" w:pos="2649"/>
        </w:tabs>
        <w:spacing w:line="360" w:lineRule="auto"/>
        <w:ind w:left="1134" w:hanging="567"/>
        <w:jc w:val="left"/>
        <w:rPr>
          <w:b/>
          <w:sz w:val="24"/>
          <w:lang w:val="en-US"/>
        </w:rPr>
      </w:pPr>
      <w:r w:rsidRPr="003B0F52">
        <w:rPr>
          <w:b/>
          <w:sz w:val="24"/>
          <w:lang w:val="en-US"/>
        </w:rPr>
        <w:t xml:space="preserve">Caught in </w:t>
      </w:r>
      <w:r w:rsidRPr="003B0F52">
        <w:rPr>
          <w:b/>
          <w:sz w:val="24"/>
          <w:lang w:val="en-US" w:bidi="ar-DZ"/>
        </w:rPr>
        <w:t>the Crossfire:</w:t>
      </w:r>
      <w:r w:rsidRPr="003B0F52">
        <w:rPr>
          <w:b/>
          <w:sz w:val="24"/>
          <w:lang w:val="en-US"/>
        </w:rPr>
        <w:t xml:space="preserve"> Repression</w:t>
      </w:r>
      <w:r w:rsidRPr="003B0F52">
        <w:rPr>
          <w:b/>
          <w:sz w:val="24"/>
          <w:lang w:val="en-US" w:bidi="ar-DZ"/>
        </w:rPr>
        <w:t>,</w:t>
      </w:r>
      <w:r w:rsidRPr="003B0F52">
        <w:rPr>
          <w:b/>
          <w:sz w:val="24"/>
          <w:lang w:val="en-US"/>
        </w:rPr>
        <w:t xml:space="preserve"> Assimilation or Integration?</w:t>
      </w:r>
    </w:p>
    <w:p w:rsidR="009A29A5" w:rsidRPr="003B0F52" w:rsidRDefault="009A29A5" w:rsidP="009A29A5">
      <w:pPr>
        <w:tabs>
          <w:tab w:val="left" w:pos="708"/>
        </w:tabs>
        <w:spacing w:line="480" w:lineRule="auto"/>
        <w:ind w:firstLine="284"/>
        <w:rPr>
          <w:sz w:val="24"/>
          <w:lang w:val="en-US"/>
        </w:rPr>
      </w:pPr>
      <w:r w:rsidRPr="003B0F52">
        <w:rPr>
          <w:sz w:val="24"/>
          <w:lang w:val="en-US"/>
        </w:rPr>
        <w:t xml:space="preserve">Generally speaking, </w:t>
      </w:r>
      <w:r w:rsidRPr="003B0F52">
        <w:rPr>
          <w:i/>
          <w:sz w:val="24"/>
          <w:lang w:val="en-US"/>
        </w:rPr>
        <w:t>"colonial rule at its best was paternalistic and discriminatory, and at its worst cruel and oppressive."</w:t>
      </w:r>
      <w:r w:rsidRPr="003B0F52">
        <w:rPr>
          <w:rStyle w:val="Footnotereference"/>
          <w:rFonts w:eastAsia="Calibri"/>
          <w:sz w:val="24"/>
        </w:rPr>
        <w:footnoteReference w:id="50"/>
      </w:r>
      <w:r w:rsidRPr="003B0F52">
        <w:rPr>
          <w:sz w:val="24"/>
        </w:rPr>
        <w:t xml:space="preserve"> </w:t>
      </w:r>
      <w:r w:rsidRPr="003B0F52">
        <w:rPr>
          <w:sz w:val="24"/>
          <w:lang w:val="en-US"/>
        </w:rPr>
        <w:t xml:space="preserve">At first, France resorted to the use of force in order to maintain its control over Algeria, its grab was fastened and the ultimate goal was erasing any trace of the Algerian culture and, consequently, the Algerian identity. The use of force, </w:t>
      </w:r>
      <w:r w:rsidRPr="003B0F52">
        <w:rPr>
          <w:sz w:val="24"/>
          <w:lang w:val="en-US"/>
        </w:rPr>
        <w:lastRenderedPageBreak/>
        <w:t xml:space="preserve">though, was only faced by force, for after all, Algerians never spared a chance to express their refusal to the colonial existence by all means and first and foremost by the means of violence notably </w:t>
      </w:r>
      <w:r w:rsidRPr="003B0F52">
        <w:rPr>
          <w:sz w:val="24"/>
        </w:rPr>
        <w:t>the battles in 1849, 1851, 1852, 1853, 1857, 1864, 1870, and 1871 and again in 1881</w:t>
      </w:r>
      <w:r w:rsidRPr="003B0F52">
        <w:rPr>
          <w:sz w:val="24"/>
          <w:lang w:val="en-US"/>
        </w:rPr>
        <w:t>.</w:t>
      </w:r>
      <w:r w:rsidRPr="003B0F52">
        <w:rPr>
          <w:rStyle w:val="Footnotereference"/>
          <w:rFonts w:eastAsia="Calibri"/>
          <w:sz w:val="24"/>
          <w:lang w:val="en-US"/>
        </w:rPr>
        <w:footnoteReference w:id="51"/>
      </w:r>
      <w:r w:rsidRPr="003B0F52">
        <w:rPr>
          <w:sz w:val="24"/>
          <w:lang w:val="en-US"/>
        </w:rPr>
        <w:t xml:space="preserve"> Moreover, the French government committed hideous genocide against the Algerians who refused denying their customs and traditions and who, despite all the temptations and threats, remained loyal to their cultural and educational values. </w:t>
      </w:r>
    </w:p>
    <w:p w:rsidR="009A29A5" w:rsidRPr="003B0F52" w:rsidRDefault="009A29A5" w:rsidP="009A29A5">
      <w:pPr>
        <w:tabs>
          <w:tab w:val="left" w:pos="708"/>
        </w:tabs>
        <w:spacing w:line="480" w:lineRule="auto"/>
        <w:ind w:firstLine="284"/>
        <w:rPr>
          <w:sz w:val="24"/>
          <w:lang w:val="en-US"/>
        </w:rPr>
      </w:pPr>
      <w:r w:rsidRPr="003B0F52">
        <w:rPr>
          <w:sz w:val="24"/>
          <w:lang w:val="en-US"/>
        </w:rPr>
        <w:t>In addition to the military resistance led by notable Algerian figures such as Emir Abdelkader, Bachagha El-Moqrani the leader of 1871 uprising, and Sheikh Bouamama the leader of 1881-1908 rebellion,</w:t>
      </w:r>
      <w:r w:rsidRPr="003B0F52">
        <w:rPr>
          <w:rStyle w:val="Appelnotedebasdep"/>
          <w:rFonts w:eastAsiaTheme="majorEastAsia"/>
          <w:sz w:val="24"/>
          <w:lang w:val="en-US"/>
        </w:rPr>
        <w:footnoteReference w:id="52"/>
      </w:r>
      <w:r w:rsidRPr="003B0F52">
        <w:rPr>
          <w:sz w:val="24"/>
          <w:lang w:val="en-US"/>
        </w:rPr>
        <w:t xml:space="preserve"> the Algerians maintained a nonviolent resistance in order to protect what was left from their cultural identity (religion and traditions in particular) and to express their refusal of the colonial policies. In this instance, emigration was a good alternative for some families who hoped it </w:t>
      </w:r>
      <w:r w:rsidRPr="003B0F52">
        <w:rPr>
          <w:i/>
          <w:sz w:val="24"/>
          <w:lang w:val="en-US"/>
        </w:rPr>
        <w:t>“would preserve their cultural and social identities endangered by the French conquest … The last mass emigration was the departure for Syria of 508 families of the city of Tlemcen in 1910-11 in reaction to the threat of conscription to the French army.”</w:t>
      </w:r>
      <w:r w:rsidRPr="003B0F52">
        <w:rPr>
          <w:rStyle w:val="Footnotereference"/>
          <w:rFonts w:eastAsia="Calibri"/>
          <w:sz w:val="24"/>
          <w:lang w:val="en-US"/>
        </w:rPr>
        <w:footnoteReference w:id="53"/>
      </w:r>
    </w:p>
    <w:p w:rsidR="009A29A5" w:rsidRPr="00A12CB4" w:rsidRDefault="009A29A5" w:rsidP="009A29A5">
      <w:pPr>
        <w:tabs>
          <w:tab w:val="clear" w:pos="2649"/>
        </w:tabs>
        <w:spacing w:after="0" w:line="480" w:lineRule="auto"/>
        <w:ind w:firstLine="284"/>
        <w:rPr>
          <w:i/>
          <w:sz w:val="24"/>
          <w:lang w:val="en-US"/>
        </w:rPr>
      </w:pPr>
      <w:r w:rsidRPr="003B0F52">
        <w:rPr>
          <w:sz w:val="24"/>
          <w:lang w:val="en-US"/>
        </w:rPr>
        <w:t>Furthermore, repressive measures taken by the French colonial authorities varied widely depending on the time and governors holding office in Algeria. Some salient procedures were: the Policy of the Scorched Earth (</w:t>
      </w:r>
      <w:r w:rsidR="0096717B">
        <w:rPr>
          <w:sz w:val="24"/>
        </w:rPr>
        <w:t>a</w:t>
      </w:r>
      <w:r w:rsidRPr="003B0F52">
        <w:rPr>
          <w:sz w:val="24"/>
        </w:rPr>
        <w:t xml:space="preserve"> military strategy of destroying buildings, farmland, infrastructure</w:t>
      </w:r>
      <w:r w:rsidRPr="003B0F52">
        <w:rPr>
          <w:sz w:val="24"/>
          <w:lang w:val="en-US" w:bidi="ar-DZ"/>
        </w:rPr>
        <w:t>,</w:t>
      </w:r>
      <w:r w:rsidRPr="003B0F52">
        <w:rPr>
          <w:sz w:val="24"/>
        </w:rPr>
        <w:t xml:space="preserve"> and all resources so that your enemy cannot use them</w:t>
      </w:r>
      <w:r w:rsidRPr="003B0F52">
        <w:rPr>
          <w:sz w:val="20"/>
          <w:lang w:val="en-US" w:bidi="ar-DZ"/>
        </w:rPr>
        <w:t>)</w:t>
      </w:r>
      <w:r w:rsidRPr="003B0F52">
        <w:rPr>
          <w:sz w:val="24"/>
          <w:lang w:val="en-US"/>
        </w:rPr>
        <w:t>;</w:t>
      </w:r>
      <w:r w:rsidRPr="003B0F52">
        <w:rPr>
          <w:rStyle w:val="Footnotereference"/>
          <w:rFonts w:eastAsia="Calibri"/>
          <w:sz w:val="24"/>
          <w:lang w:val="en-US"/>
        </w:rPr>
        <w:footnoteReference w:id="54"/>
      </w:r>
      <w:r w:rsidRPr="003B0F52">
        <w:rPr>
          <w:sz w:val="24"/>
          <w:lang w:val="en-US"/>
        </w:rPr>
        <w:t xml:space="preserve"> Warnier Act that issued devastation of entire villages; renaming streets, cities by names of French governors, generals and French torturers or what is known as Francisation Policy of Algeria (1870-1896);</w:t>
      </w:r>
      <w:r w:rsidRPr="003B0F52">
        <w:rPr>
          <w:rFonts w:eastAsiaTheme="minorHAnsi"/>
          <w:sz w:val="24"/>
          <w:lang w:val="en-US" w:eastAsia="en-US"/>
        </w:rPr>
        <w:t xml:space="preserve"> </w:t>
      </w:r>
      <w:r w:rsidRPr="003B0F52">
        <w:rPr>
          <w:rFonts w:eastAsiaTheme="minorHAnsi"/>
          <w:sz w:val="24"/>
          <w:lang w:val="en-US" w:eastAsia="en-US"/>
        </w:rPr>
        <w:lastRenderedPageBreak/>
        <w:t>confiscation of the Algerians' cultivat</w:t>
      </w:r>
      <w:r w:rsidRPr="003B0F52">
        <w:rPr>
          <w:rFonts w:eastAsiaTheme="minorHAnsi"/>
          <w:sz w:val="24"/>
          <w:lang w:val="en-US" w:eastAsia="en-US" w:bidi="ar-DZ"/>
        </w:rPr>
        <w:t>a</w:t>
      </w:r>
      <w:r w:rsidRPr="003B0F52">
        <w:rPr>
          <w:rFonts w:eastAsiaTheme="minorHAnsi"/>
          <w:sz w:val="24"/>
          <w:lang w:val="en-US" w:eastAsia="en-US"/>
        </w:rPr>
        <w:t>ble lands;</w:t>
      </w:r>
      <w:r w:rsidRPr="003B0F52">
        <w:rPr>
          <w:rStyle w:val="Footnotereference"/>
          <w:rFonts w:eastAsiaTheme="minorHAnsi"/>
          <w:sz w:val="24"/>
          <w:lang w:val="en-US" w:eastAsia="en-US"/>
        </w:rPr>
        <w:footnoteReference w:id="55"/>
      </w:r>
      <w:r w:rsidRPr="003B0F52">
        <w:rPr>
          <w:rFonts w:eastAsiaTheme="minorHAnsi"/>
          <w:sz w:val="24"/>
          <w:lang w:val="en-US" w:eastAsia="en-US"/>
        </w:rPr>
        <w:t xml:space="preserve"> and</w:t>
      </w:r>
      <w:r w:rsidRPr="003B0F52">
        <w:rPr>
          <w:i/>
          <w:sz w:val="24"/>
          <w:lang w:val="en-US"/>
        </w:rPr>
        <w:t xml:space="preserve"> </w:t>
      </w:r>
      <w:r w:rsidRPr="003B0F52">
        <w:rPr>
          <w:rFonts w:eastAsiaTheme="minorHAnsi"/>
          <w:sz w:val="24"/>
          <w:lang w:val="en-US" w:eastAsia="en-US"/>
        </w:rPr>
        <w:t>Compulsory military service and so on and so forth.</w:t>
      </w:r>
    </w:p>
    <w:p w:rsidR="009A29A5" w:rsidRPr="003B0F52" w:rsidRDefault="009A29A5" w:rsidP="009A29A5">
      <w:pPr>
        <w:tabs>
          <w:tab w:val="left" w:pos="708"/>
        </w:tabs>
        <w:spacing w:line="480" w:lineRule="auto"/>
        <w:ind w:firstLine="284"/>
        <w:rPr>
          <w:sz w:val="24"/>
        </w:rPr>
      </w:pPr>
      <w:r w:rsidRPr="003B0F52">
        <w:rPr>
          <w:sz w:val="24"/>
        </w:rPr>
        <w:t>In a letter to a friend dated March 15, 1843</w:t>
      </w:r>
      <w:r w:rsidRPr="003B0F52">
        <w:rPr>
          <w:sz w:val="24"/>
          <w:lang w:val="en-US" w:bidi="ar-DZ"/>
        </w:rPr>
        <w:t xml:space="preserve">, </w:t>
      </w:r>
      <w:r w:rsidRPr="003B0F52">
        <w:rPr>
          <w:sz w:val="24"/>
        </w:rPr>
        <w:t>French Lieutenant-Colonel Lucien de Montagnac, an officer in the French expeditionary force in Algeria, gave another vision of “French civilisation”</w:t>
      </w:r>
      <w:r w:rsidRPr="003B0F52">
        <w:rPr>
          <w:sz w:val="24"/>
          <w:lang w:val="en-US" w:bidi="ar-DZ"/>
        </w:rPr>
        <w:t>.</w:t>
      </w:r>
      <w:r w:rsidRPr="003B0F52">
        <w:rPr>
          <w:sz w:val="24"/>
        </w:rPr>
        <w:t xml:space="preserve"> This is </w:t>
      </w:r>
      <w:r w:rsidRPr="003B0F52">
        <w:rPr>
          <w:sz w:val="24"/>
          <w:lang w:val="en-US" w:bidi="ar-DZ"/>
        </w:rPr>
        <w:t>an excerpt from the letter</w:t>
      </w:r>
      <w:r w:rsidRPr="003B0F52">
        <w:rPr>
          <w:sz w:val="24"/>
        </w:rPr>
        <w:t xml:space="preserve">: </w:t>
      </w:r>
    </w:p>
    <w:p w:rsidR="009A29A5" w:rsidRPr="003B0F52" w:rsidRDefault="009A29A5" w:rsidP="009A29A5">
      <w:pPr>
        <w:tabs>
          <w:tab w:val="left" w:pos="708"/>
        </w:tabs>
        <w:spacing w:line="240" w:lineRule="auto"/>
        <w:ind w:left="1701" w:right="1700"/>
        <w:rPr>
          <w:sz w:val="24"/>
        </w:rPr>
      </w:pPr>
      <w:r w:rsidRPr="003B0F52">
        <w:rPr>
          <w:sz w:val="24"/>
        </w:rPr>
        <w:t>This is how, my dear friend, we must make war against Arabs: kill all men over the age of 15, take all their women and children, load them onto naval vessels, send them to the Marquesas Islands or elsewhere. In one word, annihilate all who will not crawl beneath our feet like dogs.</w:t>
      </w:r>
      <w:r w:rsidRPr="003B0F52">
        <w:rPr>
          <w:rStyle w:val="Footnotereference"/>
          <w:rFonts w:eastAsia="Calibri"/>
          <w:sz w:val="24"/>
        </w:rPr>
        <w:footnoteReference w:id="56"/>
      </w:r>
      <w:r w:rsidRPr="003B0F52">
        <w:rPr>
          <w:sz w:val="24"/>
        </w:rPr>
        <w:t xml:space="preserve"> </w:t>
      </w:r>
    </w:p>
    <w:p w:rsidR="009A29A5" w:rsidRPr="003B0F52" w:rsidRDefault="009A29A5" w:rsidP="009A29A5">
      <w:pPr>
        <w:tabs>
          <w:tab w:val="left" w:pos="708"/>
        </w:tabs>
        <w:spacing w:line="480" w:lineRule="auto"/>
        <w:ind w:firstLine="284"/>
        <w:rPr>
          <w:sz w:val="24"/>
          <w:lang w:val="en-US" w:bidi="ar-DZ"/>
        </w:rPr>
      </w:pPr>
      <w:r w:rsidRPr="003B0F52">
        <w:rPr>
          <w:sz w:val="24"/>
        </w:rPr>
        <w:t xml:space="preserve">This is only </w:t>
      </w:r>
      <w:r w:rsidRPr="003B0F52">
        <w:rPr>
          <w:sz w:val="24"/>
          <w:lang w:val="en-US" w:bidi="ar-DZ"/>
        </w:rPr>
        <w:t>what the French themselves mentioned in their writings, let alone the atrocities committed against the rebels and civilians alike during the War for Independence and throughout the colonial period as a whole.</w:t>
      </w:r>
    </w:p>
    <w:p w:rsidR="009A29A5" w:rsidRPr="003B0F52" w:rsidRDefault="009A29A5" w:rsidP="009A29A5">
      <w:pPr>
        <w:tabs>
          <w:tab w:val="clear" w:pos="2649"/>
        </w:tabs>
        <w:spacing w:after="0" w:line="480" w:lineRule="auto"/>
        <w:ind w:firstLine="284"/>
        <w:rPr>
          <w:rFonts w:eastAsiaTheme="minorHAnsi"/>
          <w:sz w:val="24"/>
          <w:lang w:val="en-US" w:eastAsia="en-US"/>
        </w:rPr>
      </w:pPr>
      <w:r w:rsidRPr="003B0F52">
        <w:rPr>
          <w:sz w:val="24"/>
          <w:lang w:val="en-US" w:bidi="ar-DZ"/>
        </w:rPr>
        <w:t>During the first forty years following the French occupation, the native population of Algeria fell by nearly one third due to starvation, disease, and as a direct result of warfare.</w:t>
      </w:r>
      <w:r w:rsidRPr="003B0F52">
        <w:rPr>
          <w:rStyle w:val="Footnotereference"/>
          <w:rFonts w:eastAsia="Calibri"/>
          <w:sz w:val="24"/>
          <w:lang w:val="en-US" w:bidi="ar-DZ"/>
        </w:rPr>
        <w:footnoteReference w:id="57"/>
      </w:r>
      <w:r w:rsidRPr="003B0F52">
        <w:rPr>
          <w:sz w:val="24"/>
          <w:lang w:val="en-US" w:bidi="ar-DZ"/>
        </w:rPr>
        <w:t xml:space="preserve"> </w:t>
      </w:r>
      <w:r w:rsidRPr="003B0F52">
        <w:rPr>
          <w:rFonts w:eastAsiaTheme="minorHAnsi"/>
          <w:sz w:val="24"/>
          <w:lang w:val="en-US" w:eastAsia="en-US"/>
        </w:rPr>
        <w:t>After 1848, Algeria legally became an extension of the French Republic</w:t>
      </w:r>
      <w:r w:rsidRPr="003B0F52">
        <w:rPr>
          <w:rFonts w:eastAsiaTheme="minorHAnsi"/>
          <w:sz w:val="24"/>
          <w:lang w:val="en-US" w:eastAsia="en-US" w:bidi="ar-DZ"/>
        </w:rPr>
        <w:t>.</w:t>
      </w:r>
      <w:r w:rsidRPr="003B0F52">
        <w:rPr>
          <w:rFonts w:eastAsiaTheme="minorHAnsi"/>
          <w:sz w:val="24"/>
          <w:lang w:val="en-US" w:eastAsia="en-US"/>
        </w:rPr>
        <w:t xml:space="preserve"> The local population, though, was firstly excluded from French citizenship and was never granted full citizenship rights. The </w:t>
      </w:r>
      <w:r w:rsidRPr="003B0F52">
        <w:rPr>
          <w:rFonts w:eastAsiaTheme="minorHAnsi"/>
          <w:i/>
          <w:sz w:val="24"/>
          <w:lang w:val="en-US" w:eastAsia="en-US"/>
        </w:rPr>
        <w:t>Code de l’indigénat</w:t>
      </w:r>
      <w:r w:rsidRPr="003B0F52">
        <w:rPr>
          <w:rFonts w:eastAsiaTheme="minorHAnsi"/>
          <w:sz w:val="24"/>
          <w:lang w:val="en-US" w:eastAsia="en-US"/>
        </w:rPr>
        <w:t xml:space="preserve"> (indigenous law) _ which was established in 1874 _ brought </w:t>
      </w:r>
      <w:r w:rsidRPr="003B0F52">
        <w:rPr>
          <w:rFonts w:eastAsiaTheme="minorHAnsi"/>
          <w:sz w:val="24"/>
          <w:lang w:eastAsia="en-US"/>
        </w:rPr>
        <w:t>plenty</w:t>
      </w:r>
      <w:r w:rsidRPr="003B0F52">
        <w:rPr>
          <w:rFonts w:eastAsiaTheme="minorHAnsi"/>
          <w:sz w:val="24"/>
          <w:lang w:val="en-US" w:eastAsia="en-US"/>
        </w:rPr>
        <w:t xml:space="preserve"> of offences applicable only to Algerians, restricting their constitutional freedoms.</w:t>
      </w:r>
      <w:r w:rsidRPr="003B0F52">
        <w:rPr>
          <w:rStyle w:val="Footnotereference"/>
          <w:rFonts w:eastAsiaTheme="minorHAnsi"/>
          <w:sz w:val="24"/>
          <w:lang w:val="en-US" w:eastAsia="en-US"/>
        </w:rPr>
        <w:footnoteReference w:id="58"/>
      </w:r>
      <w:r w:rsidRPr="003B0F52">
        <w:rPr>
          <w:rFonts w:eastAsiaTheme="minorHAnsi"/>
          <w:sz w:val="24"/>
          <w:lang w:val="en-US" w:eastAsia="en-US"/>
        </w:rPr>
        <w:t xml:space="preserve"> It bestowed the French officials in Algeria the authority to punish _ fine or imprison _ Muslim Algerians without trial had they been accused of subverting law and order. The French repressive policies proved to be disastrous on the Algerian people, for neither they were left to their traditions and culture, nor they were fully integrated into the new exotic </w:t>
      </w:r>
      <w:r w:rsidRPr="003B0F52">
        <w:rPr>
          <w:rFonts w:eastAsiaTheme="minorHAnsi"/>
          <w:sz w:val="24"/>
          <w:lang w:val="en-US" w:eastAsia="en-US"/>
        </w:rPr>
        <w:lastRenderedPageBreak/>
        <w:t>society in which different social norms were set by the new comers. The drastic consequence of this was the birth of a brand new identity which is the result of the fusion of the two colliding cultures (the native culture and the western one).</w:t>
      </w:r>
      <w:r w:rsidRPr="003B0F52">
        <w:rPr>
          <w:sz w:val="24"/>
          <w:lang w:val="en-US" w:bidi="ar-DZ"/>
        </w:rPr>
        <w:t xml:space="preserve"> </w:t>
      </w:r>
      <w:r w:rsidRPr="003B0F52">
        <w:rPr>
          <w:rFonts w:eastAsiaTheme="minorHAnsi"/>
          <w:sz w:val="24"/>
          <w:lang w:val="en-US" w:eastAsia="en-US"/>
        </w:rPr>
        <w:t xml:space="preserve">The local population, verily, found themselves in a critical situation. This was, at least, the testimony of the French painter-writer Eugène Fromentin, and these were his words: </w:t>
      </w:r>
    </w:p>
    <w:p w:rsidR="009A29A5" w:rsidRPr="003B0F52" w:rsidRDefault="009A29A5" w:rsidP="009A29A5">
      <w:pPr>
        <w:tabs>
          <w:tab w:val="clear" w:pos="2649"/>
        </w:tabs>
        <w:spacing w:after="0" w:line="240" w:lineRule="auto"/>
        <w:ind w:left="1701" w:right="1700"/>
        <w:rPr>
          <w:sz w:val="24"/>
          <w:lang w:val="en-US"/>
        </w:rPr>
      </w:pPr>
      <w:r w:rsidRPr="003B0F52">
        <w:rPr>
          <w:rFonts w:eastAsiaTheme="minorHAnsi"/>
          <w:sz w:val="24"/>
          <w:lang w:val="en-US" w:eastAsia="en-US"/>
        </w:rPr>
        <w:t>Unable to exterminate us, they [the local population] suffer our presence; unable to flee, they avoid us. Their principle, their motto, their method is to remain quiet, to disappear as much as possible and to be forgotten. They demand little: they demand integrity and peace in their last refuge.</w:t>
      </w:r>
      <w:r w:rsidRPr="003B0F52">
        <w:rPr>
          <w:rStyle w:val="Footnotereference"/>
          <w:rFonts w:eastAsiaTheme="minorHAnsi"/>
          <w:sz w:val="24"/>
          <w:lang w:val="en-US" w:eastAsia="en-US"/>
        </w:rPr>
        <w:footnoteReference w:id="59"/>
      </w:r>
      <w:r w:rsidRPr="003B0F52">
        <w:rPr>
          <w:sz w:val="24"/>
          <w:lang w:val="en-US"/>
        </w:rPr>
        <w:t xml:space="preserve"> </w:t>
      </w:r>
    </w:p>
    <w:p w:rsidR="009A29A5" w:rsidRPr="003B0F52" w:rsidRDefault="009A29A5" w:rsidP="009A29A5">
      <w:pPr>
        <w:tabs>
          <w:tab w:val="clear" w:pos="2649"/>
        </w:tabs>
        <w:spacing w:after="0" w:line="240" w:lineRule="auto"/>
        <w:ind w:left="1701" w:right="1700"/>
        <w:rPr>
          <w:sz w:val="24"/>
          <w:lang w:val="en-US"/>
        </w:rPr>
      </w:pPr>
    </w:p>
    <w:p w:rsidR="009A29A5" w:rsidRPr="003B0F52" w:rsidRDefault="009A29A5" w:rsidP="009A29A5">
      <w:pPr>
        <w:tabs>
          <w:tab w:val="clear" w:pos="2649"/>
        </w:tabs>
        <w:spacing w:after="0" w:line="480" w:lineRule="auto"/>
        <w:ind w:firstLine="284"/>
        <w:rPr>
          <w:rFonts w:eastAsiaTheme="minorHAnsi"/>
          <w:sz w:val="24"/>
          <w:lang w:val="en-US" w:eastAsia="en-US"/>
        </w:rPr>
      </w:pPr>
      <w:r w:rsidRPr="003B0F52">
        <w:rPr>
          <w:rFonts w:eastAsiaTheme="minorHAnsi"/>
          <w:sz w:val="24"/>
          <w:lang w:val="en-US" w:eastAsia="en-US"/>
        </w:rPr>
        <w:t xml:space="preserve">One notable date in the Algerian history was the eighth May 1945. This latter witnessed the culmination of the violence practiced against Algerians embodied in the outrageous massacres of that gruesome day when </w:t>
      </w:r>
      <w:r w:rsidRPr="003B0F52">
        <w:rPr>
          <w:rFonts w:eastAsiaTheme="minorHAnsi"/>
          <w:i/>
          <w:sz w:val="24"/>
          <w:lang w:val="en-US" w:eastAsia="en-US"/>
        </w:rPr>
        <w:t>"45.000 Algerians were killed by French troops in Constantine province."</w:t>
      </w:r>
      <w:r w:rsidRPr="003B0F52">
        <w:rPr>
          <w:rStyle w:val="Footnotereference"/>
          <w:rFonts w:eastAsiaTheme="minorHAnsi"/>
          <w:i/>
          <w:sz w:val="24"/>
          <w:lang w:val="en-US" w:eastAsia="en-US"/>
        </w:rPr>
        <w:footnoteReference w:id="60"/>
      </w:r>
      <w:r w:rsidRPr="003B0F52">
        <w:rPr>
          <w:rFonts w:eastAsiaTheme="minorHAnsi"/>
          <w:sz w:val="24"/>
          <w:lang w:val="en-US" w:eastAsia="en-US"/>
        </w:rPr>
        <w:t xml:space="preserve"> It was the date which marked the peak of the French repressive measures and policies, and it was the last straw that put an end to the Algerian people’s hope of any peaceful or diplomatic solutions or any potential successful integration or assimilation.</w:t>
      </w:r>
    </w:p>
    <w:p w:rsidR="009A29A5" w:rsidRPr="003B0F52" w:rsidRDefault="009A29A5" w:rsidP="009A29A5">
      <w:pPr>
        <w:tabs>
          <w:tab w:val="left" w:pos="708"/>
        </w:tabs>
        <w:spacing w:line="480" w:lineRule="auto"/>
        <w:ind w:firstLine="284"/>
        <w:rPr>
          <w:i/>
          <w:sz w:val="24"/>
          <w:lang w:val="en-US"/>
        </w:rPr>
      </w:pPr>
      <w:r w:rsidRPr="003B0F52">
        <w:rPr>
          <w:sz w:val="24"/>
          <w:lang w:val="en-US"/>
        </w:rPr>
        <w:t xml:space="preserve">Therefore, it becomes obvious that the French government in Algeria, from the very beginning of the French invasion, did not want nor intend to make the indigenous Muslim Algerians French citizens. Rather it oftentimes discriminated them preferring Jews and the other </w:t>
      </w:r>
      <w:r w:rsidRPr="003B0F52">
        <w:rPr>
          <w:i/>
          <w:sz w:val="24"/>
          <w:lang w:val="en-US"/>
        </w:rPr>
        <w:t>colons</w:t>
      </w:r>
      <w:r w:rsidRPr="003B0F52">
        <w:rPr>
          <w:sz w:val="24"/>
          <w:lang w:val="en-US"/>
        </w:rPr>
        <w:t xml:space="preserve"> (European emigrants) over them. Yet, since repressing Algerians had not begotten but fierce resistance, the French authorities resorted to another alternative policy which was assimilating the Algerians into the French society. In this regard, assimilation is defined as </w:t>
      </w:r>
      <w:r w:rsidRPr="003B0F52">
        <w:rPr>
          <w:i/>
          <w:sz w:val="24"/>
          <w:lang w:val="en-US"/>
        </w:rPr>
        <w:t xml:space="preserve">“a gradual process by which a person or group belonging to one culture adopts the practices of another, thereby becoming a member of that culture … Sociologists use the concept of assimilation to describe one way a person or group of a particular culture … </w:t>
      </w:r>
      <w:r w:rsidRPr="003B0F52">
        <w:rPr>
          <w:i/>
          <w:sz w:val="24"/>
          <w:lang w:val="en-US"/>
        </w:rPr>
        <w:lastRenderedPageBreak/>
        <w:t>might respond to or blend with another culture.”</w:t>
      </w:r>
      <w:r w:rsidRPr="003B0F52">
        <w:rPr>
          <w:rStyle w:val="Footnotereference"/>
          <w:rFonts w:eastAsia="Calibri"/>
          <w:i/>
          <w:sz w:val="24"/>
          <w:lang w:val="en-US"/>
        </w:rPr>
        <w:footnoteReference w:id="61"/>
      </w:r>
      <w:r w:rsidRPr="003B0F52">
        <w:rPr>
          <w:i/>
          <w:sz w:val="24"/>
          <w:lang w:val="en-US"/>
        </w:rPr>
        <w:t xml:space="preserve"> </w:t>
      </w:r>
      <w:r w:rsidRPr="003B0F52">
        <w:rPr>
          <w:sz w:val="24"/>
          <w:lang w:val="en-US"/>
        </w:rPr>
        <w:t>In many French colonies, however,</w:t>
      </w:r>
      <w:r w:rsidRPr="003B0F52">
        <w:rPr>
          <w:sz w:val="24"/>
          <w:lang w:val="en-US" w:bidi="ar-DZ"/>
        </w:rPr>
        <w:t xml:space="preserve"> assimilation infers that </w:t>
      </w:r>
      <w:r w:rsidRPr="003B0F52">
        <w:rPr>
          <w:i/>
          <w:sz w:val="24"/>
          <w:lang w:val="en-US" w:bidi="ar-DZ"/>
        </w:rPr>
        <w:t>"</w:t>
      </w:r>
      <w:r w:rsidRPr="003B0F52">
        <w:rPr>
          <w:i/>
          <w:sz w:val="24"/>
        </w:rPr>
        <w:t>once Africans or Asians adopted the French language, culture, customs and traditions, they would be assimilated as French citizens with all the rights and privileges that this involved.</w:t>
      </w:r>
      <w:r w:rsidRPr="003B0F52">
        <w:rPr>
          <w:i/>
          <w:sz w:val="24"/>
          <w:lang w:val="en-US" w:bidi="ar-DZ"/>
        </w:rPr>
        <w:t>"</w:t>
      </w:r>
      <w:r w:rsidRPr="003B0F52">
        <w:rPr>
          <w:rStyle w:val="Footnotereference"/>
          <w:rFonts w:eastAsia="Calibri"/>
          <w:i/>
          <w:sz w:val="24"/>
          <w:lang w:val="en-US"/>
        </w:rPr>
        <w:footnoteReference w:id="62"/>
      </w:r>
      <w:r w:rsidRPr="003B0F52">
        <w:rPr>
          <w:i/>
          <w:sz w:val="24"/>
          <w:lang w:val="en-US" w:bidi="ar-DZ"/>
        </w:rPr>
        <w:t xml:space="preserve"> </w:t>
      </w:r>
      <w:r w:rsidRPr="003B0F52">
        <w:rPr>
          <w:sz w:val="24"/>
          <w:lang w:val="en-US" w:bidi="ar-DZ"/>
        </w:rPr>
        <w:t xml:space="preserve">In reality, though, there had been a plethora of hindrances. Thereby, </w:t>
      </w:r>
      <w:r w:rsidRPr="003B0F52">
        <w:rPr>
          <w:i/>
          <w:sz w:val="24"/>
          <w:lang w:val="en-US" w:bidi="ar-DZ"/>
        </w:rPr>
        <w:t>"by 1936, only 2500 Muslim Algerians had qualified for French citizenship."</w:t>
      </w:r>
      <w:r w:rsidRPr="003B0F52">
        <w:rPr>
          <w:rStyle w:val="Footnotereference"/>
          <w:rFonts w:eastAsia="Calibri"/>
          <w:i/>
          <w:sz w:val="24"/>
          <w:lang w:val="en-US"/>
        </w:rPr>
        <w:footnoteReference w:id="63"/>
      </w:r>
      <w:r w:rsidRPr="003B0F52">
        <w:rPr>
          <w:rStyle w:val="Footnotereference"/>
          <w:rFonts w:eastAsia="Calibri"/>
          <w:i/>
        </w:rPr>
        <w:t xml:space="preserve"> </w:t>
      </w:r>
      <w:r w:rsidRPr="003B0F52">
        <w:rPr>
          <w:sz w:val="24"/>
          <w:lang w:val="en-US"/>
        </w:rPr>
        <w:t xml:space="preserve">Hence </w:t>
      </w:r>
      <w:r w:rsidRPr="003B0F52">
        <w:rPr>
          <w:sz w:val="24"/>
          <w:lang w:val="en-US" w:bidi="ar-DZ"/>
        </w:rPr>
        <w:t>assimilation, as a French ideological hallmark, required a lot more than the mere embracement of the French culture; rather it demanded the renouncement of one's own culture and religion.</w:t>
      </w:r>
      <w:r w:rsidRPr="003B0F52">
        <w:rPr>
          <w:sz w:val="24"/>
          <w:lang w:val="en-US"/>
        </w:rPr>
        <w:t xml:space="preserve"> Besides, the aim behind this new policy is the one set by the French authorities previously: </w:t>
      </w:r>
      <w:r w:rsidRPr="003B0F52">
        <w:rPr>
          <w:i/>
          <w:sz w:val="24"/>
          <w:lang w:val="en-US"/>
        </w:rPr>
        <w:t>“[erasing] regional and linguistic differences in France through free schooling and compulsory military service.”</w:t>
      </w:r>
      <w:r w:rsidRPr="003B0F52">
        <w:rPr>
          <w:rStyle w:val="Footnotereference"/>
          <w:rFonts w:eastAsia="Calibri"/>
          <w:i/>
          <w:sz w:val="24"/>
          <w:lang w:val="en-US"/>
        </w:rPr>
        <w:footnoteReference w:id="64"/>
      </w:r>
      <w:r w:rsidRPr="003B0F52">
        <w:rPr>
          <w:i/>
          <w:sz w:val="24"/>
          <w:lang w:val="en-US"/>
        </w:rPr>
        <w:t xml:space="preserve"> </w:t>
      </w:r>
      <w:r w:rsidRPr="003B0F52">
        <w:rPr>
          <w:sz w:val="24"/>
          <w:lang w:val="en-US"/>
        </w:rPr>
        <w:t>Thus,</w:t>
      </w:r>
      <w:r w:rsidRPr="003B0F52">
        <w:rPr>
          <w:i/>
          <w:sz w:val="24"/>
          <w:lang w:val="en-US"/>
        </w:rPr>
        <w:t xml:space="preserve"> “assimilation was seen initially as a way to treat domestic “others” … and more broadly, to forge a collective identity out of the mosaic of French regions.”</w:t>
      </w:r>
      <w:r w:rsidRPr="003B0F52">
        <w:rPr>
          <w:rStyle w:val="Footnotereference"/>
          <w:rFonts w:eastAsia="Calibri"/>
          <w:i/>
          <w:sz w:val="24"/>
          <w:lang w:val="en-US"/>
        </w:rPr>
        <w:footnoteReference w:id="65"/>
      </w:r>
    </w:p>
    <w:p w:rsidR="009A29A5" w:rsidRPr="003B0F52" w:rsidRDefault="009A29A5" w:rsidP="00B97C5A">
      <w:pPr>
        <w:tabs>
          <w:tab w:val="left" w:pos="708"/>
        </w:tabs>
        <w:spacing w:line="480" w:lineRule="auto"/>
        <w:ind w:firstLine="284"/>
      </w:pPr>
      <w:r w:rsidRPr="003B0F52">
        <w:rPr>
          <w:sz w:val="24"/>
          <w:lang w:val="en-US"/>
        </w:rPr>
        <w:t xml:space="preserve">The question that was raised at the time was: should the indigenous “Muslim” population be included in the policy of assimilation? Because the French believed that Muslim Algerians were too inferior to be French </w:t>
      </w:r>
      <w:r w:rsidRPr="00B97E92">
        <w:rPr>
          <w:sz w:val="24"/>
          <w:lang w:val="en-US"/>
        </w:rPr>
        <w:t xml:space="preserve">citizens, and </w:t>
      </w:r>
      <w:r w:rsidRPr="00B97E92">
        <w:rPr>
          <w:i/>
          <w:sz w:val="24"/>
          <w:lang w:val="en-US"/>
        </w:rPr>
        <w:t>“</w:t>
      </w:r>
      <w:r w:rsidRPr="00B97E92">
        <w:rPr>
          <w:i/>
          <w:sz w:val="24"/>
          <w:lang w:val="en-US" w:bidi="ar-DZ"/>
        </w:rPr>
        <w:t>[t</w:t>
      </w:r>
      <w:r w:rsidRPr="00B97E92">
        <w:rPr>
          <w:i/>
          <w:sz w:val="24"/>
          <w:lang w:val="en-US"/>
        </w:rPr>
        <w:t>hose</w:t>
      </w:r>
      <w:r w:rsidR="00B97C5A" w:rsidRPr="00B97E92">
        <w:rPr>
          <w:i/>
          <w:sz w:val="24"/>
          <w:lang w:val="en-US"/>
        </w:rPr>
        <w:t>]</w:t>
      </w:r>
      <w:r w:rsidRPr="00B97E92">
        <w:rPr>
          <w:i/>
          <w:sz w:val="24"/>
          <w:lang w:val="en-US"/>
        </w:rPr>
        <w:t xml:space="preserve"> who opposed extending rights to colonised people came up with t</w:t>
      </w:r>
      <w:r w:rsidRPr="003B0F52">
        <w:rPr>
          <w:i/>
          <w:sz w:val="24"/>
          <w:lang w:val="en-US"/>
        </w:rPr>
        <w:t>he concept of “assimilability” to prevent this. They held that some indigenous populations had cultural and racial characteristics that made them unable to accept the universal social pact.”</w:t>
      </w:r>
      <w:r w:rsidRPr="003B0F52">
        <w:rPr>
          <w:rStyle w:val="Footnotereference"/>
          <w:rFonts w:eastAsia="Calibri"/>
          <w:i/>
          <w:sz w:val="24"/>
          <w:lang w:val="en-US"/>
        </w:rPr>
        <w:footnoteReference w:id="66"/>
      </w:r>
      <w:r w:rsidRPr="003B0F52">
        <w:rPr>
          <w:i/>
          <w:sz w:val="24"/>
          <w:lang w:val="en-US"/>
        </w:rPr>
        <w:t xml:space="preserve"> </w:t>
      </w:r>
      <w:r w:rsidRPr="003B0F52">
        <w:rPr>
          <w:sz w:val="24"/>
          <w:lang w:val="en-US"/>
        </w:rPr>
        <w:t xml:space="preserve">It is worth noting that Muslim Algerians were </w:t>
      </w:r>
      <w:r w:rsidRPr="003B0F52">
        <w:rPr>
          <w:sz w:val="24"/>
          <w:lang w:val="en-US"/>
        </w:rPr>
        <w:lastRenderedPageBreak/>
        <w:t xml:space="preserve">characterised by being deeply religious as well as nomadic and yet, unwilling to work; thus they were </w:t>
      </w:r>
      <w:r w:rsidRPr="003B0F52">
        <w:rPr>
          <w:i/>
          <w:sz w:val="24"/>
          <w:lang w:val="en-US"/>
        </w:rPr>
        <w:t>“the farthest from the national standard, and hence the least ‘assimilable’.”</w:t>
      </w:r>
      <w:r w:rsidRPr="003B0F52">
        <w:rPr>
          <w:rStyle w:val="Footnotereference"/>
          <w:rFonts w:eastAsia="Calibri"/>
          <w:i/>
          <w:sz w:val="24"/>
          <w:lang w:val="en-US"/>
        </w:rPr>
        <w:footnoteReference w:id="67"/>
      </w:r>
      <w:r w:rsidRPr="003B0F52">
        <w:rPr>
          <w:sz w:val="24"/>
          <w:lang w:val="en-US"/>
        </w:rPr>
        <w:t xml:space="preserve"> </w:t>
      </w:r>
    </w:p>
    <w:p w:rsidR="009A29A5" w:rsidRPr="003B0F52" w:rsidRDefault="009A29A5" w:rsidP="009A29A5">
      <w:pPr>
        <w:tabs>
          <w:tab w:val="left" w:pos="708"/>
        </w:tabs>
        <w:spacing w:line="480" w:lineRule="auto"/>
        <w:ind w:firstLine="284"/>
        <w:rPr>
          <w:i/>
          <w:sz w:val="24"/>
          <w:lang w:val="en-US"/>
        </w:rPr>
      </w:pPr>
      <w:r w:rsidRPr="003B0F52">
        <w:rPr>
          <w:sz w:val="24"/>
          <w:lang w:val="en-US"/>
        </w:rPr>
        <w:t xml:space="preserve">For a long time the resonant expression “equality, liberty, and fraternity” seemed to be inapplicable to the indigenous people in French Algeria. What is more, colonial authorities turned a blind eye to the Algerian right of citizenship while at the same time imposed conscription on them (compulsory military service). Besides, it is </w:t>
      </w:r>
      <w:r w:rsidRPr="003B0F52">
        <w:rPr>
          <w:sz w:val="24"/>
          <w:lang w:val="en-US" w:bidi="ar-DZ"/>
        </w:rPr>
        <w:t>astonishing</w:t>
      </w:r>
      <w:r w:rsidRPr="003B0F52">
        <w:rPr>
          <w:sz w:val="24"/>
          <w:lang w:val="en-US"/>
        </w:rPr>
        <w:t xml:space="preserve"> </w:t>
      </w:r>
      <w:r w:rsidRPr="003B0F52">
        <w:rPr>
          <w:i/>
          <w:sz w:val="24"/>
          <w:lang w:val="en-US" w:bidi="ar-DZ"/>
        </w:rPr>
        <w:t>"</w:t>
      </w:r>
      <w:r w:rsidRPr="003B0F52">
        <w:rPr>
          <w:i/>
          <w:sz w:val="24"/>
        </w:rPr>
        <w:t>how a country that called herself secular could call some of her citizens "French Muslims," and deprive them of some of their rights merely because they belonged to a religion other than her own.</w:t>
      </w:r>
      <w:r w:rsidRPr="003B0F52">
        <w:rPr>
          <w:i/>
          <w:sz w:val="24"/>
          <w:lang w:val="en-US" w:bidi="ar-DZ"/>
        </w:rPr>
        <w:t>"</w:t>
      </w:r>
      <w:r w:rsidRPr="003B0F52">
        <w:rPr>
          <w:rStyle w:val="Footnotereference"/>
          <w:rFonts w:eastAsia="Calibri"/>
          <w:i/>
          <w:sz w:val="24"/>
          <w:lang w:val="en-US"/>
        </w:rPr>
        <w:footnoteReference w:id="68"/>
      </w:r>
      <w:r w:rsidRPr="003B0F52">
        <w:rPr>
          <w:sz w:val="24"/>
          <w:lang w:val="en-US"/>
        </w:rPr>
        <w:t xml:space="preserve"> Such contradictions made it clear that Algerians were seen to be less worthy of being French citizens. Moreover, Muslim Algerians were forced to relinquish their religion in order to be granted full French citizenship; such a condition was only applicable to Muslims. Those who refused renouncing their religion were given a partial citizenship or, to put it more precise, they were French subjects</w:t>
      </w:r>
      <w:r w:rsidRPr="003B0F52">
        <w:rPr>
          <w:sz w:val="24"/>
          <w:lang w:val="en-US" w:bidi="ar-DZ"/>
        </w:rPr>
        <w:t>.</w:t>
      </w:r>
      <w:r w:rsidRPr="003B0F52">
        <w:rPr>
          <w:sz w:val="24"/>
          <w:lang w:val="en-US"/>
        </w:rPr>
        <w:t xml:space="preserve"> This was officially allowed under what was called “the religious status” law which stated that Muslims in Algeria were allowed to practice aspects of their religion but they were </w:t>
      </w:r>
      <w:r w:rsidRPr="003B0F52">
        <w:rPr>
          <w:i/>
          <w:sz w:val="24"/>
          <w:lang w:val="en-US"/>
        </w:rPr>
        <w:t>“deprived the right to vote and of eligibility for citizenship.”</w:t>
      </w:r>
      <w:r w:rsidRPr="003B0F52">
        <w:rPr>
          <w:rStyle w:val="Footnotereference"/>
          <w:rFonts w:eastAsia="Calibri"/>
          <w:i/>
          <w:sz w:val="24"/>
          <w:lang w:val="en-US"/>
        </w:rPr>
        <w:footnoteReference w:id="69"/>
      </w:r>
    </w:p>
    <w:p w:rsidR="009A29A5" w:rsidRPr="003B0F52" w:rsidRDefault="009A29A5" w:rsidP="009A29A5">
      <w:pPr>
        <w:tabs>
          <w:tab w:val="left" w:pos="708"/>
        </w:tabs>
        <w:spacing w:line="480" w:lineRule="auto"/>
        <w:ind w:firstLine="284"/>
        <w:rPr>
          <w:sz w:val="24"/>
          <w:lang w:val="en-US"/>
        </w:rPr>
      </w:pPr>
      <w:r w:rsidRPr="003B0F52">
        <w:rPr>
          <w:sz w:val="24"/>
          <w:lang w:val="en-US"/>
        </w:rPr>
        <w:t>The policy of assimilation was, as a lot of other policies adopted by the colonial regime in Algeria, a mere pretext on which the French government justified conquering Algeria alleging that the French occupation’s aim was to civilise the native population. A small portion of the educated Muslim elite, however, was assimilated. During the colonial period, the assimilation policy was a selective one, racist and unequal, which based its ideas on assimilability on the criteria of races and religions.</w:t>
      </w:r>
    </w:p>
    <w:p w:rsidR="009A29A5" w:rsidRPr="003B0F52" w:rsidRDefault="009A29A5" w:rsidP="00D86EFF">
      <w:pPr>
        <w:pStyle w:val="NormalWeb"/>
        <w:shd w:val="clear" w:color="auto" w:fill="FFFFFF"/>
        <w:spacing w:before="0" w:after="0" w:line="480" w:lineRule="auto"/>
        <w:ind w:firstLine="284"/>
        <w:jc w:val="both"/>
        <w:rPr>
          <w:lang w:val="en-US"/>
        </w:rPr>
      </w:pPr>
      <w:r w:rsidRPr="003B0F52">
        <w:rPr>
          <w:lang w:val="en-US"/>
        </w:rPr>
        <w:lastRenderedPageBreak/>
        <w:t>Here comes to the surface the concept of integration, which is different from the aforesaid assimilation; this sounds confusing, and</w:t>
      </w:r>
      <w:r w:rsidRPr="003B0F52">
        <w:rPr>
          <w:lang w:val="en-US" w:bidi="ar-DZ"/>
        </w:rPr>
        <w:t xml:space="preserve"> it is. To put it simple, </w:t>
      </w:r>
      <w:r w:rsidRPr="003B0F52">
        <w:rPr>
          <w:lang w:val="en-US"/>
        </w:rPr>
        <w:t xml:space="preserve">integration can be defined as </w:t>
      </w:r>
      <w:r w:rsidRPr="003B0F52">
        <w:rPr>
          <w:i/>
          <w:lang w:val="en-US"/>
        </w:rPr>
        <w:t>“the act or process of mixing people who have previously been separated, usually because of colour, race, religion, etc.”</w:t>
      </w:r>
      <w:r w:rsidRPr="003B0F52">
        <w:rPr>
          <w:rStyle w:val="Footnotereference"/>
          <w:rFonts w:eastAsia="Calibri"/>
          <w:i/>
          <w:lang w:val="en-US"/>
        </w:rPr>
        <w:footnoteReference w:id="70"/>
      </w:r>
      <w:r w:rsidRPr="003B0F52">
        <w:rPr>
          <w:sz w:val="16"/>
          <w:lang w:val="en-US"/>
        </w:rPr>
        <w:t xml:space="preserve"> </w:t>
      </w:r>
      <w:r w:rsidR="00D86EFF">
        <w:rPr>
          <w:lang w:val="en-US"/>
        </w:rPr>
        <w:t>The term integration is different from assimilation in that integration does not require the renouncement of one's religion, culture, or traditions.</w:t>
      </w:r>
      <w:r w:rsidR="001F6286">
        <w:rPr>
          <w:lang w:val="en-US"/>
        </w:rPr>
        <w:t xml:space="preserve"> </w:t>
      </w:r>
      <w:r w:rsidRPr="003B0F52">
        <w:rPr>
          <w:lang w:val="en-US"/>
        </w:rPr>
        <w:t>In this sense</w:t>
      </w:r>
      <w:r w:rsidRPr="003B0F52">
        <w:rPr>
          <w:lang w:val="en-US" w:bidi="ar-DZ"/>
        </w:rPr>
        <w:t xml:space="preserve">, the chief </w:t>
      </w:r>
      <w:r w:rsidRPr="003B0F52">
        <w:rPr>
          <w:lang w:val="en-US"/>
        </w:rPr>
        <w:t xml:space="preserve">endeavour of an effective portion of the Algerian population, namely those who were labeled assimilationsts, was the integration into the French society, to be treated as French citizens in spite of their personal status. Again, this demand was refused by French authorities and </w:t>
      </w:r>
      <w:r w:rsidRPr="003B0F52">
        <w:rPr>
          <w:i/>
          <w:lang w:val="en-US"/>
        </w:rPr>
        <w:t>colons</w:t>
      </w:r>
      <w:r w:rsidRPr="003B0F52">
        <w:rPr>
          <w:lang w:val="en-US"/>
        </w:rPr>
        <w:t xml:space="preserve"> alike. The core problem lied in the duplicity of the French administration that it dissociated citizenship from nationality, while it</w:t>
      </w:r>
      <w:r w:rsidRPr="003B0F52">
        <w:rPr>
          <w:lang w:val="en-US" w:bidi="ar-DZ"/>
        </w:rPr>
        <w:t xml:space="preserve"> saw the Algerians as French Muslims _ for Algeria was a French province or "integral part of France" since 1848</w:t>
      </w:r>
      <w:r w:rsidRPr="003B0F52">
        <w:rPr>
          <w:rStyle w:val="Footnotereference"/>
          <w:rFonts w:eastAsia="Calibri"/>
          <w:lang w:val="en-US" w:bidi="ar-DZ"/>
        </w:rPr>
        <w:footnoteReference w:id="71"/>
      </w:r>
      <w:r w:rsidRPr="003B0F52">
        <w:rPr>
          <w:lang w:val="en-US" w:bidi="ar-DZ"/>
        </w:rPr>
        <w:t xml:space="preserve"> _ it deprived them from significant rights as vital as voting. Even the statute that was voted on by the French National Assembly in 1947 was poorly implemented. This statute created an Algerian assembly divided into two colleges of sixty members each, the first of which representing Algeria's nine million Muslims whereas the other representing some one million and a half </w:t>
      </w:r>
      <w:r w:rsidRPr="003B0F52">
        <w:rPr>
          <w:i/>
          <w:lang w:val="en-US" w:bidi="ar-DZ"/>
        </w:rPr>
        <w:t>pieds-noires</w:t>
      </w:r>
      <w:r w:rsidRPr="003B0F52">
        <w:rPr>
          <w:lang w:val="en-US" w:bidi="ar-DZ"/>
        </w:rPr>
        <w:t>.</w:t>
      </w:r>
      <w:r w:rsidRPr="003B0F52">
        <w:rPr>
          <w:rStyle w:val="Footnotereference"/>
          <w:rFonts w:eastAsia="Calibri"/>
          <w:lang w:val="en-US" w:bidi="ar-DZ"/>
        </w:rPr>
        <w:footnoteReference w:id="72"/>
      </w:r>
      <w:r w:rsidRPr="003B0F52">
        <w:rPr>
          <w:lang w:val="en-US" w:bidi="ar-DZ"/>
        </w:rPr>
        <w:t xml:space="preserve"> The statute was hardly passed by a small majority after lengthy debates. Accordingly, </w:t>
      </w:r>
      <w:r w:rsidRPr="003B0F52">
        <w:rPr>
          <w:i/>
          <w:lang w:val="en-US" w:bidi="ar-DZ"/>
        </w:rPr>
        <w:t>"Muslims were finally considered full French citizens with the right to keep their personal </w:t>
      </w:r>
      <w:hyperlink r:id="rId10" w:history="1">
        <w:r w:rsidRPr="003B0F52">
          <w:rPr>
            <w:i/>
            <w:lang w:val="en-US" w:bidi="ar-DZ"/>
          </w:rPr>
          <w:t>Qurʾānic</w:t>
        </w:r>
      </w:hyperlink>
      <w:r w:rsidRPr="003B0F52">
        <w:rPr>
          <w:i/>
          <w:lang w:val="en-US" w:bidi="ar-DZ"/>
        </w:rPr>
        <w:t> status and were granted the right to work in France without further formalities. Military territories in the south would be abolished, and Arabic would become the language of educational instruction at all levels."</w:t>
      </w:r>
      <w:r w:rsidRPr="003B0F52">
        <w:rPr>
          <w:rStyle w:val="Footnotereference"/>
          <w:rFonts w:eastAsia="Calibri"/>
          <w:i/>
          <w:lang w:val="en-US" w:bidi="ar-DZ"/>
        </w:rPr>
        <w:footnoteReference w:id="73"/>
      </w:r>
      <w:r w:rsidRPr="003B0F52">
        <w:rPr>
          <w:lang w:val="en-US" w:bidi="ar-DZ"/>
        </w:rPr>
        <w:t xml:space="preserve"> One more time, most of the reforms issued by this statute were never put to practice,</w:t>
      </w:r>
      <w:r w:rsidRPr="003B0F52">
        <w:rPr>
          <w:rStyle w:val="Footnotereference"/>
          <w:rFonts w:eastAsia="Calibri"/>
          <w:lang w:val="en-US" w:bidi="ar-DZ"/>
        </w:rPr>
        <w:footnoteReference w:id="74"/>
      </w:r>
      <w:r w:rsidRPr="003B0F52">
        <w:rPr>
          <w:lang w:val="en-US" w:bidi="ar-DZ"/>
        </w:rPr>
        <w:t xml:space="preserve"> and once more, Algerians were </w:t>
      </w:r>
      <w:r w:rsidRPr="003B0F52">
        <w:rPr>
          <w:lang w:val="en-US" w:bidi="ar-DZ"/>
        </w:rPr>
        <w:lastRenderedPageBreak/>
        <w:t>treated as second class citizens. In the meantime, t</w:t>
      </w:r>
      <w:r w:rsidRPr="003B0F52">
        <w:rPr>
          <w:lang w:val="en-US"/>
        </w:rPr>
        <w:t xml:space="preserve">hough the new generations of the twentieth century came to life just to find themselves French subjects on the soil of their forefathers, they resumed the war had been waged against France by their predecessors. Yet this time they came up with another arsenal: politics was their alternative weapon. The next section focuses on some political issues </w:t>
      </w:r>
      <w:r w:rsidRPr="003B0F52">
        <w:rPr>
          <w:lang w:val="en-US" w:bidi="ar-DZ"/>
        </w:rPr>
        <w:t>which ultimately led to the dramatic change in the map of the French colonial empire once and for all.</w:t>
      </w:r>
    </w:p>
    <w:p w:rsidR="009A29A5" w:rsidRPr="003B0F52" w:rsidRDefault="009A29A5" w:rsidP="009A29A5">
      <w:pPr>
        <w:pStyle w:val="Paragraphedeliste"/>
        <w:numPr>
          <w:ilvl w:val="0"/>
          <w:numId w:val="9"/>
        </w:numPr>
        <w:tabs>
          <w:tab w:val="clear" w:pos="2649"/>
        </w:tabs>
        <w:spacing w:line="360" w:lineRule="auto"/>
        <w:ind w:left="709" w:hanging="283"/>
        <w:jc w:val="left"/>
        <w:rPr>
          <w:b/>
          <w:lang w:val="en-US"/>
        </w:rPr>
      </w:pPr>
      <w:r w:rsidRPr="003B0F52">
        <w:rPr>
          <w:b/>
          <w:lang w:val="en-US"/>
        </w:rPr>
        <w:t>Politic</w:t>
      </w:r>
      <w:r w:rsidRPr="003B0F52">
        <w:rPr>
          <w:b/>
          <w:lang w:val="en-US" w:bidi="ar-DZ"/>
        </w:rPr>
        <w:t xml:space="preserve">al </w:t>
      </w:r>
      <w:r w:rsidRPr="003B0F52">
        <w:rPr>
          <w:b/>
          <w:lang w:val="en-US"/>
        </w:rPr>
        <w:t>Issues of the Era before and During the War for Independence</w:t>
      </w:r>
    </w:p>
    <w:p w:rsidR="00AA6B81" w:rsidRPr="003B0F52" w:rsidRDefault="009A29A5" w:rsidP="00FC2E94">
      <w:pPr>
        <w:tabs>
          <w:tab w:val="left" w:pos="708"/>
        </w:tabs>
        <w:spacing w:line="480" w:lineRule="auto"/>
        <w:ind w:firstLine="284"/>
        <w:rPr>
          <w:sz w:val="24"/>
          <w:lang w:val="en-US"/>
        </w:rPr>
      </w:pPr>
      <w:r w:rsidRPr="003B0F52">
        <w:rPr>
          <w:sz w:val="24"/>
          <w:lang w:val="en-US"/>
        </w:rPr>
        <w:t xml:space="preserve">Time and again, wars proved to be no more than the outcome of a long term struggles, and military conflicts can never be understood </w:t>
      </w:r>
      <w:r w:rsidRPr="003B0F52">
        <w:rPr>
          <w:sz w:val="24"/>
          <w:lang w:val="en-US" w:bidi="ar-DZ"/>
        </w:rPr>
        <w:t xml:space="preserve">away </w:t>
      </w:r>
      <w:r w:rsidRPr="003B0F52">
        <w:rPr>
          <w:sz w:val="24"/>
          <w:lang w:val="en-US"/>
        </w:rPr>
        <w:t>from political issues</w:t>
      </w:r>
      <w:r w:rsidRPr="003B0F52">
        <w:rPr>
          <w:sz w:val="24"/>
          <w:lang w:val="en-US" w:bidi="ar-DZ"/>
        </w:rPr>
        <w:t xml:space="preserve">; </w:t>
      </w:r>
      <w:r w:rsidRPr="003B0F52">
        <w:rPr>
          <w:sz w:val="24"/>
        </w:rPr>
        <w:t xml:space="preserve">it is </w:t>
      </w:r>
      <w:r w:rsidRPr="003B0F52">
        <w:rPr>
          <w:sz w:val="24"/>
          <w:lang w:val="en-US" w:bidi="ar-DZ"/>
        </w:rPr>
        <w:t xml:space="preserve">as </w:t>
      </w:r>
      <w:r w:rsidRPr="003B0F52">
        <w:rPr>
          <w:sz w:val="24"/>
        </w:rPr>
        <w:t>Karl von Clausewitz puts it</w:t>
      </w:r>
      <w:r w:rsidRPr="003B0F52">
        <w:rPr>
          <w:sz w:val="24"/>
          <w:lang w:val="en-US" w:bidi="ar-DZ"/>
        </w:rPr>
        <w:t xml:space="preserve">, </w:t>
      </w:r>
      <w:r w:rsidRPr="003B0F52">
        <w:rPr>
          <w:i/>
          <w:sz w:val="24"/>
        </w:rPr>
        <w:t>“war as politics by other means</w:t>
      </w:r>
      <w:r w:rsidRPr="003B0F52">
        <w:rPr>
          <w:i/>
          <w:sz w:val="24"/>
          <w:lang w:val="en-US" w:bidi="ar-DZ"/>
        </w:rPr>
        <w:t>,"</w:t>
      </w:r>
      <w:r w:rsidRPr="003B0F52">
        <w:rPr>
          <w:rStyle w:val="Footnotereference"/>
          <w:rFonts w:eastAsia="Calibri"/>
          <w:i/>
          <w:sz w:val="24"/>
          <w:lang w:val="en-US" w:bidi="ar-DZ"/>
        </w:rPr>
        <w:footnoteReference w:id="75"/>
      </w:r>
      <w:r w:rsidRPr="003B0F52">
        <w:rPr>
          <w:sz w:val="24"/>
          <w:lang w:val="en-US" w:bidi="ar-DZ"/>
        </w:rPr>
        <w:t xml:space="preserve"> in other words,</w:t>
      </w:r>
      <w:r w:rsidRPr="003B0F52">
        <w:rPr>
          <w:sz w:val="24"/>
        </w:rPr>
        <w:t xml:space="preserve"> </w:t>
      </w:r>
      <w:r w:rsidRPr="003B0F52">
        <w:rPr>
          <w:i/>
          <w:sz w:val="24"/>
          <w:rtl/>
          <w:lang w:bidi="ar-DZ"/>
        </w:rPr>
        <w:t>"</w:t>
      </w:r>
      <w:r w:rsidRPr="003B0F52">
        <w:rPr>
          <w:i/>
          <w:sz w:val="24"/>
        </w:rPr>
        <w:t>violent political conflicts could be described as politics by other means.</w:t>
      </w:r>
      <w:r w:rsidRPr="003B0F52">
        <w:rPr>
          <w:i/>
          <w:sz w:val="24"/>
          <w:lang w:val="en-US" w:bidi="ar-DZ"/>
        </w:rPr>
        <w:t>"</w:t>
      </w:r>
      <w:r w:rsidRPr="003B0F52">
        <w:rPr>
          <w:rStyle w:val="Footnotereference"/>
          <w:rFonts w:eastAsia="Calibri"/>
          <w:i/>
          <w:sz w:val="24"/>
          <w:lang w:val="en-US" w:bidi="ar-DZ"/>
        </w:rPr>
        <w:footnoteReference w:id="76"/>
      </w:r>
      <w:r w:rsidRPr="003B0F52">
        <w:rPr>
          <w:sz w:val="24"/>
          <w:lang w:val="en-US"/>
        </w:rPr>
        <w:t xml:space="preserve"> In this context, the Algerian War for Independence is an outstanding case to be succinctly observed and analysed. The inordinately violence of the war and the heavy toll of it at the ex</w:t>
      </w:r>
      <w:r w:rsidR="00FC2E94">
        <w:rPr>
          <w:sz w:val="24"/>
          <w:lang w:val="en-US"/>
        </w:rPr>
        <w:t>panse of the</w:t>
      </w:r>
      <w:r w:rsidRPr="003B0F52">
        <w:rPr>
          <w:sz w:val="24"/>
          <w:lang w:val="en-US"/>
        </w:rPr>
        <w:t xml:space="preserve"> Algerians both civili</w:t>
      </w:r>
      <w:r w:rsidRPr="003B0F52">
        <w:rPr>
          <w:sz w:val="24"/>
          <w:lang w:val="en-US" w:bidi="ar-DZ"/>
        </w:rPr>
        <w:t>ans and militants</w:t>
      </w:r>
      <w:r w:rsidRPr="003B0F52">
        <w:rPr>
          <w:sz w:val="24"/>
          <w:lang w:val="en-US"/>
        </w:rPr>
        <w:t>, in addition to their commitment and determination, can only be explained by their ardent crave for freedom. Throughout the one hundred years of colonialism</w:t>
      </w:r>
      <w:r w:rsidR="00FC2E94">
        <w:rPr>
          <w:sz w:val="24"/>
          <w:lang w:val="en-US"/>
        </w:rPr>
        <w:t>,</w:t>
      </w:r>
      <w:r w:rsidRPr="003B0F52">
        <w:rPr>
          <w:sz w:val="24"/>
          <w:lang w:val="en-US"/>
        </w:rPr>
        <w:t xml:space="preserve"> Algerians never ceased to fight the colonial presence along with its policies. Indeed, the new century brought about new perspectives towards colonialism especially after the First World War. Therefore, in Algeria as in any other colonised nation at the time, the waves of nationalism spread widely to give birth to brand new political movements as an </w:t>
      </w:r>
      <w:r w:rsidR="00FC2E94" w:rsidRPr="003B0F52">
        <w:rPr>
          <w:sz w:val="24"/>
          <w:lang w:val="en-US"/>
        </w:rPr>
        <w:t>unavoidable</w:t>
      </w:r>
      <w:r w:rsidRPr="003B0F52">
        <w:rPr>
          <w:sz w:val="24"/>
          <w:lang w:val="en-US"/>
        </w:rPr>
        <w:t xml:space="preserve"> result of the changes taking place worldwide. Established by Algerian intellectuals, the political parties devoted themselves to the Algerian cause, making it their </w:t>
      </w:r>
      <w:r w:rsidRPr="003B0F52">
        <w:rPr>
          <w:sz w:val="24"/>
          <w:lang w:val="en-US"/>
        </w:rPr>
        <w:lastRenderedPageBreak/>
        <w:t xml:space="preserve">utmost aim. Thus, in the next section, the different and most notable movements and political parties are going to be the focal point of analysis. </w:t>
      </w:r>
    </w:p>
    <w:p w:rsidR="009A29A5" w:rsidRPr="003B0F52" w:rsidRDefault="009A29A5" w:rsidP="009A29A5">
      <w:pPr>
        <w:numPr>
          <w:ilvl w:val="1"/>
          <w:numId w:val="9"/>
        </w:numPr>
        <w:tabs>
          <w:tab w:val="left" w:pos="708"/>
        </w:tabs>
        <w:spacing w:line="360" w:lineRule="auto"/>
        <w:ind w:left="1134" w:hanging="567"/>
        <w:jc w:val="left"/>
        <w:rPr>
          <w:b/>
          <w:sz w:val="24"/>
          <w:lang w:val="en-US"/>
        </w:rPr>
      </w:pPr>
      <w:r w:rsidRPr="003B0F52">
        <w:rPr>
          <w:b/>
          <w:sz w:val="24"/>
          <w:lang w:val="en-US"/>
        </w:rPr>
        <w:t>Political Parties and Affiliations</w:t>
      </w:r>
    </w:p>
    <w:p w:rsidR="009A29A5" w:rsidRPr="003B0F52" w:rsidRDefault="009A29A5" w:rsidP="009A29A5">
      <w:pPr>
        <w:tabs>
          <w:tab w:val="left" w:pos="708"/>
        </w:tabs>
        <w:spacing w:line="480" w:lineRule="auto"/>
        <w:ind w:firstLine="284"/>
        <w:rPr>
          <w:sz w:val="24"/>
          <w:lang w:val="en-US"/>
        </w:rPr>
      </w:pPr>
      <w:r w:rsidRPr="003B0F52">
        <w:rPr>
          <w:sz w:val="24"/>
          <w:lang w:val="en-US"/>
        </w:rPr>
        <w:t xml:space="preserve">The Algerian nationalist movement dated back to the First World War when </w:t>
      </w:r>
      <w:r w:rsidRPr="003B0F52">
        <w:rPr>
          <w:sz w:val="24"/>
          <w:lang w:val="en-US" w:bidi="ar-DZ"/>
        </w:rPr>
        <w:t xml:space="preserve">173.000 </w:t>
      </w:r>
      <w:r w:rsidRPr="003B0F52">
        <w:rPr>
          <w:sz w:val="24"/>
          <w:lang w:val="en-US"/>
        </w:rPr>
        <w:t>Algerians joined in the French army and thousands more indirectly participated in the war by working in the French factories. There, they saw how the working conditions differed from those applied on Muslim majority in Algeria.</w:t>
      </w:r>
      <w:r w:rsidRPr="003B0F52">
        <w:rPr>
          <w:rStyle w:val="Footnotereference"/>
          <w:rFonts w:eastAsia="Calibri"/>
          <w:sz w:val="24"/>
          <w:lang w:val="en-US"/>
        </w:rPr>
        <w:footnoteReference w:id="77"/>
      </w:r>
      <w:r w:rsidRPr="003B0F52">
        <w:rPr>
          <w:sz w:val="24"/>
          <w:lang w:val="en-US"/>
        </w:rPr>
        <w:t xml:space="preserve"> Still, during the twenties and thirties of the nineteenth century, three major parties came to existence in the political arena. Their agendas differed variably according to their parties' orientations: moder</w:t>
      </w:r>
      <w:r w:rsidRPr="003B0F52">
        <w:rPr>
          <w:sz w:val="24"/>
          <w:lang w:val="en-US" w:bidi="ar-DZ"/>
        </w:rPr>
        <w:t>ate</w:t>
      </w:r>
      <w:r w:rsidRPr="003B0F52">
        <w:rPr>
          <w:sz w:val="24"/>
          <w:lang w:val="en-US"/>
        </w:rPr>
        <w:t xml:space="preserve"> (assimilationist), conservative (reformist) or radical. Yet, In spite of the ideological diversity in their viewpoints, they showed an astonishing readiness to get along one another for the sake of the Algerian cause and the Algerian independence.</w:t>
      </w:r>
    </w:p>
    <w:p w:rsidR="009A29A5" w:rsidRPr="003B0F52" w:rsidRDefault="009A29A5" w:rsidP="009A29A5">
      <w:pPr>
        <w:tabs>
          <w:tab w:val="left" w:pos="708"/>
        </w:tabs>
        <w:spacing w:line="480" w:lineRule="auto"/>
        <w:ind w:firstLine="284"/>
        <w:rPr>
          <w:sz w:val="18"/>
        </w:rPr>
      </w:pPr>
      <w:r w:rsidRPr="003B0F52">
        <w:rPr>
          <w:sz w:val="24"/>
          <w:lang w:val="en-US"/>
        </w:rPr>
        <w:t>To begin with, the first group was formed by Algerians who had had access to French education and who earned their living in the French sector. This group had its origins in the era before the First World War and it appeared firstly under the name: '</w:t>
      </w:r>
      <w:hyperlink r:id="rId11" w:history="1">
        <w:r w:rsidRPr="003B0F52">
          <w:rPr>
            <w:sz w:val="24"/>
            <w:lang w:val="en-US"/>
          </w:rPr>
          <w:t>Young Algerians</w:t>
        </w:r>
      </w:hyperlink>
      <w:r w:rsidRPr="003B0F52">
        <w:rPr>
          <w:sz w:val="24"/>
          <w:lang w:val="en-US"/>
        </w:rPr>
        <w:t>' which consisted of, in the 1920s, Khaled Ben Hachemi who is known as Emir Khaled _ the grandson of Emir Abdelkader _ and, in the 1930s, </w:t>
      </w:r>
      <w:hyperlink r:id="rId12" w:history="1">
        <w:r w:rsidRPr="003B0F52">
          <w:rPr>
            <w:sz w:val="24"/>
            <w:lang w:val="en-US"/>
          </w:rPr>
          <w:t>Ferhat Abbas</w:t>
        </w:r>
      </w:hyperlink>
      <w:r w:rsidRPr="003B0F52">
        <w:rPr>
          <w:sz w:val="24"/>
          <w:lang w:val="en-US"/>
        </w:rPr>
        <w:t xml:space="preserve">, who later became the first prime minister of the Provisional Government of the Algerian Republic. </w:t>
      </w:r>
      <w:r w:rsidRPr="003B0F52">
        <w:rPr>
          <w:i/>
          <w:sz w:val="24"/>
          <w:lang w:val="en-US"/>
        </w:rPr>
        <w:t>"Often called </w:t>
      </w:r>
      <w:hyperlink r:id="rId13" w:history="1">
        <w:r w:rsidRPr="003B0F52">
          <w:rPr>
            <w:i/>
            <w:sz w:val="24"/>
            <w:lang w:val="en-US"/>
          </w:rPr>
          <w:t>assimilationists</w:t>
        </w:r>
      </w:hyperlink>
      <w:r w:rsidRPr="003B0F52">
        <w:rPr>
          <w:i/>
          <w:sz w:val="24"/>
          <w:lang w:val="en-US"/>
        </w:rPr>
        <w:t>, they pursued gradualist, reformist tactics, shunned illegal actions, and were prepared to consider permanent union with France if the rights of Frenchmen could be extended to native Algerians."</w:t>
      </w:r>
      <w:r w:rsidRPr="003B0F52">
        <w:rPr>
          <w:rStyle w:val="Footnotereference"/>
          <w:rFonts w:eastAsia="Calibri"/>
          <w:i/>
          <w:sz w:val="24"/>
          <w:lang w:val="en-US"/>
        </w:rPr>
        <w:footnoteReference w:id="78"/>
      </w:r>
      <w:r w:rsidRPr="003B0F52">
        <w:rPr>
          <w:sz w:val="24"/>
          <w:lang w:val="en-US"/>
        </w:rPr>
        <w:t xml:space="preserve"> Being rather moderate</w:t>
      </w:r>
      <w:r w:rsidRPr="003B0F52">
        <w:rPr>
          <w:sz w:val="24"/>
          <w:lang w:val="en-US" w:bidi="ar-DZ"/>
        </w:rPr>
        <w:t>,</w:t>
      </w:r>
      <w:r w:rsidRPr="003B0F52">
        <w:rPr>
          <w:sz w:val="24"/>
          <w:lang w:val="en-US"/>
        </w:rPr>
        <w:t xml:space="preserve"> Abbas sought equality for Muslim Algerians as French citizens; an aim matched the policy of assimilation. </w:t>
      </w:r>
      <w:r w:rsidRPr="003B0F52">
        <w:rPr>
          <w:sz w:val="24"/>
          <w:lang w:val="en-US"/>
        </w:rPr>
        <w:lastRenderedPageBreak/>
        <w:t xml:space="preserve">Abbas </w:t>
      </w:r>
      <w:r w:rsidRPr="003B0F52">
        <w:rPr>
          <w:i/>
          <w:sz w:val="24"/>
          <w:lang w:val="en-US"/>
        </w:rPr>
        <w:t>"called for agricultural reforms and the abolition of special privileges for the pieds noirs."</w:t>
      </w:r>
      <w:r w:rsidRPr="003B0F52">
        <w:rPr>
          <w:rStyle w:val="Footnotereference"/>
          <w:rFonts w:eastAsia="Calibri"/>
          <w:sz w:val="24"/>
        </w:rPr>
        <w:footnoteReference w:id="79"/>
      </w:r>
      <w:r w:rsidRPr="003B0F52">
        <w:rPr>
          <w:sz w:val="18"/>
        </w:rPr>
        <w:t xml:space="preserve"> </w:t>
      </w:r>
    </w:p>
    <w:p w:rsidR="009A29A5" w:rsidRPr="003B0F52" w:rsidRDefault="009A29A5" w:rsidP="009A29A5">
      <w:pPr>
        <w:tabs>
          <w:tab w:val="left" w:pos="708"/>
        </w:tabs>
        <w:spacing w:line="480" w:lineRule="auto"/>
        <w:ind w:firstLine="284"/>
        <w:rPr>
          <w:sz w:val="24"/>
          <w:lang w:val="en-US"/>
        </w:rPr>
      </w:pPr>
      <w:r w:rsidRPr="003B0F52">
        <w:rPr>
          <w:sz w:val="24"/>
          <w:lang w:val="en-US"/>
        </w:rPr>
        <w:t xml:space="preserve">On the other hand, the year 1926 marked the birth of the </w:t>
      </w:r>
      <w:r w:rsidRPr="003B0F52">
        <w:rPr>
          <w:i/>
          <w:sz w:val="24"/>
          <w:lang w:val="en-US"/>
        </w:rPr>
        <w:t xml:space="preserve">Étoile Nord-Africaine </w:t>
      </w:r>
      <w:r w:rsidRPr="003B0F52">
        <w:rPr>
          <w:sz w:val="24"/>
          <w:lang w:val="en-US"/>
        </w:rPr>
        <w:t>(North African Star) in Paris by Algerian workers, and in 1933, a young Algerian strongly nationalist Messali Hadj became its leader.</w:t>
      </w:r>
      <w:r w:rsidRPr="003B0F52">
        <w:rPr>
          <w:rStyle w:val="Footnotereference"/>
          <w:rFonts w:eastAsia="Calibri"/>
          <w:sz w:val="24"/>
          <w:lang w:val="en-US"/>
        </w:rPr>
        <w:footnoteReference w:id="80"/>
      </w:r>
      <w:r w:rsidRPr="003B0F52">
        <w:rPr>
          <w:sz w:val="24"/>
          <w:lang w:val="en-US"/>
        </w:rPr>
        <w:t xml:space="preserve"> This group</w:t>
      </w:r>
      <w:r w:rsidRPr="003B0F52">
        <w:rPr>
          <w:sz w:val="24"/>
          <w:lang w:val="en-US" w:bidi="ar-DZ"/>
        </w:rPr>
        <w:t>'s primary aim was to protect these migrant workers' rights.</w:t>
      </w:r>
      <w:r w:rsidRPr="003B0F52">
        <w:rPr>
          <w:sz w:val="24"/>
          <w:lang w:val="en-US"/>
        </w:rPr>
        <w:t xml:space="preserve"> In addition to that, it also set a political end for Algeria: demanding </w:t>
      </w:r>
      <w:r w:rsidRPr="00FC2E94">
        <w:rPr>
          <w:i/>
          <w:iCs/>
          <w:sz w:val="24"/>
          <w:lang w:val="en-US"/>
        </w:rPr>
        <w:t>"</w:t>
      </w:r>
      <w:r w:rsidRPr="003B0F52">
        <w:rPr>
          <w:i/>
          <w:sz w:val="24"/>
          <w:lang w:val="en-US"/>
        </w:rPr>
        <w:t>freedom of the press, establishment of Arabic schools, confiscation of large estates, a parliament elected by universal suffrage, and independence for Algeria."</w:t>
      </w:r>
      <w:r w:rsidRPr="003B0F52">
        <w:rPr>
          <w:rStyle w:val="Footnotereference"/>
          <w:rFonts w:eastAsia="Calibri"/>
          <w:sz w:val="24"/>
          <w:lang w:val="en-US"/>
        </w:rPr>
        <w:footnoteReference w:id="81"/>
      </w:r>
      <w:r w:rsidRPr="003B0F52">
        <w:rPr>
          <w:sz w:val="24"/>
          <w:lang w:val="en-US"/>
        </w:rPr>
        <w:t xml:space="preserve"> To this end, just after his returning to Algeria in 1937, Messali Hadj formed </w:t>
      </w:r>
      <w:r w:rsidRPr="003B0F52">
        <w:rPr>
          <w:i/>
          <w:sz w:val="24"/>
          <w:lang w:val="en-US"/>
        </w:rPr>
        <w:t xml:space="preserve">Parti du Peuple Algérien, </w:t>
      </w:r>
      <w:r w:rsidRPr="003B0F52">
        <w:rPr>
          <w:iCs/>
          <w:sz w:val="24"/>
          <w:lang w:val="en-US"/>
        </w:rPr>
        <w:t>or</w:t>
      </w:r>
      <w:r w:rsidRPr="003B0F52">
        <w:rPr>
          <w:i/>
          <w:sz w:val="24"/>
          <w:lang w:val="en-US"/>
        </w:rPr>
        <w:t xml:space="preserve"> PPA</w:t>
      </w:r>
      <w:r w:rsidRPr="003B0F52">
        <w:rPr>
          <w:sz w:val="24"/>
          <w:lang w:val="en-US"/>
        </w:rPr>
        <w:t xml:space="preserve"> (the Party of the Algerian People) in an effort to mobilise the peasant farmers and the urban workers. To Messali's disappointment, the French authorities immediately banned it.</w:t>
      </w:r>
      <w:r w:rsidRPr="003B0F52">
        <w:rPr>
          <w:rStyle w:val="Footnotereference"/>
          <w:rFonts w:eastAsia="Calibri"/>
          <w:sz w:val="24"/>
          <w:lang w:val="en-US"/>
        </w:rPr>
        <w:footnoteReference w:id="82"/>
      </w:r>
      <w:r w:rsidRPr="003B0F52">
        <w:rPr>
          <w:sz w:val="24"/>
          <w:lang w:val="en-US"/>
        </w:rPr>
        <w:t xml:space="preserve"> </w:t>
      </w:r>
    </w:p>
    <w:p w:rsidR="009A29A5" w:rsidRPr="003B0F52" w:rsidRDefault="009A29A5" w:rsidP="000F15DC">
      <w:pPr>
        <w:spacing w:line="480" w:lineRule="auto"/>
        <w:ind w:firstLine="284"/>
        <w:rPr>
          <w:b/>
          <w:sz w:val="24"/>
          <w:lang w:bidi="ar-DZ"/>
        </w:rPr>
      </w:pPr>
      <w:r w:rsidRPr="003B0F52">
        <w:rPr>
          <w:sz w:val="24"/>
          <w:lang w:val="en-US"/>
        </w:rPr>
        <w:t xml:space="preserve">The third group in the Algerian nationalism movement was the one founded in 1931 by Abdul-Hamid Ben Badis called </w:t>
      </w:r>
      <w:r w:rsidRPr="003B0F52">
        <w:rPr>
          <w:i/>
          <w:sz w:val="24"/>
          <w:lang w:val="en-US"/>
        </w:rPr>
        <w:t>Association des Ulema</w:t>
      </w:r>
      <w:r w:rsidRPr="003B0F52">
        <w:rPr>
          <w:sz w:val="24"/>
          <w:lang w:val="en-US"/>
        </w:rPr>
        <w:t xml:space="preserve"> (Islamic Religious Scholars Association).</w:t>
      </w:r>
      <w:r w:rsidRPr="003B0F52">
        <w:rPr>
          <w:rStyle w:val="Footnotereference"/>
          <w:rFonts w:eastAsia="Calibri"/>
          <w:sz w:val="24"/>
          <w:lang w:val="en-US"/>
        </w:rPr>
        <w:footnoteReference w:id="83"/>
      </w:r>
      <w:r w:rsidRPr="003B0F52">
        <w:rPr>
          <w:sz w:val="24"/>
          <w:lang w:val="en-US"/>
        </w:rPr>
        <w:t xml:space="preserve"> </w:t>
      </w:r>
      <w:r w:rsidRPr="003B0F52">
        <w:rPr>
          <w:sz w:val="24"/>
          <w:lang w:bidi="ar-DZ"/>
        </w:rPr>
        <w:t>Ben B</w:t>
      </w:r>
      <w:r w:rsidRPr="003B0F52">
        <w:rPr>
          <w:sz w:val="24"/>
          <w:lang w:val="en-US" w:bidi="ar-DZ"/>
        </w:rPr>
        <w:t xml:space="preserve">adis trusted that </w:t>
      </w:r>
      <w:r w:rsidRPr="003B0F52">
        <w:rPr>
          <w:i/>
          <w:sz w:val="24"/>
          <w:lang w:val="en-US" w:bidi="ar-DZ"/>
        </w:rPr>
        <w:t xml:space="preserve">"Algerian nationalism </w:t>
      </w:r>
      <w:r w:rsidRPr="003B0F52">
        <w:rPr>
          <w:i/>
          <w:sz w:val="24"/>
        </w:rPr>
        <w:t>could only succeed with a return to the principles of Islam</w:t>
      </w:r>
      <w:r w:rsidRPr="003B0F52">
        <w:rPr>
          <w:i/>
          <w:sz w:val="24"/>
          <w:lang w:val="en-US" w:bidi="ar-DZ"/>
        </w:rPr>
        <w:t>,"</w:t>
      </w:r>
      <w:r w:rsidRPr="003B0F52">
        <w:rPr>
          <w:rStyle w:val="Footnotereference"/>
          <w:rFonts w:eastAsia="Calibri"/>
          <w:i/>
          <w:sz w:val="24"/>
          <w:lang w:val="en-US" w:bidi="ar-DZ"/>
        </w:rPr>
        <w:footnoteReference w:id="84"/>
      </w:r>
      <w:r w:rsidRPr="003B0F52">
        <w:rPr>
          <w:sz w:val="24"/>
          <w:lang w:val="en-US" w:bidi="ar-DZ"/>
        </w:rPr>
        <w:t xml:space="preserve"> </w:t>
      </w:r>
      <w:r w:rsidRPr="00B97E92">
        <w:rPr>
          <w:sz w:val="24"/>
          <w:lang w:val="en-US" w:bidi="ar-DZ"/>
        </w:rPr>
        <w:t>bec</w:t>
      </w:r>
      <w:r w:rsidR="008C31A0" w:rsidRPr="00B97E92">
        <w:rPr>
          <w:sz w:val="24"/>
          <w:lang w:val="en-US" w:bidi="ar-DZ"/>
        </w:rPr>
        <w:t>ause, as</w:t>
      </w:r>
      <w:r w:rsidRPr="00B97E92">
        <w:rPr>
          <w:sz w:val="24"/>
          <w:lang w:val="en-US" w:bidi="ar-DZ"/>
        </w:rPr>
        <w:t xml:space="preserve"> </w:t>
      </w:r>
      <w:r w:rsidRPr="00B97E92">
        <w:rPr>
          <w:rFonts w:eastAsiaTheme="minorHAnsi"/>
          <w:sz w:val="24"/>
          <w:lang w:val="en-US" w:eastAsia="en-US"/>
        </w:rPr>
        <w:t>anthropologist</w:t>
      </w:r>
      <w:r w:rsidRPr="003B0F52">
        <w:rPr>
          <w:rFonts w:eastAsiaTheme="minorHAnsi"/>
          <w:sz w:val="24"/>
          <w:lang w:val="en-US" w:eastAsia="en-US"/>
        </w:rPr>
        <w:t xml:space="preserve"> Jacques Berque deemed, </w:t>
      </w:r>
      <w:r w:rsidRPr="003B0F52">
        <w:rPr>
          <w:rFonts w:eastAsiaTheme="minorHAnsi"/>
          <w:i/>
          <w:sz w:val="24"/>
          <w:lang w:val="en-US" w:eastAsia="en-US"/>
        </w:rPr>
        <w:t xml:space="preserve">"religion </w:t>
      </w:r>
      <w:r w:rsidRPr="003B0F52">
        <w:rPr>
          <w:rFonts w:eastAsiaTheme="minorHAnsi"/>
          <w:i/>
          <w:sz w:val="24"/>
          <w:lang w:eastAsia="en-US"/>
        </w:rPr>
        <w:t>have</w:t>
      </w:r>
      <w:r w:rsidRPr="003B0F52">
        <w:rPr>
          <w:rFonts w:eastAsiaTheme="minorHAnsi"/>
          <w:i/>
          <w:sz w:val="24"/>
          <w:lang w:val="en-US" w:eastAsia="en-US"/>
        </w:rPr>
        <w:t xml:space="preserve"> become a “bastion of withdrawal” for the colonized population of Algeria to preserve their identity."</w:t>
      </w:r>
      <w:r w:rsidRPr="003B0F52">
        <w:rPr>
          <w:rStyle w:val="Footnotereference"/>
          <w:rFonts w:eastAsiaTheme="minorHAnsi"/>
          <w:sz w:val="24"/>
          <w:lang w:val="en-US" w:eastAsia="en-US"/>
        </w:rPr>
        <w:footnoteReference w:id="85"/>
      </w:r>
      <w:r w:rsidRPr="003B0F52">
        <w:rPr>
          <w:rFonts w:eastAsiaTheme="minorHAnsi"/>
          <w:sz w:val="24"/>
          <w:lang w:val="en-US" w:eastAsia="en-US"/>
        </w:rPr>
        <w:t xml:space="preserve"> In its essence, the </w:t>
      </w:r>
      <w:r w:rsidRPr="003B0F52">
        <w:rPr>
          <w:rFonts w:eastAsiaTheme="minorHAnsi"/>
          <w:i/>
          <w:sz w:val="24"/>
          <w:lang w:val="en-US" w:eastAsia="en-US"/>
        </w:rPr>
        <w:t>Ulema</w:t>
      </w:r>
      <w:r w:rsidRPr="003B0F52">
        <w:rPr>
          <w:rFonts w:eastAsiaTheme="minorHAnsi"/>
          <w:sz w:val="24"/>
          <w:lang w:val="en-US" w:eastAsia="en-US"/>
        </w:rPr>
        <w:t xml:space="preserve"> movement fostered a </w:t>
      </w:r>
      <w:r w:rsidRPr="003B0F52">
        <w:rPr>
          <w:rFonts w:eastAsiaTheme="minorHAnsi"/>
          <w:i/>
          <w:sz w:val="24"/>
          <w:lang w:val="en-US" w:eastAsia="en-US"/>
        </w:rPr>
        <w:t>"culture of nationalism that relied on a historical discourse of what it meant to be Algerian."</w:t>
      </w:r>
      <w:r w:rsidRPr="003B0F52">
        <w:rPr>
          <w:rStyle w:val="Footnotereference"/>
          <w:rFonts w:eastAsiaTheme="minorHAnsi"/>
          <w:sz w:val="24"/>
          <w:lang w:val="en-US" w:eastAsia="en-US"/>
        </w:rPr>
        <w:footnoteReference w:id="86"/>
      </w:r>
      <w:r w:rsidRPr="003B0F52">
        <w:rPr>
          <w:rFonts w:eastAsiaTheme="minorHAnsi"/>
          <w:sz w:val="24"/>
          <w:lang w:val="en-US" w:eastAsia="en-US"/>
        </w:rPr>
        <w:t xml:space="preserve"> In fact, the </w:t>
      </w:r>
      <w:r w:rsidRPr="003B0F52">
        <w:rPr>
          <w:i/>
          <w:sz w:val="24"/>
          <w:lang w:val="en-US" w:bidi="ar-DZ"/>
        </w:rPr>
        <w:t>Ulema's</w:t>
      </w:r>
      <w:r w:rsidRPr="003B0F52">
        <w:rPr>
          <w:sz w:val="24"/>
          <w:lang w:val="en-US" w:bidi="ar-DZ"/>
        </w:rPr>
        <w:t xml:space="preserve"> leader Ben Badis was the first Algerian Muslim to talk about an Algerian nation.</w:t>
      </w:r>
      <w:r w:rsidRPr="003B0F52">
        <w:rPr>
          <w:rStyle w:val="Footnotereference"/>
          <w:rFonts w:eastAsia="Calibri"/>
          <w:sz w:val="24"/>
          <w:lang w:bidi="ar-DZ"/>
        </w:rPr>
        <w:footnoteReference w:id="87"/>
      </w:r>
      <w:r w:rsidRPr="003B0F52">
        <w:rPr>
          <w:rFonts w:eastAsiaTheme="minorHAnsi"/>
          <w:sz w:val="24"/>
          <w:lang w:val="en-US" w:eastAsia="en-US"/>
        </w:rPr>
        <w:t xml:space="preserve"> In spite of the fact that the association bore within its motto plain political dimensions and a strong sense of </w:t>
      </w:r>
      <w:r w:rsidRPr="003B0F52">
        <w:rPr>
          <w:rFonts w:eastAsiaTheme="minorHAnsi"/>
          <w:sz w:val="24"/>
          <w:lang w:val="en-US" w:eastAsia="en-US"/>
        </w:rPr>
        <w:lastRenderedPageBreak/>
        <w:t xml:space="preserve">Algerian identity as opposing to that of the French _ Islam is my religion, Algeria my fatherland and Arabic my language _ </w:t>
      </w:r>
      <w:r w:rsidRPr="003B0F52">
        <w:rPr>
          <w:rFonts w:eastAsiaTheme="minorHAnsi"/>
          <w:sz w:val="24"/>
          <w:lang w:val="en-US" w:eastAsia="en-US" w:bidi="ar-DZ"/>
        </w:rPr>
        <w:t xml:space="preserve">it had not </w:t>
      </w:r>
      <w:r w:rsidRPr="003B0F52">
        <w:rPr>
          <w:rFonts w:eastAsiaTheme="minorHAnsi"/>
          <w:i/>
          <w:sz w:val="24"/>
          <w:lang w:val="en-US" w:eastAsia="en-US"/>
        </w:rPr>
        <w:t>"a practical political role in the growth of resistance."</w:t>
      </w:r>
      <w:r w:rsidRPr="003B0F52">
        <w:rPr>
          <w:rStyle w:val="Footnotereference"/>
          <w:rFonts w:eastAsiaTheme="minorHAnsi"/>
          <w:sz w:val="24"/>
          <w:lang w:eastAsia="en-US"/>
        </w:rPr>
        <w:footnoteReference w:id="88"/>
      </w:r>
      <w:r w:rsidRPr="003B0F52">
        <w:rPr>
          <w:rFonts w:eastAsiaTheme="minorHAnsi"/>
          <w:sz w:val="24"/>
          <w:lang w:eastAsia="en-US"/>
        </w:rPr>
        <w:t xml:space="preserve"> But</w:t>
      </w:r>
      <w:r w:rsidRPr="003B0F52">
        <w:rPr>
          <w:rFonts w:eastAsiaTheme="minorHAnsi"/>
          <w:sz w:val="24"/>
          <w:lang w:val="en-US" w:eastAsia="en-US" w:bidi="ar-DZ"/>
        </w:rPr>
        <w:t>, nonetheless,</w:t>
      </w:r>
      <w:r w:rsidRPr="003B0F52">
        <w:rPr>
          <w:rFonts w:eastAsiaTheme="minorHAnsi"/>
          <w:sz w:val="24"/>
          <w:lang w:eastAsia="en-US"/>
        </w:rPr>
        <w:t xml:space="preserve"> it </w:t>
      </w:r>
      <w:r w:rsidRPr="003B0F52">
        <w:rPr>
          <w:rFonts w:eastAsiaTheme="minorHAnsi"/>
          <w:i/>
          <w:sz w:val="24"/>
          <w:lang w:val="en-US" w:eastAsia="en-US"/>
        </w:rPr>
        <w:t>"was significant in stirring up a sense of religious and national consciousness among Algerians."</w:t>
      </w:r>
      <w:r w:rsidRPr="003B0F52">
        <w:rPr>
          <w:rFonts w:eastAsiaTheme="minorHAnsi"/>
          <w:i/>
          <w:sz w:val="24"/>
          <w:lang w:eastAsia="en-US"/>
        </w:rPr>
        <w:t xml:space="preserve"> </w:t>
      </w:r>
      <w:r w:rsidRPr="003B0F52">
        <w:rPr>
          <w:rStyle w:val="Footnotereference"/>
          <w:rFonts w:eastAsiaTheme="minorHAnsi"/>
          <w:sz w:val="24"/>
          <w:lang w:eastAsia="en-US"/>
        </w:rPr>
        <w:footnoteReference w:id="89"/>
      </w:r>
      <w:r w:rsidRPr="003B0F52">
        <w:rPr>
          <w:rFonts w:eastAsiaTheme="minorHAnsi"/>
          <w:sz w:val="24"/>
          <w:lang w:eastAsia="en-US"/>
        </w:rPr>
        <w:t xml:space="preserve"> </w:t>
      </w:r>
      <w:r w:rsidRPr="003B0F52">
        <w:rPr>
          <w:sz w:val="24"/>
          <w:lang w:val="en-US"/>
        </w:rPr>
        <w:t xml:space="preserve">During </w:t>
      </w:r>
      <w:r w:rsidRPr="003B0F52">
        <w:rPr>
          <w:sz w:val="24"/>
          <w:szCs w:val="24"/>
          <w:lang w:val="en-US"/>
        </w:rPr>
        <w:t xml:space="preserve">the </w:t>
      </w:r>
      <w:hyperlink r:id="rId14" w:history="1">
        <w:r w:rsidRPr="003B0F52">
          <w:rPr>
            <w:rStyle w:val="Lienhypertexte"/>
            <w:color w:val="auto"/>
            <w:sz w:val="24"/>
            <w:szCs w:val="24"/>
            <w:u w:val="none"/>
            <w:lang w:val="en-US"/>
          </w:rPr>
          <w:t>Algerian War for Independence</w:t>
        </w:r>
      </w:hyperlink>
      <w:r w:rsidRPr="003B0F52">
        <w:rPr>
          <w:sz w:val="24"/>
          <w:szCs w:val="24"/>
          <w:lang w:val="en-US"/>
        </w:rPr>
        <w:t xml:space="preserve"> the asso</w:t>
      </w:r>
      <w:r w:rsidRPr="003B0F52">
        <w:rPr>
          <w:sz w:val="24"/>
          <w:lang w:val="en-US"/>
        </w:rPr>
        <w:t xml:space="preserve">ciation aligned with the liberation movement led by </w:t>
      </w:r>
      <w:r w:rsidRPr="003B0F52">
        <w:rPr>
          <w:i/>
          <w:sz w:val="24"/>
          <w:lang w:val="en-US"/>
        </w:rPr>
        <w:t>National Liberation Front (FLN)</w:t>
      </w:r>
      <w:r w:rsidRPr="003B0F52">
        <w:rPr>
          <w:sz w:val="24"/>
          <w:lang w:val="en-US"/>
        </w:rPr>
        <w:t>.</w:t>
      </w:r>
      <w:r w:rsidRPr="003B0F52">
        <w:rPr>
          <w:rStyle w:val="Footnotereference"/>
          <w:rFonts w:eastAsiaTheme="majorEastAsia"/>
          <w:sz w:val="24"/>
        </w:rPr>
        <w:footnoteReference w:id="90"/>
      </w:r>
      <w:r w:rsidRPr="003B0F52">
        <w:rPr>
          <w:sz w:val="24"/>
        </w:rPr>
        <w:t xml:space="preserve"> </w:t>
      </w:r>
    </w:p>
    <w:p w:rsidR="009A29A5" w:rsidRPr="003B0F52" w:rsidRDefault="009A29A5" w:rsidP="000F15DC">
      <w:pPr>
        <w:tabs>
          <w:tab w:val="clear" w:pos="2649"/>
        </w:tabs>
        <w:spacing w:after="0" w:line="480" w:lineRule="auto"/>
        <w:ind w:firstLine="284"/>
        <w:rPr>
          <w:rFonts w:eastAsiaTheme="minorHAnsi"/>
          <w:sz w:val="24"/>
          <w:lang w:val="en-US" w:eastAsia="en-US" w:bidi="ar-DZ"/>
        </w:rPr>
      </w:pPr>
      <w:r w:rsidRPr="003B0F52">
        <w:rPr>
          <w:rFonts w:eastAsiaTheme="minorHAnsi"/>
          <w:sz w:val="24"/>
          <w:lang w:eastAsia="en-US"/>
        </w:rPr>
        <w:t>During the thirties</w:t>
      </w:r>
      <w:r w:rsidRPr="003B0F52">
        <w:rPr>
          <w:rFonts w:eastAsiaTheme="minorHAnsi"/>
          <w:sz w:val="24"/>
          <w:lang w:val="en-US" w:eastAsia="en-US" w:bidi="ar-DZ"/>
        </w:rPr>
        <w:t xml:space="preserve">, the </w:t>
      </w:r>
      <w:r w:rsidRPr="003B0F52">
        <w:rPr>
          <w:rFonts w:eastAsiaTheme="minorHAnsi"/>
          <w:i/>
          <w:sz w:val="24"/>
          <w:lang w:val="en-US" w:eastAsia="en-US" w:bidi="ar-DZ"/>
        </w:rPr>
        <w:t>colons</w:t>
      </w:r>
      <w:r w:rsidRPr="003B0F52">
        <w:rPr>
          <w:rFonts w:eastAsiaTheme="minorHAnsi"/>
          <w:sz w:val="24"/>
          <w:lang w:val="en-US" w:eastAsia="en-US" w:bidi="ar-DZ"/>
        </w:rPr>
        <w:t xml:space="preserve"> fiercely opposed any kind of reforms including those suggested by the different political parties, for example in 1939 the </w:t>
      </w:r>
      <w:r w:rsidRPr="003B0F52">
        <w:rPr>
          <w:rFonts w:eastAsiaTheme="minorHAnsi"/>
          <w:i/>
          <w:sz w:val="24"/>
          <w:lang w:val="en-US" w:eastAsia="en-US" w:bidi="ar-DZ"/>
        </w:rPr>
        <w:t>colons</w:t>
      </w:r>
      <w:r w:rsidRPr="003B0F52">
        <w:rPr>
          <w:rFonts w:eastAsiaTheme="minorHAnsi"/>
          <w:sz w:val="24"/>
          <w:lang w:val="en-US" w:eastAsia="en-US" w:bidi="ar-DZ"/>
        </w:rPr>
        <w:t xml:space="preserve"> rejected the </w:t>
      </w:r>
      <w:r w:rsidRPr="003B0F52">
        <w:rPr>
          <w:rFonts w:eastAsiaTheme="minorHAnsi"/>
          <w:i/>
          <w:sz w:val="24"/>
          <w:lang w:val="en-US" w:eastAsia="en-US" w:bidi="ar-DZ"/>
        </w:rPr>
        <w:t xml:space="preserve">Violette Plan </w:t>
      </w:r>
      <w:r w:rsidRPr="003B0F52">
        <w:rPr>
          <w:rFonts w:eastAsiaTheme="minorHAnsi"/>
          <w:sz w:val="24"/>
          <w:lang w:val="en-US" w:eastAsia="en-US" w:bidi="ar-DZ"/>
        </w:rPr>
        <w:t xml:space="preserve">reforms which were proposed by Popular Front government in France in 1936, because these reforms </w:t>
      </w:r>
      <w:r w:rsidRPr="003B0F52">
        <w:rPr>
          <w:sz w:val="24"/>
          <w:lang w:val="en-US"/>
        </w:rPr>
        <w:t>gave more rights to Muslim Algerians</w:t>
      </w:r>
      <w:r w:rsidRPr="003B0F52">
        <w:rPr>
          <w:rFonts w:eastAsiaTheme="minorHAnsi"/>
          <w:sz w:val="24"/>
          <w:lang w:val="en-US" w:eastAsia="en-US" w:bidi="ar-DZ"/>
        </w:rPr>
        <w:t>.</w:t>
      </w:r>
      <w:r w:rsidRPr="003B0F52">
        <w:rPr>
          <w:rStyle w:val="Footnotereference"/>
          <w:rFonts w:eastAsiaTheme="minorHAnsi"/>
          <w:sz w:val="24"/>
          <w:lang w:val="en-US" w:eastAsia="en-US" w:bidi="ar-DZ"/>
        </w:rPr>
        <w:footnoteReference w:id="91"/>
      </w:r>
      <w:r w:rsidRPr="003B0F52">
        <w:rPr>
          <w:rFonts w:eastAsiaTheme="minorHAnsi"/>
          <w:sz w:val="24"/>
          <w:lang w:val="en-US" w:eastAsia="en-US" w:bidi="ar-DZ"/>
        </w:rPr>
        <w:t xml:space="preserve"> It would have given a very small number of Algerians (the educated, veterans of French military service, and other narrowly defined groups) full French citizenship.</w:t>
      </w:r>
      <w:r w:rsidRPr="003B0F52">
        <w:rPr>
          <w:rStyle w:val="Footnotereference"/>
          <w:rFonts w:eastAsiaTheme="minorHAnsi"/>
          <w:sz w:val="24"/>
          <w:lang w:val="en-US" w:eastAsia="en-US" w:bidi="ar-DZ"/>
        </w:rPr>
        <w:footnoteReference w:id="92"/>
      </w:r>
      <w:r w:rsidRPr="003B0F52">
        <w:rPr>
          <w:rFonts w:eastAsiaTheme="minorHAnsi"/>
          <w:sz w:val="24"/>
          <w:lang w:val="en-US" w:eastAsia="en-US" w:bidi="ar-DZ"/>
        </w:rPr>
        <w:t xml:space="preserve"> As for the nationalists reactions differed variably: while </w:t>
      </w:r>
      <w:r w:rsidRPr="003B0F52">
        <w:rPr>
          <w:rFonts w:eastAsiaTheme="minorHAnsi"/>
          <w:i/>
          <w:sz w:val="24"/>
          <w:lang w:val="en-US" w:eastAsia="en-US" w:bidi="ar-DZ"/>
        </w:rPr>
        <w:t>"</w:t>
      </w:r>
      <w:r w:rsidRPr="003B0F52">
        <w:rPr>
          <w:rFonts w:eastAsiaTheme="minorHAnsi"/>
          <w:i/>
          <w:sz w:val="24"/>
          <w:lang w:val="en-US" w:eastAsia="en-US"/>
        </w:rPr>
        <w:t>Abbas and other moderates welcomed the plan as a step towards achieving their aims,</w:t>
      </w:r>
      <w:r w:rsidR="000F15DC" w:rsidRPr="000F15DC">
        <w:rPr>
          <w:rFonts w:eastAsiaTheme="minorHAnsi"/>
          <w:i/>
          <w:sz w:val="24"/>
          <w:szCs w:val="24"/>
          <w:lang w:val="en-US" w:eastAsia="en-US"/>
        </w:rPr>
        <w:t>"</w:t>
      </w:r>
      <w:r w:rsidRPr="003B0F52">
        <w:rPr>
          <w:rStyle w:val="Footnotereference"/>
          <w:rFonts w:eastAsiaTheme="minorHAnsi"/>
          <w:i/>
          <w:sz w:val="24"/>
          <w:lang w:val="en-US" w:eastAsia="en-US"/>
        </w:rPr>
        <w:footnoteReference w:id="93"/>
      </w:r>
      <w:r w:rsidRPr="003B0F52">
        <w:rPr>
          <w:rFonts w:eastAsiaTheme="minorHAnsi"/>
          <w:i/>
          <w:sz w:val="24"/>
          <w:lang w:val="en-US" w:eastAsia="en-US"/>
        </w:rPr>
        <w:t xml:space="preserve"> </w:t>
      </w:r>
      <w:r w:rsidRPr="003B0F52">
        <w:rPr>
          <w:rFonts w:eastAsiaTheme="minorHAnsi"/>
          <w:sz w:val="24"/>
          <w:lang w:val="en-US" w:eastAsia="en-US"/>
        </w:rPr>
        <w:t xml:space="preserve">Messali Hadj opposed it considering it to be a </w:t>
      </w:r>
      <w:r w:rsidRPr="003B0F52">
        <w:rPr>
          <w:rFonts w:eastAsiaTheme="minorHAnsi"/>
          <w:i/>
          <w:sz w:val="24"/>
          <w:lang w:val="en-US" w:eastAsia="en-US"/>
        </w:rPr>
        <w:t>"new ‘instrument of colonialism’ designed ‘to split the Algerian people by separating the élite from the masses’."</w:t>
      </w:r>
      <w:r w:rsidRPr="003B0F52">
        <w:rPr>
          <w:rStyle w:val="Appelnotedebasdep"/>
          <w:rFonts w:eastAsiaTheme="minorHAnsi"/>
          <w:i/>
          <w:sz w:val="24"/>
          <w:lang w:val="en-US" w:eastAsia="en-US"/>
        </w:rPr>
        <w:footnoteReference w:id="94"/>
      </w:r>
      <w:r w:rsidRPr="003B0F52">
        <w:rPr>
          <w:rFonts w:eastAsiaTheme="minorHAnsi"/>
          <w:i/>
          <w:sz w:val="24"/>
          <w:lang w:val="en-US" w:eastAsia="en-US"/>
        </w:rPr>
        <w:t xml:space="preserve"> </w:t>
      </w:r>
      <w:r w:rsidRPr="003B0F52">
        <w:rPr>
          <w:rFonts w:eastAsiaTheme="minorHAnsi"/>
          <w:iCs/>
          <w:sz w:val="24"/>
          <w:lang w:val="en-US" w:eastAsia="en-US"/>
        </w:rPr>
        <w:t>Disappointed by its failure,</w:t>
      </w:r>
      <w:r w:rsidRPr="003B0F52">
        <w:rPr>
          <w:rFonts w:eastAsiaTheme="minorHAnsi"/>
          <w:i/>
          <w:sz w:val="24"/>
          <w:lang w:val="en-US" w:eastAsia="en-US"/>
        </w:rPr>
        <w:t xml:space="preserve"> "Abbas moved his support from the concept of assimilation to the goal of a Muslim Algeria, associated with France but sustaining its own culture, language and traditions."</w:t>
      </w:r>
      <w:r w:rsidRPr="003B0F52">
        <w:rPr>
          <w:rStyle w:val="Footnotereference"/>
          <w:rFonts w:eastAsia="Calibri"/>
          <w:sz w:val="18"/>
          <w:lang w:val="en-US" w:bidi="ar-DZ"/>
        </w:rPr>
        <w:footnoteReference w:id="95"/>
      </w:r>
    </w:p>
    <w:p w:rsidR="009A29A5" w:rsidRPr="003B0F52" w:rsidRDefault="009A29A5" w:rsidP="009A29A5">
      <w:pPr>
        <w:tabs>
          <w:tab w:val="clear" w:pos="2649"/>
        </w:tabs>
        <w:spacing w:after="0" w:line="480" w:lineRule="auto"/>
        <w:ind w:firstLine="284"/>
        <w:rPr>
          <w:sz w:val="16"/>
          <w:shd w:val="clear" w:color="auto" w:fill="FFFFFF"/>
        </w:rPr>
      </w:pPr>
      <w:r w:rsidRPr="003B0F52">
        <w:rPr>
          <w:sz w:val="24"/>
          <w:lang w:val="en-US"/>
        </w:rPr>
        <w:t>Before the outbreak of the Algerian War for Independence, namely in 1942, the Anglo-Amerian troops l</w:t>
      </w:r>
      <w:r w:rsidRPr="003B0F52">
        <w:rPr>
          <w:sz w:val="24"/>
          <w:lang w:val="en-US" w:bidi="ar-DZ"/>
        </w:rPr>
        <w:t>a</w:t>
      </w:r>
      <w:r w:rsidRPr="003B0F52">
        <w:rPr>
          <w:sz w:val="24"/>
          <w:lang w:val="en-US"/>
        </w:rPr>
        <w:t xml:space="preserve">nded in Algeria paving the way towards the emancipation of the colonies in North Africa. The Allied leaders Franklin D. Roosevelt and Winston Churchill had drawn up </w:t>
      </w:r>
      <w:r w:rsidRPr="003B0F52">
        <w:rPr>
          <w:sz w:val="24"/>
          <w:lang w:val="en-US"/>
        </w:rPr>
        <w:lastRenderedPageBreak/>
        <w:t xml:space="preserve">the </w:t>
      </w:r>
      <w:r w:rsidRPr="003B0F52">
        <w:rPr>
          <w:i/>
          <w:sz w:val="24"/>
          <w:lang w:val="en-US"/>
        </w:rPr>
        <w:t>Atlantic Charter</w:t>
      </w:r>
      <w:r w:rsidRPr="003B0F52">
        <w:rPr>
          <w:sz w:val="24"/>
          <w:lang w:val="en-US"/>
        </w:rPr>
        <w:t>, a document in which they promised to stand up for self-determination (The right of all people to choose their own form of government).</w:t>
      </w:r>
      <w:r w:rsidRPr="003B0F52">
        <w:rPr>
          <w:rStyle w:val="Footnotereference"/>
          <w:rFonts w:eastAsia="Calibri"/>
          <w:sz w:val="24"/>
          <w:lang w:val="en-US"/>
        </w:rPr>
        <w:footnoteReference w:id="96"/>
      </w:r>
      <w:r w:rsidRPr="003B0F52">
        <w:rPr>
          <w:sz w:val="24"/>
          <w:lang w:val="en-US"/>
        </w:rPr>
        <w:t xml:space="preserve"> Ferhat Abbas took advantage of the chance to draft the</w:t>
      </w:r>
      <w:r w:rsidRPr="003B0F52">
        <w:rPr>
          <w:i/>
          <w:sz w:val="24"/>
          <w:lang w:val="en-US"/>
        </w:rPr>
        <w:t xml:space="preserve"> Manifesto of the Algerian People (Manifeste du Peuple Algérien)</w:t>
      </w:r>
      <w:r w:rsidRPr="003B0F52">
        <w:rPr>
          <w:i/>
          <w:sz w:val="18"/>
        </w:rPr>
        <w:t xml:space="preserve"> </w:t>
      </w:r>
      <w:r w:rsidRPr="003B0F52">
        <w:rPr>
          <w:sz w:val="24"/>
          <w:lang w:val="en-US"/>
        </w:rPr>
        <w:t>in December 1942 and presented it for both the Allied and the French authorities.</w:t>
      </w:r>
      <w:r w:rsidRPr="003B0F52">
        <w:rPr>
          <w:rStyle w:val="Footnotereference"/>
          <w:rFonts w:eastAsia="Calibri"/>
          <w:sz w:val="24"/>
          <w:lang w:val="en-US"/>
        </w:rPr>
        <w:footnoteReference w:id="97"/>
      </w:r>
      <w:r w:rsidRPr="003B0F52">
        <w:rPr>
          <w:sz w:val="24"/>
          <w:lang w:val="en-US"/>
        </w:rPr>
        <w:t xml:space="preserve"> The </w:t>
      </w:r>
      <w:r w:rsidRPr="003B0F52">
        <w:rPr>
          <w:sz w:val="24"/>
          <w:lang w:val="en-US" w:bidi="ar-DZ"/>
        </w:rPr>
        <w:t xml:space="preserve">Manifesto called for </w:t>
      </w:r>
      <w:r w:rsidRPr="003B0F52">
        <w:rPr>
          <w:i/>
          <w:sz w:val="24"/>
          <w:lang w:val="en-US" w:bidi="ar-DZ"/>
        </w:rPr>
        <w:t>"a constitution that would guarantee equality for all Algerians, land reform, the recognition of Arabic as an official language, the participation of Muslims in government and the liberation of political prisoners."</w:t>
      </w:r>
      <w:r w:rsidRPr="003B0F52">
        <w:rPr>
          <w:rStyle w:val="Footnotereference"/>
          <w:rFonts w:eastAsia="Calibri"/>
          <w:sz w:val="24"/>
          <w:lang w:val="en-US"/>
        </w:rPr>
        <w:footnoteReference w:id="98"/>
      </w:r>
      <w:r w:rsidRPr="003B0F52">
        <w:rPr>
          <w:sz w:val="24"/>
          <w:lang w:val="en-US"/>
        </w:rPr>
        <w:t xml:space="preserve"> In their turns, the French leader at the time Charles de Gaulle and the governor of Algeria, Georges Catroux, realised that some sort of reform was needed, yet they did not answered such demands.</w:t>
      </w:r>
      <w:r w:rsidRPr="003B0F52">
        <w:rPr>
          <w:rStyle w:val="Footnotereference"/>
          <w:rFonts w:eastAsia="Calibri"/>
          <w:sz w:val="24"/>
          <w:lang w:val="en-US"/>
        </w:rPr>
        <w:footnoteReference w:id="99"/>
      </w:r>
      <w:r w:rsidRPr="003B0F52">
        <w:rPr>
          <w:sz w:val="18"/>
        </w:rPr>
        <w:t xml:space="preserve"> </w:t>
      </w:r>
      <w:r w:rsidRPr="003B0F52">
        <w:rPr>
          <w:sz w:val="24"/>
          <w:lang w:val="en-US"/>
        </w:rPr>
        <w:t>Thereby, in 1944</w:t>
      </w:r>
      <w:r w:rsidRPr="003B0F52">
        <w:rPr>
          <w:sz w:val="24"/>
          <w:lang w:val="en-US" w:bidi="ar-DZ"/>
        </w:rPr>
        <w:t>,</w:t>
      </w:r>
      <w:r w:rsidRPr="003B0F52">
        <w:rPr>
          <w:rStyle w:val="Footnotereference"/>
          <w:rFonts w:eastAsia="Calibri"/>
          <w:sz w:val="24"/>
          <w:lang w:val="en-US" w:bidi="ar-DZ"/>
        </w:rPr>
        <w:footnoteReference w:id="100"/>
      </w:r>
      <w:r w:rsidRPr="003B0F52">
        <w:rPr>
          <w:sz w:val="24"/>
          <w:lang w:val="en-US"/>
        </w:rPr>
        <w:t xml:space="preserve"> </w:t>
      </w:r>
      <w:r w:rsidRPr="003B0F52">
        <w:rPr>
          <w:sz w:val="24"/>
        </w:rPr>
        <w:t>Ferhat</w:t>
      </w:r>
      <w:r w:rsidRPr="003B0F52">
        <w:rPr>
          <w:sz w:val="24"/>
          <w:lang w:val="en-US"/>
        </w:rPr>
        <w:t xml:space="preserve"> Abbas, Messali Hadj and other leaders united together to form the Friends of the Manifesto and Liberty (</w:t>
      </w:r>
      <w:r w:rsidRPr="003B0F52">
        <w:rPr>
          <w:i/>
          <w:sz w:val="24"/>
          <w:lang w:val="en-US"/>
        </w:rPr>
        <w:t xml:space="preserve">Amis du Manifeste et de la Liberté, </w:t>
      </w:r>
      <w:r w:rsidRPr="003B0F52">
        <w:rPr>
          <w:iCs/>
          <w:sz w:val="24"/>
          <w:lang w:val="en-US"/>
        </w:rPr>
        <w:t>or</w:t>
      </w:r>
      <w:r w:rsidRPr="003B0F52">
        <w:rPr>
          <w:i/>
          <w:sz w:val="24"/>
          <w:lang w:val="en-US"/>
        </w:rPr>
        <w:t xml:space="preserve"> AML</w:t>
      </w:r>
      <w:r w:rsidRPr="003B0F52">
        <w:rPr>
          <w:sz w:val="24"/>
          <w:lang w:val="en-US"/>
        </w:rPr>
        <w:t>) in order to carry out the task for equality and political rights</w:t>
      </w:r>
      <w:r w:rsidRPr="003B0F52">
        <w:rPr>
          <w:sz w:val="24"/>
          <w:lang w:val="en-US" w:bidi="ar-DZ"/>
        </w:rPr>
        <w:t xml:space="preserve">. </w:t>
      </w:r>
      <w:r w:rsidRPr="003B0F52">
        <w:rPr>
          <w:sz w:val="24"/>
          <w:lang w:val="en-US"/>
        </w:rPr>
        <w:t xml:space="preserve">The </w:t>
      </w:r>
      <w:r w:rsidRPr="003B0F52">
        <w:rPr>
          <w:i/>
          <w:sz w:val="24"/>
          <w:lang w:val="en-US"/>
        </w:rPr>
        <w:t>AML</w:t>
      </w:r>
      <w:r w:rsidRPr="003B0F52">
        <w:rPr>
          <w:sz w:val="24"/>
          <w:lang w:val="en-US"/>
        </w:rPr>
        <w:t xml:space="preserve"> formation received appreci</w:t>
      </w:r>
      <w:r w:rsidRPr="003B0F52">
        <w:rPr>
          <w:sz w:val="24"/>
          <w:lang w:val="en-US" w:bidi="ar-DZ"/>
        </w:rPr>
        <w:t>a</w:t>
      </w:r>
      <w:r w:rsidRPr="003B0F52">
        <w:rPr>
          <w:sz w:val="24"/>
          <w:lang w:val="en-US"/>
        </w:rPr>
        <w:t>tion among the nationalists</w:t>
      </w:r>
      <w:r w:rsidR="00CC43E7">
        <w:rPr>
          <w:sz w:val="24"/>
          <w:lang w:val="en-US"/>
        </w:rPr>
        <w:t>,</w:t>
      </w:r>
      <w:r w:rsidRPr="003B0F52">
        <w:rPr>
          <w:sz w:val="24"/>
          <w:lang w:val="en-US"/>
        </w:rPr>
        <w:t xml:space="preserve"> and great numbers of supporters from the formerly banned </w:t>
      </w:r>
      <w:r w:rsidRPr="003B0F52">
        <w:rPr>
          <w:i/>
          <w:iCs/>
          <w:sz w:val="24"/>
          <w:lang w:val="en-US"/>
        </w:rPr>
        <w:t>PPA</w:t>
      </w:r>
      <w:r w:rsidRPr="003B0F52">
        <w:rPr>
          <w:sz w:val="24"/>
          <w:lang w:val="en-US"/>
        </w:rPr>
        <w:t xml:space="preserve"> had joined it.</w:t>
      </w:r>
      <w:r w:rsidRPr="003B0F52">
        <w:rPr>
          <w:rStyle w:val="Footnotereference"/>
          <w:rFonts w:eastAsia="Calibri"/>
          <w:sz w:val="24"/>
          <w:lang w:val="en-US"/>
        </w:rPr>
        <w:footnoteReference w:id="101"/>
      </w:r>
      <w:r w:rsidRPr="003B0F52">
        <w:rPr>
          <w:sz w:val="24"/>
          <w:lang w:val="en-US"/>
        </w:rPr>
        <w:t xml:space="preserve"> Some years later, </w:t>
      </w:r>
      <w:r w:rsidRPr="003B0F52">
        <w:rPr>
          <w:i/>
          <w:sz w:val="24"/>
          <w:lang w:val="en-US"/>
        </w:rPr>
        <w:t>AML</w:t>
      </w:r>
      <w:r w:rsidRPr="003B0F52">
        <w:rPr>
          <w:sz w:val="24"/>
          <w:lang w:val="en-US"/>
        </w:rPr>
        <w:t xml:space="preserve"> was transformed into </w:t>
      </w:r>
      <w:r w:rsidRPr="003B0F52">
        <w:rPr>
          <w:i/>
          <w:sz w:val="24"/>
          <w:shd w:val="clear" w:color="auto" w:fill="FFFFFF"/>
        </w:rPr>
        <w:t>the Democratic Union of the Algerian Manifesto (Union Démocratique du Manifeste Algérien—UDMA)</w:t>
      </w:r>
      <w:r w:rsidRPr="003B0F52">
        <w:rPr>
          <w:i/>
          <w:sz w:val="24"/>
          <w:shd w:val="clear" w:color="auto" w:fill="FFFFFF"/>
          <w:lang w:val="en-US" w:bidi="ar-DZ"/>
        </w:rPr>
        <w:t>.</w:t>
      </w:r>
      <w:r w:rsidRPr="003B0F52">
        <w:rPr>
          <w:rStyle w:val="Footnotereference"/>
          <w:rFonts w:eastAsia="Calibri"/>
          <w:i/>
          <w:sz w:val="24"/>
          <w:shd w:val="clear" w:color="auto" w:fill="FFFFFF"/>
        </w:rPr>
        <w:footnoteReference w:id="102"/>
      </w:r>
    </w:p>
    <w:p w:rsidR="009A29A5" w:rsidRPr="003B0F52" w:rsidRDefault="009A29A5" w:rsidP="009A29A5">
      <w:pPr>
        <w:tabs>
          <w:tab w:val="clear" w:pos="2649"/>
        </w:tabs>
        <w:spacing w:after="0" w:line="480" w:lineRule="auto"/>
        <w:ind w:firstLine="284"/>
        <w:rPr>
          <w:sz w:val="24"/>
          <w:lang w:bidi="ar-DZ"/>
        </w:rPr>
      </w:pPr>
      <w:r w:rsidRPr="003B0F52">
        <w:rPr>
          <w:sz w:val="24"/>
          <w:lang w:val="en-US"/>
        </w:rPr>
        <w:t xml:space="preserve">On 04 and 11 April 1848 elections for an Assembly were held in Algeria in which two colleges were to elect a new 120-seat Assembly. One college represented 1.5 million European and Algerian Jews in addition to few thousands </w:t>
      </w:r>
      <w:r w:rsidRPr="00B74420">
        <w:rPr>
          <w:i/>
          <w:iCs/>
          <w:sz w:val="24"/>
          <w:lang w:val="en-US"/>
        </w:rPr>
        <w:t>'évolués'</w:t>
      </w:r>
      <w:r w:rsidRPr="003B0F52">
        <w:rPr>
          <w:sz w:val="24"/>
          <w:lang w:val="en-US"/>
        </w:rPr>
        <w:t xml:space="preserve"> Muslims, while the second one represented around 8 million "indigenous" Muslims. Each college should vote for 60 </w:t>
      </w:r>
      <w:r w:rsidRPr="003B0F52">
        <w:rPr>
          <w:sz w:val="24"/>
          <w:lang w:val="en-US"/>
        </w:rPr>
        <w:lastRenderedPageBreak/>
        <w:t>seats.</w:t>
      </w:r>
      <w:r w:rsidRPr="003B0F52">
        <w:rPr>
          <w:rStyle w:val="Footnotereference"/>
          <w:rFonts w:eastAsia="Calibri"/>
          <w:sz w:val="24"/>
          <w:lang w:val="en-US"/>
        </w:rPr>
        <w:footnoteReference w:id="103"/>
      </w:r>
      <w:r w:rsidRPr="003B0F52">
        <w:rPr>
          <w:sz w:val="24"/>
          <w:lang w:val="en-US"/>
        </w:rPr>
        <w:t xml:space="preserve"> This </w:t>
      </w:r>
      <w:r w:rsidRPr="003B0F52">
        <w:rPr>
          <w:sz w:val="24"/>
          <w:lang w:val="en-US" w:bidi="ar-DZ"/>
        </w:rPr>
        <w:t>meant that 90</w:t>
      </w:r>
      <w:r w:rsidRPr="003B0F52">
        <w:rPr>
          <w:sz w:val="24"/>
          <w:lang w:bidi="ar-DZ"/>
        </w:rPr>
        <w:t xml:space="preserve">% </w:t>
      </w:r>
      <w:r w:rsidRPr="003B0F52">
        <w:rPr>
          <w:sz w:val="24"/>
          <w:lang w:val="en-US" w:bidi="ar-DZ"/>
        </w:rPr>
        <w:t>of the population had the same representation as 10</w:t>
      </w:r>
      <w:r w:rsidRPr="003B0F52">
        <w:rPr>
          <w:sz w:val="24"/>
          <w:lang w:bidi="ar-DZ"/>
        </w:rPr>
        <w:t>%</w:t>
      </w:r>
      <w:r w:rsidRPr="003B0F52">
        <w:rPr>
          <w:sz w:val="24"/>
          <w:lang w:val="en-US" w:bidi="ar-DZ"/>
        </w:rPr>
        <w:t xml:space="preserve"> based on their religion and </w:t>
      </w:r>
      <w:r w:rsidRPr="00281F80">
        <w:rPr>
          <w:sz w:val="24"/>
          <w:lang w:val="en-US" w:bidi="ar-DZ"/>
        </w:rPr>
        <w:t xml:space="preserve">race. The authorities manipulated the Assembly elections and those of 1951 in order to guarantee </w:t>
      </w:r>
      <w:r w:rsidR="00145C86" w:rsidRPr="00281F80">
        <w:rPr>
          <w:sz w:val="24"/>
          <w:lang w:val="en-US" w:bidi="ar-DZ"/>
        </w:rPr>
        <w:t>favorable</w:t>
      </w:r>
      <w:r w:rsidRPr="00281F80">
        <w:rPr>
          <w:sz w:val="24"/>
          <w:lang w:val="en-US" w:bidi="ar-DZ"/>
        </w:rPr>
        <w:t xml:space="preserve"> result to the extent that the term </w:t>
      </w:r>
      <w:r w:rsidRPr="00281F80">
        <w:rPr>
          <w:i/>
          <w:sz w:val="24"/>
          <w:lang w:val="en-US" w:bidi="ar-DZ"/>
        </w:rPr>
        <w:t>"élection Algérienne"</w:t>
      </w:r>
      <w:r w:rsidRPr="00281F80">
        <w:rPr>
          <w:sz w:val="24"/>
          <w:lang w:val="en-US" w:bidi="ar-DZ"/>
        </w:rPr>
        <w:t xml:space="preserve"> became identical to rigge</w:t>
      </w:r>
      <w:r w:rsidRPr="003B0F52">
        <w:rPr>
          <w:sz w:val="24"/>
          <w:lang w:val="en-US" w:bidi="ar-DZ"/>
        </w:rPr>
        <w:t>d elections.</w:t>
      </w:r>
      <w:r w:rsidRPr="003B0F52">
        <w:rPr>
          <w:rStyle w:val="Footnotereference"/>
          <w:rFonts w:eastAsia="Calibri"/>
          <w:sz w:val="24"/>
          <w:lang w:bidi="ar-DZ"/>
        </w:rPr>
        <w:footnoteReference w:id="104"/>
      </w:r>
    </w:p>
    <w:p w:rsidR="009A29A5" w:rsidRPr="00A12CB4" w:rsidRDefault="009A29A5" w:rsidP="009A29A5">
      <w:pPr>
        <w:tabs>
          <w:tab w:val="clear" w:pos="2649"/>
        </w:tabs>
        <w:spacing w:after="0" w:line="480" w:lineRule="auto"/>
        <w:ind w:firstLine="284"/>
        <w:rPr>
          <w:sz w:val="24"/>
          <w:lang w:val="en-US" w:bidi="ar-DZ"/>
        </w:rPr>
      </w:pPr>
      <w:r w:rsidRPr="003B0F52">
        <w:rPr>
          <w:rFonts w:eastAsiaTheme="minorHAnsi"/>
          <w:sz w:val="24"/>
          <w:lang w:val="en-US" w:eastAsia="en-US" w:bidi="ar-DZ"/>
        </w:rPr>
        <w:t xml:space="preserve">In the meanwhile, the French authorities suspected any movement from these parties and at each time they dissolved a certain party. Thereby, the leaders found themselves obliged to re-found their parties under new names. This was the case with Messali Hadj too. In the mid-1940s, Messali replaced his banned party </w:t>
      </w:r>
      <w:r w:rsidRPr="003B0F52">
        <w:rPr>
          <w:sz w:val="24"/>
          <w:lang w:val="en-US"/>
        </w:rPr>
        <w:t xml:space="preserve">(the Party of the Algerian People) by </w:t>
      </w:r>
      <w:r w:rsidRPr="003B0F52">
        <w:rPr>
          <w:i/>
          <w:sz w:val="24"/>
          <w:lang w:val="en-US"/>
        </w:rPr>
        <w:t>Mouvement pour le Triomphe des Libertés Démocratiques, MTLD</w:t>
      </w:r>
      <w:r w:rsidRPr="003B0F52">
        <w:rPr>
          <w:sz w:val="24"/>
          <w:lang w:val="en-US"/>
        </w:rPr>
        <w:t xml:space="preserve"> </w:t>
      </w:r>
      <w:r w:rsidRPr="003B0F52">
        <w:rPr>
          <w:rFonts w:eastAsiaTheme="minorHAnsi"/>
          <w:sz w:val="24"/>
          <w:lang w:val="en-US" w:eastAsia="en-US" w:bidi="ar-DZ"/>
        </w:rPr>
        <w:t>(</w:t>
      </w:r>
      <w:hyperlink r:id="rId15" w:history="1">
        <w:r w:rsidRPr="003B0F52">
          <w:rPr>
            <w:rFonts w:eastAsiaTheme="minorHAnsi"/>
            <w:sz w:val="24"/>
            <w:lang w:eastAsia="en-US" w:bidi="ar-DZ"/>
          </w:rPr>
          <w:t>Movement for the Triumph of Democratic Liberties</w:t>
        </w:r>
      </w:hyperlink>
      <w:r w:rsidRPr="003B0F52">
        <w:rPr>
          <w:rFonts w:eastAsiaTheme="minorHAnsi"/>
          <w:sz w:val="24"/>
          <w:lang w:val="en-US" w:eastAsia="en-US" w:bidi="ar-DZ"/>
        </w:rPr>
        <w:t>).</w:t>
      </w:r>
      <w:r w:rsidRPr="003B0F52">
        <w:rPr>
          <w:rStyle w:val="Footnotereference"/>
          <w:rFonts w:eastAsiaTheme="minorHAnsi"/>
          <w:sz w:val="24"/>
          <w:lang w:val="en-US" w:eastAsia="en-US" w:bidi="ar-DZ"/>
        </w:rPr>
        <w:footnoteReference w:id="105"/>
      </w:r>
      <w:r w:rsidRPr="003B0F52">
        <w:rPr>
          <w:rFonts w:eastAsiaTheme="minorHAnsi"/>
          <w:sz w:val="24"/>
          <w:lang w:val="en-US" w:eastAsia="en-US" w:bidi="ar-DZ"/>
        </w:rPr>
        <w:t xml:space="preserve"> In the National Assembly elections of 1946, the </w:t>
      </w:r>
      <w:r w:rsidRPr="003B0F52">
        <w:rPr>
          <w:rFonts w:eastAsiaTheme="minorHAnsi"/>
          <w:i/>
          <w:sz w:val="24"/>
          <w:lang w:val="en-US" w:eastAsia="en-US" w:bidi="ar-DZ"/>
        </w:rPr>
        <w:t>MTLD</w:t>
      </w:r>
      <w:r w:rsidRPr="003B0F52">
        <w:rPr>
          <w:rFonts w:eastAsiaTheme="minorHAnsi"/>
          <w:sz w:val="24"/>
          <w:lang w:val="en-US" w:eastAsia="en-US" w:bidi="ar-DZ"/>
        </w:rPr>
        <w:t xml:space="preserve"> won 5 of the 15 elected seats. Two years later, nevertheless, the </w:t>
      </w:r>
      <w:r w:rsidRPr="003B0F52">
        <w:rPr>
          <w:rFonts w:eastAsiaTheme="minorHAnsi"/>
          <w:i/>
          <w:sz w:val="24"/>
          <w:lang w:val="en-US" w:eastAsia="en-US" w:bidi="ar-DZ"/>
        </w:rPr>
        <w:t>MTLD</w:t>
      </w:r>
      <w:r w:rsidRPr="003B0F52">
        <w:rPr>
          <w:rFonts w:eastAsiaTheme="minorHAnsi"/>
          <w:sz w:val="24"/>
          <w:lang w:val="en-US" w:eastAsia="en-US" w:bidi="ar-DZ"/>
        </w:rPr>
        <w:t xml:space="preserve"> lost all its seats and in 1950 it was suppressed by the police.</w:t>
      </w:r>
      <w:r w:rsidRPr="003B0F52">
        <w:rPr>
          <w:rStyle w:val="Footnotereference"/>
          <w:rFonts w:eastAsiaTheme="minorHAnsi"/>
          <w:sz w:val="24"/>
          <w:lang w:val="en-US" w:eastAsia="en-US" w:bidi="ar-DZ"/>
        </w:rPr>
        <w:footnoteReference w:id="106"/>
      </w:r>
      <w:r w:rsidRPr="003B0F52">
        <w:rPr>
          <w:rFonts w:eastAsiaTheme="minorHAnsi"/>
          <w:sz w:val="24"/>
          <w:lang w:val="en-US" w:eastAsia="en-US" w:bidi="ar-DZ"/>
        </w:rPr>
        <w:t xml:space="preserve"> About the same time, the Special Organisation (</w:t>
      </w:r>
      <w:r w:rsidRPr="003B0F52">
        <w:rPr>
          <w:rFonts w:eastAsiaTheme="minorHAnsi"/>
          <w:i/>
          <w:sz w:val="24"/>
          <w:lang w:val="en-US" w:eastAsia="en-US" w:bidi="ar-DZ"/>
        </w:rPr>
        <w:t>Organisation Spéciale; OS</w:t>
      </w:r>
      <w:r w:rsidRPr="003B0F52">
        <w:rPr>
          <w:rFonts w:eastAsiaTheme="minorHAnsi"/>
          <w:sz w:val="24"/>
          <w:lang w:val="en-US" w:eastAsia="en-US" w:bidi="ar-DZ"/>
        </w:rPr>
        <w:t>), a more radical paramilitary group, was formed just to be discovered in 1950 by the French police who imprisoned many of its leaders</w:t>
      </w:r>
      <w:r w:rsidRPr="003B0F52">
        <w:rPr>
          <w:rFonts w:eastAsiaTheme="minorHAnsi"/>
          <w:sz w:val="24"/>
          <w:lang w:eastAsia="en-US" w:bidi="ar-DZ"/>
        </w:rPr>
        <w:t>.</w:t>
      </w:r>
      <w:r w:rsidRPr="003B0F52">
        <w:rPr>
          <w:rStyle w:val="Footnotereference"/>
          <w:rFonts w:eastAsia="Calibri"/>
          <w:i/>
          <w:sz w:val="24"/>
          <w:lang w:val="fr-FR"/>
        </w:rPr>
        <w:footnoteReference w:id="107"/>
      </w:r>
      <w:r w:rsidRPr="003B0F52">
        <w:rPr>
          <w:sz w:val="19"/>
          <w:lang w:val="en-US"/>
        </w:rPr>
        <w:t xml:space="preserve"> </w:t>
      </w:r>
      <w:r w:rsidRPr="003B0F52">
        <w:rPr>
          <w:sz w:val="24"/>
          <w:lang w:val="en-US"/>
        </w:rPr>
        <w:t xml:space="preserve">In 1954, however, a group of </w:t>
      </w:r>
      <w:r w:rsidRPr="003B0F52">
        <w:rPr>
          <w:i/>
          <w:iCs/>
          <w:sz w:val="24"/>
          <w:lang w:val="en-US"/>
        </w:rPr>
        <w:t>OS</w:t>
      </w:r>
      <w:r w:rsidRPr="003B0F52">
        <w:rPr>
          <w:sz w:val="24"/>
          <w:lang w:val="en-US"/>
        </w:rPr>
        <w:t xml:space="preserve"> split from the </w:t>
      </w:r>
      <w:r w:rsidRPr="003B0F52">
        <w:rPr>
          <w:i/>
          <w:sz w:val="24"/>
          <w:lang w:val="en-US"/>
        </w:rPr>
        <w:t xml:space="preserve">MTLD </w:t>
      </w:r>
      <w:r w:rsidRPr="003B0F52">
        <w:rPr>
          <w:sz w:val="24"/>
          <w:lang w:val="en-US"/>
        </w:rPr>
        <w:t xml:space="preserve">formed </w:t>
      </w:r>
      <w:r w:rsidRPr="003B0F52">
        <w:rPr>
          <w:i/>
          <w:sz w:val="24"/>
          <w:lang w:val="en-US"/>
        </w:rPr>
        <w:t>the Revolutionary Committee of Unity and Action (Comité Révolutionaire d’Unité et d’Action; CRUA)</w:t>
      </w:r>
      <w:r w:rsidRPr="003B0F52">
        <w:rPr>
          <w:sz w:val="24"/>
          <w:lang w:val="en-US"/>
        </w:rPr>
        <w:t xml:space="preserve">. Shortly thereafter, this organisation became to be known as the </w:t>
      </w:r>
      <w:r w:rsidRPr="003B0F52">
        <w:rPr>
          <w:i/>
          <w:sz w:val="24"/>
          <w:lang w:val="en-US"/>
        </w:rPr>
        <w:t>Front of National Liberation (Front de Libération Nationale</w:t>
      </w:r>
      <w:r w:rsidRPr="003B0F52">
        <w:rPr>
          <w:sz w:val="24"/>
          <w:lang w:val="en-US"/>
        </w:rPr>
        <w:t>) which prepared for military action</w:t>
      </w:r>
      <w:r w:rsidRPr="003B0F52">
        <w:rPr>
          <w:i/>
          <w:sz w:val="24"/>
          <w:lang w:val="en-US"/>
        </w:rPr>
        <w:t>.</w:t>
      </w:r>
      <w:r w:rsidRPr="003B0F52">
        <w:rPr>
          <w:rStyle w:val="Footnotereference"/>
          <w:rFonts w:eastAsia="Calibri"/>
          <w:i/>
          <w:sz w:val="24"/>
          <w:lang w:val="fr-FR"/>
        </w:rPr>
        <w:footnoteReference w:id="108"/>
      </w:r>
    </w:p>
    <w:p w:rsidR="009A29A5" w:rsidRPr="003B0F52" w:rsidRDefault="009A29A5" w:rsidP="009A29A5">
      <w:pPr>
        <w:tabs>
          <w:tab w:val="clear" w:pos="2649"/>
        </w:tabs>
        <w:spacing w:after="0" w:line="480" w:lineRule="auto"/>
        <w:ind w:firstLine="284"/>
        <w:rPr>
          <w:sz w:val="24"/>
          <w:lang w:bidi="ar-DZ"/>
        </w:rPr>
      </w:pPr>
    </w:p>
    <w:p w:rsidR="009A29A5" w:rsidRPr="00BE5EB7" w:rsidRDefault="009A29A5" w:rsidP="009A29A5">
      <w:pPr>
        <w:tabs>
          <w:tab w:val="clear" w:pos="2649"/>
        </w:tabs>
        <w:spacing w:after="0" w:line="480" w:lineRule="auto"/>
        <w:rPr>
          <w:sz w:val="24"/>
          <w:lang w:val="en-US" w:bidi="ar-DZ"/>
        </w:rPr>
      </w:pPr>
    </w:p>
    <w:p w:rsidR="009A29A5" w:rsidRPr="003B0F52" w:rsidRDefault="009A29A5" w:rsidP="009A29A5">
      <w:pPr>
        <w:pStyle w:val="Paragraphedeliste"/>
        <w:numPr>
          <w:ilvl w:val="1"/>
          <w:numId w:val="9"/>
        </w:numPr>
        <w:spacing w:line="360" w:lineRule="auto"/>
        <w:ind w:left="1134" w:hanging="567"/>
        <w:jc w:val="left"/>
        <w:rPr>
          <w:b/>
          <w:sz w:val="24"/>
          <w:lang w:val="en-US"/>
        </w:rPr>
      </w:pPr>
      <w:r w:rsidRPr="003B0F52">
        <w:rPr>
          <w:b/>
          <w:sz w:val="24"/>
          <w:lang w:val="en-US"/>
        </w:rPr>
        <w:lastRenderedPageBreak/>
        <w:t>The Turning-Point of May 8</w:t>
      </w:r>
      <w:r w:rsidRPr="003B0F52">
        <w:rPr>
          <w:b/>
          <w:sz w:val="24"/>
          <w:vertAlign w:val="superscript"/>
          <w:lang w:val="en-US"/>
        </w:rPr>
        <w:t>th</w:t>
      </w:r>
      <w:r w:rsidRPr="003B0F52">
        <w:rPr>
          <w:b/>
          <w:sz w:val="24"/>
          <w:lang w:val="en-US"/>
        </w:rPr>
        <w:t>, 1945 Massacres</w:t>
      </w:r>
    </w:p>
    <w:p w:rsidR="009A29A5" w:rsidRPr="003B0F52" w:rsidRDefault="009A29A5" w:rsidP="009A29A5">
      <w:pPr>
        <w:shd w:val="clear" w:color="auto" w:fill="FFFFFF" w:themeFill="background1"/>
        <w:spacing w:line="240" w:lineRule="auto"/>
        <w:ind w:left="1701" w:right="1700"/>
        <w:rPr>
          <w:iCs/>
          <w:sz w:val="24"/>
          <w:lang w:val="en-US"/>
        </w:rPr>
      </w:pPr>
      <w:r w:rsidRPr="003B0F52">
        <w:rPr>
          <w:iCs/>
          <w:sz w:val="24"/>
          <w:lang w:val="en-US"/>
        </w:rPr>
        <w:t>It was at Sétif that my sense of humanity was affronted for the first time by the most atrocious sights. I was sixteen years old. The shock which I felt at the pitiless butchery that caused the deaths of thousands of Muslims, I have never forgotten. From that moment my nationalism took definite form.</w:t>
      </w:r>
    </w:p>
    <w:p w:rsidR="001E057B" w:rsidRPr="003B0F52" w:rsidRDefault="009A29A5" w:rsidP="00871BA7">
      <w:pPr>
        <w:shd w:val="clear" w:color="auto" w:fill="FFFFFF" w:themeFill="background1"/>
        <w:spacing w:line="240" w:lineRule="auto"/>
        <w:ind w:left="1701" w:right="1700"/>
        <w:rPr>
          <w:iCs/>
          <w:sz w:val="24"/>
          <w:lang w:val="en-US"/>
        </w:rPr>
      </w:pPr>
      <w:r w:rsidRPr="003B0F52">
        <w:rPr>
          <w:iCs/>
          <w:sz w:val="24"/>
          <w:lang w:val="en-US"/>
        </w:rPr>
        <w:t xml:space="preserve">Kateb Yacine. </w:t>
      </w:r>
      <w:r w:rsidRPr="003B0F52">
        <w:rPr>
          <w:rFonts w:eastAsia="Calibri"/>
          <w:iCs/>
          <w:sz w:val="24"/>
          <w:lang w:val="en-US"/>
        </w:rPr>
        <w:t xml:space="preserve">Quoted in </w:t>
      </w:r>
      <w:r w:rsidRPr="003B0F52">
        <w:rPr>
          <w:iCs/>
          <w:sz w:val="24"/>
          <w:lang w:val="en-US" w:bidi="ar-DZ"/>
        </w:rPr>
        <w:t xml:space="preserve">Battaro, </w:t>
      </w:r>
      <w:r w:rsidRPr="003B0F52">
        <w:rPr>
          <w:iCs/>
          <w:sz w:val="24"/>
        </w:rPr>
        <w:t>Je</w:t>
      </w:r>
      <w:r w:rsidRPr="003B0F52">
        <w:rPr>
          <w:iCs/>
          <w:sz w:val="24"/>
          <w:lang w:val="en-US" w:bidi="ar-DZ"/>
        </w:rPr>
        <w:t>an</w:t>
      </w:r>
      <w:r w:rsidRPr="003B0F52">
        <w:rPr>
          <w:rFonts w:eastAsia="Calibri"/>
          <w:iCs/>
          <w:sz w:val="24"/>
          <w:lang w:val="en-US"/>
        </w:rPr>
        <w:t>.</w:t>
      </w:r>
      <w:r w:rsidRPr="003B0F52">
        <w:rPr>
          <w:rFonts w:eastAsia="Calibri"/>
          <w:i/>
          <w:sz w:val="24"/>
          <w:lang w:val="en-US"/>
        </w:rPr>
        <w:t xml:space="preserve"> </w:t>
      </w:r>
      <w:r w:rsidRPr="003B0F52">
        <w:rPr>
          <w:i/>
          <w:sz w:val="24"/>
          <w:lang w:val="en-US" w:bidi="ar-DZ"/>
        </w:rPr>
        <w:t>The Algerian War: Additional Case Study for</w:t>
      </w:r>
      <w:r w:rsidRPr="003B0F52">
        <w:rPr>
          <w:i/>
          <w:sz w:val="24"/>
          <w:szCs w:val="24"/>
          <w:lang w:val="en-US" w:bidi="ar-DZ"/>
        </w:rPr>
        <w:t xml:space="preserve"> Causes, Practices and Effects of Wars</w:t>
      </w:r>
      <w:r w:rsidR="001E057B" w:rsidRPr="003B0F52">
        <w:rPr>
          <w:i/>
          <w:sz w:val="24"/>
          <w:szCs w:val="24"/>
          <w:lang w:val="en-US" w:bidi="ar-DZ"/>
        </w:rPr>
        <w:t xml:space="preserve"> </w:t>
      </w:r>
      <w:r w:rsidR="001E057B" w:rsidRPr="003B0F52">
        <w:rPr>
          <w:sz w:val="24"/>
          <w:szCs w:val="24"/>
          <w:lang w:val="en-US" w:bidi="ar-DZ"/>
        </w:rPr>
        <w:t>(</w:t>
      </w:r>
      <w:r w:rsidR="001E057B" w:rsidRPr="003B0F52">
        <w:rPr>
          <w:sz w:val="24"/>
          <w:szCs w:val="24"/>
        </w:rPr>
        <w:t>IB Diploma)</w:t>
      </w:r>
      <w:r w:rsidRPr="003B0F52">
        <w:rPr>
          <w:iCs/>
          <w:sz w:val="24"/>
          <w:szCs w:val="24"/>
          <w:lang w:val="en-US" w:bidi="ar-DZ"/>
        </w:rPr>
        <w:t xml:space="preserve"> (</w:t>
      </w:r>
      <w:r w:rsidRPr="003B0F52">
        <w:rPr>
          <w:iCs/>
          <w:sz w:val="24"/>
          <w:lang w:val="en-US" w:bidi="ar-DZ"/>
        </w:rPr>
        <w:t>Cambridge University: White-Thomson Publishing, 2011), p. 9.</w:t>
      </w:r>
    </w:p>
    <w:p w:rsidR="009A29A5" w:rsidRPr="003B0F52" w:rsidRDefault="009A29A5" w:rsidP="003507F8">
      <w:pPr>
        <w:tabs>
          <w:tab w:val="clear" w:pos="2649"/>
        </w:tabs>
        <w:spacing w:after="0" w:line="480" w:lineRule="auto"/>
        <w:ind w:firstLine="284"/>
        <w:rPr>
          <w:sz w:val="24"/>
        </w:rPr>
      </w:pPr>
      <w:r w:rsidRPr="003B0F52">
        <w:rPr>
          <w:sz w:val="24"/>
          <w:lang w:val="en-US"/>
        </w:rPr>
        <w:t xml:space="preserve">During the Second World War, the Algerian soldiers were recruited in the French army for French liberation from the Nazi occupation in Northern France and the </w:t>
      </w:r>
      <w:r w:rsidRPr="003B0F52">
        <w:rPr>
          <w:i/>
          <w:sz w:val="24"/>
          <w:lang w:val="en-US"/>
        </w:rPr>
        <w:t>Vichy regime</w:t>
      </w:r>
      <w:r w:rsidRPr="003B0F52">
        <w:rPr>
          <w:sz w:val="24"/>
          <w:lang w:val="en-US"/>
        </w:rPr>
        <w:t xml:space="preserve"> (pro-Nazi government ruled France after the German occupation) in the south of it.</w:t>
      </w:r>
      <w:r w:rsidRPr="003B0F52">
        <w:rPr>
          <w:rStyle w:val="Footnotereference"/>
          <w:rFonts w:eastAsia="Calibri"/>
          <w:sz w:val="24"/>
          <w:lang w:val="en-US"/>
        </w:rPr>
        <w:footnoteReference w:id="109"/>
      </w:r>
      <w:r w:rsidRPr="003B0F52">
        <w:rPr>
          <w:sz w:val="24"/>
          <w:lang w:val="en-US"/>
        </w:rPr>
        <w:t xml:space="preserve"> In 1943, General </w:t>
      </w:r>
      <w:hyperlink r:id="rId16" w:history="1">
        <w:r w:rsidRPr="003B0F52">
          <w:rPr>
            <w:sz w:val="24"/>
          </w:rPr>
          <w:t>Charles de Gaulle</w:t>
        </w:r>
      </w:hyperlink>
      <w:r w:rsidRPr="003B0F52">
        <w:rPr>
          <w:sz w:val="24"/>
        </w:rPr>
        <w:t> </w:t>
      </w:r>
      <w:r w:rsidRPr="003B0F52">
        <w:rPr>
          <w:sz w:val="24"/>
          <w:lang w:val="en-US"/>
        </w:rPr>
        <w:t xml:space="preserve">declared that </w:t>
      </w:r>
      <w:r w:rsidRPr="003B0F52">
        <w:rPr>
          <w:i/>
          <w:sz w:val="24"/>
          <w:lang w:val="en-US"/>
        </w:rPr>
        <w:t>"France was under an obligation to the Muslims of North Africa because of the loyalty they had shown."</w:t>
      </w:r>
      <w:r w:rsidRPr="003B0F52">
        <w:rPr>
          <w:rStyle w:val="Footnotereference"/>
          <w:rFonts w:eastAsia="Calibri"/>
          <w:i/>
          <w:sz w:val="24"/>
          <w:lang w:val="en-US"/>
        </w:rPr>
        <w:footnoteReference w:id="110"/>
      </w:r>
      <w:r w:rsidRPr="003B0F52">
        <w:rPr>
          <w:sz w:val="24"/>
          <w:lang w:val="en-US"/>
        </w:rPr>
        <w:t xml:space="preserve"> The returning Algerian soldiers _ who had been fighting alongside the Allied to </w:t>
      </w:r>
      <w:r w:rsidRPr="003B0F52">
        <w:rPr>
          <w:i/>
          <w:sz w:val="24"/>
          <w:lang w:val="en-US"/>
        </w:rPr>
        <w:t>"make the world safe for democracy"</w:t>
      </w:r>
      <w:r w:rsidRPr="003B0F52">
        <w:rPr>
          <w:rStyle w:val="Footnotereference"/>
          <w:rFonts w:eastAsia="Calibri"/>
          <w:i/>
          <w:sz w:val="24"/>
          <w:lang w:val="en-US"/>
        </w:rPr>
        <w:footnoteReference w:id="111"/>
      </w:r>
      <w:r w:rsidRPr="003B0F52">
        <w:rPr>
          <w:sz w:val="24"/>
          <w:lang w:val="en-US"/>
        </w:rPr>
        <w:t xml:space="preserve"> _ started questioning why the principles for which they had been combating were not extended to the colonies; the war opened their eyes to the reality of colonisation and they were no longer able to be ruled by colonial regime.</w:t>
      </w:r>
      <w:r w:rsidRPr="003B0F52">
        <w:rPr>
          <w:rStyle w:val="Footnotereference"/>
          <w:rFonts w:eastAsia="Calibri"/>
          <w:sz w:val="24"/>
        </w:rPr>
        <w:footnoteReference w:id="112"/>
      </w:r>
    </w:p>
    <w:p w:rsidR="009A29A5" w:rsidRPr="003B0F52" w:rsidRDefault="009A29A5" w:rsidP="005C08BE">
      <w:pPr>
        <w:tabs>
          <w:tab w:val="clear" w:pos="2649"/>
        </w:tabs>
        <w:spacing w:after="0" w:line="480" w:lineRule="auto"/>
        <w:ind w:firstLine="284"/>
        <w:rPr>
          <w:sz w:val="24"/>
          <w:lang w:bidi="ar-DZ"/>
        </w:rPr>
      </w:pPr>
      <w:r w:rsidRPr="003B0F52">
        <w:rPr>
          <w:sz w:val="24"/>
        </w:rPr>
        <w:t xml:space="preserve">In </w:t>
      </w:r>
      <w:r w:rsidRPr="003B0F52">
        <w:rPr>
          <w:sz w:val="24"/>
          <w:lang w:val="en-US" w:bidi="ar-DZ"/>
        </w:rPr>
        <w:t xml:space="preserve">Algeria, as in France and other Allied countries, people and the returning soldiers celebrated the victory of the Allied and the end of the Second World War. But </w:t>
      </w:r>
      <w:r w:rsidRPr="003B0F52">
        <w:rPr>
          <w:i/>
          <w:sz w:val="24"/>
          <w:lang w:val="en-US" w:bidi="ar-DZ"/>
        </w:rPr>
        <w:t>Sétif</w:t>
      </w:r>
      <w:r w:rsidRPr="003B0F52">
        <w:rPr>
          <w:sz w:val="24"/>
          <w:lang w:val="en-US" w:bidi="ar-DZ"/>
        </w:rPr>
        <w:t xml:space="preserve"> and </w:t>
      </w:r>
      <w:r w:rsidRPr="003B0F52">
        <w:rPr>
          <w:i/>
          <w:sz w:val="24"/>
          <w:lang w:val="en-US" w:bidi="ar-DZ"/>
        </w:rPr>
        <w:t xml:space="preserve">Constantine </w:t>
      </w:r>
      <w:r w:rsidRPr="003B0F52">
        <w:rPr>
          <w:sz w:val="24"/>
          <w:lang w:val="en-US" w:bidi="ar-DZ"/>
        </w:rPr>
        <w:t xml:space="preserve">provinces were to witness unforgettable events for ever. As a symbol of freedom, some of the demonstrators were waving white and green flags </w:t>
      </w:r>
      <w:r w:rsidR="00E93A30">
        <w:rPr>
          <w:sz w:val="24"/>
          <w:lang w:val="en-US" w:bidi="ar-DZ"/>
        </w:rPr>
        <w:t>and banners</w:t>
      </w:r>
      <w:r w:rsidRPr="003B0F52">
        <w:rPr>
          <w:sz w:val="24"/>
          <w:lang w:val="en-US" w:bidi="ar-DZ"/>
        </w:rPr>
        <w:t>;</w:t>
      </w:r>
      <w:r w:rsidRPr="003B0F52">
        <w:rPr>
          <w:rStyle w:val="Footnotereference"/>
          <w:rFonts w:eastAsia="Calibri"/>
          <w:sz w:val="24"/>
          <w:lang w:val="en-US" w:bidi="ar-DZ"/>
        </w:rPr>
        <w:footnoteReference w:id="113"/>
      </w:r>
      <w:r w:rsidRPr="003B0F52">
        <w:rPr>
          <w:sz w:val="24"/>
          <w:lang w:val="en-US" w:bidi="ar-DZ"/>
        </w:rPr>
        <w:t xml:space="preserve"> the </w:t>
      </w:r>
      <w:r w:rsidR="0026678C">
        <w:rPr>
          <w:sz w:val="24"/>
          <w:lang w:val="en-US" w:bidi="ar-DZ"/>
        </w:rPr>
        <w:t>two</w:t>
      </w:r>
      <w:r w:rsidRPr="003B0F52">
        <w:rPr>
          <w:sz w:val="24"/>
          <w:lang w:val="en-US" w:bidi="ar-DZ"/>
        </w:rPr>
        <w:t xml:space="preserve"> colours seemed to be allergic to the French police who reacted so violently against them shooting the peaceful demonstrators dead. In the meanwhile, violence spread and </w:t>
      </w:r>
      <w:r w:rsidRPr="003B0F52">
        <w:rPr>
          <w:i/>
          <w:sz w:val="24"/>
          <w:lang w:val="en-US" w:bidi="ar-DZ"/>
        </w:rPr>
        <w:t xml:space="preserve">"French war ships of the </w:t>
      </w:r>
      <w:r w:rsidRPr="003B0F52">
        <w:rPr>
          <w:i/>
          <w:sz w:val="24"/>
          <w:lang w:val="en-US" w:bidi="ar-DZ"/>
        </w:rPr>
        <w:lastRenderedPageBreak/>
        <w:t>coast shelled the mountains where the rebels were based, the air force bombarded whole villages, and the army arrested and shot all civilians who were suspected of being a rebel or of sympathizing with them. Without any show of evidence or trial, villagers were executed in the streets to serve as a warning to others."</w:t>
      </w:r>
      <w:r w:rsidRPr="003B0F52">
        <w:rPr>
          <w:rStyle w:val="Footnotereference"/>
          <w:rFonts w:eastAsia="Calibri"/>
          <w:i/>
          <w:sz w:val="24"/>
          <w:lang w:val="en-US" w:bidi="ar-DZ"/>
        </w:rPr>
        <w:footnoteReference w:id="114"/>
      </w:r>
      <w:r w:rsidRPr="003B0F52">
        <w:rPr>
          <w:sz w:val="24"/>
          <w:lang w:val="en-US" w:bidi="ar-DZ"/>
        </w:rPr>
        <w:t xml:space="preserve"> The nasty events were described by the Algerian historian Mahfoud Kaddache as a </w:t>
      </w:r>
      <w:r w:rsidRPr="003B0F52">
        <w:rPr>
          <w:i/>
          <w:sz w:val="24"/>
          <w:lang w:val="en-US" w:bidi="ar-DZ"/>
        </w:rPr>
        <w:t>"war of reprisals,"</w:t>
      </w:r>
      <w:r w:rsidRPr="003B0F52">
        <w:rPr>
          <w:rStyle w:val="Footnotereference"/>
          <w:rFonts w:eastAsia="Calibri"/>
          <w:i/>
          <w:sz w:val="24"/>
          <w:lang w:val="en-US" w:bidi="ar-DZ"/>
        </w:rPr>
        <w:footnoteReference w:id="115"/>
      </w:r>
      <w:r w:rsidRPr="003B0F52">
        <w:rPr>
          <w:i/>
          <w:sz w:val="24"/>
          <w:lang w:val="en-US" w:bidi="ar-DZ"/>
        </w:rPr>
        <w:t xml:space="preserve"> </w:t>
      </w:r>
      <w:r w:rsidRPr="003B0F52">
        <w:rPr>
          <w:sz w:val="24"/>
          <w:lang w:val="en-US" w:bidi="ar-DZ"/>
        </w:rPr>
        <w:t xml:space="preserve">while the French historian </w:t>
      </w:r>
      <w:r w:rsidRPr="00281F80">
        <w:rPr>
          <w:iCs/>
          <w:sz w:val="24"/>
          <w:lang w:val="en-US" w:bidi="ar-DZ"/>
        </w:rPr>
        <w:t>Benjamin Stora</w:t>
      </w:r>
      <w:r w:rsidRPr="00281F80">
        <w:rPr>
          <w:sz w:val="24"/>
          <w:lang w:val="en-US" w:bidi="ar-DZ"/>
        </w:rPr>
        <w:t xml:space="preserve"> referred to them as a </w:t>
      </w:r>
      <w:r w:rsidRPr="00281F80">
        <w:rPr>
          <w:i/>
          <w:sz w:val="24"/>
          <w:lang w:val="en-US" w:bidi="ar-DZ"/>
        </w:rPr>
        <w:t>"massacre."</w:t>
      </w:r>
      <w:r w:rsidRPr="00281F80">
        <w:rPr>
          <w:rStyle w:val="Footnotereference"/>
          <w:rFonts w:eastAsia="Calibri"/>
          <w:i/>
          <w:sz w:val="24"/>
          <w:lang w:val="en-US" w:bidi="ar-DZ"/>
        </w:rPr>
        <w:footnoteReference w:id="116"/>
      </w:r>
      <w:r w:rsidRPr="00281F80">
        <w:rPr>
          <w:sz w:val="24"/>
          <w:lang w:val="en-US" w:bidi="ar-DZ"/>
        </w:rPr>
        <w:t xml:space="preserve"> But British historian </w:t>
      </w:r>
      <w:r w:rsidRPr="00281F80">
        <w:rPr>
          <w:iCs/>
          <w:sz w:val="24"/>
          <w:lang w:val="en-US" w:bidi="ar-DZ"/>
        </w:rPr>
        <w:t>Alistair Horne</w:t>
      </w:r>
      <w:r w:rsidRPr="00281F80">
        <w:rPr>
          <w:sz w:val="24"/>
          <w:lang w:val="en-US" w:bidi="ar-DZ"/>
        </w:rPr>
        <w:t xml:space="preserve"> went even further to consider that</w:t>
      </w:r>
      <w:r w:rsidRPr="00281F80">
        <w:rPr>
          <w:i/>
          <w:sz w:val="24"/>
          <w:lang w:val="en-US" w:bidi="ar-DZ"/>
        </w:rPr>
        <w:t xml:space="preserve"> "the shots fired at Sétif represented the first volley of the Algerian War."</w:t>
      </w:r>
      <w:r w:rsidRPr="00281F80">
        <w:rPr>
          <w:rStyle w:val="Footnotereference"/>
          <w:rFonts w:eastAsia="Calibri"/>
          <w:i/>
          <w:sz w:val="24"/>
          <w:lang w:val="en-US" w:bidi="ar-DZ"/>
        </w:rPr>
        <w:footnoteReference w:id="117"/>
      </w:r>
      <w:r w:rsidRPr="00281F80">
        <w:rPr>
          <w:sz w:val="24"/>
          <w:lang w:val="en-US" w:bidi="ar-DZ"/>
        </w:rPr>
        <w:t xml:space="preserve"> The results of the events were disastrous and the death toll of the massacre was heavy as </w:t>
      </w:r>
      <w:r w:rsidRPr="00281F80">
        <w:rPr>
          <w:i/>
          <w:sz w:val="24"/>
          <w:lang w:val="en-US" w:bidi="ar-DZ"/>
        </w:rPr>
        <w:t>"[thousands</w:t>
      </w:r>
      <w:r w:rsidR="00B424D0" w:rsidRPr="00281F80">
        <w:rPr>
          <w:i/>
          <w:sz w:val="24"/>
          <w:lang w:val="en-US" w:bidi="ar-DZ"/>
        </w:rPr>
        <w:t>]</w:t>
      </w:r>
      <w:r w:rsidRPr="00281F80">
        <w:rPr>
          <w:i/>
          <w:sz w:val="24"/>
          <w:lang w:val="en-US" w:bidi="ar-DZ"/>
        </w:rPr>
        <w:t xml:space="preserve"> were killed and most nationalist leaders were detained for several months.</w:t>
      </w:r>
      <w:r w:rsidRPr="00281F80">
        <w:rPr>
          <w:sz w:val="24"/>
          <w:lang w:val="en-US" w:bidi="ar-DZ"/>
        </w:rPr>
        <w:t>"</w:t>
      </w:r>
      <w:r w:rsidRPr="00281F80">
        <w:rPr>
          <w:rStyle w:val="Footnotereference"/>
          <w:rFonts w:eastAsia="Calibri"/>
          <w:sz w:val="24"/>
          <w:lang w:val="en-US" w:bidi="ar-DZ"/>
        </w:rPr>
        <w:footnoteReference w:id="118"/>
      </w:r>
      <w:r w:rsidRPr="00281F80">
        <w:rPr>
          <w:sz w:val="24"/>
          <w:lang w:val="en-US" w:bidi="ar-DZ"/>
        </w:rPr>
        <w:t xml:space="preserve"> Some nationalists said that </w:t>
      </w:r>
      <w:r w:rsidRPr="00281F80">
        <w:rPr>
          <w:i/>
          <w:sz w:val="24"/>
          <w:lang w:val="en-US" w:bidi="ar-DZ"/>
        </w:rPr>
        <w:t>"45,000 Algerians were killed by French troops in Constantine province,"</w:t>
      </w:r>
      <w:r w:rsidRPr="00281F80">
        <w:rPr>
          <w:rStyle w:val="Footnotereference"/>
          <w:rFonts w:eastAsia="Calibri"/>
          <w:i/>
          <w:sz w:val="24"/>
          <w:lang w:val="fr-FR" w:bidi="ar-DZ"/>
        </w:rPr>
        <w:footnoteReference w:id="119"/>
      </w:r>
      <w:r w:rsidRPr="00281F80">
        <w:rPr>
          <w:i/>
          <w:sz w:val="24"/>
          <w:lang w:val="en-US" w:bidi="ar-DZ"/>
        </w:rPr>
        <w:t xml:space="preserve"> </w:t>
      </w:r>
      <w:r w:rsidRPr="00281F80">
        <w:rPr>
          <w:sz w:val="24"/>
          <w:lang w:val="en-US" w:bidi="ar-DZ"/>
        </w:rPr>
        <w:t>and</w:t>
      </w:r>
      <w:r w:rsidRPr="00281F80">
        <w:rPr>
          <w:i/>
          <w:sz w:val="24"/>
          <w:lang w:val="en-US" w:bidi="ar-DZ"/>
        </w:rPr>
        <w:t xml:space="preserve"> "over 100 Europeans were killed in attacks.</w:t>
      </w:r>
      <w:r w:rsidRPr="00281F80">
        <w:rPr>
          <w:sz w:val="24"/>
          <w:lang w:val="en-US" w:bidi="ar-DZ"/>
        </w:rPr>
        <w:t>"</w:t>
      </w:r>
      <w:r w:rsidRPr="00281F80">
        <w:rPr>
          <w:rStyle w:val="Footnotereference"/>
          <w:rFonts w:eastAsia="Calibri"/>
          <w:sz w:val="24"/>
          <w:lang w:val="en-US" w:bidi="ar-DZ"/>
        </w:rPr>
        <w:footnoteReference w:id="120"/>
      </w:r>
    </w:p>
    <w:p w:rsidR="00D46E31" w:rsidRPr="005F300E" w:rsidRDefault="009A29A5" w:rsidP="007B1A7E">
      <w:pPr>
        <w:tabs>
          <w:tab w:val="clear" w:pos="2649"/>
        </w:tabs>
        <w:spacing w:after="0" w:line="480" w:lineRule="auto"/>
        <w:ind w:firstLine="284"/>
        <w:rPr>
          <w:b/>
          <w:bCs/>
          <w:sz w:val="24"/>
          <w:szCs w:val="24"/>
          <w:lang w:val="en-US" w:bidi="ar-DZ"/>
        </w:rPr>
      </w:pPr>
      <w:r w:rsidRPr="003B0F52">
        <w:rPr>
          <w:sz w:val="24"/>
          <w:lang w:val="en-US" w:bidi="ar-DZ"/>
        </w:rPr>
        <w:t xml:space="preserve"> Politically speaking, </w:t>
      </w:r>
      <w:r w:rsidRPr="003B0F52">
        <w:rPr>
          <w:i/>
          <w:sz w:val="24"/>
          <w:lang w:val="en-US" w:bidi="ar-DZ"/>
        </w:rPr>
        <w:t>The Friends of the Manifesto and Liberty (AML) "was outlawed and over 5000 Muslims, including moderate leaders like Abbas, were arrested. Many moderate Algerians were outraged by the French reaction."</w:t>
      </w:r>
      <w:r w:rsidRPr="003B0F52">
        <w:rPr>
          <w:rStyle w:val="Footnotereference"/>
          <w:rFonts w:eastAsia="Calibri"/>
          <w:i/>
          <w:sz w:val="24"/>
          <w:lang w:val="fr-FR" w:bidi="ar-DZ"/>
        </w:rPr>
        <w:footnoteReference w:id="121"/>
      </w:r>
      <w:r w:rsidRPr="003B0F52">
        <w:rPr>
          <w:sz w:val="24"/>
          <w:lang w:val="en-US" w:bidi="ar-DZ"/>
        </w:rPr>
        <w:t xml:space="preserve"> Subsequently, </w:t>
      </w:r>
      <w:r w:rsidRPr="003B0F52">
        <w:rPr>
          <w:i/>
          <w:sz w:val="24"/>
          <w:lang w:val="en-US" w:bidi="ar-DZ"/>
        </w:rPr>
        <w:t>"demonstrations were the last peaceful attempts by Algerians to seek their independence,"</w:t>
      </w:r>
      <w:r w:rsidRPr="003B0F52">
        <w:rPr>
          <w:rStyle w:val="Footnotereference"/>
          <w:rFonts w:eastAsia="Calibri"/>
          <w:i/>
          <w:sz w:val="24"/>
          <w:lang w:val="fr-FR" w:bidi="ar-DZ"/>
        </w:rPr>
        <w:footnoteReference w:id="122"/>
      </w:r>
      <w:r w:rsidRPr="003B0F52">
        <w:rPr>
          <w:sz w:val="24"/>
          <w:lang w:val="en-US" w:bidi="ar-DZ"/>
        </w:rPr>
        <w:t xml:space="preserve"> and a lot of Algerians started to realise that organised military resistance was the sole option, for the peaceful measures for settling the issues of the colonial rule had been denied.</w:t>
      </w:r>
      <w:r w:rsidRPr="003B0F52">
        <w:rPr>
          <w:rStyle w:val="Footnotereference"/>
          <w:rFonts w:eastAsia="Calibri"/>
          <w:sz w:val="24"/>
          <w:lang w:val="en-US" w:bidi="ar-DZ"/>
        </w:rPr>
        <w:footnoteReference w:id="123"/>
      </w:r>
      <w:r w:rsidRPr="003B0F52">
        <w:rPr>
          <w:sz w:val="24"/>
          <w:lang w:val="en-US" w:bidi="ar-DZ"/>
        </w:rPr>
        <w:t xml:space="preserve"> The aftermath of the events of May 8</w:t>
      </w:r>
      <w:r w:rsidRPr="003B0F52">
        <w:rPr>
          <w:sz w:val="24"/>
          <w:vertAlign w:val="superscript"/>
          <w:lang w:val="en-US" w:bidi="ar-DZ"/>
        </w:rPr>
        <w:t>th</w:t>
      </w:r>
      <w:r w:rsidRPr="003B0F52">
        <w:rPr>
          <w:sz w:val="24"/>
          <w:lang w:val="en-US" w:bidi="ar-DZ"/>
        </w:rPr>
        <w:t xml:space="preserve">, though, alerted the French authorities who realised the sensitivity of the critical situation in Algeria. They recognised that measures should be taken in order to avoid </w:t>
      </w:r>
      <w:r w:rsidRPr="003B0F52">
        <w:rPr>
          <w:sz w:val="24"/>
          <w:lang w:val="en-US" w:bidi="ar-DZ"/>
        </w:rPr>
        <w:lastRenderedPageBreak/>
        <w:t>the escalated violence that would only result in more bloodshed, and within a year after the massacre, several reforms were passed including those aiming to give the locals better education, added to it the opening of political life to Algerians.</w:t>
      </w:r>
      <w:r w:rsidRPr="003B0F52">
        <w:rPr>
          <w:rStyle w:val="Footnotereference"/>
          <w:rFonts w:eastAsia="Calibri"/>
          <w:sz w:val="24"/>
          <w:lang w:val="en-US" w:bidi="ar-DZ"/>
        </w:rPr>
        <w:footnoteReference w:id="124"/>
      </w:r>
      <w:r w:rsidRPr="003B0F52">
        <w:rPr>
          <w:sz w:val="24"/>
          <w:lang w:val="en-US" w:bidi="ar-DZ"/>
        </w:rPr>
        <w:t xml:space="preserve"> B</w:t>
      </w:r>
      <w:r w:rsidRPr="003B0F52">
        <w:rPr>
          <w:sz w:val="24"/>
          <w:lang w:val="en-US"/>
        </w:rPr>
        <w:t>ut</w:t>
      </w:r>
      <w:r w:rsidRPr="003B0F52">
        <w:rPr>
          <w:i/>
          <w:sz w:val="24"/>
          <w:lang w:val="en-US"/>
        </w:rPr>
        <w:t xml:space="preserve"> "it would be too little, too late. The massacre in Sétif would be a decisive turning point in the relationship between Fr</w:t>
      </w:r>
      <w:r w:rsidRPr="003B0F52">
        <w:rPr>
          <w:i/>
          <w:sz w:val="24"/>
          <w:szCs w:val="24"/>
          <w:lang w:val="en-US"/>
        </w:rPr>
        <w:t>ance and Algeria, which would only deteriorate in the following years."</w:t>
      </w:r>
      <w:r w:rsidRPr="003B0F52">
        <w:rPr>
          <w:rStyle w:val="Footnotereference"/>
          <w:rFonts w:eastAsia="Calibri"/>
          <w:i/>
          <w:sz w:val="24"/>
          <w:szCs w:val="24"/>
          <w:lang w:val="en-US"/>
        </w:rPr>
        <w:footnoteReference w:id="125"/>
      </w:r>
      <w:r w:rsidRPr="003B0F52">
        <w:rPr>
          <w:sz w:val="24"/>
          <w:szCs w:val="24"/>
          <w:lang w:val="en-US" w:bidi="ar-DZ"/>
        </w:rPr>
        <w:t xml:space="preserve"> Therefore, the events of May 1945, even brutal as never had been before, they helped in bringing together the Algerian population in general, and the prominent political parties' leaders in particular, to stand for the Algerian cause at the expanse of their lives if necessary. Indeed, these events heralded the imminent revolution which was but a matter of time, putting the French colonial presence at stake</w:t>
      </w:r>
      <w:r w:rsidRPr="003B0F52">
        <w:rPr>
          <w:b/>
          <w:bCs/>
          <w:sz w:val="24"/>
          <w:szCs w:val="24"/>
          <w:lang w:val="en-US" w:bidi="ar-DZ"/>
        </w:rPr>
        <w:t xml:space="preserve">. </w:t>
      </w:r>
      <w:r w:rsidRPr="003B0F52">
        <w:rPr>
          <w:sz w:val="24"/>
          <w:szCs w:val="24"/>
          <w:lang w:val="en-US" w:bidi="ar-DZ"/>
        </w:rPr>
        <w:t xml:space="preserve">Truthfully, Algerians came to realise that </w:t>
      </w:r>
      <w:r w:rsidRPr="003B0F52">
        <w:rPr>
          <w:i/>
          <w:sz w:val="24"/>
          <w:szCs w:val="24"/>
          <w:lang w:val="en-US"/>
        </w:rPr>
        <w:t>"colonialism is not a thinking machine, nor a body endowed with reasoning faculties. It is violence in its natural state, and it will only yield when confronted with greater violence.</w:t>
      </w:r>
      <w:r w:rsidRPr="003B0F52">
        <w:rPr>
          <w:i/>
          <w:sz w:val="24"/>
          <w:szCs w:val="24"/>
          <w:lang w:val="en-US" w:bidi="ar-DZ"/>
        </w:rPr>
        <w:t>"</w:t>
      </w:r>
      <w:r w:rsidRPr="003B0F52">
        <w:rPr>
          <w:rStyle w:val="Footnotereference"/>
          <w:rFonts w:eastAsia="Calibri"/>
          <w:i/>
          <w:sz w:val="24"/>
          <w:szCs w:val="24"/>
          <w:lang w:val="en-US" w:bidi="ar-DZ"/>
        </w:rPr>
        <w:footnoteReference w:id="126"/>
      </w:r>
      <w:r w:rsidRPr="003B0F52">
        <w:rPr>
          <w:sz w:val="24"/>
          <w:szCs w:val="24"/>
          <w:lang w:val="en-US" w:bidi="ar-DZ"/>
        </w:rPr>
        <w:t xml:space="preserve"> Hence, what was taken by force c</w:t>
      </w:r>
      <w:r w:rsidR="007B1A7E">
        <w:rPr>
          <w:sz w:val="24"/>
          <w:szCs w:val="24"/>
          <w:lang w:val="en-US" w:bidi="ar-DZ"/>
        </w:rPr>
        <w:t>ould</w:t>
      </w:r>
      <w:r w:rsidRPr="003B0F52">
        <w:rPr>
          <w:sz w:val="24"/>
          <w:szCs w:val="24"/>
          <w:lang w:val="en-US" w:bidi="ar-DZ"/>
        </w:rPr>
        <w:t xml:space="preserve"> only be retrieved by equal force.</w:t>
      </w:r>
      <w:r w:rsidRPr="003B0F52">
        <w:rPr>
          <w:sz w:val="24"/>
          <w:szCs w:val="24"/>
          <w:lang w:val="en-US"/>
        </w:rPr>
        <w:t xml:space="preserve"> Thereby, the next section is </w:t>
      </w:r>
      <w:r w:rsidRPr="003B0F52">
        <w:rPr>
          <w:sz w:val="24"/>
          <w:szCs w:val="24"/>
          <w:lang w:val="en-US" w:bidi="ar-DZ"/>
        </w:rPr>
        <w:t>dedicated to explore the tran</w:t>
      </w:r>
      <w:r w:rsidR="007B1A7E">
        <w:rPr>
          <w:sz w:val="24"/>
          <w:szCs w:val="24"/>
          <w:lang w:val="en-US" w:bidi="ar-DZ"/>
        </w:rPr>
        <w:t>sitional step in</w:t>
      </w:r>
      <w:r w:rsidRPr="003B0F52">
        <w:rPr>
          <w:sz w:val="24"/>
          <w:szCs w:val="24"/>
          <w:lang w:val="en-US" w:bidi="ar-DZ"/>
        </w:rPr>
        <w:t xml:space="preserve"> Algeria’s resistance.</w:t>
      </w:r>
    </w:p>
    <w:p w:rsidR="009A29A5" w:rsidRPr="003B0F52" w:rsidRDefault="009A29A5" w:rsidP="003A56DC">
      <w:pPr>
        <w:pStyle w:val="Paragraphedeliste"/>
        <w:numPr>
          <w:ilvl w:val="0"/>
          <w:numId w:val="9"/>
        </w:numPr>
        <w:tabs>
          <w:tab w:val="clear" w:pos="2649"/>
          <w:tab w:val="left" w:pos="708"/>
        </w:tabs>
        <w:spacing w:line="480" w:lineRule="auto"/>
        <w:ind w:left="709" w:hanging="283"/>
        <w:jc w:val="left"/>
        <w:rPr>
          <w:sz w:val="24"/>
          <w:lang w:val="en-US"/>
        </w:rPr>
      </w:pPr>
      <w:r w:rsidRPr="003B0F52">
        <w:rPr>
          <w:b/>
          <w:lang w:val="en-US"/>
        </w:rPr>
        <w:t>Algeria and The Shift from Political to Military Resistance</w:t>
      </w:r>
      <w:r w:rsidRPr="003B0F52">
        <w:rPr>
          <w:sz w:val="24"/>
          <w:lang w:val="en-US"/>
        </w:rPr>
        <w:t xml:space="preserve"> </w:t>
      </w:r>
    </w:p>
    <w:p w:rsidR="009A29A5" w:rsidRPr="00283C8D" w:rsidRDefault="006E644F" w:rsidP="00283C8D">
      <w:pPr>
        <w:tabs>
          <w:tab w:val="clear" w:pos="2649"/>
        </w:tabs>
        <w:spacing w:after="0" w:line="240" w:lineRule="auto"/>
        <w:ind w:left="1701" w:right="1701"/>
        <w:rPr>
          <w:iCs/>
          <w:sz w:val="24"/>
        </w:rPr>
      </w:pPr>
      <w:r w:rsidRPr="00283C8D">
        <w:rPr>
          <w:iCs/>
          <w:sz w:val="24"/>
          <w:lang w:val="en-US" w:bidi="ar-DZ"/>
        </w:rPr>
        <w:t>[T</w:t>
      </w:r>
      <w:r w:rsidRPr="00283C8D">
        <w:rPr>
          <w:iCs/>
          <w:sz w:val="24"/>
        </w:rPr>
        <w:t>o</w:t>
      </w:r>
      <w:r w:rsidRPr="00283C8D">
        <w:rPr>
          <w:iCs/>
          <w:sz w:val="24"/>
          <w:lang w:val="en-US" w:bidi="ar-DZ"/>
        </w:rPr>
        <w:t>]</w:t>
      </w:r>
      <w:r w:rsidRPr="00283C8D">
        <w:rPr>
          <w:iCs/>
          <w:sz w:val="24"/>
        </w:rPr>
        <w:t xml:space="preserve"> shoot down a European is to kill two birds with one stone, to destroy an oppressor and the man he oppresses at the same time: there remain a dead man, and a free man; the survivor, for the first time, feels a national soil under his foot.</w:t>
      </w:r>
    </w:p>
    <w:p w:rsidR="003A56DC" w:rsidRPr="00BE5EB7" w:rsidRDefault="003A56DC" w:rsidP="005F300E">
      <w:pPr>
        <w:tabs>
          <w:tab w:val="clear" w:pos="2649"/>
        </w:tabs>
        <w:spacing w:after="0" w:line="240" w:lineRule="auto"/>
        <w:ind w:right="1701"/>
        <w:rPr>
          <w:sz w:val="24"/>
          <w:lang w:val="en-US"/>
        </w:rPr>
      </w:pPr>
    </w:p>
    <w:p w:rsidR="006E644F" w:rsidRPr="00BB0424" w:rsidRDefault="003A56DC" w:rsidP="003A56DC">
      <w:pPr>
        <w:tabs>
          <w:tab w:val="clear" w:pos="2649"/>
        </w:tabs>
        <w:spacing w:after="0" w:line="240" w:lineRule="auto"/>
        <w:ind w:left="1701" w:right="1701"/>
        <w:rPr>
          <w:sz w:val="24"/>
        </w:rPr>
      </w:pPr>
      <w:r w:rsidRPr="003B0F52">
        <w:rPr>
          <w:sz w:val="24"/>
        </w:rPr>
        <w:t>Jean-Paul Sartre</w:t>
      </w:r>
      <w:r w:rsidRPr="003B0F52">
        <w:rPr>
          <w:sz w:val="24"/>
          <w:lang w:val="en-US"/>
        </w:rPr>
        <w:t xml:space="preserve">. </w:t>
      </w:r>
      <w:r w:rsidRPr="003B0F52">
        <w:rPr>
          <w:rFonts w:eastAsia="Calibri"/>
          <w:sz w:val="24"/>
          <w:lang w:val="en-US"/>
        </w:rPr>
        <w:t xml:space="preserve">Quoted in </w:t>
      </w:r>
      <w:r w:rsidRPr="003B0F52">
        <w:rPr>
          <w:sz w:val="24"/>
        </w:rPr>
        <w:t xml:space="preserve">Fanon, Frantz. </w:t>
      </w:r>
      <w:r w:rsidRPr="003B0F52">
        <w:rPr>
          <w:i/>
          <w:sz w:val="24"/>
        </w:rPr>
        <w:t xml:space="preserve">The Wretched of the Earth </w:t>
      </w:r>
      <w:r w:rsidRPr="003B0F52">
        <w:rPr>
          <w:sz w:val="24"/>
        </w:rPr>
        <w:t>(New York: Grove Press, 1963), p. 22</w:t>
      </w:r>
      <w:r w:rsidRPr="003B0F52">
        <w:rPr>
          <w:sz w:val="24"/>
          <w:lang w:val="en-US" w:bidi="ar-DZ"/>
        </w:rPr>
        <w:t>.</w:t>
      </w:r>
    </w:p>
    <w:p w:rsidR="003A56DC" w:rsidRPr="00BE5EB7" w:rsidRDefault="003A56DC" w:rsidP="003A56DC">
      <w:pPr>
        <w:tabs>
          <w:tab w:val="clear" w:pos="2649"/>
        </w:tabs>
        <w:spacing w:after="0" w:line="240" w:lineRule="auto"/>
        <w:ind w:left="1701" w:right="1701"/>
        <w:rPr>
          <w:sz w:val="24"/>
          <w:lang w:val="en-US"/>
        </w:rPr>
      </w:pPr>
    </w:p>
    <w:p w:rsidR="009A29A5" w:rsidRPr="003B0F52" w:rsidRDefault="009A29A5" w:rsidP="009A29A5">
      <w:pPr>
        <w:tabs>
          <w:tab w:val="left" w:pos="708"/>
        </w:tabs>
        <w:spacing w:line="480" w:lineRule="auto"/>
        <w:ind w:firstLine="284"/>
        <w:rPr>
          <w:sz w:val="24"/>
          <w:lang w:val="en-US" w:bidi="ar-DZ"/>
        </w:rPr>
      </w:pPr>
      <w:r w:rsidRPr="003B0F52">
        <w:rPr>
          <w:sz w:val="24"/>
          <w:lang w:val="en-US"/>
        </w:rPr>
        <w:t>The rising tide of n</w:t>
      </w:r>
      <w:r w:rsidRPr="003B0F52">
        <w:rPr>
          <w:sz w:val="24"/>
          <w:lang w:val="en-US" w:bidi="ar-DZ"/>
        </w:rPr>
        <w:t xml:space="preserve">ationalism accompanied with the failure of the political projects of assimilation altogether with the abject poverty and miserable conditions led to the outbreak of </w:t>
      </w:r>
      <w:r w:rsidRPr="003B0F52">
        <w:rPr>
          <w:sz w:val="24"/>
          <w:lang w:val="en-US" w:bidi="ar-DZ"/>
        </w:rPr>
        <w:lastRenderedPageBreak/>
        <w:t xml:space="preserve">the War for Independence in colonial Algeria. Both the political parties and the population fed up with the policies of the French colonialism and the privileged </w:t>
      </w:r>
      <w:r w:rsidRPr="003B0F52">
        <w:rPr>
          <w:i/>
          <w:sz w:val="24"/>
          <w:lang w:val="en-US" w:bidi="ar-DZ"/>
        </w:rPr>
        <w:t>pieds-noires</w:t>
      </w:r>
      <w:r w:rsidRPr="003B0F52">
        <w:rPr>
          <w:sz w:val="24"/>
          <w:lang w:val="en-US" w:bidi="ar-DZ"/>
        </w:rPr>
        <w:t xml:space="preserve"> though they were a minority (1 million compared to 8 million Muslims after 1945).</w:t>
      </w:r>
      <w:r w:rsidRPr="003B0F52">
        <w:rPr>
          <w:rStyle w:val="Footnotereference"/>
          <w:rFonts w:eastAsiaTheme="majorEastAsia"/>
          <w:sz w:val="24"/>
          <w:lang w:val="en-US" w:bidi="ar-DZ"/>
        </w:rPr>
        <w:footnoteReference w:id="127"/>
      </w:r>
      <w:r w:rsidRPr="003B0F52">
        <w:rPr>
          <w:sz w:val="24"/>
          <w:lang w:val="en-US" w:bidi="ar-DZ"/>
        </w:rPr>
        <w:t xml:space="preserve"> The manipulation of the elections in 1951 added fuel to the fire of May 8</w:t>
      </w:r>
      <w:r w:rsidRPr="003B0F52">
        <w:rPr>
          <w:sz w:val="24"/>
          <w:vertAlign w:val="superscript"/>
          <w:lang w:val="en-US" w:bidi="ar-DZ"/>
        </w:rPr>
        <w:t>th</w:t>
      </w:r>
      <w:r w:rsidRPr="003B0F52">
        <w:rPr>
          <w:sz w:val="24"/>
          <w:lang w:val="en-US" w:bidi="ar-DZ"/>
        </w:rPr>
        <w:t xml:space="preserve">, 1945 massacre. The situation at that time is best described in the words of M'hammed Yazid and Hussein Lahouel, </w:t>
      </w:r>
    </w:p>
    <w:p w:rsidR="009A29A5" w:rsidRPr="003B0F52" w:rsidRDefault="009A29A5" w:rsidP="009A29A5">
      <w:pPr>
        <w:tabs>
          <w:tab w:val="left" w:pos="720"/>
        </w:tabs>
        <w:spacing w:line="240" w:lineRule="auto"/>
        <w:ind w:left="1701" w:right="1700"/>
        <w:rPr>
          <w:sz w:val="24"/>
        </w:rPr>
      </w:pPr>
      <w:r w:rsidRPr="003B0F52">
        <w:rPr>
          <w:sz w:val="24"/>
          <w:lang w:val="en-US"/>
        </w:rPr>
        <w:t>From 1925 to 1954 repression was especially severe. Tens of thousands of Algerians were imprisoned particularly in the years 1937, 1939, 1945, 1948, and 1952. By the end of 1954 police and military repression throughout all French-dominated North Africa had made conditions in Algeria intolerable. All the efforts made by the Algerians to make their voice heard in Paris had proved vain; the European settlers in Algeria had imposed their intransigent views on the French Government and Parliament. There was but one way left to the Algerian freedom movement: that was direct action. On the night of October 31 and November 1 1954, between 1 and 2 a.m. a widespread armed rebellion broke out in Algeria. This led to the creation of a "Front of National Liberation" and an "Army of National Liberation", which are the leading political and armed resistance against French rule and the military operations of an uncontrolled colonialism.</w:t>
      </w:r>
      <w:r w:rsidRPr="003B0F52">
        <w:rPr>
          <w:sz w:val="24"/>
          <w:vertAlign w:val="superscript"/>
        </w:rPr>
        <w:footnoteReference w:id="128"/>
      </w:r>
    </w:p>
    <w:p w:rsidR="009A29A5" w:rsidRPr="003B0F52" w:rsidRDefault="009A29A5" w:rsidP="009A29A5">
      <w:pPr>
        <w:tabs>
          <w:tab w:val="left" w:pos="720"/>
        </w:tabs>
        <w:spacing w:line="480" w:lineRule="auto"/>
        <w:ind w:firstLine="284"/>
        <w:rPr>
          <w:sz w:val="24"/>
          <w:lang w:val="en-US" w:bidi="ar-DZ"/>
        </w:rPr>
      </w:pPr>
      <w:r w:rsidRPr="003B0F52">
        <w:rPr>
          <w:sz w:val="24"/>
        </w:rPr>
        <w:t>Thus</w:t>
      </w:r>
      <w:r w:rsidRPr="003B0F52">
        <w:rPr>
          <w:sz w:val="24"/>
          <w:lang w:val="en-US" w:bidi="ar-DZ"/>
        </w:rPr>
        <w:t>, the shift from the diplomatic, peaceful resistance to the militarily, violent one became inescapable due to the stagnant political situation at the time in addition to the irreversible damage the French policies had left on the Algerian soul and soil.</w:t>
      </w:r>
      <w:r w:rsidRPr="00BB0424">
        <w:rPr>
          <w:iCs/>
          <w:sz w:val="24"/>
          <w:lang w:val="en-US" w:bidi="ar-DZ"/>
        </w:rPr>
        <w:t xml:space="preserve"> </w:t>
      </w:r>
      <w:r w:rsidRPr="00BB0424">
        <w:rPr>
          <w:iCs/>
          <w:sz w:val="24"/>
        </w:rPr>
        <w:t>Jacques Chevallier</w:t>
      </w:r>
      <w:r w:rsidRPr="003B0F52">
        <w:rPr>
          <w:sz w:val="24"/>
        </w:rPr>
        <w:t xml:space="preserve">, </w:t>
      </w:r>
      <w:r w:rsidRPr="00281F80">
        <w:rPr>
          <w:sz w:val="24"/>
        </w:rPr>
        <w:t xml:space="preserve">the former mayor of Algiers and an </w:t>
      </w:r>
      <w:r w:rsidRPr="00281F80">
        <w:rPr>
          <w:sz w:val="24"/>
          <w:lang w:val="en-US" w:bidi="ar-DZ"/>
        </w:rPr>
        <w:t>ardent</w:t>
      </w:r>
      <w:r w:rsidRPr="00281F80">
        <w:rPr>
          <w:sz w:val="24"/>
        </w:rPr>
        <w:t xml:space="preserve"> supporter of reform, asserted that</w:t>
      </w:r>
      <w:r w:rsidRPr="00281F80">
        <w:rPr>
          <w:sz w:val="24"/>
          <w:lang w:val="en-US" w:bidi="ar-DZ"/>
        </w:rPr>
        <w:t>,</w:t>
      </w:r>
      <w:r w:rsidRPr="00281F80">
        <w:rPr>
          <w:i/>
          <w:sz w:val="24"/>
        </w:rPr>
        <w:t xml:space="preserve"> </w:t>
      </w:r>
      <w:r w:rsidRPr="00281F80">
        <w:rPr>
          <w:i/>
          <w:sz w:val="24"/>
          <w:lang w:val="en-US" w:bidi="ar-DZ"/>
        </w:rPr>
        <w:t>"</w:t>
      </w:r>
      <w:r w:rsidRPr="00281F80">
        <w:rPr>
          <w:i/>
          <w:sz w:val="24"/>
        </w:rPr>
        <w:t>"Algerians" are "conscious of the evolution of people and ideas</w:t>
      </w:r>
      <w:r w:rsidRPr="00281F80">
        <w:rPr>
          <w:i/>
          <w:sz w:val="24"/>
          <w:lang w:val="en-US" w:bidi="ar-DZ"/>
        </w:rPr>
        <w:t>"."</w:t>
      </w:r>
      <w:r w:rsidRPr="00281F80">
        <w:rPr>
          <w:rStyle w:val="Footnotereference"/>
          <w:rFonts w:eastAsia="Calibri"/>
          <w:i/>
          <w:sz w:val="24"/>
          <w:lang w:val="en-US" w:bidi="ar-DZ"/>
        </w:rPr>
        <w:footnoteReference w:id="129"/>
      </w:r>
      <w:r w:rsidRPr="00281F80">
        <w:rPr>
          <w:sz w:val="24"/>
          <w:lang w:val="en-US" w:bidi="ar-DZ"/>
        </w:rPr>
        <w:t xml:space="preserve"> He argued that </w:t>
      </w:r>
      <w:r w:rsidRPr="00281F80">
        <w:rPr>
          <w:i/>
          <w:sz w:val="24"/>
          <w:lang w:val="en-US" w:bidi="ar-DZ"/>
        </w:rPr>
        <w:t>"</w:t>
      </w:r>
      <w:r w:rsidR="00547759" w:rsidRPr="00281F80">
        <w:rPr>
          <w:i/>
          <w:sz w:val="24"/>
        </w:rPr>
        <w:t>[t</w:t>
      </w:r>
      <w:r w:rsidRPr="00281F80">
        <w:rPr>
          <w:i/>
          <w:sz w:val="24"/>
        </w:rPr>
        <w:t>o</w:t>
      </w:r>
      <w:r w:rsidR="00547759" w:rsidRPr="00281F80">
        <w:rPr>
          <w:i/>
          <w:sz w:val="24"/>
          <w:lang w:val="en-US" w:bidi="ar-DZ"/>
        </w:rPr>
        <w:t>]</w:t>
      </w:r>
      <w:r w:rsidRPr="00281F80">
        <w:rPr>
          <w:i/>
          <w:sz w:val="24"/>
        </w:rPr>
        <w:t xml:space="preserve"> be "Algerian" was to be special, it was to speak "not only in French, but in Algerian"; the Algerian community was "unique in the world" and must be defined "by the Algerians </w:t>
      </w:r>
      <w:r w:rsidRPr="00281F80">
        <w:rPr>
          <w:i/>
          <w:sz w:val="24"/>
        </w:rPr>
        <w:lastRenderedPageBreak/>
        <w:t>themselves"."</w:t>
      </w:r>
      <w:r w:rsidRPr="00281F80">
        <w:rPr>
          <w:rStyle w:val="Footnotereference"/>
          <w:rFonts w:eastAsia="Calibri"/>
          <w:i/>
          <w:sz w:val="24"/>
          <w:lang w:val="en-US" w:bidi="ar-DZ"/>
        </w:rPr>
        <w:footnoteReference w:id="130"/>
      </w:r>
      <w:r w:rsidRPr="00281F80">
        <w:rPr>
          <w:sz w:val="24"/>
          <w:lang w:val="en-US" w:bidi="ar-DZ"/>
        </w:rPr>
        <w:t xml:space="preserve"> In due course, the so long repressed people had to speak their minds, their voices, tho</w:t>
      </w:r>
      <w:r w:rsidRPr="003B0F52">
        <w:rPr>
          <w:sz w:val="24"/>
          <w:lang w:val="en-US" w:bidi="ar-DZ"/>
        </w:rPr>
        <w:t xml:space="preserve">ugh, bore a different tone: it was that of bullets and bombs! </w:t>
      </w:r>
    </w:p>
    <w:p w:rsidR="009A29A5" w:rsidRPr="003B0F52" w:rsidRDefault="009A29A5" w:rsidP="009A29A5">
      <w:pPr>
        <w:numPr>
          <w:ilvl w:val="1"/>
          <w:numId w:val="9"/>
        </w:numPr>
        <w:spacing w:line="360" w:lineRule="auto"/>
        <w:ind w:left="1134" w:hanging="567"/>
        <w:jc w:val="left"/>
        <w:rPr>
          <w:b/>
          <w:sz w:val="24"/>
          <w:lang w:val="en-US"/>
        </w:rPr>
      </w:pPr>
      <w:r w:rsidRPr="003B0F52">
        <w:rPr>
          <w:b/>
          <w:sz w:val="24"/>
          <w:lang w:val="en-US"/>
        </w:rPr>
        <w:t>The War for Independence, War for Identity</w:t>
      </w:r>
    </w:p>
    <w:p w:rsidR="009A29A5" w:rsidRPr="003B0F52" w:rsidRDefault="001840B7" w:rsidP="001840B7">
      <w:pPr>
        <w:tabs>
          <w:tab w:val="left" w:pos="720"/>
        </w:tabs>
        <w:spacing w:after="0" w:line="240" w:lineRule="auto"/>
        <w:ind w:left="1701" w:right="1701" w:firstLine="284"/>
        <w:rPr>
          <w:sz w:val="24"/>
        </w:rPr>
      </w:pPr>
      <w:r w:rsidRPr="003B0F52">
        <w:rPr>
          <w:i/>
          <w:sz w:val="24"/>
        </w:rPr>
        <w:t>“Real independence remains incomplete if it does not liberate both the land and the soul of the people. Algeria recovered by the Algerians does not suffice. The Algerians must re-become and remain themselves.”</w:t>
      </w:r>
    </w:p>
    <w:p w:rsidR="009A29A5" w:rsidRPr="00BE5EB7" w:rsidRDefault="009A29A5" w:rsidP="001840B7">
      <w:pPr>
        <w:tabs>
          <w:tab w:val="left" w:pos="720"/>
        </w:tabs>
        <w:spacing w:after="0" w:line="240" w:lineRule="auto"/>
        <w:ind w:firstLine="284"/>
        <w:rPr>
          <w:sz w:val="24"/>
          <w:lang w:val="en-US"/>
        </w:rPr>
      </w:pPr>
    </w:p>
    <w:p w:rsidR="001840B7" w:rsidRPr="003B0F52" w:rsidRDefault="001840B7" w:rsidP="00E035EB">
      <w:pPr>
        <w:tabs>
          <w:tab w:val="left" w:pos="708"/>
        </w:tabs>
        <w:spacing w:after="0" w:line="240" w:lineRule="auto"/>
        <w:ind w:left="1701" w:right="1701"/>
        <w:rPr>
          <w:sz w:val="24"/>
          <w:lang w:val="en-US"/>
        </w:rPr>
      </w:pPr>
      <w:r w:rsidRPr="003B0F52">
        <w:rPr>
          <w:sz w:val="24"/>
          <w:lang w:val="en-US"/>
        </w:rPr>
        <w:t>Front de Libération Nationale</w:t>
      </w:r>
      <w:r w:rsidRPr="003B0F52">
        <w:rPr>
          <w:sz w:val="24"/>
          <w:lang w:val="en-US" w:bidi="ar-DZ"/>
        </w:rPr>
        <w:t xml:space="preserve">. </w:t>
      </w:r>
      <w:r w:rsidRPr="003B0F52">
        <w:rPr>
          <w:sz w:val="24"/>
          <w:lang w:val="en-US"/>
        </w:rPr>
        <w:t>Q</w:t>
      </w:r>
      <w:r w:rsidRPr="003B0F52">
        <w:rPr>
          <w:sz w:val="24"/>
        </w:rPr>
        <w:t xml:space="preserve">uoted in </w:t>
      </w:r>
      <w:r w:rsidR="00E035EB" w:rsidRPr="003B0F52">
        <w:rPr>
          <w:sz w:val="24"/>
        </w:rPr>
        <w:t>Naylor</w:t>
      </w:r>
      <w:r w:rsidR="00E035EB" w:rsidRPr="003B0F52">
        <w:rPr>
          <w:sz w:val="24"/>
          <w:lang w:val="en-US" w:bidi="ar-DZ"/>
        </w:rPr>
        <w:t>,</w:t>
      </w:r>
      <w:r w:rsidR="00E035EB">
        <w:rPr>
          <w:sz w:val="24"/>
        </w:rPr>
        <w:t xml:space="preserve"> </w:t>
      </w:r>
      <w:r w:rsidRPr="003B0F52">
        <w:rPr>
          <w:sz w:val="24"/>
        </w:rPr>
        <w:t>Phillip C.</w:t>
      </w:r>
      <w:r w:rsidRPr="003B0F52">
        <w:rPr>
          <w:sz w:val="24"/>
          <w:lang w:val="en-US" w:bidi="ar-DZ"/>
        </w:rPr>
        <w:t xml:space="preserve"> </w:t>
      </w:r>
      <w:r w:rsidRPr="003B0F52">
        <w:rPr>
          <w:i/>
          <w:sz w:val="24"/>
          <w:lang w:val="en-US" w:bidi="ar-DZ"/>
        </w:rPr>
        <w:t>France and Algeria: A History of Decolonization and Transformation</w:t>
      </w:r>
      <w:r w:rsidRPr="003B0F52">
        <w:rPr>
          <w:sz w:val="24"/>
          <w:lang w:val="en-US" w:bidi="ar-DZ"/>
        </w:rPr>
        <w:t xml:space="preserve"> (Florida: University Press of Florida, 2000), p. 1.</w:t>
      </w:r>
    </w:p>
    <w:p w:rsidR="001840B7" w:rsidRPr="003B0F52" w:rsidRDefault="001840B7" w:rsidP="001840B7">
      <w:pPr>
        <w:tabs>
          <w:tab w:val="left" w:pos="708"/>
        </w:tabs>
        <w:spacing w:after="0" w:line="240" w:lineRule="auto"/>
        <w:ind w:left="1701" w:right="1701"/>
        <w:rPr>
          <w:sz w:val="24"/>
          <w:lang w:val="en-US"/>
        </w:rPr>
      </w:pPr>
    </w:p>
    <w:p w:rsidR="009A29A5" w:rsidRPr="00BE5EB7" w:rsidRDefault="009A29A5" w:rsidP="009A29A5">
      <w:pPr>
        <w:tabs>
          <w:tab w:val="left" w:pos="708"/>
        </w:tabs>
        <w:spacing w:line="480" w:lineRule="auto"/>
        <w:ind w:firstLine="284"/>
        <w:rPr>
          <w:i/>
          <w:sz w:val="24"/>
          <w:lang w:val="en-US" w:bidi="ar-DZ"/>
        </w:rPr>
      </w:pPr>
      <w:r w:rsidRPr="003B0F52">
        <w:rPr>
          <w:sz w:val="24"/>
          <w:lang w:val="en-US" w:bidi="ar-DZ"/>
        </w:rPr>
        <w:t xml:space="preserve">During the French colonisation of Algeria, it was so difficult to identify the population whether as "French" or "Algerians". These labels were elusive and they overlapped with one another. The native people, however, insisted on identifying themselves as "Muslim" Algerians, overlooking the different racial identity (Arabs or Berbers, etc …). This came to be particularly evident in the wake of the Blum-Violette bill and the issues emerged subsequently by which the many native elites with their followers rallied together in the Muslim Congress to identify themselves as Muslims, </w:t>
      </w:r>
      <w:r w:rsidRPr="003B0F52">
        <w:rPr>
          <w:i/>
          <w:sz w:val="24"/>
        </w:rPr>
        <w:t>"as representatives of a special Islamic-Arabic cultural heritage,</w:t>
      </w:r>
      <w:r w:rsidRPr="003B0F52">
        <w:rPr>
          <w:i/>
          <w:sz w:val="24"/>
          <w:lang w:val="en-US" w:bidi="ar-DZ"/>
        </w:rPr>
        <w:t>"</w:t>
      </w:r>
      <w:r w:rsidRPr="003B0F52">
        <w:rPr>
          <w:rStyle w:val="Footnotereference"/>
          <w:rFonts w:eastAsia="Calibri"/>
          <w:i/>
          <w:sz w:val="24"/>
          <w:lang w:val="en-US" w:bidi="ar-DZ"/>
        </w:rPr>
        <w:footnoteReference w:id="131"/>
      </w:r>
      <w:r w:rsidRPr="003B0F52">
        <w:rPr>
          <w:sz w:val="24"/>
          <w:lang w:val="en-US" w:bidi="ar-DZ"/>
        </w:rPr>
        <w:t xml:space="preserve"> that is to say, </w:t>
      </w:r>
      <w:r w:rsidRPr="003B0F52">
        <w:rPr>
          <w:i/>
          <w:sz w:val="24"/>
        </w:rPr>
        <w:t>"out of the range of possible labels such as "North African," "Algerian," "worker," "Arab" or "Berber," [they] elected to rally as "Muslims." It was ... the most popular and effective rallying point in Algeria at the time."</w:t>
      </w:r>
      <w:r w:rsidRPr="003B0F52">
        <w:rPr>
          <w:vertAlign w:val="superscript"/>
        </w:rPr>
        <w:footnoteReference w:id="132"/>
      </w:r>
      <w:r w:rsidRPr="003B0F52">
        <w:rPr>
          <w:i/>
          <w:sz w:val="24"/>
          <w:lang w:val="en-US" w:bidi="ar-DZ"/>
        </w:rPr>
        <w:t xml:space="preserve"> </w:t>
      </w:r>
      <w:r w:rsidRPr="003B0F52">
        <w:rPr>
          <w:sz w:val="24"/>
          <w:lang w:val="en-US" w:bidi="ar-DZ"/>
        </w:rPr>
        <w:t>Moreover,</w:t>
      </w:r>
      <w:r w:rsidRPr="003B0F52">
        <w:rPr>
          <w:i/>
          <w:sz w:val="24"/>
          <w:lang w:val="en-US" w:bidi="ar-DZ"/>
        </w:rPr>
        <w:t xml:space="preserve"> "</w:t>
      </w:r>
      <w:r w:rsidRPr="003B0F52">
        <w:rPr>
          <w:i/>
          <w:sz w:val="24"/>
        </w:rPr>
        <w:t xml:space="preserve">"Muslim" was becoming a popular political identity, adopted by elites and followers. Political identities overlapped with class, regional, professional, and cultural identities and </w:t>
      </w:r>
      <w:r w:rsidRPr="003B0F52">
        <w:rPr>
          <w:i/>
          <w:sz w:val="24"/>
          <w:lang w:val="en-US" w:bidi="ar-DZ"/>
        </w:rPr>
        <w:t>w</w:t>
      </w:r>
      <w:r w:rsidRPr="003B0F52">
        <w:rPr>
          <w:i/>
          <w:sz w:val="24"/>
        </w:rPr>
        <w:t>ere</w:t>
      </w:r>
      <w:r w:rsidRPr="003B0F52">
        <w:rPr>
          <w:i/>
          <w:sz w:val="24"/>
          <w:lang w:bidi="ar-DZ"/>
        </w:rPr>
        <w:t xml:space="preserve"> </w:t>
      </w:r>
      <w:r w:rsidRPr="003B0F52">
        <w:rPr>
          <w:i/>
          <w:sz w:val="24"/>
        </w:rPr>
        <w:t xml:space="preserve">therefore infused with </w:t>
      </w:r>
      <w:r w:rsidRPr="00281F80">
        <w:rPr>
          <w:i/>
          <w:sz w:val="24"/>
        </w:rPr>
        <w:t>new meaning</w:t>
      </w:r>
      <w:r w:rsidRPr="00281F80">
        <w:rPr>
          <w:i/>
          <w:sz w:val="24"/>
          <w:lang w:val="en-US" w:bidi="ar-DZ"/>
        </w:rPr>
        <w:t>."</w:t>
      </w:r>
      <w:r w:rsidRPr="00281F80">
        <w:rPr>
          <w:rStyle w:val="Footnotereference"/>
          <w:rFonts w:eastAsia="Calibri"/>
          <w:i/>
          <w:sz w:val="24"/>
          <w:lang w:val="en-US" w:bidi="ar-DZ"/>
        </w:rPr>
        <w:footnoteReference w:id="133"/>
      </w:r>
    </w:p>
    <w:p w:rsidR="009A29A5" w:rsidRPr="00160C49" w:rsidRDefault="009A29A5" w:rsidP="0029726C">
      <w:pPr>
        <w:tabs>
          <w:tab w:val="left" w:pos="708"/>
        </w:tabs>
        <w:spacing w:line="480" w:lineRule="auto"/>
        <w:ind w:firstLine="284"/>
        <w:rPr>
          <w:sz w:val="24"/>
          <w:lang w:val="en-US" w:bidi="ar-DZ"/>
        </w:rPr>
      </w:pPr>
      <w:r w:rsidRPr="00281F80">
        <w:rPr>
          <w:sz w:val="24"/>
          <w:lang w:val="en-US"/>
        </w:rPr>
        <w:lastRenderedPageBreak/>
        <w:t>Therefore, t</w:t>
      </w:r>
      <w:r w:rsidRPr="00281F80">
        <w:rPr>
          <w:sz w:val="24"/>
          <w:lang w:val="en-US" w:bidi="ar-DZ"/>
        </w:rPr>
        <w:t xml:space="preserve">he core problem was not that of the political nor the economic </w:t>
      </w:r>
      <w:r w:rsidR="0029726C" w:rsidRPr="00281F80">
        <w:rPr>
          <w:sz w:val="24"/>
          <w:lang w:val="en-US" w:bidi="ar-DZ"/>
        </w:rPr>
        <w:t>effects</w:t>
      </w:r>
      <w:r w:rsidRPr="00281F80">
        <w:rPr>
          <w:sz w:val="24"/>
          <w:lang w:val="en-US" w:bidi="ar-DZ"/>
        </w:rPr>
        <w:t xml:space="preserve"> alone, but the real nagging issue was that of identity. Throughout more than a century of colonialism, the French policymakers in Algeria had been showing a rabid determination to maintain Algeria as a French colony. To this end, destroying the sense of belonging to such an Algerian nation among Algerians and replacing it with their allegiance to the metropolitan France seemed to be the perfect plan. The Algerian intellectuals, though, proved it wrong. Added to the repressive nature of the French colonialism along with the subversive methods it followed up</w:t>
      </w:r>
      <w:r w:rsidRPr="003B0F52">
        <w:rPr>
          <w:sz w:val="24"/>
          <w:lang w:val="en-US" w:bidi="ar-DZ"/>
        </w:rPr>
        <w:t xml:space="preserve"> in order to tame the Algerian insurrections, the Arabic language and the common cultural and Islamic heritage were very crucial</w:t>
      </w:r>
      <w:r w:rsidRPr="003B0F52">
        <w:rPr>
          <w:sz w:val="24"/>
        </w:rPr>
        <w:t xml:space="preserve"> in uniting Arabs and Berbers to </w:t>
      </w:r>
      <w:r w:rsidRPr="003B0F52">
        <w:rPr>
          <w:sz w:val="24"/>
          <w:lang w:val="en-US" w:bidi="ar-DZ"/>
        </w:rPr>
        <w:t>work together</w:t>
      </w:r>
      <w:r w:rsidRPr="003B0F52">
        <w:rPr>
          <w:sz w:val="24"/>
        </w:rPr>
        <w:t xml:space="preserve"> for Algerian national independence</w:t>
      </w:r>
      <w:r w:rsidRPr="003B0F52">
        <w:rPr>
          <w:sz w:val="24"/>
          <w:lang w:val="en-US" w:bidi="ar-DZ"/>
        </w:rPr>
        <w:t>.</w:t>
      </w:r>
      <w:r w:rsidRPr="003B0F52">
        <w:rPr>
          <w:rStyle w:val="Footnotereference"/>
          <w:rFonts w:eastAsia="Calibri"/>
          <w:sz w:val="24"/>
          <w:lang w:val="en-US" w:bidi="ar-DZ"/>
        </w:rPr>
        <w:footnoteReference w:id="134"/>
      </w:r>
      <w:r w:rsidRPr="003B0F52">
        <w:rPr>
          <w:sz w:val="24"/>
          <w:lang w:val="en-US" w:bidi="ar-DZ"/>
        </w:rPr>
        <w:t xml:space="preserve"> Hence, the eruption of November 1</w:t>
      </w:r>
      <w:r w:rsidRPr="003B0F52">
        <w:rPr>
          <w:sz w:val="24"/>
          <w:vertAlign w:val="superscript"/>
          <w:lang w:val="en-US" w:bidi="ar-DZ"/>
        </w:rPr>
        <w:t>st</w:t>
      </w:r>
      <w:r w:rsidRPr="003B0F52">
        <w:rPr>
          <w:sz w:val="24"/>
          <w:lang w:val="en-US" w:bidi="ar-DZ"/>
        </w:rPr>
        <w:t>, 1954 set the French dream apart and the war was nothing other than the resurrection of the Algerian identity.</w:t>
      </w:r>
    </w:p>
    <w:p w:rsidR="009A29A5" w:rsidRPr="003B0F52" w:rsidRDefault="009A29A5" w:rsidP="009A29A5">
      <w:pPr>
        <w:spacing w:line="480" w:lineRule="auto"/>
        <w:ind w:firstLine="284"/>
        <w:rPr>
          <w:sz w:val="24"/>
          <w:lang w:bidi="ar-DZ"/>
        </w:rPr>
      </w:pPr>
      <w:r w:rsidRPr="003B0F52">
        <w:rPr>
          <w:sz w:val="24"/>
          <w:lang w:val="en-US" w:bidi="ar-DZ"/>
        </w:rPr>
        <w:t xml:space="preserve">Identities, </w:t>
      </w:r>
      <w:r w:rsidRPr="003B0F52">
        <w:rPr>
          <w:sz w:val="24"/>
        </w:rPr>
        <w:t xml:space="preserve">it must be said, </w:t>
      </w:r>
      <w:r w:rsidRPr="003B0F52">
        <w:rPr>
          <w:sz w:val="24"/>
          <w:lang w:val="en-US" w:bidi="ar-DZ"/>
        </w:rPr>
        <w:t xml:space="preserve">are potent </w:t>
      </w:r>
      <w:r w:rsidRPr="003B0F52">
        <w:rPr>
          <w:i/>
          <w:sz w:val="24"/>
          <w:lang w:val="en-US" w:bidi="ar-DZ"/>
        </w:rPr>
        <w:t>"mechanisms for constructing action."</w:t>
      </w:r>
      <w:r w:rsidRPr="003B0F52">
        <w:rPr>
          <w:rStyle w:val="Footnotereference"/>
          <w:rFonts w:eastAsia="Calibri"/>
          <w:sz w:val="24"/>
          <w:lang w:val="en-US" w:bidi="ar-DZ"/>
        </w:rPr>
        <w:footnoteReference w:id="135"/>
      </w:r>
      <w:r w:rsidRPr="003B0F52">
        <w:rPr>
          <w:sz w:val="24"/>
          <w:lang w:val="en-US" w:bidi="ar-DZ"/>
        </w:rPr>
        <w:t xml:space="preserve"> They become </w:t>
      </w:r>
      <w:r w:rsidRPr="003B0F52">
        <w:rPr>
          <w:i/>
          <w:sz w:val="24"/>
          <w:lang w:val="en-US" w:bidi="ar-DZ"/>
        </w:rPr>
        <w:t>"instrument[s] of war"</w:t>
      </w:r>
      <w:r w:rsidRPr="003B0F52">
        <w:rPr>
          <w:rStyle w:val="Footnotereference"/>
          <w:rFonts w:eastAsia="Calibri"/>
          <w:sz w:val="24"/>
          <w:lang w:val="en-US" w:bidi="ar-DZ"/>
        </w:rPr>
        <w:footnoteReference w:id="136"/>
      </w:r>
      <w:r w:rsidRPr="003B0F52">
        <w:rPr>
          <w:sz w:val="24"/>
          <w:lang w:val="en-US" w:bidi="ar-DZ"/>
        </w:rPr>
        <w:t xml:space="preserve"> as Amin Maalouf suggests. According to him, all massacres and most of the bloody wars that have recently taken place </w:t>
      </w:r>
      <w:r w:rsidRPr="003B0F52">
        <w:rPr>
          <w:sz w:val="24"/>
        </w:rPr>
        <w:t xml:space="preserve">have been correlated with </w:t>
      </w:r>
      <w:r w:rsidRPr="003B0F52">
        <w:rPr>
          <w:i/>
          <w:sz w:val="24"/>
          <w:rtl/>
          <w:lang w:bidi="ar-DZ"/>
        </w:rPr>
        <w:t>"</w:t>
      </w:r>
      <w:r w:rsidRPr="003B0F52">
        <w:rPr>
          <w:i/>
          <w:sz w:val="24"/>
        </w:rPr>
        <w:t>complex and long-standing "cases" of identity.</w:t>
      </w:r>
      <w:r w:rsidRPr="003B0F52">
        <w:rPr>
          <w:i/>
          <w:sz w:val="24"/>
          <w:lang w:val="en-US" w:bidi="ar-DZ"/>
        </w:rPr>
        <w:t>"</w:t>
      </w:r>
      <w:r w:rsidRPr="003B0F52">
        <w:rPr>
          <w:rStyle w:val="Footnotereference"/>
          <w:rFonts w:eastAsia="Calibri"/>
          <w:i/>
          <w:sz w:val="24"/>
          <w:lang w:val="en-US" w:bidi="ar-DZ"/>
        </w:rPr>
        <w:footnoteReference w:id="137"/>
      </w:r>
      <w:r w:rsidRPr="003B0F52">
        <w:rPr>
          <w:sz w:val="24"/>
          <w:lang w:val="en-US" w:bidi="ar-DZ"/>
        </w:rPr>
        <w:t xml:space="preserve">  Apparently, the Algerian Revolutionary War had proved it true.</w:t>
      </w:r>
      <w:r w:rsidRPr="003B0F52">
        <w:rPr>
          <w:b/>
          <w:i/>
          <w:sz w:val="24"/>
          <w:lang w:val="en-US" w:bidi="ar-DZ"/>
        </w:rPr>
        <w:t xml:space="preserve"> </w:t>
      </w:r>
      <w:r w:rsidRPr="003B0F52">
        <w:rPr>
          <w:sz w:val="24"/>
          <w:lang w:val="en-US" w:bidi="ar-DZ"/>
        </w:rPr>
        <w:t xml:space="preserve"> </w:t>
      </w:r>
    </w:p>
    <w:p w:rsidR="009A29A5" w:rsidRPr="003B0F52" w:rsidRDefault="009A29A5" w:rsidP="009A29A5">
      <w:pPr>
        <w:spacing w:line="480" w:lineRule="auto"/>
        <w:ind w:firstLine="284"/>
        <w:rPr>
          <w:i/>
          <w:sz w:val="24"/>
        </w:rPr>
      </w:pPr>
      <w:r w:rsidRPr="003B0F52">
        <w:rPr>
          <w:sz w:val="24"/>
          <w:lang w:val="en-US" w:bidi="ar-DZ"/>
        </w:rPr>
        <w:t xml:space="preserve">Again, as Amin Maalouf asserts, </w:t>
      </w:r>
      <w:r w:rsidRPr="003B0F52">
        <w:rPr>
          <w:sz w:val="24"/>
        </w:rPr>
        <w:t>“</w:t>
      </w:r>
      <w:r w:rsidRPr="003B0F52">
        <w:rPr>
          <w:i/>
          <w:sz w:val="24"/>
        </w:rPr>
        <w:t>identity is one of [the] false friends. We all think we know what the word means and go on trusting it</w:t>
      </w:r>
      <w:r w:rsidRPr="003B0F52">
        <w:rPr>
          <w:i/>
          <w:sz w:val="24"/>
          <w:lang w:val="en-US" w:bidi="ar-DZ"/>
        </w:rPr>
        <w:t>,</w:t>
      </w:r>
      <w:r w:rsidRPr="003B0F52">
        <w:rPr>
          <w:i/>
          <w:sz w:val="24"/>
        </w:rPr>
        <w:t xml:space="preserve"> even when it [is] slyly starting to say the opposite</w:t>
      </w:r>
      <w:r w:rsidRPr="003B0F52">
        <w:rPr>
          <w:sz w:val="24"/>
          <w:lang w:val="en-US" w:bidi="ar-DZ"/>
        </w:rPr>
        <w:t>.</w:t>
      </w:r>
      <w:r w:rsidRPr="003B0F52">
        <w:rPr>
          <w:sz w:val="24"/>
        </w:rPr>
        <w:t>”</w:t>
      </w:r>
      <w:r w:rsidRPr="003B0F52">
        <w:rPr>
          <w:rStyle w:val="Footnotereference"/>
          <w:rFonts w:eastAsia="Calibri"/>
          <w:sz w:val="24"/>
        </w:rPr>
        <w:footnoteReference w:id="138"/>
      </w:r>
      <w:r w:rsidRPr="003B0F52">
        <w:rPr>
          <w:sz w:val="24"/>
        </w:rPr>
        <w:t xml:space="preserve"> Until the fifties of the twentieth century</w:t>
      </w:r>
      <w:r w:rsidRPr="003B0F52">
        <w:rPr>
          <w:sz w:val="24"/>
          <w:lang w:val="en-US" w:bidi="ar-DZ"/>
        </w:rPr>
        <w:t>,</w:t>
      </w:r>
      <w:r w:rsidRPr="003B0F52">
        <w:rPr>
          <w:sz w:val="24"/>
        </w:rPr>
        <w:t xml:space="preserve"> </w:t>
      </w:r>
      <w:r w:rsidRPr="003B0F52">
        <w:rPr>
          <w:rFonts w:eastAsia="Calibri"/>
          <w:sz w:val="24"/>
          <w:lang w:val="en-US"/>
        </w:rPr>
        <w:t xml:space="preserve">the terms "French" and </w:t>
      </w:r>
      <w:r w:rsidRPr="003B0F52">
        <w:rPr>
          <w:rFonts w:eastAsia="Calibri"/>
          <w:sz w:val="24"/>
          <w:lang w:val="en-US" w:bidi="ar-DZ"/>
        </w:rPr>
        <w:t xml:space="preserve">"Algerian" were stretchy and not yet well defined, in this perspective Lizabeth Zack argues, </w:t>
      </w:r>
    </w:p>
    <w:p w:rsidR="009A29A5" w:rsidRPr="00BE5EB7" w:rsidRDefault="009A29A5" w:rsidP="009A29A5">
      <w:pPr>
        <w:spacing w:line="240" w:lineRule="auto"/>
        <w:ind w:left="1701" w:right="1700"/>
        <w:rPr>
          <w:sz w:val="24"/>
          <w:lang w:val="en-US" w:bidi="ar-DZ"/>
        </w:rPr>
      </w:pPr>
      <w:r w:rsidRPr="003B0F52">
        <w:rPr>
          <w:sz w:val="24"/>
        </w:rPr>
        <w:lastRenderedPageBreak/>
        <w:t xml:space="preserve">On the eve of and during the war, evidence shows that settlers, natives, government officials, and others fiercely debated and fought over the criteria for belonging to "the true Algerians" and "the true French." These terms were at one moment defined by citizenship status, place of residence, or familial descent, and at another by language, religion and political commitment. At times, settlers competed with each other over who was "French"; at other times, both settlers and natives claimed to be "Algerian." </w:t>
      </w:r>
      <w:r w:rsidRPr="003B0F52">
        <w:rPr>
          <w:sz w:val="24"/>
          <w:lang w:val="en-US" w:bidi="ar-DZ"/>
        </w:rPr>
        <w:t>…</w:t>
      </w:r>
      <w:r w:rsidRPr="003B0F52">
        <w:rPr>
          <w:sz w:val="24"/>
        </w:rPr>
        <w:t xml:space="preserve"> the notion of "Algerians" varied from Arab-Islamic elites to anyone commi</w:t>
      </w:r>
      <w:r w:rsidRPr="003B0F52">
        <w:rPr>
          <w:sz w:val="24"/>
          <w:lang w:bidi="ar-DZ"/>
        </w:rPr>
        <w:t>tted t</w:t>
      </w:r>
      <w:r w:rsidRPr="003B0F52">
        <w:rPr>
          <w:sz w:val="24"/>
        </w:rPr>
        <w:t>o an independent nation. Clearly, "French" and "Algerian" were important bases of political identification and solidarity, representing very different visions of a future Algeria. However, it was not clear yet which criteria would define those terms or which groups belonged in which category. Far from acting as already entrenched camps of "French" and "Algerians," parties to the Algerian War struggled to define those very terms.</w:t>
      </w:r>
      <w:r w:rsidRPr="003B0F52">
        <w:rPr>
          <w:rStyle w:val="Footnotereference"/>
          <w:rFonts w:eastAsia="Calibri"/>
          <w:sz w:val="24"/>
          <w:lang w:val="en-US" w:bidi="ar-DZ"/>
        </w:rPr>
        <w:footnoteReference w:id="139"/>
      </w:r>
      <w:r w:rsidRPr="003B0F52">
        <w:rPr>
          <w:rFonts w:eastAsia="Calibri"/>
          <w:sz w:val="24"/>
          <w:lang w:val="en-US" w:bidi="ar-DZ"/>
        </w:rPr>
        <w:t xml:space="preserve"> </w:t>
      </w:r>
    </w:p>
    <w:p w:rsidR="009A29A5" w:rsidRPr="00BB0424" w:rsidRDefault="009A29A5" w:rsidP="00BB0424">
      <w:pPr>
        <w:tabs>
          <w:tab w:val="left" w:pos="708"/>
        </w:tabs>
        <w:spacing w:line="480" w:lineRule="auto"/>
        <w:ind w:firstLine="284"/>
        <w:rPr>
          <w:sz w:val="24"/>
          <w:highlight w:val="red"/>
          <w:lang w:val="en-US" w:bidi="ar-DZ"/>
        </w:rPr>
      </w:pPr>
      <w:r w:rsidRPr="003B0F52">
        <w:rPr>
          <w:sz w:val="24"/>
          <w:lang w:val="en-US" w:bidi="ar-DZ"/>
        </w:rPr>
        <w:t xml:space="preserve">In the early years of the war, these very terms, i.e. "French" and "Algerian" stirred up much of the </w:t>
      </w:r>
      <w:r w:rsidRPr="00281F80">
        <w:rPr>
          <w:sz w:val="24"/>
          <w:lang w:val="en-US" w:bidi="ar-DZ"/>
        </w:rPr>
        <w:t>discourse, for</w:t>
      </w:r>
      <w:r w:rsidRPr="00281F80">
        <w:rPr>
          <w:i/>
          <w:sz w:val="24"/>
          <w:lang w:val="en-US"/>
        </w:rPr>
        <w:t xml:space="preserve"> </w:t>
      </w:r>
      <w:r w:rsidR="00951D2D" w:rsidRPr="00281F80">
        <w:rPr>
          <w:i/>
          <w:sz w:val="24"/>
          <w:lang w:val="en-US" w:bidi="ar-DZ"/>
        </w:rPr>
        <w:t>"[s</w:t>
      </w:r>
      <w:r w:rsidRPr="00281F80">
        <w:rPr>
          <w:i/>
          <w:sz w:val="24"/>
        </w:rPr>
        <w:t>ettlers,</w:t>
      </w:r>
      <w:r w:rsidR="00951D2D" w:rsidRPr="00281F80">
        <w:rPr>
          <w:i/>
          <w:sz w:val="24"/>
          <w:lang w:val="en-US" w:bidi="ar-DZ"/>
        </w:rPr>
        <w:t>]</w:t>
      </w:r>
      <w:r w:rsidRPr="00281F80">
        <w:rPr>
          <w:i/>
          <w:sz w:val="24"/>
        </w:rPr>
        <w:t xml:space="preserve"> natives, state officials, and outsiders, for the most part, referred to</w:t>
      </w:r>
      <w:r w:rsidRPr="003B0F52">
        <w:rPr>
          <w:i/>
          <w:sz w:val="24"/>
        </w:rPr>
        <w:t xml:space="preserve"> themselves and each other as "the Algerian people," "nous Alg</w:t>
      </w:r>
      <w:r w:rsidRPr="003B0F52">
        <w:rPr>
          <w:i/>
          <w:sz w:val="24"/>
          <w:lang w:val="en-US" w:bidi="ar-DZ"/>
        </w:rPr>
        <w:t>é</w:t>
      </w:r>
      <w:r w:rsidRPr="003B0F52">
        <w:rPr>
          <w:i/>
          <w:sz w:val="24"/>
        </w:rPr>
        <w:t>riens," "the French."</w:t>
      </w:r>
      <w:r w:rsidRPr="003B0F52">
        <w:rPr>
          <w:i/>
          <w:sz w:val="24"/>
          <w:lang w:val="en-US" w:bidi="ar-DZ"/>
        </w:rPr>
        <w:t>"</w:t>
      </w:r>
      <w:r w:rsidRPr="003B0F52">
        <w:rPr>
          <w:rStyle w:val="Footnotereference"/>
          <w:rFonts w:eastAsia="Calibri"/>
          <w:i/>
          <w:sz w:val="24"/>
          <w:lang w:val="en-US" w:bidi="ar-DZ"/>
        </w:rPr>
        <w:footnoteReference w:id="140"/>
      </w:r>
      <w:r w:rsidRPr="003B0F52">
        <w:rPr>
          <w:b/>
          <w:sz w:val="24"/>
          <w:lang w:val="en-US" w:bidi="ar-DZ"/>
        </w:rPr>
        <w:t xml:space="preserve"> </w:t>
      </w:r>
      <w:r w:rsidRPr="003B0F52">
        <w:rPr>
          <w:sz w:val="24"/>
        </w:rPr>
        <w:t>It was only with the end of the war in 1962 that it bec</w:t>
      </w:r>
      <w:r w:rsidRPr="003B0F52">
        <w:rPr>
          <w:sz w:val="24"/>
          <w:lang w:val="en-US" w:bidi="ar-DZ"/>
        </w:rPr>
        <w:t>ame clear</w:t>
      </w:r>
      <w:r w:rsidRPr="003B0F52">
        <w:rPr>
          <w:sz w:val="24"/>
        </w:rPr>
        <w:t xml:space="preserve"> who was "French" and who </w:t>
      </w:r>
      <w:r w:rsidRPr="003B0F52">
        <w:rPr>
          <w:sz w:val="24"/>
          <w:lang w:val="en-US" w:bidi="ar-DZ"/>
        </w:rPr>
        <w:t xml:space="preserve">was </w:t>
      </w:r>
      <w:r w:rsidRPr="003B0F52">
        <w:rPr>
          <w:sz w:val="24"/>
        </w:rPr>
        <w:t>"Algerian."</w:t>
      </w:r>
      <w:r w:rsidRPr="003B0F52">
        <w:rPr>
          <w:rStyle w:val="Footnotereference"/>
          <w:rFonts w:eastAsia="Calibri"/>
          <w:sz w:val="24"/>
          <w:lang w:val="en-US" w:bidi="ar-DZ"/>
        </w:rPr>
        <w:footnoteReference w:id="141"/>
      </w:r>
      <w:r w:rsidR="00BB0424">
        <w:rPr>
          <w:sz w:val="24"/>
          <w:lang w:val="en-US" w:bidi="ar-DZ"/>
        </w:rPr>
        <w:t xml:space="preserve"> </w:t>
      </w:r>
      <w:r w:rsidRPr="003B0F52">
        <w:rPr>
          <w:sz w:val="24"/>
          <w:lang w:val="en-US" w:bidi="ar-DZ"/>
        </w:rPr>
        <w:t>Likewise, parties involved in the war had organised and therefor</w:t>
      </w:r>
      <w:r w:rsidR="00BB0424">
        <w:rPr>
          <w:sz w:val="24"/>
          <w:lang w:val="en-US" w:bidi="ar-DZ"/>
        </w:rPr>
        <w:t>e mobilsed themselves within this</w:t>
      </w:r>
      <w:r w:rsidRPr="003B0F52">
        <w:rPr>
          <w:sz w:val="24"/>
          <w:lang w:val="en-US" w:bidi="ar-DZ"/>
        </w:rPr>
        <w:t xml:space="preserve"> political identity framework.</w:t>
      </w:r>
      <w:r w:rsidRPr="003B0F52">
        <w:rPr>
          <w:rStyle w:val="Footnotereference"/>
          <w:rFonts w:eastAsia="Calibri"/>
          <w:sz w:val="24"/>
          <w:lang w:val="en-US" w:bidi="ar-DZ"/>
        </w:rPr>
        <w:footnoteReference w:id="142"/>
      </w:r>
      <w:r w:rsidRPr="003B0F52">
        <w:rPr>
          <w:sz w:val="24"/>
          <w:lang w:val="en-US" w:bidi="ar-DZ"/>
        </w:rPr>
        <w:t xml:space="preserve"> </w:t>
      </w:r>
      <w:r w:rsidRPr="003B0F52">
        <w:rPr>
          <w:sz w:val="24"/>
          <w:lang w:bidi="ar-DZ"/>
        </w:rPr>
        <w:t>E</w:t>
      </w:r>
      <w:r w:rsidRPr="003B0F52">
        <w:rPr>
          <w:sz w:val="24"/>
          <w:lang w:val="en-US" w:bidi="ar-DZ"/>
        </w:rPr>
        <w:t xml:space="preserve">qually important were the groups, unions, and cultural associations that moved towards the umbrella of </w:t>
      </w:r>
      <w:r w:rsidRPr="003B0F52">
        <w:rPr>
          <w:i/>
          <w:sz w:val="24"/>
          <w:lang w:val="en-US" w:bidi="ar-DZ"/>
        </w:rPr>
        <w:t>FLN</w:t>
      </w:r>
      <w:r w:rsidRPr="003B0F52">
        <w:rPr>
          <w:sz w:val="24"/>
          <w:lang w:val="en-US" w:bidi="ar-DZ"/>
        </w:rPr>
        <w:t xml:space="preserve"> which intensely, and at times violently, debated the heart of that budding nationality.</w:t>
      </w:r>
      <w:r w:rsidRPr="003B0F52">
        <w:rPr>
          <w:rStyle w:val="Footnotereference"/>
          <w:rFonts w:eastAsia="Calibri"/>
          <w:sz w:val="24"/>
          <w:lang w:val="en-US" w:bidi="ar-DZ"/>
        </w:rPr>
        <w:footnoteReference w:id="143"/>
      </w:r>
    </w:p>
    <w:p w:rsidR="009A29A5" w:rsidRPr="003B0F52" w:rsidRDefault="009A29A5" w:rsidP="009A29A5">
      <w:pPr>
        <w:spacing w:line="480" w:lineRule="auto"/>
        <w:ind w:firstLine="284"/>
        <w:rPr>
          <w:sz w:val="24"/>
          <w:lang w:bidi="ar-DZ"/>
        </w:rPr>
      </w:pPr>
      <w:r w:rsidRPr="003B0F52">
        <w:rPr>
          <w:sz w:val="24"/>
          <w:lang w:val="en-US" w:bidi="ar-DZ"/>
        </w:rPr>
        <w:t xml:space="preserve">Yet, to see to what extent was the War for Independence a war for identity, one ought to go back to examine the traces of identity in the political parties' claims. In its essence, the </w:t>
      </w:r>
      <w:r w:rsidRPr="003B0F52">
        <w:rPr>
          <w:i/>
          <w:sz w:val="24"/>
          <w:lang w:val="en-US" w:bidi="ar-DZ"/>
        </w:rPr>
        <w:t>FLN</w:t>
      </w:r>
      <w:r w:rsidRPr="003B0F52">
        <w:rPr>
          <w:sz w:val="24"/>
          <w:lang w:val="en-US" w:bidi="ar-DZ"/>
        </w:rPr>
        <w:t xml:space="preserve"> and, subsequently, the </w:t>
      </w:r>
      <w:r w:rsidRPr="003B0F52">
        <w:rPr>
          <w:i/>
          <w:sz w:val="24"/>
          <w:lang w:val="en-US" w:bidi="ar-DZ"/>
        </w:rPr>
        <w:t>ALN</w:t>
      </w:r>
      <w:r w:rsidRPr="003B0F52">
        <w:rPr>
          <w:sz w:val="24"/>
          <w:lang w:val="en-US" w:bidi="ar-DZ"/>
        </w:rPr>
        <w:t xml:space="preserve"> emerged as political and military represent</w:t>
      </w:r>
      <w:r w:rsidR="00BB0424">
        <w:rPr>
          <w:sz w:val="24"/>
          <w:lang w:val="en-US" w:bidi="ar-DZ"/>
        </w:rPr>
        <w:t>atives of the Algerian people for</w:t>
      </w:r>
      <w:r w:rsidRPr="003B0F52">
        <w:rPr>
          <w:sz w:val="24"/>
          <w:lang w:val="en-US" w:bidi="ar-DZ"/>
        </w:rPr>
        <w:t xml:space="preserve"> they were basically a mixture of the members came from different political </w:t>
      </w:r>
      <w:r w:rsidRPr="003B0F52">
        <w:rPr>
          <w:sz w:val="24"/>
          <w:lang w:val="en-US" w:bidi="ar-DZ"/>
        </w:rPr>
        <w:lastRenderedPageBreak/>
        <w:t>backgrounds (reformists, radicals, and assimilationists). In so doing, lots of parties engaged in the debate and action during the first years of the war did so within the political identity framework that had been shaped in the early decades of the twentieth century and had been transformed in the late 1930s.</w:t>
      </w:r>
      <w:r w:rsidRPr="003B0F52">
        <w:rPr>
          <w:rStyle w:val="Footnotereference"/>
          <w:rFonts w:eastAsia="Calibri"/>
          <w:sz w:val="24"/>
          <w:lang w:val="en-US" w:bidi="ar-DZ"/>
        </w:rPr>
        <w:footnoteReference w:id="144"/>
      </w:r>
      <w:r w:rsidRPr="003B0F52">
        <w:rPr>
          <w:sz w:val="24"/>
          <w:lang w:val="en-US" w:bidi="ar-DZ"/>
        </w:rPr>
        <w:t xml:space="preserve"> In point of fact, the roots of Algerian national identity was traced in groups and institutions of that period (intellectual and religious elites, Qur'anic schools, im</w:t>
      </w:r>
      <w:r w:rsidRPr="00281F80">
        <w:rPr>
          <w:sz w:val="24"/>
          <w:lang w:val="en-US" w:bidi="ar-DZ"/>
        </w:rPr>
        <w:t>migrant workers in France, peasants, or leftist working-class organisations)</w:t>
      </w:r>
      <w:r w:rsidR="00CA305E" w:rsidRPr="00281F80">
        <w:rPr>
          <w:sz w:val="24"/>
          <w:lang w:val="en-US" w:bidi="ar-DZ"/>
        </w:rPr>
        <w:t>,</w:t>
      </w:r>
      <w:r w:rsidRPr="00281F80">
        <w:rPr>
          <w:sz w:val="24"/>
          <w:lang w:val="en-US" w:bidi="ar-DZ"/>
        </w:rPr>
        <w:t xml:space="preserve"> all taking actio</w:t>
      </w:r>
      <w:r w:rsidRPr="003B0F52">
        <w:rPr>
          <w:sz w:val="24"/>
          <w:lang w:val="en-US" w:bidi="ar-DZ"/>
        </w:rPr>
        <w:t>n to reform otherwise eliminate the French ruling system.</w:t>
      </w:r>
      <w:r w:rsidRPr="003B0F52">
        <w:rPr>
          <w:rStyle w:val="Footnotereference"/>
          <w:rFonts w:eastAsia="Calibri"/>
          <w:sz w:val="24"/>
          <w:lang w:bidi="ar-DZ"/>
        </w:rPr>
        <w:footnoteReference w:id="145"/>
      </w:r>
      <w:r w:rsidRPr="003B0F52">
        <w:rPr>
          <w:sz w:val="24"/>
          <w:lang w:bidi="ar-DZ"/>
        </w:rPr>
        <w:t xml:space="preserve"> </w:t>
      </w:r>
    </w:p>
    <w:p w:rsidR="009A29A5" w:rsidRPr="003B0F52" w:rsidRDefault="009A29A5" w:rsidP="009A29A5">
      <w:pPr>
        <w:spacing w:line="480" w:lineRule="auto"/>
        <w:ind w:firstLine="284"/>
        <w:rPr>
          <w:sz w:val="24"/>
          <w:lang w:bidi="ar-DZ"/>
        </w:rPr>
      </w:pPr>
      <w:r w:rsidRPr="003B0F52">
        <w:rPr>
          <w:sz w:val="24"/>
          <w:lang w:bidi="ar-DZ"/>
        </w:rPr>
        <w:t>In this reg</w:t>
      </w:r>
      <w:r w:rsidRPr="003B0F52">
        <w:rPr>
          <w:sz w:val="24"/>
          <w:lang w:val="en-US" w:bidi="ar-DZ"/>
        </w:rPr>
        <w:t xml:space="preserve">ard, the Association of </w:t>
      </w:r>
      <w:r w:rsidRPr="003B0F52">
        <w:rPr>
          <w:i/>
          <w:sz w:val="24"/>
          <w:lang w:val="en-US" w:bidi="ar-DZ"/>
        </w:rPr>
        <w:t>Ulema's</w:t>
      </w:r>
      <w:r w:rsidRPr="003B0F52">
        <w:rPr>
          <w:sz w:val="24"/>
          <w:lang w:val="en-US" w:bidi="ar-DZ"/>
        </w:rPr>
        <w:t xml:space="preserve"> leader </w:t>
      </w:r>
      <w:r w:rsidRPr="003B0F52">
        <w:rPr>
          <w:sz w:val="24"/>
          <w:lang w:val="en-US"/>
        </w:rPr>
        <w:t>Abdul-Hamid</w:t>
      </w:r>
      <w:r w:rsidRPr="003B0F52">
        <w:rPr>
          <w:sz w:val="24"/>
          <w:lang w:val="en-US" w:bidi="ar-DZ"/>
        </w:rPr>
        <w:t xml:space="preserve"> Ben Badis was the first Algerian Muslim to talk of an Algerian nation.</w:t>
      </w:r>
      <w:r w:rsidRPr="00125318">
        <w:rPr>
          <w:rStyle w:val="Footnotereference"/>
          <w:rFonts w:eastAsia="Calibri"/>
          <w:sz w:val="24"/>
          <w:lang w:bidi="ar-DZ"/>
        </w:rPr>
        <w:footnoteReference w:id="146"/>
      </w:r>
      <w:r w:rsidRPr="003B0F52">
        <w:rPr>
          <w:sz w:val="24"/>
          <w:lang w:val="en-US" w:bidi="ar-DZ"/>
        </w:rPr>
        <w:t xml:space="preserve"> The very term "Algerian nation" was introduced into Arabic by the </w:t>
      </w:r>
      <w:r w:rsidRPr="003B0F52">
        <w:rPr>
          <w:i/>
          <w:sz w:val="24"/>
          <w:lang w:val="en-US" w:bidi="ar-DZ"/>
        </w:rPr>
        <w:t>Ulema.</w:t>
      </w:r>
      <w:r w:rsidRPr="003B0F52">
        <w:rPr>
          <w:rStyle w:val="Footnotereference"/>
          <w:rFonts w:eastAsia="Calibri"/>
          <w:sz w:val="24"/>
          <w:lang w:val="en-US" w:bidi="ar-DZ"/>
        </w:rPr>
        <w:footnoteReference w:id="147"/>
      </w:r>
      <w:r w:rsidRPr="003B0F52">
        <w:rPr>
          <w:sz w:val="24"/>
          <w:lang w:bidi="ar-DZ"/>
        </w:rPr>
        <w:t xml:space="preserve"> Ben B</w:t>
      </w:r>
      <w:r w:rsidRPr="003B0F52">
        <w:rPr>
          <w:sz w:val="24"/>
          <w:lang w:val="en-US" w:bidi="ar-DZ"/>
        </w:rPr>
        <w:t>a</w:t>
      </w:r>
      <w:r w:rsidRPr="003B0F52">
        <w:rPr>
          <w:sz w:val="24"/>
          <w:lang w:bidi="ar-DZ"/>
        </w:rPr>
        <w:t xml:space="preserve">dis asserted that, </w:t>
      </w:r>
    </w:p>
    <w:p w:rsidR="009A29A5" w:rsidRPr="003B0F52" w:rsidRDefault="009A29A5" w:rsidP="009A29A5">
      <w:pPr>
        <w:spacing w:line="240" w:lineRule="auto"/>
        <w:ind w:left="1701" w:right="1700"/>
        <w:rPr>
          <w:rStyle w:val="Apple-converted-space"/>
          <w:sz w:val="24"/>
          <w:shd w:val="clear" w:color="auto" w:fill="FFFFFF"/>
        </w:rPr>
      </w:pPr>
      <w:r w:rsidRPr="003B0F52">
        <w:rPr>
          <w:sz w:val="24"/>
          <w:shd w:val="clear" w:color="auto" w:fill="FFFFFF"/>
        </w:rPr>
        <w:t>Algerian nation was formed and exists in the same way as all other nations were formed and exist. It has its religious and linguistic unity, its culture, its traditions, and its good and bad traits like all other nations on earth … This Muslim Algerian nation is not France, cannot be France, and does not wish to be France.</w:t>
      </w:r>
      <w:r w:rsidRPr="003B0F52">
        <w:rPr>
          <w:rStyle w:val="Footnotereference"/>
          <w:rFonts w:eastAsia="Calibri"/>
          <w:sz w:val="24"/>
          <w:shd w:val="clear" w:color="auto" w:fill="FFFFFF"/>
        </w:rPr>
        <w:footnoteReference w:id="148"/>
      </w:r>
      <w:r w:rsidRPr="003B0F52">
        <w:rPr>
          <w:rStyle w:val="Apple-converted-space"/>
          <w:sz w:val="24"/>
          <w:shd w:val="clear" w:color="auto" w:fill="FFFFFF"/>
        </w:rPr>
        <w:t> </w:t>
      </w:r>
    </w:p>
    <w:p w:rsidR="009A29A5" w:rsidRPr="00160C49" w:rsidRDefault="009A29A5" w:rsidP="009A29A5">
      <w:pPr>
        <w:spacing w:line="480" w:lineRule="auto"/>
        <w:ind w:firstLine="284"/>
        <w:rPr>
          <w:i/>
          <w:sz w:val="24"/>
          <w:lang w:val="en-US" w:bidi="ar-DZ"/>
        </w:rPr>
      </w:pPr>
      <w:r w:rsidRPr="003B0F52">
        <w:rPr>
          <w:sz w:val="24"/>
        </w:rPr>
        <w:t xml:space="preserve">The </w:t>
      </w:r>
      <w:r w:rsidRPr="003B0F52">
        <w:rPr>
          <w:i/>
          <w:sz w:val="24"/>
          <w:lang w:val="en-US" w:bidi="ar-DZ"/>
        </w:rPr>
        <w:t>Ulema</w:t>
      </w:r>
      <w:r w:rsidRPr="003B0F52">
        <w:rPr>
          <w:i/>
          <w:sz w:val="24"/>
        </w:rPr>
        <w:t xml:space="preserve">'s </w:t>
      </w:r>
      <w:r w:rsidRPr="003B0F52">
        <w:rPr>
          <w:sz w:val="24"/>
        </w:rPr>
        <w:t>famous motto su</w:t>
      </w:r>
      <w:r w:rsidRPr="003B0F52">
        <w:rPr>
          <w:sz w:val="24"/>
          <w:lang w:val="en-US" w:bidi="ar-DZ"/>
        </w:rPr>
        <w:t xml:space="preserve">mmed up their </w:t>
      </w:r>
      <w:r w:rsidRPr="003B0F52">
        <w:rPr>
          <w:sz w:val="24"/>
          <w:lang w:bidi="ar-DZ"/>
        </w:rPr>
        <w:t>beliefs st</w:t>
      </w:r>
      <w:r w:rsidRPr="003B0F52">
        <w:rPr>
          <w:sz w:val="24"/>
          <w:lang w:val="en-US" w:bidi="ar-DZ"/>
        </w:rPr>
        <w:t>ating that,</w:t>
      </w:r>
      <w:r w:rsidRPr="003B0F52">
        <w:rPr>
          <w:sz w:val="24"/>
        </w:rPr>
        <w:t xml:space="preserve"> </w:t>
      </w:r>
      <w:r w:rsidRPr="003B0F52">
        <w:rPr>
          <w:i/>
          <w:iCs/>
          <w:sz w:val="24"/>
        </w:rPr>
        <w:t>"Islam is our religion, Algeria is our country, Arabic is our language</w:t>
      </w:r>
      <w:r w:rsidRPr="003B0F52">
        <w:rPr>
          <w:i/>
          <w:iCs/>
          <w:sz w:val="24"/>
          <w:lang w:val="en-US" w:bidi="ar-DZ"/>
        </w:rPr>
        <w:t>.</w:t>
      </w:r>
      <w:r w:rsidRPr="003B0F52">
        <w:rPr>
          <w:i/>
          <w:iCs/>
          <w:sz w:val="24"/>
        </w:rPr>
        <w:t>"</w:t>
      </w:r>
      <w:r w:rsidRPr="003B0F52">
        <w:rPr>
          <w:rStyle w:val="Footnotereference"/>
          <w:rFonts w:eastAsia="Calibri"/>
          <w:i/>
          <w:iCs/>
          <w:sz w:val="24"/>
          <w:lang w:val="en-US" w:bidi="ar-DZ"/>
        </w:rPr>
        <w:footnoteReference w:id="149"/>
      </w:r>
      <w:r w:rsidRPr="003B0F52">
        <w:rPr>
          <w:sz w:val="24"/>
        </w:rPr>
        <w:t xml:space="preserve"> </w:t>
      </w:r>
      <w:r w:rsidRPr="003B0F52">
        <w:rPr>
          <w:sz w:val="24"/>
          <w:lang w:val="en-US" w:bidi="ar-DZ"/>
        </w:rPr>
        <w:t xml:space="preserve">Such words helped instilling </w:t>
      </w:r>
      <w:r w:rsidRPr="003B0F52">
        <w:rPr>
          <w:sz w:val="24"/>
        </w:rPr>
        <w:t>the pil</w:t>
      </w:r>
      <w:r w:rsidRPr="003B0F52">
        <w:rPr>
          <w:sz w:val="24"/>
          <w:lang w:val="en-US" w:bidi="ar-DZ"/>
        </w:rPr>
        <w:t>la</w:t>
      </w:r>
      <w:r w:rsidRPr="003B0F52">
        <w:rPr>
          <w:sz w:val="24"/>
        </w:rPr>
        <w:t>rs of n</w:t>
      </w:r>
      <w:r w:rsidRPr="003B0F52">
        <w:rPr>
          <w:sz w:val="24"/>
          <w:lang w:val="en-US" w:bidi="ar-DZ"/>
        </w:rPr>
        <w:t xml:space="preserve">ationalism and patriotism in the hearts of the Algerians who, later on, fought their existential revolutionary war. </w:t>
      </w:r>
    </w:p>
    <w:p w:rsidR="009A29A5" w:rsidRPr="00281F80" w:rsidRDefault="009A29A5" w:rsidP="009A29A5">
      <w:pPr>
        <w:tabs>
          <w:tab w:val="left" w:pos="708"/>
        </w:tabs>
        <w:spacing w:line="480" w:lineRule="auto"/>
        <w:ind w:firstLine="284"/>
        <w:rPr>
          <w:sz w:val="27"/>
          <w:lang w:val="en-US" w:eastAsia="en-US"/>
        </w:rPr>
      </w:pPr>
      <w:r w:rsidRPr="003B0F52">
        <w:rPr>
          <w:sz w:val="24"/>
          <w:lang w:val="en-US" w:bidi="ar-DZ"/>
        </w:rPr>
        <w:t>Besides, the November 1</w:t>
      </w:r>
      <w:r w:rsidRPr="003B0F52">
        <w:rPr>
          <w:sz w:val="24"/>
          <w:vertAlign w:val="superscript"/>
          <w:lang w:val="en-US" w:bidi="ar-DZ"/>
        </w:rPr>
        <w:t>st</w:t>
      </w:r>
      <w:r w:rsidRPr="003B0F52">
        <w:rPr>
          <w:sz w:val="24"/>
          <w:lang w:val="en-US" w:bidi="ar-DZ"/>
        </w:rPr>
        <w:t xml:space="preserve">, 1954 proclamation of the National Liberation Front was addressed to the </w:t>
      </w:r>
      <w:r w:rsidRPr="003B0F52">
        <w:rPr>
          <w:b/>
          <w:sz w:val="24"/>
          <w:lang w:val="en-US" w:bidi="ar-DZ"/>
        </w:rPr>
        <w:t>"Algerian"</w:t>
      </w:r>
      <w:r w:rsidRPr="003B0F52">
        <w:rPr>
          <w:sz w:val="24"/>
          <w:lang w:val="en-US" w:bidi="ar-DZ"/>
        </w:rPr>
        <w:t xml:space="preserve"> people; in other words, the war was fought on behalf of them </w:t>
      </w:r>
      <w:r w:rsidRPr="003B0F52">
        <w:rPr>
          <w:sz w:val="24"/>
          <w:lang w:val="en-US" w:bidi="ar-DZ"/>
        </w:rPr>
        <w:lastRenderedPageBreak/>
        <w:t>and in their name.</w:t>
      </w:r>
      <w:r w:rsidRPr="003B0F52">
        <w:rPr>
          <w:rStyle w:val="Footnotereference"/>
          <w:rFonts w:eastAsia="Calibri"/>
          <w:sz w:val="24"/>
          <w:lang w:val="en-US" w:bidi="ar-DZ"/>
        </w:rPr>
        <w:footnoteReference w:id="150"/>
      </w:r>
      <w:r w:rsidRPr="003B0F52">
        <w:rPr>
          <w:sz w:val="24"/>
          <w:lang w:val="en-US" w:bidi="ar-DZ"/>
        </w:rPr>
        <w:t xml:space="preserve"> It is no surprise, then, that though it was written in French in its original version part</w:t>
      </w:r>
      <w:r w:rsidRPr="00281F80">
        <w:rPr>
          <w:sz w:val="24"/>
          <w:lang w:val="en-US" w:bidi="ar-DZ"/>
        </w:rPr>
        <w:t>icularly due to the fact that its editors were more fluent in French than in Arabic, the proclamation, however, proposed certain demands among which were:</w:t>
      </w:r>
      <w:r w:rsidR="002E48AE" w:rsidRPr="00281F80">
        <w:rPr>
          <w:i/>
          <w:sz w:val="24"/>
          <w:lang w:val="en-US" w:bidi="ar-DZ"/>
        </w:rPr>
        <w:t>"[t</w:t>
      </w:r>
      <w:r w:rsidRPr="00281F80">
        <w:rPr>
          <w:i/>
          <w:sz w:val="24"/>
          <w:lang w:val="en-US" w:bidi="ar-DZ"/>
        </w:rPr>
        <w:t>he</w:t>
      </w:r>
      <w:r w:rsidR="002E48AE" w:rsidRPr="00281F80">
        <w:rPr>
          <w:i/>
          <w:sz w:val="24"/>
          <w:lang w:val="en-US" w:bidi="ar-DZ"/>
        </w:rPr>
        <w:t>]</w:t>
      </w:r>
      <w:r w:rsidRPr="00281F80">
        <w:rPr>
          <w:i/>
          <w:sz w:val="24"/>
          <w:lang w:val="en-US" w:bidi="ar-DZ"/>
        </w:rPr>
        <w:t xml:space="preserve"> recognition of </w:t>
      </w:r>
      <w:r w:rsidRPr="00281F80">
        <w:rPr>
          <w:b/>
          <w:i/>
          <w:sz w:val="24"/>
          <w:lang w:val="en-US" w:bidi="ar-DZ"/>
        </w:rPr>
        <w:t>[Algerian nationality]</w:t>
      </w:r>
      <w:r w:rsidRPr="00281F80">
        <w:rPr>
          <w:i/>
          <w:sz w:val="24"/>
          <w:lang w:val="en-US" w:bidi="ar-DZ"/>
        </w:rPr>
        <w:t xml:space="preserve"> by an official declaration abrogating the edicts, decrees and laws making Alg</w:t>
      </w:r>
      <w:r w:rsidRPr="003B0F52">
        <w:rPr>
          <w:i/>
          <w:sz w:val="24"/>
          <w:lang w:val="en-US" w:bidi="ar-DZ"/>
        </w:rPr>
        <w:t xml:space="preserve">eria a “French land,” which is a denial of the History, the geography, the </w:t>
      </w:r>
      <w:r w:rsidRPr="003B0F52">
        <w:rPr>
          <w:b/>
          <w:i/>
          <w:sz w:val="24"/>
          <w:lang w:val="en-US" w:bidi="ar-DZ"/>
        </w:rPr>
        <w:t>[language]</w:t>
      </w:r>
      <w:r w:rsidRPr="003B0F52">
        <w:rPr>
          <w:i/>
          <w:sz w:val="24"/>
          <w:lang w:val="en-US" w:bidi="ar-DZ"/>
        </w:rPr>
        <w:t xml:space="preserve">, the </w:t>
      </w:r>
      <w:r w:rsidRPr="003B0F52">
        <w:rPr>
          <w:b/>
          <w:i/>
          <w:sz w:val="24"/>
          <w:lang w:val="en-US" w:bidi="ar-DZ"/>
        </w:rPr>
        <w:t>[religion]</w:t>
      </w:r>
      <w:r w:rsidRPr="003B0F52">
        <w:rPr>
          <w:i/>
          <w:sz w:val="24"/>
          <w:lang w:val="en-US" w:bidi="ar-DZ"/>
        </w:rPr>
        <w:t xml:space="preserve">, and the </w:t>
      </w:r>
      <w:r w:rsidRPr="003B0F52">
        <w:rPr>
          <w:b/>
          <w:i/>
          <w:sz w:val="24"/>
          <w:lang w:val="en-US" w:bidi="ar-DZ"/>
        </w:rPr>
        <w:t>[mores]</w:t>
      </w:r>
      <w:r w:rsidRPr="003B0F52">
        <w:rPr>
          <w:i/>
          <w:sz w:val="24"/>
          <w:lang w:val="en-US" w:bidi="ar-DZ"/>
        </w:rPr>
        <w:t xml:space="preserve"> of the Algerian people."</w:t>
      </w:r>
      <w:r w:rsidRPr="003B0F52">
        <w:rPr>
          <w:rStyle w:val="Footnotereference"/>
          <w:rFonts w:eastAsia="Calibri"/>
          <w:i/>
          <w:sz w:val="24"/>
          <w:lang w:val="en-US" w:bidi="ar-DZ"/>
        </w:rPr>
        <w:footnoteReference w:id="151"/>
      </w:r>
      <w:r w:rsidR="00977312">
        <w:rPr>
          <w:sz w:val="24"/>
          <w:lang w:val="en-US" w:bidi="ar-DZ"/>
        </w:rPr>
        <w:t xml:space="preserve"> More than this</w:t>
      </w:r>
      <w:r w:rsidRPr="003B0F52">
        <w:rPr>
          <w:sz w:val="24"/>
          <w:lang w:val="en-US" w:bidi="ar-DZ"/>
        </w:rPr>
        <w:t>, the proclamatio</w:t>
      </w:r>
      <w:r w:rsidRPr="00281F80">
        <w:rPr>
          <w:sz w:val="24"/>
          <w:lang w:val="en-US" w:bidi="ar-DZ"/>
        </w:rPr>
        <w:t xml:space="preserve">n's first goal was </w:t>
      </w:r>
      <w:r w:rsidRPr="00281F80">
        <w:rPr>
          <w:i/>
          <w:sz w:val="24"/>
          <w:lang w:val="en-US" w:bidi="ar-DZ"/>
        </w:rPr>
        <w:t xml:space="preserve">"the restoration of the sovereign, democratic and social </w:t>
      </w:r>
      <w:r w:rsidR="002E48AE" w:rsidRPr="00281F80">
        <w:rPr>
          <w:b/>
          <w:bCs/>
          <w:i/>
          <w:sz w:val="24"/>
          <w:lang w:val="en-US" w:bidi="ar-DZ"/>
        </w:rPr>
        <w:t>[</w:t>
      </w:r>
      <w:r w:rsidRPr="00281F80">
        <w:rPr>
          <w:b/>
          <w:bCs/>
          <w:i/>
          <w:sz w:val="24"/>
          <w:lang w:val="en-US" w:bidi="ar-DZ"/>
        </w:rPr>
        <w:t>Algerian</w:t>
      </w:r>
      <w:r w:rsidR="002E48AE" w:rsidRPr="00281F80">
        <w:rPr>
          <w:b/>
          <w:bCs/>
          <w:i/>
          <w:sz w:val="24"/>
          <w:lang w:val="en-US" w:bidi="ar-DZ"/>
        </w:rPr>
        <w:t>]</w:t>
      </w:r>
      <w:r w:rsidRPr="00281F80">
        <w:rPr>
          <w:b/>
          <w:bCs/>
          <w:i/>
          <w:sz w:val="24"/>
          <w:lang w:val="en-US" w:bidi="ar-DZ"/>
        </w:rPr>
        <w:t xml:space="preserve"> </w:t>
      </w:r>
      <w:r w:rsidRPr="00281F80">
        <w:rPr>
          <w:i/>
          <w:sz w:val="24"/>
          <w:lang w:val="en-US" w:bidi="ar-DZ"/>
        </w:rPr>
        <w:t xml:space="preserve">state, within the framework of </w:t>
      </w:r>
      <w:r w:rsidRPr="00281F80">
        <w:rPr>
          <w:b/>
          <w:i/>
          <w:sz w:val="24"/>
          <w:lang w:val="en-US" w:bidi="ar-DZ"/>
        </w:rPr>
        <w:t>[Islamic]</w:t>
      </w:r>
      <w:r w:rsidRPr="00281F80">
        <w:rPr>
          <w:i/>
          <w:sz w:val="24"/>
          <w:lang w:val="en-US" w:bidi="ar-DZ"/>
        </w:rPr>
        <w:t xml:space="preserve"> principles."</w:t>
      </w:r>
      <w:r w:rsidRPr="00281F80">
        <w:rPr>
          <w:rStyle w:val="Footnotereference"/>
          <w:rFonts w:eastAsia="Calibri"/>
          <w:i/>
          <w:sz w:val="24"/>
          <w:lang w:val="en-US" w:bidi="ar-DZ"/>
        </w:rPr>
        <w:footnoteReference w:id="152"/>
      </w:r>
      <w:r w:rsidRPr="00281F80">
        <w:rPr>
          <w:sz w:val="24"/>
          <w:lang w:val="en-US" w:bidi="ar-DZ"/>
        </w:rPr>
        <w:t xml:space="preserve"> With an external objective set up to work for establishing a </w:t>
      </w:r>
      <w:r w:rsidRPr="00281F80">
        <w:rPr>
          <w:i/>
          <w:sz w:val="24"/>
          <w:lang w:val="en-US" w:bidi="ar-DZ"/>
        </w:rPr>
        <w:t>"</w:t>
      </w:r>
      <w:r w:rsidRPr="00281F80">
        <w:rPr>
          <w:i/>
          <w:sz w:val="24"/>
          <w:lang w:val="en-US" w:eastAsia="en-US"/>
        </w:rPr>
        <w:t xml:space="preserve">North African unity within its natural </w:t>
      </w:r>
      <w:r w:rsidRPr="00281F80">
        <w:rPr>
          <w:b/>
          <w:i/>
          <w:sz w:val="24"/>
          <w:lang w:val="en-US" w:eastAsia="en-US"/>
        </w:rPr>
        <w:t>[Arabo-Islamic]</w:t>
      </w:r>
      <w:r w:rsidRPr="00281F80">
        <w:rPr>
          <w:i/>
          <w:sz w:val="24"/>
          <w:lang w:val="en-US" w:eastAsia="en-US"/>
        </w:rPr>
        <w:t xml:space="preserve"> framework."</w:t>
      </w:r>
      <w:r w:rsidRPr="00281F80">
        <w:rPr>
          <w:rStyle w:val="Footnotereference"/>
          <w:rFonts w:eastAsia="Calibri"/>
          <w:i/>
          <w:sz w:val="24"/>
          <w:lang w:val="en-US" w:eastAsia="en-US"/>
        </w:rPr>
        <w:footnoteReference w:id="153"/>
      </w:r>
      <w:r w:rsidRPr="00281F80">
        <w:rPr>
          <w:i/>
          <w:sz w:val="24"/>
          <w:lang w:val="en-US" w:eastAsia="en-US"/>
        </w:rPr>
        <w:t xml:space="preserve"> </w:t>
      </w:r>
      <w:r w:rsidRPr="00281F80">
        <w:rPr>
          <w:sz w:val="24"/>
          <w:lang w:val="en-US" w:bidi="ar-DZ"/>
        </w:rPr>
        <w:t>Thereby, the first volley of November 1</w:t>
      </w:r>
      <w:r w:rsidRPr="00281F80">
        <w:rPr>
          <w:sz w:val="24"/>
          <w:vertAlign w:val="superscript"/>
          <w:lang w:val="en-US" w:bidi="ar-DZ"/>
        </w:rPr>
        <w:t>st</w:t>
      </w:r>
      <w:r w:rsidRPr="00281F80">
        <w:rPr>
          <w:sz w:val="24"/>
          <w:lang w:val="en-US" w:bidi="ar-DZ"/>
        </w:rPr>
        <w:t xml:space="preserve"> and the proclamation of </w:t>
      </w:r>
      <w:r w:rsidRPr="00281F80">
        <w:rPr>
          <w:i/>
          <w:sz w:val="24"/>
          <w:lang w:val="en-US" w:bidi="ar-DZ"/>
        </w:rPr>
        <w:t>FLN</w:t>
      </w:r>
      <w:r w:rsidRPr="00281F80">
        <w:rPr>
          <w:sz w:val="24"/>
          <w:lang w:val="en-US" w:bidi="ar-DZ"/>
        </w:rPr>
        <w:t xml:space="preserve"> bore the imprints of Arabo-Islamic identity conveying an eloquent message to the French government and the entire world that </w:t>
      </w:r>
      <w:r w:rsidRPr="00281F80">
        <w:rPr>
          <w:i/>
          <w:sz w:val="24"/>
        </w:rPr>
        <w:t>“</w:t>
      </w:r>
      <w:r w:rsidR="00D31C3B" w:rsidRPr="00281F80">
        <w:rPr>
          <w:i/>
          <w:sz w:val="24"/>
          <w:lang w:val="en-US" w:bidi="ar-DZ"/>
        </w:rPr>
        <w:t>[t</w:t>
      </w:r>
      <w:r w:rsidRPr="00281F80">
        <w:rPr>
          <w:i/>
          <w:sz w:val="24"/>
        </w:rPr>
        <w:t>he</w:t>
      </w:r>
      <w:r w:rsidR="00D31C3B" w:rsidRPr="00281F80">
        <w:rPr>
          <w:i/>
          <w:sz w:val="24"/>
          <w:lang w:val="en-US" w:bidi="ar-DZ"/>
        </w:rPr>
        <w:t>]</w:t>
      </w:r>
      <w:r w:rsidRPr="00281F80">
        <w:rPr>
          <w:i/>
          <w:sz w:val="24"/>
        </w:rPr>
        <w:t xml:space="preserve"> people of Algeria are Muslim</w:t>
      </w:r>
      <w:r w:rsidR="00D31C3B" w:rsidRPr="00281F80">
        <w:rPr>
          <w:i/>
          <w:sz w:val="24"/>
          <w:lang w:val="en-US" w:bidi="ar-DZ"/>
        </w:rPr>
        <w:t>, [a</w:t>
      </w:r>
      <w:r w:rsidRPr="00281F80">
        <w:rPr>
          <w:i/>
          <w:sz w:val="24"/>
        </w:rPr>
        <w:t>nd</w:t>
      </w:r>
      <w:r w:rsidR="00D31C3B" w:rsidRPr="00281F80">
        <w:rPr>
          <w:i/>
          <w:sz w:val="24"/>
          <w:lang w:val="en-US" w:bidi="ar-DZ"/>
        </w:rPr>
        <w:t>]</w:t>
      </w:r>
      <w:r w:rsidRPr="00281F80">
        <w:rPr>
          <w:i/>
          <w:sz w:val="24"/>
        </w:rPr>
        <w:t xml:space="preserve"> they lay claim to the Arab nation</w:t>
      </w:r>
      <w:r w:rsidRPr="00281F80">
        <w:rPr>
          <w:i/>
          <w:sz w:val="24"/>
          <w:lang w:val="en-US" w:bidi="ar-DZ"/>
        </w:rPr>
        <w:t>."</w:t>
      </w:r>
      <w:r w:rsidRPr="00281F80">
        <w:rPr>
          <w:rStyle w:val="Footnotereference"/>
          <w:rFonts w:eastAsia="Calibri"/>
          <w:i/>
          <w:sz w:val="24"/>
          <w:lang w:val="en-US" w:bidi="ar-DZ"/>
        </w:rPr>
        <w:footnoteReference w:id="154"/>
      </w:r>
      <w:r w:rsidRPr="00281F80">
        <w:rPr>
          <w:sz w:val="27"/>
          <w:lang w:val="en-US" w:eastAsia="en-US"/>
        </w:rPr>
        <w:t xml:space="preserve"> </w:t>
      </w:r>
      <w:r w:rsidRPr="00281F80">
        <w:rPr>
          <w:sz w:val="24"/>
          <w:lang w:val="en-US" w:bidi="ar-DZ"/>
        </w:rPr>
        <w:t xml:space="preserve">In 1957, violence reached its peak in the Battle of Algiers, and the aftermath of the Battle pushed more and more Arabs, Berbers, and Muslims to line up behind the </w:t>
      </w:r>
      <w:r w:rsidRPr="00281F80">
        <w:rPr>
          <w:i/>
          <w:sz w:val="24"/>
          <w:lang w:val="en-US" w:bidi="ar-DZ"/>
        </w:rPr>
        <w:t>FLN</w:t>
      </w:r>
      <w:r w:rsidRPr="00281F80">
        <w:rPr>
          <w:sz w:val="24"/>
          <w:lang w:val="en-US" w:bidi="ar-DZ"/>
        </w:rPr>
        <w:t xml:space="preserve"> as Algerians.</w:t>
      </w:r>
      <w:r w:rsidRPr="00281F80">
        <w:rPr>
          <w:rStyle w:val="Footnotereference"/>
          <w:rFonts w:eastAsia="Calibri"/>
          <w:sz w:val="24"/>
          <w:lang w:val="en-US" w:bidi="ar-DZ"/>
        </w:rPr>
        <w:footnoteReference w:id="155"/>
      </w:r>
    </w:p>
    <w:p w:rsidR="00574F0B" w:rsidRPr="003B0F52" w:rsidRDefault="009A29A5" w:rsidP="00C557A0">
      <w:pPr>
        <w:tabs>
          <w:tab w:val="left" w:pos="708"/>
        </w:tabs>
        <w:spacing w:line="480" w:lineRule="auto"/>
        <w:ind w:firstLine="284"/>
      </w:pPr>
      <w:r w:rsidRPr="00281F80">
        <w:rPr>
          <w:sz w:val="24"/>
          <w:lang w:val="en-US" w:bidi="ar-DZ"/>
        </w:rPr>
        <w:t xml:space="preserve">By far and large, the Algerian War for </w:t>
      </w:r>
      <w:r w:rsidR="008E134A" w:rsidRPr="00281F80">
        <w:rPr>
          <w:sz w:val="24"/>
          <w:lang w:val="en-US" w:bidi="ar-DZ"/>
        </w:rPr>
        <w:t>Independence was a war for i</w:t>
      </w:r>
      <w:r w:rsidRPr="00281F80">
        <w:rPr>
          <w:sz w:val="24"/>
          <w:lang w:val="en-US" w:bidi="ar-DZ"/>
        </w:rPr>
        <w:t xml:space="preserve">dentity </w:t>
      </w:r>
      <w:r w:rsidRPr="00281F80">
        <w:rPr>
          <w:i/>
          <w:sz w:val="24"/>
          <w:lang w:val="en-US" w:bidi="ar-DZ"/>
        </w:rPr>
        <w:t>par excellence</w:t>
      </w:r>
      <w:r w:rsidRPr="00281F80">
        <w:rPr>
          <w:sz w:val="24"/>
          <w:lang w:val="en-US" w:bidi="ar-DZ"/>
        </w:rPr>
        <w:t>. The procla</w:t>
      </w:r>
      <w:r w:rsidRPr="003B0F52">
        <w:rPr>
          <w:sz w:val="24"/>
          <w:lang w:val="en-US" w:bidi="ar-DZ"/>
        </w:rPr>
        <w:t>mation of November 1</w:t>
      </w:r>
      <w:r w:rsidRPr="003B0F52">
        <w:rPr>
          <w:sz w:val="24"/>
          <w:vertAlign w:val="superscript"/>
          <w:lang w:val="en-US" w:bidi="ar-DZ"/>
        </w:rPr>
        <w:t>st</w:t>
      </w:r>
      <w:r w:rsidRPr="003B0F52">
        <w:rPr>
          <w:sz w:val="24"/>
          <w:lang w:val="en-US" w:bidi="ar-DZ"/>
        </w:rPr>
        <w:t xml:space="preserve"> had enforced the specificity of the Algerian nation as opposed to that of metropolitan France. Throughout the 132-year period of cruel French colonialism, </w:t>
      </w:r>
      <w:r w:rsidR="00C557A0">
        <w:rPr>
          <w:sz w:val="24"/>
          <w:lang w:val="en-US" w:bidi="ar-DZ"/>
        </w:rPr>
        <w:t>t</w:t>
      </w:r>
      <w:r w:rsidRPr="003B0F52">
        <w:rPr>
          <w:sz w:val="24"/>
          <w:lang w:val="en-US" w:bidi="ar-DZ"/>
        </w:rPr>
        <w:t xml:space="preserve">he Algerian people had been extremely suppressed; a period wherein they had not the strength enough to defend their real allegiance. Therefore, it remained </w:t>
      </w:r>
      <w:r w:rsidRPr="003B0F52">
        <w:rPr>
          <w:i/>
          <w:sz w:val="24"/>
          <w:lang w:val="en-US" w:bidi="ar-DZ"/>
        </w:rPr>
        <w:t xml:space="preserve">"buried deep </w:t>
      </w:r>
      <w:r w:rsidRPr="003B0F52">
        <w:rPr>
          <w:i/>
          <w:sz w:val="24"/>
          <w:lang w:val="en-US" w:bidi="ar-DZ"/>
        </w:rPr>
        <w:lastRenderedPageBreak/>
        <w:t>down in the dark, awaiting its revenge."</w:t>
      </w:r>
      <w:r w:rsidRPr="003B0F52">
        <w:rPr>
          <w:rStyle w:val="Footnotereference"/>
          <w:rFonts w:eastAsia="Calibri"/>
          <w:i/>
          <w:sz w:val="24"/>
          <w:lang w:val="en-US" w:bidi="ar-DZ"/>
        </w:rPr>
        <w:footnoteReference w:id="156"/>
      </w:r>
      <w:r w:rsidRPr="003B0F52">
        <w:rPr>
          <w:sz w:val="24"/>
          <w:lang w:val="en-US" w:bidi="ar-DZ"/>
        </w:rPr>
        <w:t xml:space="preserve"> Such an opportunity came with the overwhelming sense of nationalism and the sweeping revolutionary war it brought about. The Evian Accords of 1962 ended not only the eight-year war, but the 132-year relationship between France and Algeria, giving birth to two separate French and Algerian nations.</w:t>
      </w:r>
      <w:r w:rsidRPr="003B0F52">
        <w:rPr>
          <w:rStyle w:val="Footnotereference"/>
          <w:rFonts w:eastAsia="Calibri"/>
          <w:sz w:val="24"/>
          <w:lang w:val="en-US" w:bidi="ar-DZ"/>
        </w:rPr>
        <w:footnoteReference w:id="157"/>
      </w:r>
    </w:p>
    <w:p w:rsidR="009A29A5" w:rsidRPr="003B0F52" w:rsidRDefault="009A29A5" w:rsidP="009A29A5">
      <w:pPr>
        <w:numPr>
          <w:ilvl w:val="1"/>
          <w:numId w:val="9"/>
        </w:numPr>
        <w:tabs>
          <w:tab w:val="left" w:pos="708"/>
        </w:tabs>
        <w:spacing w:line="360" w:lineRule="auto"/>
        <w:ind w:left="1134" w:hanging="567"/>
        <w:jc w:val="left"/>
        <w:rPr>
          <w:b/>
          <w:sz w:val="24"/>
          <w:lang w:val="en-US"/>
        </w:rPr>
      </w:pPr>
      <w:r w:rsidRPr="003B0F52">
        <w:rPr>
          <w:b/>
          <w:sz w:val="24"/>
          <w:lang w:val="en-US"/>
        </w:rPr>
        <w:t>Assimilationists, With or Against the War?</w:t>
      </w:r>
      <w:r w:rsidRPr="003B0F52">
        <w:rPr>
          <w:sz w:val="24"/>
          <w:lang w:val="en-US"/>
        </w:rPr>
        <w:t xml:space="preserve"> </w:t>
      </w:r>
    </w:p>
    <w:p w:rsidR="009A29A5" w:rsidRPr="003B0F52" w:rsidRDefault="009A29A5" w:rsidP="009A29A5">
      <w:pPr>
        <w:spacing w:line="480" w:lineRule="auto"/>
        <w:ind w:firstLine="284"/>
        <w:rPr>
          <w:lang w:val="en-US"/>
        </w:rPr>
      </w:pPr>
      <w:r w:rsidRPr="003B0F52">
        <w:rPr>
          <w:sz w:val="24"/>
          <w:lang w:val="en-US"/>
        </w:rPr>
        <w:t>During the last decade of the nineteenth century, a small yet an increasing number of Algerians were convinced that the most efficient means of penetr</w:t>
      </w:r>
      <w:r w:rsidRPr="003B0F52">
        <w:rPr>
          <w:sz w:val="24"/>
          <w:lang w:val="en-US" w:bidi="ar-DZ"/>
        </w:rPr>
        <w:t>ating the French system</w:t>
      </w:r>
      <w:r w:rsidRPr="003B0F52">
        <w:rPr>
          <w:sz w:val="24"/>
          <w:lang w:val="en-US"/>
        </w:rPr>
        <w:t xml:space="preserve"> was by acquiring French education, learning how to fit into the French system, and knowing how to play by </w:t>
      </w:r>
      <w:r w:rsidRPr="00281F80">
        <w:rPr>
          <w:sz w:val="24"/>
          <w:lang w:val="en-US"/>
        </w:rPr>
        <w:t>the new rules</w:t>
      </w:r>
      <w:r w:rsidRPr="00281F80">
        <w:t>.</w:t>
      </w:r>
      <w:r w:rsidRPr="00281F80">
        <w:rPr>
          <w:rStyle w:val="Footnotereference"/>
          <w:rFonts w:eastAsia="Calibri"/>
          <w:sz w:val="24"/>
          <w:lang w:val="en-US" w:bidi="ar-DZ"/>
        </w:rPr>
        <w:footnoteReference w:id="158"/>
      </w:r>
      <w:r w:rsidRPr="00281F80">
        <w:rPr>
          <w:sz w:val="24"/>
          <w:lang w:val="en-US"/>
        </w:rPr>
        <w:t xml:space="preserve"> This group came to be known as 'the Young Algerian movement' </w:t>
      </w:r>
      <w:r w:rsidRPr="00281F80">
        <w:rPr>
          <w:sz w:val="24"/>
        </w:rPr>
        <w:t>which was</w:t>
      </w:r>
      <w:r w:rsidRPr="00281F80">
        <w:rPr>
          <w:sz w:val="24"/>
          <w:lang w:val="en-US"/>
        </w:rPr>
        <w:t xml:space="preserve"> mainly the product of that French educational system.</w:t>
      </w:r>
      <w:r w:rsidRPr="00281F80">
        <w:rPr>
          <w:rStyle w:val="Footnotereference"/>
          <w:rFonts w:eastAsia="Calibri"/>
          <w:sz w:val="24"/>
          <w:lang w:val="en-US" w:bidi="ar-DZ"/>
        </w:rPr>
        <w:footnoteReference w:id="159"/>
      </w:r>
      <w:r w:rsidRPr="00281F80">
        <w:rPr>
          <w:sz w:val="24"/>
          <w:lang w:val="en-US"/>
        </w:rPr>
        <w:t xml:space="preserve"> Out of that movement</w:t>
      </w:r>
      <w:r w:rsidR="00856134" w:rsidRPr="00281F80">
        <w:rPr>
          <w:sz w:val="24"/>
          <w:lang w:val="en-US"/>
        </w:rPr>
        <w:t>,</w:t>
      </w:r>
      <w:r w:rsidRPr="00281F80">
        <w:rPr>
          <w:sz w:val="24"/>
          <w:lang w:val="en-US"/>
        </w:rPr>
        <w:t xml:space="preserve"> a group had emerged to be the first generation of Muslim Algerian to attempt using the republican</w:t>
      </w:r>
      <w:r w:rsidRPr="003B0F52">
        <w:rPr>
          <w:sz w:val="24"/>
          <w:lang w:val="en-US"/>
        </w:rPr>
        <w:t xml:space="preserve"> political process in order to improve the natives' status.</w:t>
      </w:r>
      <w:r w:rsidRPr="003B0F52">
        <w:rPr>
          <w:rStyle w:val="Footnotereference"/>
          <w:rFonts w:eastAsia="Calibri"/>
          <w:sz w:val="24"/>
          <w:lang w:val="en-US" w:bidi="ar-DZ"/>
        </w:rPr>
        <w:footnoteReference w:id="160"/>
      </w:r>
      <w:r w:rsidRPr="003B0F52">
        <w:rPr>
          <w:sz w:val="24"/>
          <w:lang w:val="en-US"/>
        </w:rPr>
        <w:t xml:space="preserve"> Most of the group members were openly assimilationists, </w:t>
      </w:r>
      <w:r w:rsidR="001A68FE" w:rsidRPr="003B0F52">
        <w:rPr>
          <w:sz w:val="24"/>
          <w:lang w:val="en-US"/>
        </w:rPr>
        <w:t>looking for</w:t>
      </w:r>
      <w:r w:rsidR="004F7C6D">
        <w:rPr>
          <w:sz w:val="24"/>
          <w:lang w:val="en-US"/>
        </w:rPr>
        <w:t xml:space="preserve"> </w:t>
      </w:r>
      <w:r w:rsidRPr="003B0F52">
        <w:rPr>
          <w:sz w:val="24"/>
          <w:lang w:val="en-US"/>
        </w:rPr>
        <w:t>rights and reform in the name of the values they had absorbed in the French schools.</w:t>
      </w:r>
      <w:r w:rsidRPr="003B0F52">
        <w:rPr>
          <w:rStyle w:val="Footnotereference"/>
          <w:rFonts w:eastAsia="Calibri"/>
          <w:sz w:val="24"/>
          <w:lang w:val="en-US" w:bidi="ar-DZ"/>
        </w:rPr>
        <w:footnoteReference w:id="161"/>
      </w:r>
    </w:p>
    <w:p w:rsidR="009A29A5" w:rsidRPr="00281F80" w:rsidRDefault="009A29A5" w:rsidP="00A40F74">
      <w:pPr>
        <w:spacing w:line="480" w:lineRule="auto"/>
        <w:ind w:firstLine="284"/>
        <w:rPr>
          <w:sz w:val="16"/>
          <w:lang w:val="en-US" w:bidi="ar-DZ"/>
        </w:rPr>
      </w:pPr>
      <w:r w:rsidRPr="003B0F52">
        <w:rPr>
          <w:sz w:val="24"/>
          <w:lang w:val="en-US"/>
        </w:rPr>
        <w:t xml:space="preserve">As their name suggests, the assimilationists' first </w:t>
      </w:r>
      <w:r w:rsidR="00A40F74">
        <w:rPr>
          <w:sz w:val="24"/>
          <w:lang w:val="en-US"/>
        </w:rPr>
        <w:t>ende</w:t>
      </w:r>
      <w:r w:rsidR="00A40F74" w:rsidRPr="00A40F74">
        <w:rPr>
          <w:sz w:val="24"/>
          <w:lang w:val="en-US" w:bidi="ar-DZ"/>
        </w:rPr>
        <w:t>a</w:t>
      </w:r>
      <w:r w:rsidR="00A40F74">
        <w:rPr>
          <w:sz w:val="24"/>
          <w:lang w:val="en-US"/>
        </w:rPr>
        <w:t>vor</w:t>
      </w:r>
      <w:r w:rsidRPr="003B0F52">
        <w:rPr>
          <w:sz w:val="24"/>
          <w:lang w:val="en-US"/>
        </w:rPr>
        <w:t xml:space="preserve"> was to be integrated into the French society in Algeria. In order to underst</w:t>
      </w:r>
      <w:r w:rsidRPr="003B0F52">
        <w:rPr>
          <w:sz w:val="24"/>
          <w:lang w:val="en-US" w:bidi="ar-DZ"/>
        </w:rPr>
        <w:t xml:space="preserve">and the evolution of this movement one should go back to the circumstances surrounding </w:t>
      </w:r>
      <w:r w:rsidRPr="003B0F52">
        <w:rPr>
          <w:sz w:val="24"/>
          <w:lang w:bidi="ar-DZ"/>
        </w:rPr>
        <w:t>its</w:t>
      </w:r>
      <w:r w:rsidRPr="003B0F52">
        <w:rPr>
          <w:sz w:val="24"/>
          <w:lang w:val="en-US" w:bidi="ar-DZ"/>
        </w:rPr>
        <w:t xml:space="preserve"> emergence. In its turn, this can mainly achieved through studying the life and career of one of its prominent leaders </w:t>
      </w:r>
      <w:r w:rsidRPr="003B0F52">
        <w:rPr>
          <w:sz w:val="24"/>
          <w:lang w:val="en-US"/>
        </w:rPr>
        <w:t>from 1930s onward, namely</w:t>
      </w:r>
      <w:r w:rsidRPr="003B0F52">
        <w:rPr>
          <w:sz w:val="24"/>
          <w:lang w:val="en-US" w:bidi="ar-DZ"/>
        </w:rPr>
        <w:t xml:space="preserve"> </w:t>
      </w:r>
      <w:r w:rsidRPr="003B0F52">
        <w:rPr>
          <w:sz w:val="24"/>
          <w:lang w:val="en-US"/>
        </w:rPr>
        <w:t>Ferhat Abbas. This politician can be described as a pragmatic man who adapts to the current situation</w:t>
      </w:r>
      <w:r w:rsidRPr="003B0F52">
        <w:rPr>
          <w:sz w:val="24"/>
        </w:rPr>
        <w:t>, makes</w:t>
      </w:r>
      <w:r w:rsidRPr="003B0F52">
        <w:rPr>
          <w:sz w:val="24"/>
          <w:lang w:val="en-US"/>
        </w:rPr>
        <w:t xml:space="preserve"> use of the potential measures, and implements them accordingly.</w:t>
      </w:r>
      <w:r w:rsidRPr="003B0F52">
        <w:rPr>
          <w:sz w:val="24"/>
          <w:lang w:val="en-US" w:bidi="ar-DZ"/>
        </w:rPr>
        <w:t xml:space="preserve"> At </w:t>
      </w:r>
      <w:r w:rsidRPr="003B0F52">
        <w:rPr>
          <w:sz w:val="24"/>
          <w:lang w:val="en-US" w:bidi="ar-DZ"/>
        </w:rPr>
        <w:lastRenderedPageBreak/>
        <w:t>one mome</w:t>
      </w:r>
      <w:r w:rsidRPr="00281F80">
        <w:rPr>
          <w:sz w:val="24"/>
          <w:lang w:val="en-US" w:bidi="ar-DZ"/>
        </w:rPr>
        <w:t xml:space="preserve">nt, he openly questioned the existence of an Algerian </w:t>
      </w:r>
      <w:r w:rsidR="00F976E6" w:rsidRPr="00281F80">
        <w:rPr>
          <w:sz w:val="24"/>
          <w:lang w:val="en-US" w:bidi="ar-DZ"/>
        </w:rPr>
        <w:t>nation;</w:t>
      </w:r>
      <w:r w:rsidRPr="00281F80">
        <w:rPr>
          <w:rStyle w:val="Footnotereference"/>
          <w:rFonts w:eastAsia="Calibri"/>
          <w:sz w:val="24"/>
          <w:lang w:val="en-US" w:bidi="ar-DZ"/>
        </w:rPr>
        <w:footnoteReference w:id="162"/>
      </w:r>
      <w:r w:rsidR="00F976E6" w:rsidRPr="00281F80">
        <w:rPr>
          <w:sz w:val="24"/>
          <w:lang w:val="en-US" w:bidi="ar-DZ"/>
        </w:rPr>
        <w:t xml:space="preserve"> t</w:t>
      </w:r>
      <w:r w:rsidRPr="00281F80">
        <w:rPr>
          <w:sz w:val="24"/>
          <w:lang w:val="en-US" w:bidi="ar-DZ"/>
        </w:rPr>
        <w:t>his can be understood once we look back to the early years of his life. Abbas had not only received an entire French education in French schools, but he was a descendent from a family that was strongly linked to the French administration</w:t>
      </w:r>
      <w:r w:rsidRPr="00281F80">
        <w:rPr>
          <w:sz w:val="24"/>
          <w:lang w:bidi="ar-DZ"/>
        </w:rPr>
        <w:t xml:space="preserve"> as well</w:t>
      </w:r>
      <w:r w:rsidRPr="00281F80">
        <w:rPr>
          <w:sz w:val="24"/>
          <w:lang w:val="en-US" w:bidi="ar-DZ"/>
        </w:rPr>
        <w:t>,</w:t>
      </w:r>
      <w:r w:rsidRPr="00281F80">
        <w:rPr>
          <w:sz w:val="24"/>
          <w:lang w:bidi="ar-DZ"/>
        </w:rPr>
        <w:t xml:space="preserve"> for his f</w:t>
      </w:r>
      <w:r w:rsidRPr="00281F80">
        <w:rPr>
          <w:sz w:val="24"/>
          <w:lang w:val="en-US" w:bidi="ar-DZ"/>
        </w:rPr>
        <w:t xml:space="preserve">ather was </w:t>
      </w:r>
      <w:r w:rsidRPr="00281F80">
        <w:rPr>
          <w:i/>
          <w:sz w:val="24"/>
          <w:lang w:val="en-US" w:bidi="ar-DZ"/>
        </w:rPr>
        <w:t>qu'id</w:t>
      </w:r>
      <w:r w:rsidRPr="00281F80">
        <w:rPr>
          <w:sz w:val="24"/>
          <w:lang w:val="en-US" w:bidi="ar-DZ"/>
        </w:rPr>
        <w:t xml:space="preserve"> in the native administrative system. Abbas had performed his obligatory military service in the French army. While student at the University of Algiers, Abbas came to head the Muslim Student organisation, became passionate political activist, and had written many articles to opposition newspapers attacking the historical legacy of colonialism under a pseudonym to avoid jeopardising his academic career.</w:t>
      </w:r>
      <w:r w:rsidRPr="00281F80">
        <w:rPr>
          <w:rStyle w:val="Footnotereference"/>
          <w:rFonts w:eastAsia="Calibri"/>
          <w:sz w:val="24"/>
          <w:lang w:val="en-US" w:bidi="ar-DZ"/>
        </w:rPr>
        <w:footnoteReference w:id="163"/>
      </w:r>
      <w:r w:rsidR="00802869" w:rsidRPr="00281F80">
        <w:rPr>
          <w:sz w:val="24"/>
          <w:lang w:val="en-US" w:bidi="ar-DZ"/>
        </w:rPr>
        <w:t xml:space="preserve"> However, after g</w:t>
      </w:r>
      <w:r w:rsidRPr="00281F80">
        <w:rPr>
          <w:sz w:val="24"/>
          <w:lang w:val="en-US" w:bidi="ar-DZ"/>
        </w:rPr>
        <w:t>raduation from University in 1931, Abbas republished them collected under his own name.</w:t>
      </w:r>
      <w:r w:rsidRPr="00281F80">
        <w:rPr>
          <w:rStyle w:val="Footnotereference"/>
          <w:rFonts w:eastAsia="Calibri"/>
          <w:sz w:val="24"/>
          <w:lang w:val="en-US" w:bidi="ar-DZ"/>
        </w:rPr>
        <w:footnoteReference w:id="164"/>
      </w:r>
      <w:r w:rsidRPr="00281F80">
        <w:rPr>
          <w:sz w:val="16"/>
          <w:lang w:val="en-US" w:bidi="ar-DZ"/>
        </w:rPr>
        <w:t xml:space="preserve"> </w:t>
      </w:r>
      <w:r w:rsidRPr="00281F80">
        <w:rPr>
          <w:sz w:val="24"/>
          <w:lang w:val="en-US" w:bidi="ar-DZ"/>
        </w:rPr>
        <w:t>On the eve of the centennial he wrote that,</w:t>
      </w:r>
    </w:p>
    <w:p w:rsidR="009A29A5" w:rsidRPr="003B0F52" w:rsidRDefault="009A29A5" w:rsidP="009A29A5">
      <w:pPr>
        <w:spacing w:line="240" w:lineRule="auto"/>
        <w:ind w:left="1701" w:right="1700"/>
        <w:rPr>
          <w:sz w:val="24"/>
          <w:lang w:val="en-US" w:bidi="ar-DZ"/>
        </w:rPr>
      </w:pPr>
      <w:r w:rsidRPr="00281F80">
        <w:rPr>
          <w:sz w:val="24"/>
          <w:lang w:val="en-US" w:bidi="ar-DZ"/>
        </w:rPr>
        <w:t>The century that is dying was a century of tears and blood.</w:t>
      </w:r>
      <w:r w:rsidRPr="003B0F52">
        <w:rPr>
          <w:sz w:val="24"/>
          <w:lang w:val="en-US" w:bidi="ar-DZ"/>
        </w:rPr>
        <w:t xml:space="preserve"> And it was specifically we the natives who wept and who bled. We will bury it, therefore, without regret and without joy with a final prayer to God and men that these dark days will not return and with the timid hope that they will have served to ready us for better days.</w:t>
      </w:r>
      <w:r w:rsidRPr="003B0F52">
        <w:rPr>
          <w:rStyle w:val="Footnotereference"/>
          <w:rFonts w:eastAsia="Calibri"/>
          <w:sz w:val="24"/>
          <w:lang w:val="en-US" w:bidi="ar-DZ"/>
        </w:rPr>
        <w:footnoteReference w:id="165"/>
      </w:r>
    </w:p>
    <w:p w:rsidR="009A29A5" w:rsidRPr="003B0F52" w:rsidRDefault="009A29A5" w:rsidP="009A29A5">
      <w:pPr>
        <w:spacing w:line="480" w:lineRule="auto"/>
        <w:ind w:firstLine="284"/>
        <w:rPr>
          <w:sz w:val="24"/>
          <w:lang w:val="en-US" w:bidi="ar-DZ"/>
        </w:rPr>
      </w:pPr>
      <w:r w:rsidRPr="003B0F52">
        <w:rPr>
          <w:sz w:val="24"/>
          <w:lang w:bidi="ar-DZ"/>
        </w:rPr>
        <w:t>In his writings,</w:t>
      </w:r>
      <w:r w:rsidRPr="003B0F52">
        <w:rPr>
          <w:sz w:val="24"/>
          <w:lang w:val="en-US" w:bidi="ar-DZ"/>
        </w:rPr>
        <w:t xml:space="preserve"> Abbas distinguishes, with a mixture of anger and sadness, between </w:t>
      </w:r>
      <w:r w:rsidRPr="003B0F52">
        <w:rPr>
          <w:i/>
          <w:sz w:val="24"/>
          <w:lang w:val="en-US" w:bidi="ar-DZ"/>
        </w:rPr>
        <w:t>"the ideal France of the Enlightenment and 1789 and the actual France of the 1920s."</w:t>
      </w:r>
      <w:r w:rsidRPr="003B0F52">
        <w:rPr>
          <w:rStyle w:val="Footnotereference"/>
          <w:rFonts w:eastAsia="Calibri"/>
          <w:i/>
          <w:sz w:val="24"/>
          <w:lang w:val="en-US" w:bidi="ar-DZ"/>
        </w:rPr>
        <w:footnoteReference w:id="166"/>
      </w:r>
      <w:r w:rsidRPr="003B0F52">
        <w:rPr>
          <w:sz w:val="24"/>
          <w:lang w:val="en-US" w:bidi="ar-DZ"/>
        </w:rPr>
        <w:t xml:space="preserve"> Even when yet at University, he</w:t>
      </w:r>
      <w:r w:rsidRPr="003B0F52">
        <w:rPr>
          <w:sz w:val="18"/>
        </w:rPr>
        <w:t xml:space="preserve"> </w:t>
      </w:r>
      <w:r w:rsidRPr="003B0F52">
        <w:rPr>
          <w:i/>
          <w:sz w:val="24"/>
          <w:lang w:val="en-US" w:bidi="ar-DZ"/>
        </w:rPr>
        <w:t>"warns that if the ideal France does not soon make an appearance, the chance of fusion of the two cultures will end forever."</w:t>
      </w:r>
      <w:r w:rsidRPr="003B0F52">
        <w:rPr>
          <w:i/>
          <w:sz w:val="24"/>
          <w:vertAlign w:val="superscript"/>
        </w:rPr>
        <w:footnoteReference w:id="167"/>
      </w:r>
      <w:r w:rsidRPr="003B0F52">
        <w:rPr>
          <w:sz w:val="24"/>
          <w:lang w:bidi="ar-DZ"/>
        </w:rPr>
        <w:t xml:space="preserve"> In the course of his early political life, Abbas often questions the issues of his time such as the use of extre</w:t>
      </w:r>
      <w:r w:rsidRPr="003B0F52">
        <w:rPr>
          <w:sz w:val="24"/>
          <w:lang w:val="en-US" w:bidi="ar-DZ"/>
        </w:rPr>
        <w:t xml:space="preserve">me force by the French authorities against the armless natives in Algeria, he interrogates, </w:t>
      </w:r>
      <w:r w:rsidRPr="003B0F52">
        <w:rPr>
          <w:i/>
          <w:sz w:val="24"/>
          <w:lang w:val="en-US" w:bidi="ar-DZ"/>
        </w:rPr>
        <w:t>"</w:t>
      </w:r>
      <w:r w:rsidRPr="003B0F52">
        <w:rPr>
          <w:i/>
          <w:sz w:val="24"/>
        </w:rPr>
        <w:t xml:space="preserve">why twentieth-century Christians, in spite of their incontestable superiority and the abject weakness of the </w:t>
      </w:r>
      <w:r w:rsidRPr="003B0F52">
        <w:rPr>
          <w:i/>
          <w:sz w:val="24"/>
        </w:rPr>
        <w:lastRenderedPageBreak/>
        <w:t>Muslim world, refuse to lay down their arms but, instead, "persist in their centuries old fight against an enemy who is long since prostrated."</w:t>
      </w:r>
      <w:r w:rsidRPr="003B0F52">
        <w:rPr>
          <w:rStyle w:val="Footnotereference"/>
          <w:rFonts w:eastAsia="Calibri"/>
          <w:i/>
          <w:sz w:val="24"/>
        </w:rPr>
        <w:footnoteReference w:id="168"/>
      </w:r>
      <w:r w:rsidRPr="003B0F52">
        <w:rPr>
          <w:sz w:val="24"/>
          <w:lang w:bidi="ar-DZ"/>
        </w:rPr>
        <w:t xml:space="preserve"> </w:t>
      </w:r>
      <w:r w:rsidRPr="003B0F52">
        <w:rPr>
          <w:sz w:val="24"/>
          <w:lang w:val="en-US" w:bidi="ar-DZ"/>
        </w:rPr>
        <w:t>Last but not least, finding himself rejected by his own people and the French society alike as he was seen as traitor by the former and an inferior by the latter, Abbas came to the conclusion that France had either to help them to restore their dignity or to take back its schools.</w:t>
      </w:r>
      <w:r w:rsidRPr="003B0F52">
        <w:rPr>
          <w:rStyle w:val="Footnotereference"/>
          <w:rFonts w:eastAsia="Calibri"/>
          <w:sz w:val="24"/>
          <w:lang w:val="en-US" w:bidi="ar-DZ"/>
        </w:rPr>
        <w:footnoteReference w:id="169"/>
      </w:r>
    </w:p>
    <w:p w:rsidR="009A29A5" w:rsidRPr="003B0F52" w:rsidRDefault="009A29A5" w:rsidP="009A29A5">
      <w:pPr>
        <w:spacing w:line="480" w:lineRule="auto"/>
        <w:ind w:firstLine="284"/>
        <w:rPr>
          <w:sz w:val="24"/>
          <w:lang w:val="en-US"/>
        </w:rPr>
      </w:pPr>
      <w:r w:rsidRPr="003B0F52">
        <w:rPr>
          <w:sz w:val="24"/>
          <w:lang w:val="en-US" w:bidi="ar-DZ"/>
        </w:rPr>
        <w:t xml:space="preserve">  In 1930, Abbas founded the </w:t>
      </w:r>
      <w:r w:rsidRPr="003B0F52">
        <w:rPr>
          <w:i/>
          <w:sz w:val="24"/>
          <w:lang w:val="en-US" w:bidi="ar-DZ"/>
        </w:rPr>
        <w:t>Federation of the Elected Muslims</w:t>
      </w:r>
      <w:r w:rsidRPr="003B0F52">
        <w:rPr>
          <w:sz w:val="24"/>
          <w:lang w:val="en-US" w:bidi="ar-DZ"/>
        </w:rPr>
        <w:t xml:space="preserve"> with an assimilationist programme that called for representation in the French parliament,</w:t>
      </w:r>
      <w:r w:rsidRPr="003B0F52">
        <w:rPr>
          <w:sz w:val="24"/>
          <w:lang w:bidi="ar-DZ"/>
        </w:rPr>
        <w:t xml:space="preserve"> </w:t>
      </w:r>
      <w:r w:rsidRPr="003B0F52">
        <w:rPr>
          <w:sz w:val="24"/>
          <w:lang w:val="en-US" w:bidi="ar-DZ"/>
        </w:rPr>
        <w:t>abolition of the discriminatory legislation against Muslims, and equal rights for Muslims without renunciation of their Muslim status.</w:t>
      </w:r>
      <w:r w:rsidRPr="003B0F52">
        <w:rPr>
          <w:rStyle w:val="Footnotereference"/>
          <w:rFonts w:eastAsia="Calibri"/>
          <w:sz w:val="24"/>
          <w:lang w:val="en-US" w:bidi="ar-DZ"/>
        </w:rPr>
        <w:footnoteReference w:id="170"/>
      </w:r>
      <w:r w:rsidR="00257414">
        <w:rPr>
          <w:sz w:val="24"/>
          <w:lang w:val="en-US" w:bidi="ar-DZ"/>
        </w:rPr>
        <w:t xml:space="preserve"> As far as Algeria wa</w:t>
      </w:r>
      <w:r w:rsidRPr="003B0F52">
        <w:rPr>
          <w:sz w:val="24"/>
          <w:lang w:val="en-US" w:bidi="ar-DZ"/>
        </w:rPr>
        <w:t>s</w:t>
      </w:r>
      <w:r w:rsidR="00191955">
        <w:rPr>
          <w:sz w:val="24"/>
          <w:lang w:val="en-US" w:bidi="ar-DZ"/>
        </w:rPr>
        <w:t xml:space="preserve"> a</w:t>
      </w:r>
      <w:r w:rsidRPr="003B0F52">
        <w:rPr>
          <w:sz w:val="24"/>
          <w:lang w:val="en-US" w:bidi="ar-DZ"/>
        </w:rPr>
        <w:t xml:space="preserve"> part of France as a French province, Abbas claime</w:t>
      </w:r>
      <w:r w:rsidR="00257414">
        <w:rPr>
          <w:sz w:val="24"/>
          <w:lang w:val="en-US" w:bidi="ar-DZ"/>
        </w:rPr>
        <w:t>d, all the people living there we</w:t>
      </w:r>
      <w:r w:rsidRPr="003B0F52">
        <w:rPr>
          <w:sz w:val="24"/>
          <w:lang w:val="en-US" w:bidi="ar-DZ"/>
        </w:rPr>
        <w:t>re French. Th</w:t>
      </w:r>
      <w:r w:rsidR="00257414">
        <w:rPr>
          <w:sz w:val="24"/>
          <w:lang w:val="en-US" w:bidi="ar-DZ"/>
        </w:rPr>
        <w:t>erefore it was needless that</w:t>
      </w:r>
      <w:r w:rsidRPr="003B0F52">
        <w:rPr>
          <w:sz w:val="24"/>
          <w:lang w:val="en-US" w:bidi="ar-DZ"/>
        </w:rPr>
        <w:t xml:space="preserve"> Algerians had to renounce Islamic culture which was at the heart of their identity.</w:t>
      </w:r>
      <w:r w:rsidRPr="003B0F52">
        <w:rPr>
          <w:rStyle w:val="Footnotereference"/>
          <w:rFonts w:eastAsia="Calibri"/>
          <w:sz w:val="24"/>
        </w:rPr>
        <w:footnoteReference w:id="171"/>
      </w:r>
      <w:r w:rsidRPr="003B0F52">
        <w:rPr>
          <w:sz w:val="16"/>
        </w:rPr>
        <w:t xml:space="preserve"> </w:t>
      </w:r>
      <w:r w:rsidRPr="003B0F52">
        <w:rPr>
          <w:sz w:val="24"/>
          <w:lang w:val="en-US" w:bidi="ar-DZ"/>
        </w:rPr>
        <w:t>Thereby, via collaborating with the French, according to Abbas, assimilation of the natives in the French society along with the abolishment of colonialism would bring about the emancipation of Muslim Algerians as French citizens.</w:t>
      </w:r>
      <w:r w:rsidRPr="003B0F52">
        <w:rPr>
          <w:rStyle w:val="Footnotereference"/>
          <w:rFonts w:eastAsia="Calibri"/>
          <w:sz w:val="24"/>
          <w:lang w:val="en-US"/>
        </w:rPr>
        <w:footnoteReference w:id="172"/>
      </w:r>
      <w:r w:rsidRPr="003B0F52">
        <w:rPr>
          <w:sz w:val="24"/>
          <w:lang w:val="en-US"/>
        </w:rPr>
        <w:t xml:space="preserve"> </w:t>
      </w:r>
    </w:p>
    <w:p w:rsidR="009A29A5" w:rsidRPr="00281F80" w:rsidRDefault="009A29A5" w:rsidP="00AC7EAE">
      <w:pPr>
        <w:spacing w:line="480" w:lineRule="auto"/>
        <w:ind w:firstLine="284"/>
        <w:rPr>
          <w:sz w:val="24"/>
          <w:lang w:bidi="ar-DZ"/>
        </w:rPr>
      </w:pPr>
      <w:r w:rsidRPr="003B0F52">
        <w:rPr>
          <w:sz w:val="24"/>
          <w:lang w:val="en-US"/>
        </w:rPr>
        <w:t>However, Abbas’ political career witnessed a dramatic shift evolving from an assimilationist to a revolutionary. Once the Blum</w:t>
      </w:r>
      <w:r w:rsidRPr="003B0F52">
        <w:rPr>
          <w:sz w:val="24"/>
          <w:rtl/>
          <w:lang w:bidi="ar-DZ"/>
        </w:rPr>
        <w:t>-</w:t>
      </w:r>
      <w:r w:rsidRPr="003B0F52">
        <w:rPr>
          <w:sz w:val="24"/>
          <w:lang w:val="en-US" w:bidi="ar-DZ"/>
        </w:rPr>
        <w:t xml:space="preserve">violette bill failed, Abbas changed his political programme as a result. Disillusioned </w:t>
      </w:r>
      <w:r w:rsidRPr="003B0F52">
        <w:rPr>
          <w:sz w:val="24"/>
          <w:lang w:val="en-US"/>
        </w:rPr>
        <w:t xml:space="preserve">by the French in 1938, </w:t>
      </w:r>
      <w:r w:rsidRPr="003B0F52">
        <w:rPr>
          <w:sz w:val="24"/>
          <w:lang w:val="en-US" w:bidi="ar-DZ"/>
        </w:rPr>
        <w:t xml:space="preserve">Abbas organised the </w:t>
      </w:r>
      <w:r w:rsidRPr="003B0F52">
        <w:rPr>
          <w:i/>
          <w:sz w:val="24"/>
          <w:lang w:val="en-US" w:bidi="ar-DZ"/>
        </w:rPr>
        <w:t>Algerian Popular Union</w:t>
      </w:r>
      <w:r w:rsidRPr="003B0F52">
        <w:rPr>
          <w:sz w:val="24"/>
          <w:lang w:val="en-US" w:bidi="ar-DZ"/>
        </w:rPr>
        <w:t>, a party that laid claim to full citizenship for all Muslims, asserting that</w:t>
      </w:r>
      <w:r w:rsidRPr="003B0F52">
        <w:rPr>
          <w:sz w:val="24"/>
        </w:rPr>
        <w:t xml:space="preserve"> </w:t>
      </w:r>
      <w:r w:rsidRPr="003B0F52">
        <w:rPr>
          <w:i/>
          <w:sz w:val="24"/>
          <w:lang w:val="en-US" w:bidi="ar-DZ"/>
        </w:rPr>
        <w:t>"</w:t>
      </w:r>
      <w:r w:rsidRPr="003B0F52">
        <w:rPr>
          <w:i/>
          <w:sz w:val="24"/>
        </w:rPr>
        <w:t>Algeria had a separate identity from that of France.</w:t>
      </w:r>
      <w:r w:rsidRPr="003B0F52">
        <w:rPr>
          <w:i/>
          <w:sz w:val="24"/>
          <w:lang w:val="en-US" w:bidi="ar-DZ"/>
        </w:rPr>
        <w:t>"</w:t>
      </w:r>
      <w:r w:rsidRPr="003B0F52">
        <w:rPr>
          <w:rStyle w:val="Footnotereference"/>
          <w:rFonts w:eastAsia="Calibri"/>
          <w:sz w:val="24"/>
          <w:lang w:val="fr-FR" w:bidi="ar-DZ"/>
        </w:rPr>
        <w:footnoteReference w:id="173"/>
      </w:r>
      <w:r w:rsidRPr="003B0F52">
        <w:rPr>
          <w:sz w:val="24"/>
          <w:lang w:val="en-US" w:bidi="ar-DZ"/>
        </w:rPr>
        <w:t xml:space="preserve"> This latter phrase marked a significant twist in Abbas' political career as it redefined his notion concerning the Algerian </w:t>
      </w:r>
      <w:r w:rsidRPr="003B0F52">
        <w:rPr>
          <w:sz w:val="24"/>
          <w:lang w:val="en-US" w:bidi="ar-DZ"/>
        </w:rPr>
        <w:lastRenderedPageBreak/>
        <w:t>nation that he once failed to recognise. In the same fashion, Abbas' Manifesto of 1943 not only denounced the French colonial system but it called for the application of the self-determination as well</w:t>
      </w:r>
      <w:r w:rsidRPr="003B0F52">
        <w:rPr>
          <w:sz w:val="24"/>
        </w:rPr>
        <w:t>.</w:t>
      </w:r>
      <w:r w:rsidRPr="003B0F52">
        <w:rPr>
          <w:rStyle w:val="Footnotereference"/>
          <w:rFonts w:eastAsia="Calibri"/>
          <w:sz w:val="24"/>
          <w:lang w:val="en-US" w:bidi="ar-DZ"/>
        </w:rPr>
        <w:footnoteReference w:id="174"/>
      </w:r>
      <w:r w:rsidRPr="003B0F52">
        <w:rPr>
          <w:sz w:val="24"/>
          <w:lang w:val="en-US"/>
        </w:rPr>
        <w:t xml:space="preserve"> the rejection of this Manifesto and his imprisonment that followed the suppres</w:t>
      </w:r>
      <w:r w:rsidRPr="00281F80">
        <w:rPr>
          <w:sz w:val="24"/>
          <w:lang w:val="en-US"/>
        </w:rPr>
        <w:t>sion of his party: Friends of the Manifesto and Liberty,</w:t>
      </w:r>
      <w:r w:rsidRPr="00281F80">
        <w:rPr>
          <w:rStyle w:val="Footnotereference"/>
          <w:rFonts w:eastAsia="Calibri"/>
          <w:sz w:val="24"/>
          <w:lang w:val="en-US"/>
        </w:rPr>
        <w:footnoteReference w:id="175"/>
      </w:r>
      <w:r w:rsidRPr="00281F80">
        <w:rPr>
          <w:sz w:val="24"/>
          <w:lang w:val="en-US"/>
        </w:rPr>
        <w:t xml:space="preserve"> in addition to the 1948 elections manipulation all of which had left great impact on Abbas to the extent that he had told </w:t>
      </w:r>
      <w:hyperlink r:id="rId17" w:history="1">
        <w:r w:rsidRPr="00281F80">
          <w:rPr>
            <w:rStyle w:val="Lienhypertexte"/>
            <w:color w:val="auto"/>
            <w:sz w:val="24"/>
            <w:u w:val="none"/>
            <w:bdr w:val="none" w:sz="4" w:space="0" w:color="auto"/>
            <w:shd w:val="clear" w:color="auto" w:fill="FFFFFF"/>
            <w:lang w:val="en-US"/>
          </w:rPr>
          <w:t>Maréchal Juin</w:t>
        </w:r>
      </w:hyperlink>
      <w:r w:rsidRPr="00281F80">
        <w:rPr>
          <w:sz w:val="24"/>
        </w:rPr>
        <w:t xml:space="preserve"> th</w:t>
      </w:r>
      <w:r w:rsidRPr="00281F80">
        <w:rPr>
          <w:sz w:val="24"/>
          <w:lang w:val="en-US" w:bidi="ar-DZ"/>
        </w:rPr>
        <w:t xml:space="preserve">at, </w:t>
      </w:r>
      <w:r w:rsidRPr="00281F80">
        <w:rPr>
          <w:i/>
          <w:sz w:val="24"/>
          <w:lang w:val="en-US" w:bidi="ar-DZ"/>
        </w:rPr>
        <w:t>"</w:t>
      </w:r>
      <w:r w:rsidR="007A2F5F" w:rsidRPr="00281F80">
        <w:rPr>
          <w:i/>
          <w:sz w:val="24"/>
          <w:shd w:val="clear" w:color="auto" w:fill="FFFFFF"/>
          <w:lang w:val="en-US" w:bidi="ar-DZ"/>
        </w:rPr>
        <w:t>[t</w:t>
      </w:r>
      <w:r w:rsidRPr="00281F80">
        <w:rPr>
          <w:i/>
          <w:sz w:val="24"/>
          <w:shd w:val="clear" w:color="auto" w:fill="FFFFFF"/>
        </w:rPr>
        <w:t>here</w:t>
      </w:r>
      <w:r w:rsidR="007A2F5F" w:rsidRPr="00281F80">
        <w:rPr>
          <w:i/>
          <w:sz w:val="24"/>
          <w:shd w:val="clear" w:color="auto" w:fill="FFFFFF"/>
          <w:lang w:val="en-US" w:bidi="ar-DZ"/>
        </w:rPr>
        <w:t>]</w:t>
      </w:r>
      <w:r w:rsidRPr="00281F80">
        <w:rPr>
          <w:i/>
          <w:sz w:val="24"/>
          <w:shd w:val="clear" w:color="auto" w:fill="FFFFFF"/>
        </w:rPr>
        <w:t xml:space="preserve"> is no other solution left than the submachine guns</w:t>
      </w:r>
      <w:r w:rsidRPr="00281F80">
        <w:rPr>
          <w:i/>
          <w:sz w:val="24"/>
          <w:shd w:val="clear" w:color="auto" w:fill="FFFFFF"/>
          <w:lang w:val="en-US" w:bidi="ar-DZ"/>
        </w:rPr>
        <w:t>.</w:t>
      </w:r>
      <w:r w:rsidRPr="00281F80">
        <w:rPr>
          <w:i/>
          <w:sz w:val="24"/>
          <w:shd w:val="clear" w:color="auto" w:fill="FFFFFF"/>
        </w:rPr>
        <w:t>"</w:t>
      </w:r>
      <w:r w:rsidRPr="00281F80">
        <w:rPr>
          <w:rStyle w:val="Footnotereference"/>
          <w:rFonts w:eastAsia="Calibri"/>
          <w:i/>
          <w:sz w:val="24"/>
          <w:lang w:val="en-US" w:bidi="ar-DZ"/>
        </w:rPr>
        <w:footnoteReference w:id="176"/>
      </w:r>
      <w:r w:rsidRPr="00281F80">
        <w:rPr>
          <w:sz w:val="24"/>
          <w:lang w:val="en-US"/>
        </w:rPr>
        <w:t xml:space="preserve"> In this few words, the tendency to adopt violence as an inescapable measure is clearly noticed. In the same context, Abbes interrogates, </w:t>
      </w:r>
      <w:r w:rsidRPr="00281F80">
        <w:rPr>
          <w:i/>
          <w:sz w:val="24"/>
          <w:lang w:val="en-US"/>
        </w:rPr>
        <w:t>"</w:t>
      </w:r>
      <w:r w:rsidR="00AC7EAE" w:rsidRPr="00281F80">
        <w:rPr>
          <w:rFonts w:eastAsiaTheme="minorHAnsi"/>
          <w:i/>
          <w:sz w:val="24"/>
          <w:lang w:val="en-US" w:eastAsia="en-US" w:bidi="ar-DZ"/>
        </w:rPr>
        <w:t>[w</w:t>
      </w:r>
      <w:r w:rsidRPr="00281F80">
        <w:rPr>
          <w:rFonts w:eastAsiaTheme="minorHAnsi"/>
          <w:i/>
          <w:sz w:val="24"/>
          <w:lang w:val="en-US" w:eastAsia="en-US" w:bidi="ar-DZ"/>
        </w:rPr>
        <w:t>hy</w:t>
      </w:r>
      <w:r w:rsidR="00AC7EAE" w:rsidRPr="00281F80">
        <w:rPr>
          <w:rFonts w:eastAsiaTheme="minorHAnsi"/>
          <w:i/>
          <w:sz w:val="24"/>
          <w:lang w:val="en-US" w:eastAsia="en-US" w:bidi="ar-DZ"/>
        </w:rPr>
        <w:t>]</w:t>
      </w:r>
      <w:r w:rsidRPr="00281F80">
        <w:rPr>
          <w:rFonts w:eastAsiaTheme="minorHAnsi"/>
          <w:i/>
          <w:sz w:val="24"/>
          <w:lang w:val="en-US" w:eastAsia="en-US" w:bidi="ar-DZ"/>
        </w:rPr>
        <w:t xml:space="preserve"> are you killing me? … Do not you live on the other side of the water? My friend, if you were living on this side, I would be a murderer and it would be unfair to kill you that way; but since you live on the other side, I am a brave man and that is fair.</w:t>
      </w:r>
      <w:r w:rsidRPr="00281F80">
        <w:rPr>
          <w:i/>
          <w:sz w:val="24"/>
          <w:lang w:val="en-US"/>
        </w:rPr>
        <w:t>"</w:t>
      </w:r>
      <w:r w:rsidRPr="00281F80">
        <w:rPr>
          <w:rStyle w:val="Footnotereference"/>
          <w:rFonts w:eastAsia="Calibri"/>
          <w:sz w:val="24"/>
          <w:lang w:val="en-US"/>
        </w:rPr>
        <w:footnoteReference w:id="177"/>
      </w:r>
      <w:r w:rsidRPr="00281F80">
        <w:rPr>
          <w:sz w:val="24"/>
          <w:lang w:val="en-US"/>
        </w:rPr>
        <w:t xml:space="preserve"> </w:t>
      </w:r>
      <w:r w:rsidRPr="00281F80">
        <w:rPr>
          <w:rFonts w:eastAsiaTheme="minorHAnsi"/>
          <w:sz w:val="24"/>
          <w:lang w:val="en-US" w:eastAsia="en-US" w:bidi="ar-DZ"/>
        </w:rPr>
        <w:t xml:space="preserve">It is no surprise, then, to know that Abbas, having lost all hope of peaceful </w:t>
      </w:r>
      <w:r w:rsidR="00257414">
        <w:rPr>
          <w:rFonts w:eastAsiaTheme="minorHAnsi"/>
          <w:sz w:val="24"/>
          <w:lang w:val="en-US" w:eastAsia="en-US" w:bidi="ar-DZ"/>
        </w:rPr>
        <w:t xml:space="preserve">political </w:t>
      </w:r>
      <w:r w:rsidRPr="00281F80">
        <w:rPr>
          <w:rFonts w:eastAsiaTheme="minorHAnsi"/>
          <w:sz w:val="24"/>
          <w:lang w:val="en-US" w:eastAsia="en-US" w:bidi="ar-DZ"/>
        </w:rPr>
        <w:t xml:space="preserve">change through legal reforms and diplomatic negotiations, he joined the </w:t>
      </w:r>
      <w:hyperlink r:id="rId18" w:history="1">
        <w:r w:rsidRPr="00281F80">
          <w:rPr>
            <w:rFonts w:eastAsiaTheme="minorHAnsi"/>
            <w:i/>
            <w:sz w:val="24"/>
            <w:lang w:eastAsia="en-US" w:bidi="ar-DZ"/>
          </w:rPr>
          <w:t>Front de Libération Nationale</w:t>
        </w:r>
      </w:hyperlink>
      <w:r w:rsidRPr="00281F80">
        <w:rPr>
          <w:rFonts w:eastAsiaTheme="minorHAnsi"/>
          <w:i/>
          <w:sz w:val="24"/>
          <w:lang w:eastAsia="en-US" w:bidi="ar-DZ"/>
        </w:rPr>
        <w:t> </w:t>
      </w:r>
      <w:r w:rsidRPr="00281F80">
        <w:rPr>
          <w:rFonts w:eastAsiaTheme="minorHAnsi"/>
          <w:i/>
          <w:sz w:val="24"/>
          <w:lang w:val="en-US" w:eastAsia="en-US" w:bidi="ar-DZ"/>
        </w:rPr>
        <w:t>(FLN)</w:t>
      </w:r>
      <w:r w:rsidRPr="00281F80">
        <w:rPr>
          <w:rFonts w:eastAsiaTheme="minorHAnsi"/>
          <w:sz w:val="24"/>
          <w:lang w:val="en-US" w:eastAsia="en-US" w:bidi="ar-DZ"/>
        </w:rPr>
        <w:t xml:space="preserve"> in 1956 </w:t>
      </w:r>
      <w:r w:rsidR="00B20A52" w:rsidRPr="00281F80">
        <w:rPr>
          <w:rFonts w:eastAsiaTheme="minorHAnsi"/>
          <w:sz w:val="24"/>
          <w:lang w:val="en-US" w:eastAsia="en-US" w:bidi="ar-DZ"/>
        </w:rPr>
        <w:t>after</w:t>
      </w:r>
      <w:r w:rsidRPr="00281F80">
        <w:rPr>
          <w:rFonts w:eastAsiaTheme="minorHAnsi"/>
          <w:sz w:val="24"/>
          <w:lang w:val="en-US" w:eastAsia="en-US" w:bidi="ar-DZ"/>
        </w:rPr>
        <w:t xml:space="preserve"> escaping to</w:t>
      </w:r>
      <w:r w:rsidRPr="00281F80">
        <w:rPr>
          <w:rFonts w:eastAsiaTheme="minorHAnsi"/>
          <w:sz w:val="24"/>
          <w:lang w:eastAsia="en-US" w:bidi="ar-DZ"/>
        </w:rPr>
        <w:t> </w:t>
      </w:r>
      <w:hyperlink r:id="rId19" w:history="1">
        <w:r w:rsidRPr="00281F80">
          <w:rPr>
            <w:rFonts w:eastAsiaTheme="minorHAnsi"/>
            <w:sz w:val="24"/>
            <w:lang w:eastAsia="en-US" w:bidi="ar-DZ"/>
          </w:rPr>
          <w:t>Cairo</w:t>
        </w:r>
      </w:hyperlink>
      <w:r w:rsidRPr="00281F80">
        <w:rPr>
          <w:rFonts w:eastAsiaTheme="minorHAnsi"/>
          <w:sz w:val="24"/>
          <w:lang w:val="en-US" w:eastAsia="en-US" w:bidi="ar-DZ"/>
        </w:rPr>
        <w:t>.</w:t>
      </w:r>
      <w:r w:rsidRPr="00281F80">
        <w:rPr>
          <w:sz w:val="24"/>
          <w:lang w:bidi="ar-DZ"/>
        </w:rPr>
        <w:t xml:space="preserve"> </w:t>
      </w:r>
    </w:p>
    <w:p w:rsidR="009A29A5" w:rsidRPr="003B0F52" w:rsidRDefault="009A29A5" w:rsidP="009A29A5">
      <w:pPr>
        <w:spacing w:line="480" w:lineRule="auto"/>
        <w:ind w:firstLine="284"/>
        <w:rPr>
          <w:sz w:val="24"/>
          <w:lang w:val="en-US" w:bidi="ar-DZ"/>
        </w:rPr>
      </w:pPr>
      <w:r w:rsidRPr="00281F80">
        <w:rPr>
          <w:sz w:val="24"/>
          <w:lang w:bidi="ar-DZ"/>
        </w:rPr>
        <w:t>In sum,</w:t>
      </w:r>
      <w:r w:rsidRPr="003B0F52">
        <w:rPr>
          <w:sz w:val="24"/>
          <w:lang w:bidi="ar-DZ"/>
        </w:rPr>
        <w:t xml:space="preserve"> t</w:t>
      </w:r>
      <w:r w:rsidRPr="003B0F52">
        <w:rPr>
          <w:sz w:val="24"/>
          <w:lang w:val="en-US" w:bidi="ar-DZ"/>
        </w:rPr>
        <w:t>he demands of the various political parties were those digging deep to restore the identity fading away. At one moment, even the assimilationists found themselves pushed by the sweeping torrent of nationalism and patriotism towards an Algerian mother. The gradual yet effective shift from pursui</w:t>
      </w:r>
      <w:r w:rsidR="005E42D5">
        <w:rPr>
          <w:sz w:val="24"/>
          <w:lang w:val="en-US" w:bidi="ar-DZ"/>
        </w:rPr>
        <w:t>t</w:t>
      </w:r>
      <w:r w:rsidRPr="003B0F52">
        <w:rPr>
          <w:sz w:val="24"/>
          <w:lang w:val="en-US" w:bidi="ar-DZ"/>
        </w:rPr>
        <w:t xml:space="preserve">ing integrity to asserting separation based on identity-foundations led, eventually, to the adoption of violence as the last option. </w:t>
      </w:r>
    </w:p>
    <w:p w:rsidR="009A29A5" w:rsidRPr="003B0F52" w:rsidRDefault="009A29A5" w:rsidP="009A29A5">
      <w:pPr>
        <w:spacing w:before="100" w:beforeAutospacing="1" w:after="100" w:afterAutospacing="1" w:line="480" w:lineRule="auto"/>
        <w:ind w:right="43" w:firstLine="284"/>
        <w:rPr>
          <w:sz w:val="24"/>
          <w:szCs w:val="24"/>
          <w:lang w:val="en-US"/>
        </w:rPr>
      </w:pPr>
      <w:r w:rsidRPr="003B0F52">
        <w:rPr>
          <w:sz w:val="24"/>
          <w:lang w:val="en-US" w:bidi="ar-DZ"/>
        </w:rPr>
        <w:lastRenderedPageBreak/>
        <w:t xml:space="preserve">Finally, this chapter provided a basis for the analysis of </w:t>
      </w:r>
      <w:r w:rsidR="008D111B" w:rsidRPr="003B0F52">
        <w:rPr>
          <w:sz w:val="24"/>
          <w:lang w:val="en-US" w:bidi="ar-DZ"/>
        </w:rPr>
        <w:t xml:space="preserve">the </w:t>
      </w:r>
      <w:r w:rsidRPr="003B0F52">
        <w:rPr>
          <w:sz w:val="24"/>
          <w:lang w:val="en-US" w:bidi="ar-DZ"/>
        </w:rPr>
        <w:t>novel selected in the corpus; therefore, the second chapter seeks to investigate the Algerian identity crisis through Khadra’s novel</w:t>
      </w:r>
      <w:r w:rsidR="008D111B" w:rsidRPr="003B0F52">
        <w:rPr>
          <w:sz w:val="24"/>
          <w:lang w:val="en-US" w:bidi="ar-DZ"/>
        </w:rPr>
        <w:t xml:space="preserve"> that provides a laborator</w:t>
      </w:r>
      <w:r w:rsidRPr="003B0F52">
        <w:rPr>
          <w:sz w:val="24"/>
          <w:lang w:val="en-US" w:bidi="ar-DZ"/>
        </w:rPr>
        <w:t>y in which th</w:t>
      </w:r>
      <w:r w:rsidRPr="00AE7598">
        <w:rPr>
          <w:sz w:val="24"/>
          <w:lang w:val="en-US" w:bidi="ar-DZ"/>
        </w:rPr>
        <w:t xml:space="preserve">e </w:t>
      </w:r>
      <w:r w:rsidR="00AE7598" w:rsidRPr="00AE7598">
        <w:rPr>
          <w:sz w:val="24"/>
          <w:lang w:val="en-US" w:bidi="ar-DZ"/>
        </w:rPr>
        <w:t>nationa</w:t>
      </w:r>
      <w:r w:rsidRPr="00AE7598">
        <w:rPr>
          <w:sz w:val="24"/>
          <w:lang w:val="en-US" w:bidi="ar-DZ"/>
        </w:rPr>
        <w:t>l,</w:t>
      </w:r>
      <w:r w:rsidR="008D111B" w:rsidRPr="003B0F52">
        <w:rPr>
          <w:sz w:val="24"/>
          <w:lang w:val="en-US" w:bidi="ar-DZ"/>
        </w:rPr>
        <w:t xml:space="preserve"> cultural, and political dimensi</w:t>
      </w:r>
      <w:r w:rsidRPr="003B0F52">
        <w:rPr>
          <w:sz w:val="24"/>
          <w:lang w:val="en-US" w:bidi="ar-DZ"/>
        </w:rPr>
        <w:t xml:space="preserve">ons of identity </w:t>
      </w:r>
      <w:r w:rsidRPr="003B0F52">
        <w:rPr>
          <w:sz w:val="24"/>
          <w:szCs w:val="24"/>
          <w:lang w:val="en-US"/>
        </w:rPr>
        <w:t>can be readily perceived and thought about</w:t>
      </w:r>
      <w:r w:rsidRPr="003B0F52">
        <w:rPr>
          <w:sz w:val="24"/>
          <w:lang w:val="en-US" w:bidi="ar-DZ"/>
        </w:rPr>
        <w:t xml:space="preserve">. </w:t>
      </w:r>
      <w:r w:rsidRPr="003B0F52">
        <w:rPr>
          <w:sz w:val="24"/>
          <w:szCs w:val="24"/>
          <w:lang w:val="en-US"/>
        </w:rPr>
        <w:t>The novel</w:t>
      </w:r>
      <w:r w:rsidRPr="003B0F52">
        <w:rPr>
          <w:i/>
          <w:iCs/>
          <w:sz w:val="24"/>
          <w:szCs w:val="24"/>
          <w:lang w:val="en-US"/>
        </w:rPr>
        <w:t xml:space="preserve"> </w:t>
      </w:r>
      <w:r w:rsidRPr="003B0F52">
        <w:rPr>
          <w:sz w:val="24"/>
          <w:szCs w:val="24"/>
          <w:lang w:val="en-US"/>
        </w:rPr>
        <w:t xml:space="preserve">portrays the period in colonial Algeria from 1930‘s till 1964. </w:t>
      </w:r>
      <w:r w:rsidRPr="003B0F52">
        <w:rPr>
          <w:sz w:val="24"/>
          <w:lang w:val="en-US" w:bidi="ar-DZ"/>
        </w:rPr>
        <w:t xml:space="preserve">Khadra chronicles the life of </w:t>
      </w:r>
      <w:r w:rsidRPr="003B0F52">
        <w:rPr>
          <w:sz w:val="24"/>
          <w:szCs w:val="24"/>
          <w:lang w:val="en-US"/>
        </w:rPr>
        <w:t>Younes/Jonas, one</w:t>
      </w:r>
      <w:r w:rsidR="00776F37">
        <w:rPr>
          <w:sz w:val="24"/>
          <w:szCs w:val="24"/>
          <w:lang w:val="en-US"/>
        </w:rPr>
        <w:t xml:space="preserve"> of those shattered souls who i</w:t>
      </w:r>
      <w:r w:rsidRPr="003B0F52">
        <w:rPr>
          <w:sz w:val="24"/>
          <w:szCs w:val="24"/>
          <w:lang w:val="en-US"/>
        </w:rPr>
        <w:t>s torn between two worlds but never succeed to fit in, as he refuses to a</w:t>
      </w:r>
      <w:r w:rsidRPr="003B0F52">
        <w:rPr>
          <w:rFonts w:asciiTheme="majorBidi" w:hAnsiTheme="majorBidi" w:cstheme="majorBidi"/>
          <w:sz w:val="24"/>
          <w:szCs w:val="24"/>
          <w:lang w:val="en-US"/>
        </w:rPr>
        <w:t>ccept the fact that he belongs to both European and Algerian communities.</w:t>
      </w:r>
    </w:p>
    <w:p w:rsidR="008D111B" w:rsidRPr="003B0F52" w:rsidRDefault="008D111B" w:rsidP="00DD23E5">
      <w:pPr>
        <w:tabs>
          <w:tab w:val="clear" w:pos="2649"/>
        </w:tabs>
        <w:spacing w:line="360" w:lineRule="auto"/>
        <w:ind w:left="720"/>
        <w:jc w:val="left"/>
        <w:rPr>
          <w:b/>
          <w:bCs/>
          <w:lang w:val="en-US"/>
        </w:rPr>
      </w:pPr>
    </w:p>
    <w:p w:rsidR="008D111B" w:rsidRPr="003B0F52" w:rsidRDefault="008D111B" w:rsidP="00DD23E5">
      <w:pPr>
        <w:tabs>
          <w:tab w:val="clear" w:pos="2649"/>
        </w:tabs>
        <w:spacing w:line="360" w:lineRule="auto"/>
        <w:ind w:left="720"/>
        <w:jc w:val="left"/>
        <w:rPr>
          <w:b/>
          <w:bCs/>
          <w:lang w:val="en-US"/>
        </w:rPr>
      </w:pPr>
    </w:p>
    <w:p w:rsidR="008D111B" w:rsidRDefault="008D111B" w:rsidP="00574F0B">
      <w:pPr>
        <w:tabs>
          <w:tab w:val="clear" w:pos="2649"/>
        </w:tabs>
        <w:spacing w:line="360" w:lineRule="auto"/>
        <w:jc w:val="left"/>
        <w:rPr>
          <w:b/>
          <w:bCs/>
        </w:rPr>
      </w:pPr>
    </w:p>
    <w:p w:rsidR="003B0F52" w:rsidRDefault="003B0F52" w:rsidP="00574F0B">
      <w:pPr>
        <w:tabs>
          <w:tab w:val="clear" w:pos="2649"/>
        </w:tabs>
        <w:spacing w:line="360" w:lineRule="auto"/>
        <w:jc w:val="left"/>
        <w:rPr>
          <w:b/>
          <w:bCs/>
        </w:rPr>
      </w:pPr>
    </w:p>
    <w:p w:rsidR="003B0F52" w:rsidRDefault="003B0F52" w:rsidP="00574F0B">
      <w:pPr>
        <w:tabs>
          <w:tab w:val="clear" w:pos="2649"/>
        </w:tabs>
        <w:spacing w:line="360" w:lineRule="auto"/>
        <w:jc w:val="left"/>
        <w:rPr>
          <w:b/>
          <w:bCs/>
        </w:rPr>
      </w:pPr>
    </w:p>
    <w:p w:rsidR="003B0F52" w:rsidRDefault="003B0F52" w:rsidP="00574F0B">
      <w:pPr>
        <w:tabs>
          <w:tab w:val="clear" w:pos="2649"/>
        </w:tabs>
        <w:spacing w:line="360" w:lineRule="auto"/>
        <w:jc w:val="left"/>
        <w:rPr>
          <w:b/>
          <w:bCs/>
        </w:rPr>
      </w:pPr>
    </w:p>
    <w:p w:rsidR="003B0F52" w:rsidRDefault="003B0F52" w:rsidP="00574F0B">
      <w:pPr>
        <w:tabs>
          <w:tab w:val="clear" w:pos="2649"/>
        </w:tabs>
        <w:spacing w:line="360" w:lineRule="auto"/>
        <w:jc w:val="left"/>
        <w:rPr>
          <w:b/>
          <w:bCs/>
        </w:rPr>
      </w:pPr>
    </w:p>
    <w:p w:rsidR="003B0F52" w:rsidRDefault="003B0F52" w:rsidP="00574F0B">
      <w:pPr>
        <w:tabs>
          <w:tab w:val="clear" w:pos="2649"/>
        </w:tabs>
        <w:spacing w:line="360" w:lineRule="auto"/>
        <w:jc w:val="left"/>
        <w:rPr>
          <w:b/>
          <w:bCs/>
        </w:rPr>
      </w:pPr>
    </w:p>
    <w:p w:rsidR="003B0F52" w:rsidRDefault="003B0F52" w:rsidP="00574F0B">
      <w:pPr>
        <w:tabs>
          <w:tab w:val="clear" w:pos="2649"/>
        </w:tabs>
        <w:spacing w:line="360" w:lineRule="auto"/>
        <w:jc w:val="left"/>
        <w:rPr>
          <w:b/>
          <w:bCs/>
        </w:rPr>
      </w:pPr>
    </w:p>
    <w:p w:rsidR="003B0F52" w:rsidRDefault="003B0F52" w:rsidP="00574F0B">
      <w:pPr>
        <w:tabs>
          <w:tab w:val="clear" w:pos="2649"/>
        </w:tabs>
        <w:spacing w:line="360" w:lineRule="auto"/>
        <w:jc w:val="left"/>
        <w:rPr>
          <w:b/>
          <w:bCs/>
        </w:rPr>
      </w:pPr>
    </w:p>
    <w:p w:rsidR="003B0F52" w:rsidRDefault="003B0F52" w:rsidP="00574F0B">
      <w:pPr>
        <w:tabs>
          <w:tab w:val="clear" w:pos="2649"/>
        </w:tabs>
        <w:spacing w:line="360" w:lineRule="auto"/>
        <w:jc w:val="left"/>
        <w:rPr>
          <w:b/>
          <w:bCs/>
        </w:rPr>
      </w:pPr>
    </w:p>
    <w:p w:rsidR="003B0F52" w:rsidRDefault="003B0F52" w:rsidP="00574F0B">
      <w:pPr>
        <w:tabs>
          <w:tab w:val="clear" w:pos="2649"/>
        </w:tabs>
        <w:spacing w:line="360" w:lineRule="auto"/>
        <w:jc w:val="left"/>
        <w:rPr>
          <w:b/>
          <w:bCs/>
        </w:rPr>
      </w:pPr>
    </w:p>
    <w:p w:rsidR="003B0F52" w:rsidRDefault="003B0F52" w:rsidP="00574F0B">
      <w:pPr>
        <w:tabs>
          <w:tab w:val="clear" w:pos="2649"/>
        </w:tabs>
        <w:spacing w:line="360" w:lineRule="auto"/>
        <w:jc w:val="left"/>
        <w:rPr>
          <w:b/>
          <w:bCs/>
        </w:rPr>
      </w:pPr>
    </w:p>
    <w:p w:rsidR="002B696E" w:rsidRDefault="002B696E" w:rsidP="00574F0B">
      <w:pPr>
        <w:tabs>
          <w:tab w:val="clear" w:pos="2649"/>
        </w:tabs>
        <w:spacing w:line="360" w:lineRule="auto"/>
        <w:jc w:val="left"/>
        <w:rPr>
          <w:b/>
          <w:bCs/>
        </w:rPr>
      </w:pPr>
    </w:p>
    <w:p w:rsidR="002B696E" w:rsidRPr="008D111B" w:rsidRDefault="002B696E" w:rsidP="00574F0B">
      <w:pPr>
        <w:tabs>
          <w:tab w:val="clear" w:pos="2649"/>
        </w:tabs>
        <w:spacing w:line="360" w:lineRule="auto"/>
        <w:jc w:val="left"/>
        <w:rPr>
          <w:b/>
          <w:bCs/>
        </w:rPr>
      </w:pPr>
    </w:p>
    <w:p w:rsidR="00DD23E5" w:rsidRPr="008A12CA" w:rsidRDefault="00DD23E5" w:rsidP="00DD23E5">
      <w:pPr>
        <w:spacing w:line="360" w:lineRule="auto"/>
        <w:jc w:val="center"/>
        <w:rPr>
          <w:b/>
          <w:sz w:val="32"/>
          <w:szCs w:val="32"/>
          <w:lang w:val="en-US"/>
        </w:rPr>
      </w:pPr>
      <w:r w:rsidRPr="008A12CA">
        <w:rPr>
          <w:b/>
          <w:sz w:val="32"/>
          <w:szCs w:val="32"/>
          <w:lang w:val="en-US"/>
        </w:rPr>
        <w:lastRenderedPageBreak/>
        <w:t>CHAPTER TWO: TORN BETWEEN TWO WORLDS: HYBRIDISATION AND IDENTITY DE/FORMATIONS</w:t>
      </w:r>
    </w:p>
    <w:p w:rsidR="00DD23E5" w:rsidRPr="008A12CA" w:rsidRDefault="00DD23E5" w:rsidP="00F033E3">
      <w:pPr>
        <w:spacing w:line="480" w:lineRule="auto"/>
        <w:ind w:firstLine="284"/>
        <w:rPr>
          <w:sz w:val="24"/>
          <w:szCs w:val="24"/>
          <w:lang w:val="en-US"/>
        </w:rPr>
      </w:pPr>
      <w:r w:rsidRPr="008A12CA">
        <w:rPr>
          <w:sz w:val="24"/>
          <w:szCs w:val="24"/>
          <w:lang w:val="en-US"/>
        </w:rPr>
        <w:t xml:space="preserve">Recent studies have devoted much of interest to issues related to identity, especially in </w:t>
      </w:r>
      <w:r w:rsidRPr="00281F80">
        <w:rPr>
          <w:sz w:val="24"/>
          <w:szCs w:val="24"/>
          <w:lang w:val="en-US"/>
        </w:rPr>
        <w:t>literary works. Despite the numerous attempts of recent scholars to surf the depths of this</w:t>
      </w:r>
      <w:r w:rsidR="002853D2">
        <w:rPr>
          <w:sz w:val="24"/>
          <w:szCs w:val="24"/>
          <w:lang w:val="en-US"/>
        </w:rPr>
        <w:t xml:space="preserve"> evasive and ambiguous term,</w:t>
      </w:r>
      <w:r w:rsidRPr="00281F80">
        <w:rPr>
          <w:sz w:val="24"/>
          <w:szCs w:val="24"/>
          <w:lang w:val="en-US"/>
        </w:rPr>
        <w:t xml:space="preserve"> the concept of identity remains an enigma. Among those who best explores its dimensions stands Amin Maalouf who defines it as “</w:t>
      </w:r>
      <w:r w:rsidRPr="00281F80">
        <w:rPr>
          <w:i/>
          <w:iCs/>
          <w:sz w:val="24"/>
          <w:szCs w:val="24"/>
          <w:lang w:val="en-US"/>
        </w:rPr>
        <w:t xml:space="preserve">what prevents </w:t>
      </w:r>
      <w:r w:rsidRPr="00281F80">
        <w:rPr>
          <w:i/>
          <w:iCs/>
          <w:sz w:val="24"/>
          <w:szCs w:val="24"/>
          <w:rtl/>
          <w:lang w:val="en-US"/>
        </w:rPr>
        <w:t>]</w:t>
      </w:r>
      <w:r w:rsidRPr="00281F80">
        <w:rPr>
          <w:i/>
          <w:iCs/>
          <w:sz w:val="24"/>
          <w:szCs w:val="24"/>
          <w:lang w:val="en-US"/>
        </w:rPr>
        <w:t>one</w:t>
      </w:r>
      <w:r w:rsidRPr="00281F80">
        <w:rPr>
          <w:i/>
          <w:iCs/>
          <w:sz w:val="24"/>
          <w:szCs w:val="24"/>
          <w:rtl/>
          <w:lang w:val="en-US"/>
        </w:rPr>
        <w:t>[</w:t>
      </w:r>
      <w:r w:rsidRPr="00281F80">
        <w:rPr>
          <w:i/>
          <w:iCs/>
          <w:sz w:val="24"/>
          <w:szCs w:val="24"/>
          <w:lang w:val="en-US"/>
        </w:rPr>
        <w:t xml:space="preserve"> from being identical to anybody else</w:t>
      </w:r>
      <w:r w:rsidRPr="00281F80">
        <w:rPr>
          <w:sz w:val="24"/>
          <w:szCs w:val="24"/>
          <w:lang w:val="en-US"/>
        </w:rPr>
        <w:t>.</w:t>
      </w:r>
      <w:r w:rsidRPr="00281F80">
        <w:rPr>
          <w:i/>
          <w:iCs/>
          <w:sz w:val="24"/>
          <w:szCs w:val="24"/>
          <w:lang w:val="en-US"/>
        </w:rPr>
        <w:t>”</w:t>
      </w:r>
      <w:r w:rsidRPr="00281F80">
        <w:rPr>
          <w:rStyle w:val="Appelnotedebasdep"/>
          <w:i/>
          <w:iCs/>
          <w:sz w:val="24"/>
          <w:szCs w:val="24"/>
          <w:lang w:val="en-US"/>
        </w:rPr>
        <w:footnoteReference w:id="178"/>
      </w:r>
      <w:r w:rsidRPr="00281F80">
        <w:rPr>
          <w:sz w:val="24"/>
          <w:szCs w:val="24"/>
          <w:lang w:val="en-US"/>
        </w:rPr>
        <w:t xml:space="preserve"> In a matter of fact, identity and the sense of belongingness are supposed to promote one’s psychological health. However, due to the increasing of cross-cultural occurrences, identity becomes a source of anguish mainly for</w:t>
      </w:r>
      <w:r w:rsidRPr="008A12CA">
        <w:rPr>
          <w:sz w:val="24"/>
          <w:szCs w:val="24"/>
          <w:lang w:val="en-US"/>
        </w:rPr>
        <w:t xml:space="preserve"> those hybrid-selves; for they have to struggle to fit </w:t>
      </w:r>
      <w:r w:rsidRPr="00F033E3">
        <w:rPr>
          <w:sz w:val="24"/>
          <w:szCs w:val="24"/>
          <w:lang w:val="en-US"/>
        </w:rPr>
        <w:t>within</w:t>
      </w:r>
      <w:r w:rsidRPr="008A12CA">
        <w:rPr>
          <w:sz w:val="24"/>
          <w:szCs w:val="24"/>
          <w:lang w:val="en-US"/>
        </w:rPr>
        <w:t xml:space="preserve"> clashing worlds. As a result, they often end up living in a frontier zone. In this respect, Algerian assimilated intellectuals are the best example of dislocated identities; the multiplicity of their identity and the fact that they were marked as “others” led to traumatic experiences as they were disavowed by both fronts and were thrown into exile. </w:t>
      </w:r>
    </w:p>
    <w:p w:rsidR="00DD23E5" w:rsidRPr="008A12CA" w:rsidRDefault="00DD23E5" w:rsidP="00DD23E5">
      <w:pPr>
        <w:spacing w:line="480" w:lineRule="auto"/>
        <w:ind w:firstLine="284"/>
        <w:rPr>
          <w:sz w:val="24"/>
          <w:szCs w:val="24"/>
          <w:lang w:val="en-US"/>
        </w:rPr>
      </w:pPr>
      <w:r w:rsidRPr="008A12CA">
        <w:rPr>
          <w:sz w:val="24"/>
          <w:szCs w:val="24"/>
          <w:lang w:val="en-US"/>
        </w:rPr>
        <w:t xml:space="preserve">The coming chapter presents a new perspective to issues related to identity and belongings. We shall use Khadra’s </w:t>
      </w:r>
      <w:r w:rsidRPr="008A12CA">
        <w:rPr>
          <w:i/>
          <w:iCs/>
          <w:sz w:val="24"/>
          <w:szCs w:val="24"/>
          <w:lang w:val="en-US"/>
        </w:rPr>
        <w:t>What the Day Owes the Night</w:t>
      </w:r>
      <w:r w:rsidRPr="008A12CA">
        <w:rPr>
          <w:sz w:val="24"/>
          <w:szCs w:val="24"/>
          <w:lang w:val="en-US"/>
        </w:rPr>
        <w:t xml:space="preserve"> as a point of departure to study dislocated identities who are neither oppressors nor one of the oppressed. Additionally, this paper provides a thematic and stylistic readings of the story to scrutinise the effects of ‘otherness’ on one’s sense of belonging as well as psychological complexities of those fringes-dwellers. Furthermore, we shall see how Khadra tries to give a voice to those voiceless people who know not how to fit. Last but not least, we shall review the symptoms of the war and the contemporary situation of its victims and their memories.</w:t>
      </w:r>
    </w:p>
    <w:p w:rsidR="00DD23E5" w:rsidRPr="008A12CA" w:rsidRDefault="00DD23E5" w:rsidP="00DD23E5">
      <w:pPr>
        <w:spacing w:line="480" w:lineRule="auto"/>
        <w:rPr>
          <w:sz w:val="24"/>
          <w:szCs w:val="24"/>
          <w:lang w:val="en-US"/>
        </w:rPr>
      </w:pPr>
    </w:p>
    <w:p w:rsidR="00DD23E5" w:rsidRPr="008A12CA" w:rsidRDefault="00DD23E5" w:rsidP="00DD23E5">
      <w:pPr>
        <w:pStyle w:val="Paragraphedeliste"/>
        <w:numPr>
          <w:ilvl w:val="0"/>
          <w:numId w:val="28"/>
        </w:numPr>
        <w:tabs>
          <w:tab w:val="clear" w:pos="2649"/>
        </w:tabs>
        <w:spacing w:line="480" w:lineRule="auto"/>
        <w:jc w:val="left"/>
        <w:rPr>
          <w:b/>
          <w:bCs/>
          <w:lang w:val="en-US"/>
        </w:rPr>
      </w:pPr>
      <w:r w:rsidRPr="008A12CA">
        <w:rPr>
          <w:b/>
          <w:bCs/>
          <w:lang w:val="en-US"/>
        </w:rPr>
        <w:lastRenderedPageBreak/>
        <w:t xml:space="preserve">     What is a Name? Younes Vs. Jonas</w:t>
      </w:r>
    </w:p>
    <w:p w:rsidR="00DD23E5" w:rsidRPr="008A12CA" w:rsidRDefault="00DD23E5" w:rsidP="00DD23E5">
      <w:pPr>
        <w:spacing w:line="240" w:lineRule="auto"/>
        <w:ind w:left="1701" w:right="1701"/>
        <w:rPr>
          <w:sz w:val="24"/>
          <w:szCs w:val="24"/>
          <w:lang w:val="en-US"/>
        </w:rPr>
      </w:pPr>
      <w:r w:rsidRPr="008A12CA">
        <w:rPr>
          <w:sz w:val="24"/>
          <w:szCs w:val="24"/>
          <w:lang w:val="en-US"/>
        </w:rPr>
        <w:t>Preferably you should have the right to be nameless until you find your own name. Names are not something that should be given out light-handedly. A name can be too light, but also too heavy for a person to carry. And it will always be a shackle. It can be dangerous temptation or it can create self-contempt. Your own name can turn into a myth which you fall victim of. It can split your character and determine your fate.</w:t>
      </w:r>
    </w:p>
    <w:p w:rsidR="00DD23E5" w:rsidRPr="00BE5EB7" w:rsidRDefault="00DD23E5" w:rsidP="002B696E">
      <w:pPr>
        <w:spacing w:line="240" w:lineRule="auto"/>
        <w:ind w:left="1701" w:right="1701"/>
        <w:rPr>
          <w:sz w:val="24"/>
          <w:szCs w:val="24"/>
          <w:lang w:val="en-US"/>
        </w:rPr>
      </w:pPr>
      <w:r w:rsidRPr="008A12CA">
        <w:rPr>
          <w:sz w:val="24"/>
          <w:szCs w:val="24"/>
          <w:lang w:val="en-US"/>
        </w:rPr>
        <w:t>Maria Gripe. Quoted in Wind-Val, Bendicta</w:t>
      </w:r>
      <w:r w:rsidRPr="008A12CA">
        <w:rPr>
          <w:sz w:val="24"/>
          <w:szCs w:val="24"/>
          <w:lang w:val="en-US" w:bidi="ar-DZ"/>
        </w:rPr>
        <w:t>.</w:t>
      </w:r>
      <w:r w:rsidRPr="008A12CA">
        <w:rPr>
          <w:sz w:val="24"/>
          <w:szCs w:val="24"/>
          <w:lang w:val="en-US"/>
        </w:rPr>
        <w:t xml:space="preserve"> "Personal Names and Identity in Literary Contexts," </w:t>
      </w:r>
      <w:r w:rsidRPr="008A12CA">
        <w:rPr>
          <w:i/>
          <w:iCs/>
          <w:sz w:val="24"/>
          <w:szCs w:val="24"/>
        </w:rPr>
        <w:t>Oslo Studies in Language</w:t>
      </w:r>
      <w:r w:rsidRPr="008A12CA">
        <w:rPr>
          <w:i/>
          <w:iCs/>
          <w:sz w:val="24"/>
          <w:szCs w:val="24"/>
          <w:lang w:val="en-US" w:bidi="ar-DZ"/>
        </w:rPr>
        <w:t>,</w:t>
      </w:r>
      <w:r w:rsidRPr="008A12CA">
        <w:rPr>
          <w:sz w:val="24"/>
          <w:szCs w:val="24"/>
          <w:lang w:val="en-US" w:bidi="ar-DZ"/>
        </w:rPr>
        <w:t xml:space="preserve"> Vol. </w:t>
      </w:r>
      <w:r w:rsidRPr="008A12CA">
        <w:rPr>
          <w:sz w:val="24"/>
          <w:szCs w:val="24"/>
        </w:rPr>
        <w:t xml:space="preserve">4(2) </w:t>
      </w:r>
      <w:r w:rsidRPr="008A12CA">
        <w:rPr>
          <w:sz w:val="24"/>
          <w:szCs w:val="24"/>
          <w:lang w:val="en-US" w:bidi="ar-DZ"/>
        </w:rPr>
        <w:t>(</w:t>
      </w:r>
      <w:r w:rsidRPr="008A12CA">
        <w:rPr>
          <w:sz w:val="24"/>
          <w:szCs w:val="24"/>
          <w:lang w:val="en-US"/>
        </w:rPr>
        <w:t>2012), pp. 273-284; p. 280.</w:t>
      </w:r>
    </w:p>
    <w:p w:rsidR="00DD23E5" w:rsidRPr="008A12CA" w:rsidRDefault="00DD23E5" w:rsidP="00DD23E5">
      <w:pPr>
        <w:spacing w:line="480" w:lineRule="auto"/>
        <w:ind w:firstLine="284"/>
        <w:rPr>
          <w:sz w:val="24"/>
          <w:szCs w:val="24"/>
          <w:lang w:val="en-US"/>
        </w:rPr>
      </w:pPr>
      <w:r w:rsidRPr="008A12CA">
        <w:rPr>
          <w:sz w:val="24"/>
          <w:szCs w:val="24"/>
          <w:lang w:val="en-US"/>
        </w:rPr>
        <w:t>The quotation above suggests that names can be a heavy burden for peopl</w:t>
      </w:r>
      <w:r w:rsidR="008E57DF">
        <w:rPr>
          <w:sz w:val="24"/>
          <w:szCs w:val="24"/>
          <w:lang w:val="en-US"/>
        </w:rPr>
        <w:t>e, this is due to the fact that</w:t>
      </w:r>
      <w:r w:rsidRPr="008A12CA">
        <w:rPr>
          <w:sz w:val="24"/>
          <w:szCs w:val="24"/>
          <w:lang w:val="en-US"/>
        </w:rPr>
        <w:t xml:space="preserve"> a name is a vital part of one's identity; because it conveys enormous information about one’s gender, culture, and even it gives a sense of uniqueness to one's personal identity. Elsdon Smith defines names as “</w:t>
      </w:r>
      <w:r w:rsidRPr="008A12CA">
        <w:rPr>
          <w:i/>
          <w:iCs/>
          <w:sz w:val="24"/>
          <w:szCs w:val="24"/>
          <w:lang w:val="en-US"/>
        </w:rPr>
        <w:t>one of the most permanent of possessions . . . [which] remain when everything else is lost; it is owned by those who possess nothing else</w:t>
      </w:r>
      <w:r w:rsidRPr="008A12CA">
        <w:rPr>
          <w:sz w:val="24"/>
          <w:szCs w:val="24"/>
          <w:lang w:val="en-US"/>
        </w:rPr>
        <w:t>.”</w:t>
      </w:r>
      <w:r w:rsidRPr="008A12CA">
        <w:rPr>
          <w:rStyle w:val="Appelnotedebasdep"/>
          <w:sz w:val="24"/>
          <w:szCs w:val="24"/>
          <w:lang w:val="en-US"/>
        </w:rPr>
        <w:footnoteReference w:id="179"/>
      </w:r>
      <w:r w:rsidRPr="008A12CA">
        <w:rPr>
          <w:sz w:val="24"/>
          <w:szCs w:val="24"/>
          <w:lang w:val="en-US"/>
        </w:rPr>
        <w:t xml:space="preserve"> In </w:t>
      </w:r>
      <w:r w:rsidR="008921BE">
        <w:rPr>
          <w:sz w:val="24"/>
          <w:szCs w:val="24"/>
          <w:lang w:val="en-US"/>
        </w:rPr>
        <w:t xml:space="preserve">a </w:t>
      </w:r>
      <w:r w:rsidRPr="008A12CA">
        <w:rPr>
          <w:sz w:val="24"/>
          <w:szCs w:val="24"/>
          <w:lang w:val="en-US"/>
        </w:rPr>
        <w:t xml:space="preserve">matter of fact, names are a core segment of our identity since they carry a conceptual, cultural, and identical weight. Post colonial critics highlight the importance of labels as indicators of identity. In this matter, Albert Memmi declares that </w:t>
      </w:r>
      <w:r w:rsidRPr="008A12CA">
        <w:rPr>
          <w:i/>
          <w:iCs/>
          <w:sz w:val="24"/>
          <w:szCs w:val="24"/>
          <w:lang w:val="en-US"/>
        </w:rPr>
        <w:t>“another sign of the coloni</w:t>
      </w:r>
      <w:r w:rsidRPr="008A12CA">
        <w:rPr>
          <w:i/>
          <w:iCs/>
          <w:sz w:val="24"/>
          <w:szCs w:val="24"/>
          <w:lang w:val="en-US" w:bidi="ar-DZ"/>
        </w:rPr>
        <w:t>z</w:t>
      </w:r>
      <w:r w:rsidRPr="008A12CA">
        <w:rPr>
          <w:i/>
          <w:iCs/>
          <w:sz w:val="24"/>
          <w:szCs w:val="24"/>
          <w:lang w:val="en-US"/>
        </w:rPr>
        <w:t>ed’s depersonalization is what one might call the mark of the plural. The colonized is never characterized in an individual manner; he is entitled only to drown in an anonymous collectivity (“They are this.” “They are all the same.”)”</w:t>
      </w:r>
      <w:r w:rsidRPr="008A12CA">
        <w:rPr>
          <w:rStyle w:val="Appelnotedebasdep"/>
          <w:i/>
          <w:iCs/>
          <w:sz w:val="24"/>
          <w:szCs w:val="24"/>
          <w:lang w:val="en-US"/>
        </w:rPr>
        <w:footnoteReference w:id="180"/>
      </w:r>
      <w:r w:rsidRPr="008A12CA">
        <w:rPr>
          <w:i/>
          <w:iCs/>
          <w:sz w:val="24"/>
          <w:szCs w:val="24"/>
          <w:lang w:val="en-US"/>
        </w:rPr>
        <w:t xml:space="preserve"> </w:t>
      </w:r>
      <w:r w:rsidRPr="008A12CA">
        <w:rPr>
          <w:sz w:val="24"/>
          <w:szCs w:val="24"/>
          <w:lang w:val="en-US"/>
        </w:rPr>
        <w:t xml:space="preserve">In fact, Camus’ </w:t>
      </w:r>
      <w:r w:rsidRPr="008A12CA">
        <w:rPr>
          <w:i/>
          <w:iCs/>
          <w:sz w:val="24"/>
          <w:szCs w:val="24"/>
          <w:lang w:val="en-US"/>
        </w:rPr>
        <w:t>L’Etranger</w:t>
      </w:r>
      <w:r w:rsidRPr="008A12CA">
        <w:rPr>
          <w:sz w:val="24"/>
          <w:szCs w:val="24"/>
          <w:lang w:val="en-US"/>
        </w:rPr>
        <w:t xml:space="preserve"> (</w:t>
      </w:r>
      <w:r w:rsidRPr="008A12CA">
        <w:rPr>
          <w:i/>
          <w:iCs/>
          <w:sz w:val="24"/>
          <w:szCs w:val="24"/>
          <w:lang w:val="en-US"/>
        </w:rPr>
        <w:t>Stranger or Outsider</w:t>
      </w:r>
      <w:r w:rsidRPr="008A12CA">
        <w:rPr>
          <w:sz w:val="24"/>
          <w:szCs w:val="24"/>
          <w:lang w:val="en-US"/>
        </w:rPr>
        <w:t xml:space="preserve">) was strongly criticised because of the unnamed Arab characters. Critics suggest that Camus denies the existence of an Algerian identity through the denial of names to his Arab characters, unlike the European ones who are granted the dignity of names. Indeed even when the protagonist Meursault kills the Arab, readers would not feel that Meursault has murdered a man; he has done nothing wrong, for it was just an Arab. This </w:t>
      </w:r>
      <w:r w:rsidRPr="008A12CA">
        <w:rPr>
          <w:sz w:val="24"/>
          <w:szCs w:val="24"/>
          <w:lang w:val="en-US"/>
        </w:rPr>
        <w:lastRenderedPageBreak/>
        <w:t>sense of inhumanity is reinforced with voicelessness of Arabs who are painted as blocks of stones.</w:t>
      </w:r>
      <w:r w:rsidRPr="008A12CA">
        <w:rPr>
          <w:rStyle w:val="Appelnotedebasdep"/>
          <w:sz w:val="24"/>
          <w:szCs w:val="24"/>
          <w:lang w:val="en-US"/>
        </w:rPr>
        <w:footnoteReference w:id="181"/>
      </w:r>
      <w:r w:rsidRPr="008A12CA">
        <w:rPr>
          <w:sz w:val="24"/>
          <w:szCs w:val="24"/>
          <w:lang w:val="en-US"/>
        </w:rPr>
        <w:t xml:space="preserve"> Thus, it is crucial to investigate the importance of names and labels in literary works and how Khadra uses them to create and intensify the identity trauma of his protagonist.</w:t>
      </w:r>
    </w:p>
    <w:p w:rsidR="00DD23E5" w:rsidRPr="008A12CA" w:rsidRDefault="00DD23E5" w:rsidP="00DD23E5">
      <w:pPr>
        <w:spacing w:line="480" w:lineRule="auto"/>
        <w:ind w:firstLine="284"/>
        <w:rPr>
          <w:sz w:val="24"/>
          <w:szCs w:val="24"/>
          <w:lang w:val="en-US"/>
        </w:rPr>
      </w:pPr>
      <w:r w:rsidRPr="008A12CA">
        <w:rPr>
          <w:sz w:val="24"/>
          <w:szCs w:val="24"/>
          <w:lang w:val="en-US"/>
        </w:rPr>
        <w:t>Gordon Allport, an American psychologist and theorist, emphasises the importance of names and proposes that our names are the focal point around which we build a personal identity.</w:t>
      </w:r>
      <w:r w:rsidRPr="008A12CA">
        <w:rPr>
          <w:rStyle w:val="Appelnotedebasdep"/>
          <w:sz w:val="24"/>
          <w:szCs w:val="24"/>
          <w:lang w:val="en-US"/>
        </w:rPr>
        <w:footnoteReference w:id="182"/>
      </w:r>
      <w:r w:rsidRPr="008A12CA">
        <w:rPr>
          <w:sz w:val="24"/>
          <w:szCs w:val="24"/>
          <w:lang w:val="en-US"/>
        </w:rPr>
        <w:t xml:space="preserve"> In </w:t>
      </w:r>
      <w:r w:rsidRPr="008A12CA">
        <w:rPr>
          <w:i/>
          <w:iCs/>
          <w:sz w:val="24"/>
          <w:szCs w:val="24"/>
          <w:lang w:val="en-US"/>
        </w:rPr>
        <w:t xml:space="preserve">What the Day Owes the Night, </w:t>
      </w:r>
      <w:r w:rsidRPr="008A12CA">
        <w:rPr>
          <w:sz w:val="24"/>
          <w:szCs w:val="24"/>
          <w:lang w:val="en-US"/>
        </w:rPr>
        <w:t>the protagonist Younes has lost one of the main pillars of his identity; that is his name. As a first step towards assimilation, Younes was renamed as “Jonas” by Germaine. Younes refused it at the very beginning and reminded her that his name was Younes</w:t>
      </w:r>
      <w:r w:rsidRPr="008A12CA">
        <w:rPr>
          <w:sz w:val="24"/>
          <w:szCs w:val="24"/>
          <w:lang w:val="en-US" w:bidi="ar-DZ"/>
        </w:rPr>
        <w:t>,</w:t>
      </w:r>
      <w:r w:rsidRPr="008A12CA">
        <w:rPr>
          <w:i/>
          <w:iCs/>
          <w:sz w:val="24"/>
          <w:szCs w:val="24"/>
          <w:lang w:val="en-US"/>
        </w:rPr>
        <w:t xml:space="preserve"> “[she] gave </w:t>
      </w:r>
      <w:r w:rsidRPr="008A12CA">
        <w:rPr>
          <w:i/>
          <w:iCs/>
          <w:sz w:val="24"/>
          <w:szCs w:val="24"/>
          <w:rtl/>
          <w:lang w:val="en-US"/>
        </w:rPr>
        <w:t>]</w:t>
      </w:r>
      <w:r w:rsidRPr="008A12CA">
        <w:rPr>
          <w:i/>
          <w:iCs/>
          <w:sz w:val="24"/>
          <w:szCs w:val="24"/>
          <w:lang w:val="en-US"/>
        </w:rPr>
        <w:t>him</w:t>
      </w:r>
      <w:r w:rsidRPr="008A12CA">
        <w:rPr>
          <w:i/>
          <w:iCs/>
          <w:sz w:val="24"/>
          <w:szCs w:val="24"/>
          <w:rtl/>
          <w:lang w:val="en-US"/>
        </w:rPr>
        <w:t>[</w:t>
      </w:r>
      <w:r w:rsidRPr="008A12CA">
        <w:rPr>
          <w:i/>
          <w:iCs/>
          <w:sz w:val="24"/>
          <w:szCs w:val="24"/>
          <w:lang w:val="en-US"/>
        </w:rPr>
        <w:t xml:space="preserve"> a tender smile, </w:t>
      </w:r>
      <w:r w:rsidRPr="00F033E3">
        <w:rPr>
          <w:i/>
          <w:iCs/>
          <w:sz w:val="24"/>
          <w:szCs w:val="24"/>
          <w:lang w:val="en-US"/>
        </w:rPr>
        <w:t xml:space="preserve">stroke </w:t>
      </w:r>
      <w:r w:rsidRPr="00F033E3">
        <w:rPr>
          <w:i/>
          <w:iCs/>
          <w:sz w:val="24"/>
          <w:szCs w:val="24"/>
          <w:rtl/>
          <w:lang w:val="en-US"/>
        </w:rPr>
        <w:t>]</w:t>
      </w:r>
      <w:r w:rsidRPr="00F033E3">
        <w:rPr>
          <w:i/>
          <w:iCs/>
          <w:sz w:val="24"/>
          <w:szCs w:val="24"/>
          <w:lang w:val="en-US"/>
        </w:rPr>
        <w:t>his</w:t>
      </w:r>
      <w:r w:rsidRPr="00F033E3">
        <w:rPr>
          <w:i/>
          <w:iCs/>
          <w:sz w:val="24"/>
          <w:szCs w:val="24"/>
          <w:rtl/>
          <w:lang w:val="en-US" w:bidi="ar-DZ"/>
        </w:rPr>
        <w:t>[</w:t>
      </w:r>
      <w:r w:rsidR="00F033E3" w:rsidRPr="00F033E3">
        <w:rPr>
          <w:i/>
          <w:iCs/>
          <w:sz w:val="24"/>
          <w:szCs w:val="24"/>
          <w:lang w:val="en-US"/>
        </w:rPr>
        <w:t xml:space="preserve"> chee</w:t>
      </w:r>
      <w:r w:rsidRPr="00F033E3">
        <w:rPr>
          <w:i/>
          <w:iCs/>
          <w:sz w:val="24"/>
          <w:szCs w:val="24"/>
          <w:lang w:val="en-US"/>
        </w:rPr>
        <w:t>k</w:t>
      </w:r>
      <w:r w:rsidRPr="008A12CA">
        <w:rPr>
          <w:i/>
          <w:iCs/>
          <w:sz w:val="24"/>
          <w:szCs w:val="24"/>
          <w:lang w:val="en-US"/>
        </w:rPr>
        <w:t xml:space="preserve"> and whispered: ‘not any more my darling </w:t>
      </w:r>
      <w:r w:rsidRPr="008A12CA">
        <w:rPr>
          <w:sz w:val="24"/>
          <w:szCs w:val="24"/>
          <w:lang w:val="en-US"/>
        </w:rPr>
        <w:t>…’”</w:t>
      </w:r>
      <w:r w:rsidRPr="008A12CA">
        <w:rPr>
          <w:rStyle w:val="Appelnotedebasdep"/>
          <w:sz w:val="24"/>
          <w:szCs w:val="24"/>
          <w:lang w:val="en-US"/>
        </w:rPr>
        <w:footnoteReference w:id="183"/>
      </w:r>
      <w:r w:rsidRPr="008A12CA">
        <w:rPr>
          <w:sz w:val="24"/>
          <w:szCs w:val="24"/>
          <w:lang w:val="en-US"/>
        </w:rPr>
        <w:t xml:space="preserve"> At this transitional moment, the protagonist was thrown into a new culture. In other words, naming is a bestowal of a soul; for Younes, this bestowal of the new label suggests the beginning of metamorphosis and depersonalisation. For as he was given a new “more French” name, he was bestowed a new identity; accordingly, he was denied his true self. Eventually Younes accepts “Jonas” as part of his self which causes an identical spilt. Considering names as main indicators of identity, then</w:t>
      </w:r>
      <w:r w:rsidR="00EE3DD9">
        <w:rPr>
          <w:sz w:val="24"/>
          <w:szCs w:val="24"/>
          <w:lang w:val="en-US"/>
        </w:rPr>
        <w:t>, the act of changing them will</w:t>
      </w:r>
      <w:r w:rsidRPr="008A12CA">
        <w:rPr>
          <w:sz w:val="24"/>
          <w:szCs w:val="24"/>
          <w:lang w:val="en-US"/>
        </w:rPr>
        <w:t xml:space="preserve"> certainly have some psychological effects on the characters. In this matter, Younes states that he started feeling like he was “</w:t>
      </w:r>
      <w:r w:rsidRPr="008A12CA">
        <w:rPr>
          <w:i/>
          <w:iCs/>
          <w:sz w:val="24"/>
          <w:szCs w:val="24"/>
          <w:lang w:val="en-US"/>
        </w:rPr>
        <w:t>a bird plucked of its feathers … I</w:t>
      </w:r>
      <w:r w:rsidRPr="008A12CA">
        <w:rPr>
          <w:sz w:val="24"/>
          <w:szCs w:val="24"/>
          <w:lang w:val="en-US"/>
        </w:rPr>
        <w:t xml:space="preserve"> </w:t>
      </w:r>
      <w:r w:rsidRPr="008A12CA">
        <w:rPr>
          <w:i/>
          <w:iCs/>
          <w:sz w:val="24"/>
          <w:szCs w:val="24"/>
          <w:lang w:val="en-US"/>
        </w:rPr>
        <w:t>was a different person.</w:t>
      </w:r>
      <w:r w:rsidRPr="008A12CA">
        <w:rPr>
          <w:sz w:val="24"/>
          <w:szCs w:val="24"/>
          <w:lang w:val="en-US"/>
        </w:rPr>
        <w:t>”</w:t>
      </w:r>
      <w:r w:rsidRPr="008A12CA">
        <w:rPr>
          <w:rStyle w:val="Appelnotedebasdep"/>
          <w:sz w:val="24"/>
          <w:szCs w:val="24"/>
          <w:lang w:val="en-US"/>
        </w:rPr>
        <w:footnoteReference w:id="184"/>
      </w:r>
      <w:r w:rsidRPr="008A12CA">
        <w:rPr>
          <w:sz w:val="24"/>
          <w:szCs w:val="24"/>
          <w:lang w:val="en-US"/>
        </w:rPr>
        <w:t xml:space="preserve"> Younes’ mother on the other hand, was indifferent to this change. When he informed her that Germaine calls him Jonas, she thought it was a matter of mispronunciation of Arab names, “</w:t>
      </w:r>
      <w:r w:rsidRPr="008A12CA">
        <w:rPr>
          <w:i/>
          <w:iCs/>
          <w:sz w:val="24"/>
          <w:szCs w:val="24"/>
          <w:lang w:val="en-US"/>
        </w:rPr>
        <w:t>[they] do not do it to be hurtful,</w:t>
      </w:r>
      <w:r w:rsidRPr="008A12CA">
        <w:rPr>
          <w:sz w:val="24"/>
          <w:szCs w:val="24"/>
          <w:lang w:val="en-US"/>
        </w:rPr>
        <w:t>”</w:t>
      </w:r>
      <w:r w:rsidRPr="008A12CA">
        <w:rPr>
          <w:rStyle w:val="Appelnotedebasdep"/>
          <w:sz w:val="24"/>
          <w:szCs w:val="24"/>
          <w:lang w:val="en-US"/>
        </w:rPr>
        <w:footnoteReference w:id="185"/>
      </w:r>
      <w:r w:rsidRPr="008A12CA">
        <w:rPr>
          <w:sz w:val="24"/>
          <w:szCs w:val="24"/>
          <w:lang w:val="en-US"/>
        </w:rPr>
        <w:t xml:space="preserve"> she contends.  </w:t>
      </w:r>
    </w:p>
    <w:p w:rsidR="00DD23E5" w:rsidRPr="008A12CA" w:rsidRDefault="00DD23E5" w:rsidP="00DD23E5">
      <w:pPr>
        <w:spacing w:line="480" w:lineRule="auto"/>
        <w:ind w:firstLine="284"/>
        <w:rPr>
          <w:sz w:val="24"/>
          <w:szCs w:val="24"/>
          <w:lang w:val="en-US"/>
        </w:rPr>
      </w:pPr>
      <w:r w:rsidRPr="008A12CA">
        <w:rPr>
          <w:sz w:val="24"/>
          <w:szCs w:val="24"/>
          <w:lang w:val="en-US"/>
        </w:rPr>
        <w:lastRenderedPageBreak/>
        <w:t>Despite the fact that the act of renaming Younes offers him a kind of protection _ since it is this French name that helps him to succeed in disappearing and melting into the European community without even being distinguished as an Arab _ yet, the new name leads to identity dualism. In fact</w:t>
      </w:r>
      <w:r w:rsidR="00EE3DD9">
        <w:rPr>
          <w:sz w:val="24"/>
          <w:szCs w:val="24"/>
          <w:lang w:val="en-US"/>
        </w:rPr>
        <w:t>,</w:t>
      </w:r>
      <w:r w:rsidRPr="008A12CA">
        <w:rPr>
          <w:sz w:val="24"/>
          <w:szCs w:val="24"/>
          <w:lang w:val="en-US"/>
        </w:rPr>
        <w:t xml:space="preserve"> one dramatic moment in his life is when he realises that Jonas is different to Younes. Indeed, it is Isabelle who opens his eyes to the bitter truth that “</w:t>
      </w:r>
      <w:r w:rsidRPr="008A12CA">
        <w:rPr>
          <w:i/>
          <w:iCs/>
          <w:sz w:val="24"/>
          <w:szCs w:val="24"/>
          <w:lang w:val="en-US"/>
        </w:rPr>
        <w:t>[in] order to be assimilated, it is not enough to leave one’s group, but one must enter another.”</w:t>
      </w:r>
      <w:r w:rsidRPr="008A12CA">
        <w:rPr>
          <w:rStyle w:val="Appelnotedebasdep"/>
          <w:i/>
          <w:iCs/>
          <w:sz w:val="24"/>
          <w:szCs w:val="24"/>
          <w:lang w:val="en-US"/>
        </w:rPr>
        <w:footnoteReference w:id="186"/>
      </w:r>
      <w:r w:rsidRPr="008A12CA">
        <w:rPr>
          <w:sz w:val="24"/>
          <w:szCs w:val="24"/>
          <w:lang w:val="en-US"/>
        </w:rPr>
        <w:t xml:space="preserve"> Isabelle makes it clear for Younes that he is not one of them, even after changing his looks and name. Furthermore, as Memmi states, “</w:t>
      </w:r>
      <w:r w:rsidRPr="008A12CA">
        <w:rPr>
          <w:i/>
          <w:iCs/>
          <w:sz w:val="24"/>
          <w:szCs w:val="24"/>
          <w:lang w:val="en-US"/>
        </w:rPr>
        <w:t>the colonized in the throes of assimilation hides his past, his traditions, in fact all his origins which have become ignominious.”</w:t>
      </w:r>
      <w:r w:rsidRPr="008A12CA">
        <w:rPr>
          <w:rStyle w:val="Appelnotedebasdep"/>
          <w:i/>
          <w:iCs/>
          <w:sz w:val="24"/>
          <w:szCs w:val="24"/>
          <w:lang w:val="en-US"/>
        </w:rPr>
        <w:footnoteReference w:id="187"/>
      </w:r>
      <w:r w:rsidRPr="008A12CA">
        <w:rPr>
          <w:sz w:val="24"/>
          <w:szCs w:val="24"/>
          <w:lang w:val="en-US"/>
        </w:rPr>
        <w:t xml:space="preserve"> Isabelle describes him as a liar because he has never spoken about his origins as an Arab. Younes in his turn, states that it was the first time for Isabelle to address someone without using Monsieur or Madame, because she was now addressing Younes the Arab rather than Jonas whom she thought was French like her. </w:t>
      </w:r>
    </w:p>
    <w:p w:rsidR="00DD23E5" w:rsidRPr="008A12CA" w:rsidRDefault="00DD23E5" w:rsidP="00DD23E5">
      <w:pPr>
        <w:spacing w:line="240" w:lineRule="auto"/>
        <w:ind w:left="1701" w:right="1701"/>
        <w:rPr>
          <w:sz w:val="24"/>
          <w:szCs w:val="24"/>
          <w:lang w:val="en-US"/>
        </w:rPr>
      </w:pPr>
      <w:r w:rsidRPr="008A12CA">
        <w:rPr>
          <w:sz w:val="24"/>
          <w:szCs w:val="24"/>
          <w:lang w:val="en-US"/>
        </w:rPr>
        <w:t>'Your name is Younes, isn’t it? You-nes? So why do you go round calling yourself Jonas?'</w:t>
      </w:r>
    </w:p>
    <w:p w:rsidR="00DD23E5" w:rsidRPr="008A12CA" w:rsidRDefault="00DD23E5" w:rsidP="00DD23E5">
      <w:pPr>
        <w:spacing w:line="240" w:lineRule="auto"/>
        <w:ind w:left="1701" w:right="1701"/>
        <w:rPr>
          <w:sz w:val="24"/>
          <w:szCs w:val="24"/>
          <w:lang w:val="en-US"/>
        </w:rPr>
      </w:pPr>
      <w:r w:rsidRPr="008A12CA">
        <w:rPr>
          <w:sz w:val="24"/>
          <w:szCs w:val="24"/>
          <w:lang w:val="en-US"/>
        </w:rPr>
        <w:t xml:space="preserve">'Everyone calls me Jonas … what difference does it make?' </w:t>
      </w:r>
    </w:p>
    <w:p w:rsidR="00DD23E5" w:rsidRPr="008A12CA" w:rsidRDefault="00DD23E5" w:rsidP="002B696E">
      <w:pPr>
        <w:spacing w:line="240" w:lineRule="auto"/>
        <w:ind w:left="1701" w:right="1701"/>
        <w:rPr>
          <w:sz w:val="24"/>
          <w:szCs w:val="24"/>
        </w:rPr>
      </w:pPr>
      <w:r w:rsidRPr="008A12CA">
        <w:rPr>
          <w:sz w:val="24"/>
          <w:szCs w:val="24"/>
          <w:lang w:val="en-US"/>
        </w:rPr>
        <w:t>'It makes all the difference!' ... 'It changes everything.' 'We are from different worlds … 'And the fact that you have blue eyes is not enough.' … 'You surely don’t think I could marry an Arab? I’d rather die.'</w:t>
      </w:r>
      <w:r w:rsidRPr="008A12CA">
        <w:rPr>
          <w:rStyle w:val="Appelnotedebasdep"/>
          <w:sz w:val="24"/>
          <w:szCs w:val="24"/>
        </w:rPr>
        <w:footnoteReference w:id="188"/>
      </w:r>
    </w:p>
    <w:p w:rsidR="00DD23E5" w:rsidRPr="008A12CA" w:rsidRDefault="00DD23E5" w:rsidP="00EE3DD9">
      <w:pPr>
        <w:spacing w:line="480" w:lineRule="auto"/>
        <w:ind w:firstLine="284"/>
        <w:rPr>
          <w:sz w:val="24"/>
          <w:szCs w:val="24"/>
          <w:lang w:val="en-US"/>
        </w:rPr>
      </w:pPr>
      <w:r w:rsidRPr="008A12CA">
        <w:rPr>
          <w:sz w:val="24"/>
          <w:szCs w:val="24"/>
          <w:lang w:val="en-US"/>
        </w:rPr>
        <w:t>Follo</w:t>
      </w:r>
      <w:r w:rsidRPr="008A12CA">
        <w:rPr>
          <w:sz w:val="24"/>
          <w:szCs w:val="24"/>
          <w:lang w:val="en-US" w:bidi="ar-DZ"/>
        </w:rPr>
        <w:t xml:space="preserve">wing this conversation, </w:t>
      </w:r>
      <w:r w:rsidRPr="008A12CA">
        <w:rPr>
          <w:sz w:val="24"/>
          <w:szCs w:val="24"/>
          <w:lang w:val="en-US"/>
        </w:rPr>
        <w:t xml:space="preserve">Younes says that Isabelle ripped him from his safe world; her words left deep scars opening his eyes to notice the differences between his own people and the French. Unlike Isabelle, Émilie </w:t>
      </w:r>
      <w:r w:rsidR="00EE3DD9">
        <w:rPr>
          <w:sz w:val="24"/>
          <w:szCs w:val="24"/>
          <w:lang w:val="en-US"/>
        </w:rPr>
        <w:t>accepts the Arab-ness of Younes; mostly along the whole story,</w:t>
      </w:r>
      <w:r w:rsidRPr="008A12CA">
        <w:rPr>
          <w:sz w:val="24"/>
          <w:szCs w:val="24"/>
          <w:lang w:val="en-US"/>
        </w:rPr>
        <w:t xml:space="preserve"> Émilie uses the name ‘Younes’ rather than Jonas.  She tells him that she still remembers their first day and that she knows his true name, </w:t>
      </w:r>
      <w:r w:rsidRPr="00EE3DD9">
        <w:rPr>
          <w:i/>
          <w:iCs/>
          <w:sz w:val="24"/>
          <w:szCs w:val="24"/>
          <w:lang w:val="en-US"/>
        </w:rPr>
        <w:t>“‘</w:t>
      </w:r>
      <w:r w:rsidRPr="008A12CA">
        <w:rPr>
          <w:i/>
          <w:iCs/>
          <w:sz w:val="24"/>
          <w:szCs w:val="24"/>
          <w:lang w:val="en-US"/>
        </w:rPr>
        <w:t xml:space="preserve">Younes …' she said. ’That’s your name, </w:t>
      </w:r>
      <w:r w:rsidRPr="008A12CA">
        <w:rPr>
          <w:i/>
          <w:iCs/>
          <w:sz w:val="24"/>
          <w:szCs w:val="24"/>
          <w:lang w:val="en-US"/>
        </w:rPr>
        <w:lastRenderedPageBreak/>
        <w:t>isn’t it? I remember everything.' … ‘Can you feel my heart beating, Jonas … Younes?</w:t>
      </w:r>
      <w:r w:rsidRPr="008A12CA">
        <w:rPr>
          <w:sz w:val="24"/>
          <w:szCs w:val="24"/>
          <w:lang w:val="en-US"/>
        </w:rPr>
        <w:t>’”</w:t>
      </w:r>
      <w:r w:rsidRPr="008A12CA">
        <w:rPr>
          <w:rStyle w:val="Appelnotedebasdep"/>
          <w:sz w:val="24"/>
          <w:szCs w:val="24"/>
          <w:lang w:val="en-US"/>
        </w:rPr>
        <w:footnoteReference w:id="189"/>
      </w:r>
      <w:r w:rsidRPr="008A12CA">
        <w:rPr>
          <w:sz w:val="24"/>
          <w:szCs w:val="24"/>
          <w:lang w:val="en-US"/>
        </w:rPr>
        <w:t xml:space="preserve"> Indeed even at their first encounter, the protagonist introduces himself using Younes.</w:t>
      </w:r>
      <w:r w:rsidRPr="008A12CA">
        <w:rPr>
          <w:rStyle w:val="Appelnotedebasdep"/>
          <w:sz w:val="24"/>
          <w:szCs w:val="24"/>
          <w:lang w:val="en-US"/>
        </w:rPr>
        <w:footnoteReference w:id="190"/>
      </w:r>
      <w:r w:rsidRPr="008A12CA">
        <w:rPr>
          <w:sz w:val="24"/>
          <w:szCs w:val="24"/>
          <w:lang w:val="en-US"/>
        </w:rPr>
        <w:t xml:space="preserve"> This might suggest that Younes was determined to adhere to his origins. In this respect, </w:t>
      </w:r>
      <w:r w:rsidR="00EE3DD9">
        <w:rPr>
          <w:sz w:val="24"/>
          <w:szCs w:val="24"/>
          <w:lang w:val="en-US"/>
        </w:rPr>
        <w:t>one can claim that</w:t>
      </w:r>
      <w:r w:rsidRPr="008A12CA">
        <w:rPr>
          <w:sz w:val="24"/>
          <w:szCs w:val="24"/>
          <w:lang w:val="en-US"/>
        </w:rPr>
        <w:t xml:space="preserve"> Khadra</w:t>
      </w:r>
      <w:r w:rsidR="00EE3DD9">
        <w:rPr>
          <w:sz w:val="24"/>
          <w:szCs w:val="24"/>
          <w:lang w:val="en-US"/>
        </w:rPr>
        <w:t>,</w:t>
      </w:r>
      <w:r w:rsidR="00EE3DD9" w:rsidRPr="00EE3DD9">
        <w:rPr>
          <w:sz w:val="24"/>
          <w:szCs w:val="24"/>
          <w:lang w:val="en-US"/>
        </w:rPr>
        <w:t xml:space="preserve"> </w:t>
      </w:r>
      <w:r w:rsidR="00EE3DD9" w:rsidRPr="008A12CA">
        <w:rPr>
          <w:sz w:val="24"/>
          <w:szCs w:val="24"/>
          <w:lang w:val="en-US"/>
        </w:rPr>
        <w:t>unq</w:t>
      </w:r>
      <w:r w:rsidR="00EE3DD9">
        <w:rPr>
          <w:sz w:val="24"/>
          <w:szCs w:val="24"/>
          <w:lang w:val="en-US"/>
        </w:rPr>
        <w:t>uestionably,</w:t>
      </w:r>
      <w:r w:rsidRPr="008A12CA">
        <w:rPr>
          <w:sz w:val="24"/>
          <w:szCs w:val="24"/>
          <w:lang w:val="en-US"/>
        </w:rPr>
        <w:t xml:space="preserve"> succeeds in creating a strong sense of attachment between his protagonist’s name and his personal identity. Younes is stu</w:t>
      </w:r>
      <w:r w:rsidR="00EE3DD9">
        <w:rPr>
          <w:sz w:val="24"/>
          <w:szCs w:val="24"/>
          <w:lang w:val="en-US"/>
        </w:rPr>
        <w:t>ck in an “entre-deux” situation,</w:t>
      </w:r>
      <w:r w:rsidRPr="008A12CA">
        <w:rPr>
          <w:sz w:val="24"/>
          <w:szCs w:val="24"/>
          <w:lang w:val="en-US"/>
        </w:rPr>
        <w:t xml:space="preserve"> he no longer knows whether he is Younes the Arab or Jonas the French. This naming issue worsens his feeling of non-belonging to both worlds. In other words, the loss of his true name leads to an existential and identical anguish.</w:t>
      </w:r>
    </w:p>
    <w:p w:rsidR="00DD23E5" w:rsidRPr="008A12CA" w:rsidRDefault="00DD23E5" w:rsidP="00DD23E5">
      <w:pPr>
        <w:spacing w:line="480" w:lineRule="auto"/>
        <w:ind w:firstLine="284"/>
        <w:rPr>
          <w:sz w:val="24"/>
          <w:szCs w:val="24"/>
          <w:lang w:val="en-US"/>
        </w:rPr>
      </w:pPr>
      <w:r w:rsidRPr="008A12CA">
        <w:rPr>
          <w:sz w:val="24"/>
          <w:szCs w:val="24"/>
          <w:lang w:val="en-US"/>
        </w:rPr>
        <w:t>As already stated</w:t>
      </w:r>
      <w:r w:rsidR="00EE3DD9">
        <w:rPr>
          <w:sz w:val="24"/>
          <w:szCs w:val="24"/>
          <w:lang w:val="en-US"/>
        </w:rPr>
        <w:t>,</w:t>
      </w:r>
      <w:r w:rsidRPr="008A12CA">
        <w:rPr>
          <w:sz w:val="24"/>
          <w:szCs w:val="24"/>
          <w:lang w:val="en-US"/>
        </w:rPr>
        <w:t xml:space="preserve"> names are essential part for one’s personality, and </w:t>
      </w:r>
      <w:r w:rsidR="00EF3AAC">
        <w:rPr>
          <w:sz w:val="24"/>
          <w:szCs w:val="24"/>
          <w:lang w:val="en-US"/>
        </w:rPr>
        <w:t xml:space="preserve">they </w:t>
      </w:r>
      <w:r w:rsidRPr="008A12CA">
        <w:rPr>
          <w:sz w:val="24"/>
          <w:szCs w:val="24"/>
          <w:lang w:val="en-US"/>
        </w:rPr>
        <w:t>are basic bearers of cultural identity. This might explain the deep psychological effects of renaming on Younes, the change and erasure of his Arab name turns to bring about a change or, more precisely, a split in Younes’ identity. The fact that he owns these two names makes Younes a bit of both an Arab and a European character. Jelloul in his part, though he knows that Younes is an Arab like him, but he has problems in accepting Younes' Algerian-ness; Jelloul mocks him, “</w:t>
      </w:r>
      <w:r w:rsidRPr="008A12CA">
        <w:rPr>
          <w:i/>
          <w:iCs/>
          <w:sz w:val="24"/>
          <w:szCs w:val="24"/>
          <w:lang w:val="en-US"/>
        </w:rPr>
        <w:t>by the way, why is it that I still can’t bring myself to call you Younes</w:t>
      </w:r>
      <w:r w:rsidRPr="008A12CA">
        <w:rPr>
          <w:sz w:val="24"/>
          <w:szCs w:val="24"/>
          <w:lang w:val="en-US"/>
        </w:rPr>
        <w:t xml:space="preserve">?” This, if one might claim, is due to the fact that, for Jelloul, being an Algerian means being the enemy of the French; </w:t>
      </w:r>
      <w:r w:rsidR="00EF3AAC">
        <w:rPr>
          <w:sz w:val="24"/>
          <w:szCs w:val="24"/>
          <w:lang w:val="en-US" w:bidi="ar-DZ"/>
        </w:rPr>
        <w:t>i</w:t>
      </w:r>
      <w:r w:rsidRPr="008A12CA">
        <w:rPr>
          <w:sz w:val="24"/>
          <w:szCs w:val="24"/>
          <w:lang w:val="en-US" w:bidi="ar-DZ"/>
        </w:rPr>
        <w:t>t is quite clear that one's name holds a significant connotation, that is why Jelloul addresses Younes by his adoptive/assimilative name. For</w:t>
      </w:r>
      <w:r w:rsidR="00EF3AAC">
        <w:rPr>
          <w:sz w:val="24"/>
          <w:szCs w:val="24"/>
          <w:lang w:val="en-US" w:bidi="ar-DZ"/>
        </w:rPr>
        <w:t xml:space="preserve"> him, Younes has renounces his A</w:t>
      </w:r>
      <w:r w:rsidRPr="008A12CA">
        <w:rPr>
          <w:sz w:val="24"/>
          <w:szCs w:val="24"/>
          <w:lang w:val="en-US" w:bidi="ar-DZ"/>
        </w:rPr>
        <w:t>rabness, he is rather a French who turns his back to his people, their cause, and their sufferings.</w:t>
      </w:r>
      <w:r w:rsidRPr="008A12CA">
        <w:rPr>
          <w:sz w:val="24"/>
          <w:szCs w:val="24"/>
          <w:lang w:val="en-US"/>
        </w:rPr>
        <w:t xml:space="preserve"> This might further explain why Jelloul considers Younes as one of the Europeans preferring to call him “Jonas.” Furthermore, in one of their encounters, Jelloul humiliates Younes for not choosing to side with his people, “</w:t>
      </w:r>
      <w:r w:rsidRPr="008A12CA">
        <w:rPr>
          <w:i/>
          <w:iCs/>
          <w:sz w:val="24"/>
          <w:szCs w:val="24"/>
          <w:lang w:val="en-US"/>
        </w:rPr>
        <w:t xml:space="preserve">that’s right, Younes. Turn your back on the truth, on your people, run </w:t>
      </w:r>
      <w:r w:rsidRPr="008A12CA">
        <w:rPr>
          <w:i/>
          <w:iCs/>
          <w:sz w:val="24"/>
          <w:szCs w:val="24"/>
          <w:lang w:val="en-US"/>
        </w:rPr>
        <w:lastRenderedPageBreak/>
        <w:t>back to your friends … Younes … you do still remember your name?</w:t>
      </w:r>
      <w:r w:rsidRPr="008A12CA">
        <w:rPr>
          <w:sz w:val="24"/>
          <w:szCs w:val="24"/>
          <w:lang w:val="en-US"/>
        </w:rPr>
        <w:t>”</w:t>
      </w:r>
      <w:r w:rsidRPr="008A12CA">
        <w:rPr>
          <w:rStyle w:val="Appelnotedebasdep"/>
          <w:sz w:val="24"/>
          <w:szCs w:val="24"/>
          <w:lang w:val="en-US"/>
        </w:rPr>
        <w:footnoteReference w:id="191"/>
      </w:r>
      <w:r w:rsidRPr="008A12CA">
        <w:rPr>
          <w:sz w:val="24"/>
          <w:szCs w:val="24"/>
          <w:lang w:val="en-US"/>
        </w:rPr>
        <w:t xml:space="preserve"> Jelloul keeps persuading Younes to join the liberation war by reminding him of his Algerian origins and his true name. Such words are too harsh that they deepen Younes’ wounds; but time and again he refuses to side. As Fanon puts it, Younes is stuck in “</w:t>
      </w:r>
      <w:r w:rsidRPr="008A12CA">
        <w:rPr>
          <w:i/>
          <w:iCs/>
          <w:sz w:val="24"/>
          <w:szCs w:val="24"/>
          <w:lang w:val="en-US"/>
        </w:rPr>
        <w:t>a zone of nonbeing, an extraordinarily sterile and arid region</w:t>
      </w:r>
      <w:r w:rsidRPr="008A12CA">
        <w:rPr>
          <w:sz w:val="24"/>
          <w:szCs w:val="24"/>
          <w:lang w:val="en-US"/>
        </w:rPr>
        <w:t>.”</w:t>
      </w:r>
      <w:r w:rsidRPr="008A12CA">
        <w:rPr>
          <w:rStyle w:val="Appelnotedebasdep"/>
          <w:sz w:val="24"/>
          <w:szCs w:val="24"/>
          <w:lang w:val="en-US"/>
        </w:rPr>
        <w:footnoteReference w:id="192"/>
      </w:r>
      <w:r w:rsidRPr="008A12CA">
        <w:rPr>
          <w:sz w:val="24"/>
          <w:szCs w:val="24"/>
          <w:lang w:val="en-US"/>
        </w:rPr>
        <w:t xml:space="preserve"> Younes has best expressed this frustration saying, “</w:t>
      </w:r>
      <w:r w:rsidRPr="008A12CA">
        <w:rPr>
          <w:i/>
          <w:iCs/>
          <w:sz w:val="24"/>
          <w:szCs w:val="24"/>
          <w:lang w:val="en-US"/>
        </w:rPr>
        <w:t>I sat on the fence, torn between loyalty to my friends and solidarity with my own people.”</w:t>
      </w:r>
      <w:r w:rsidRPr="008A12CA">
        <w:rPr>
          <w:rStyle w:val="Appelnotedebasdep"/>
          <w:i/>
          <w:iCs/>
          <w:sz w:val="24"/>
          <w:szCs w:val="24"/>
          <w:lang w:val="en-US"/>
        </w:rPr>
        <w:footnoteReference w:id="193"/>
      </w:r>
      <w:r w:rsidRPr="008A12CA">
        <w:rPr>
          <w:i/>
          <w:iCs/>
          <w:sz w:val="24"/>
          <w:szCs w:val="24"/>
          <w:lang w:val="en-US"/>
        </w:rPr>
        <w:t xml:space="preserve"> </w:t>
      </w:r>
      <w:r w:rsidRPr="008A12CA">
        <w:rPr>
          <w:sz w:val="24"/>
          <w:szCs w:val="24"/>
          <w:lang w:val="en-US"/>
        </w:rPr>
        <w:t>Because, if he chose to side with his European friends he would be a traitor to the national cause; on the other hand,  if he chose his people he would be viewed as ungrateful who turned his back against his benefactors.</w:t>
      </w:r>
      <w:r w:rsidRPr="008A12CA">
        <w:rPr>
          <w:rStyle w:val="Appelnotedebasdep"/>
          <w:sz w:val="24"/>
          <w:szCs w:val="24"/>
          <w:lang w:val="en-US"/>
        </w:rPr>
        <w:footnoteReference w:id="194"/>
      </w:r>
      <w:r w:rsidRPr="008A12CA">
        <w:rPr>
          <w:sz w:val="24"/>
          <w:szCs w:val="24"/>
          <w:lang w:val="en-US"/>
        </w:rPr>
        <w:t xml:space="preserve"> After the ou</w:t>
      </w:r>
      <w:r w:rsidR="00116EB5">
        <w:rPr>
          <w:sz w:val="24"/>
          <w:szCs w:val="24"/>
          <w:lang w:val="en-US"/>
        </w:rPr>
        <w:t>tbreak of the war</w:t>
      </w:r>
      <w:r w:rsidRPr="008A12CA">
        <w:rPr>
          <w:sz w:val="24"/>
          <w:szCs w:val="24"/>
          <w:lang w:val="en-US"/>
        </w:rPr>
        <w:t xml:space="preserve"> and after losing many of his friends, Younes starts to feel foreign to his French name and to his whole life as a European; therefore, he tries to reconnect to his roots through some visits to the Algerian Quarters of Oran declaring that, “</w:t>
      </w:r>
      <w:r w:rsidRPr="008A12CA">
        <w:rPr>
          <w:i/>
          <w:iCs/>
          <w:sz w:val="24"/>
          <w:szCs w:val="24"/>
          <w:lang w:val="en-US"/>
        </w:rPr>
        <w:t>the fact was that I was the one who had changed. Jonas was fading and Younes was coming to the fore.”</w:t>
      </w:r>
      <w:r w:rsidRPr="008A12CA">
        <w:rPr>
          <w:rStyle w:val="Appelnotedebasdep"/>
          <w:i/>
          <w:iCs/>
          <w:sz w:val="24"/>
          <w:szCs w:val="24"/>
          <w:lang w:val="en-US"/>
        </w:rPr>
        <w:footnoteReference w:id="195"/>
      </w:r>
      <w:r w:rsidRPr="008A12CA">
        <w:rPr>
          <w:i/>
          <w:iCs/>
          <w:sz w:val="24"/>
          <w:szCs w:val="24"/>
          <w:lang w:val="en-US"/>
        </w:rPr>
        <w:t xml:space="preserve"> </w:t>
      </w:r>
    </w:p>
    <w:p w:rsidR="00DD23E5" w:rsidRPr="008A12CA" w:rsidRDefault="00DD23E5" w:rsidP="005D6081">
      <w:pPr>
        <w:spacing w:line="480" w:lineRule="auto"/>
        <w:ind w:firstLine="284"/>
        <w:rPr>
          <w:sz w:val="24"/>
          <w:szCs w:val="24"/>
          <w:lang w:val="en-US"/>
        </w:rPr>
      </w:pPr>
      <w:r w:rsidRPr="008A12CA">
        <w:rPr>
          <w:sz w:val="24"/>
          <w:szCs w:val="24"/>
          <w:lang w:val="en-US"/>
        </w:rPr>
        <w:t>By and large, we might argue that names and labels are firmly core parts of one's identity and are essential for one’s psychological well being. Khadra, in his part, has succeeded in painting and intensifying the existential dilemma of his protagonist through the issue of naming. Yet, Younes’ problem is not only the erasure o</w:t>
      </w:r>
      <w:r w:rsidRPr="00281F80">
        <w:rPr>
          <w:sz w:val="24"/>
          <w:szCs w:val="24"/>
          <w:lang w:val="en-US"/>
        </w:rPr>
        <w:t>f his Arab name; for</w:t>
      </w:r>
      <w:r w:rsidRPr="00281F80">
        <w:rPr>
          <w:sz w:val="24"/>
          <w:szCs w:val="24"/>
          <w:lang w:val="en-US" w:bidi="ar-DZ"/>
        </w:rPr>
        <w:t xml:space="preserve">, as Shakespeare suggests, </w:t>
      </w:r>
      <w:r w:rsidRPr="00281F80">
        <w:rPr>
          <w:i/>
          <w:iCs/>
          <w:sz w:val="24"/>
          <w:szCs w:val="24"/>
          <w:lang w:val="en-US" w:bidi="ar-DZ"/>
        </w:rPr>
        <w:t>"a rose by any other name would smell as sweet,"</w:t>
      </w:r>
      <w:r w:rsidRPr="00281F80">
        <w:rPr>
          <w:rStyle w:val="Appelnotedebasdep"/>
          <w:i/>
          <w:iCs/>
          <w:sz w:val="24"/>
          <w:szCs w:val="24"/>
          <w:lang w:val="en-US" w:bidi="ar-DZ"/>
        </w:rPr>
        <w:footnoteReference w:id="196"/>
      </w:r>
      <w:r w:rsidR="00116EB5">
        <w:rPr>
          <w:sz w:val="24"/>
          <w:szCs w:val="24"/>
          <w:lang w:val="en-US"/>
        </w:rPr>
        <w:t xml:space="preserve"> that is to say, in </w:t>
      </w:r>
      <w:r w:rsidRPr="00281F80">
        <w:rPr>
          <w:sz w:val="24"/>
          <w:szCs w:val="24"/>
          <w:lang w:val="en-US"/>
        </w:rPr>
        <w:t>spite of changing his name, Younes was not fully detached of his origins. Indeed, it is his attachment to the French and his French-like lifestyle that aggravates his identity metamorphosis. In this respect, we shall examine</w:t>
      </w:r>
      <w:r w:rsidR="002116B1" w:rsidRPr="00281F80">
        <w:rPr>
          <w:sz w:val="24"/>
          <w:szCs w:val="24"/>
          <w:lang w:val="en-US" w:bidi="ar-DZ"/>
        </w:rPr>
        <w:t>, in the following section,</w:t>
      </w:r>
      <w:r w:rsidRPr="00281F80">
        <w:rPr>
          <w:sz w:val="24"/>
          <w:szCs w:val="24"/>
          <w:lang w:val="en-US"/>
        </w:rPr>
        <w:t xml:space="preserve"> the effects</w:t>
      </w:r>
      <w:r w:rsidR="002116B1" w:rsidRPr="00281F80">
        <w:rPr>
          <w:sz w:val="24"/>
          <w:szCs w:val="24"/>
          <w:lang w:val="en-US"/>
        </w:rPr>
        <w:t xml:space="preserve"> of</w:t>
      </w:r>
      <w:r w:rsidRPr="00281F80">
        <w:rPr>
          <w:sz w:val="24"/>
          <w:szCs w:val="24"/>
          <w:lang w:val="en-US"/>
        </w:rPr>
        <w:t xml:space="preserve"> assimilation on the Algerian educated character as well as his psychological and iden</w:t>
      </w:r>
      <w:r w:rsidRPr="008A12CA">
        <w:rPr>
          <w:sz w:val="24"/>
          <w:szCs w:val="24"/>
          <w:lang w:val="en-US"/>
        </w:rPr>
        <w:t>tical disintegration.</w:t>
      </w:r>
    </w:p>
    <w:p w:rsidR="00DD23E5" w:rsidRPr="002B696E" w:rsidRDefault="00DD23E5" w:rsidP="002B696E">
      <w:pPr>
        <w:pStyle w:val="Paragraphedeliste"/>
        <w:numPr>
          <w:ilvl w:val="0"/>
          <w:numId w:val="28"/>
        </w:numPr>
        <w:rPr>
          <w:b/>
          <w:bCs/>
          <w:lang w:val="en-US"/>
        </w:rPr>
      </w:pPr>
      <w:r w:rsidRPr="008A12CA">
        <w:rPr>
          <w:b/>
          <w:bCs/>
          <w:lang w:val="en-US"/>
        </w:rPr>
        <w:lastRenderedPageBreak/>
        <w:t xml:space="preserve">   Alienated or Assimilated</w:t>
      </w:r>
    </w:p>
    <w:p w:rsidR="00DD23E5" w:rsidRPr="008A12CA" w:rsidRDefault="00DD23E5" w:rsidP="00DD23E5">
      <w:pPr>
        <w:spacing w:line="240" w:lineRule="auto"/>
        <w:ind w:left="1701" w:right="1701"/>
        <w:rPr>
          <w:sz w:val="24"/>
          <w:szCs w:val="24"/>
          <w:lang w:val="en-US"/>
        </w:rPr>
      </w:pPr>
      <w:r w:rsidRPr="008A12CA">
        <w:rPr>
          <w:sz w:val="24"/>
          <w:szCs w:val="24"/>
          <w:lang w:val="en-US"/>
        </w:rPr>
        <w:t>When I say that I am French, I give myself a label that each French person refuses me. I speak French, and I got my education in a French school. I have learned as much French as the average Frenchman. What am I then, dear God? Is it possible that as long as there are labels, there is not one for me? Which one is mine? Can somebody tell me what I am! Of course, they may want me to pretend that am wearing a label because they pretend to believe in it. I am very sorry, but this is not enough.</w:t>
      </w:r>
    </w:p>
    <w:p w:rsidR="00DF38B7" w:rsidRPr="002B696E" w:rsidRDefault="00DD23E5" w:rsidP="002B696E">
      <w:pPr>
        <w:spacing w:line="240" w:lineRule="auto"/>
        <w:ind w:left="1701" w:right="1701"/>
        <w:rPr>
          <w:sz w:val="24"/>
          <w:szCs w:val="24"/>
        </w:rPr>
      </w:pPr>
      <w:r w:rsidRPr="008A12CA">
        <w:rPr>
          <w:sz w:val="24"/>
          <w:szCs w:val="24"/>
          <w:lang w:val="en-US"/>
        </w:rPr>
        <w:t xml:space="preserve">Mouloud Feraoun. Quoted in Durham, Brooke. </w:t>
      </w:r>
      <w:r w:rsidRPr="008A12CA">
        <w:rPr>
          <w:i/>
          <w:sz w:val="24"/>
          <w:szCs w:val="24"/>
          <w:lang w:val="en-US"/>
        </w:rPr>
        <w:t>“</w:t>
      </w:r>
      <w:r w:rsidRPr="008A12CA">
        <w:rPr>
          <w:sz w:val="24"/>
          <w:szCs w:val="24"/>
          <w:lang w:val="en-US"/>
        </w:rPr>
        <w:t>An Analysis of the Self-Identification of Algerian Nove</w:t>
      </w:r>
      <w:r w:rsidRPr="00E30DF4">
        <w:rPr>
          <w:sz w:val="24"/>
          <w:szCs w:val="24"/>
          <w:lang w:val="en-US"/>
        </w:rPr>
        <w:t>lists Mouloud Feraoun and Yasmina Khadra and their French Education</w:t>
      </w:r>
      <w:r w:rsidRPr="00E30DF4">
        <w:rPr>
          <w:i/>
          <w:sz w:val="24"/>
          <w:szCs w:val="24"/>
          <w:lang w:val="en-US"/>
        </w:rPr>
        <w:t>.</w:t>
      </w:r>
      <w:r w:rsidRPr="00E30DF4">
        <w:rPr>
          <w:sz w:val="24"/>
          <w:szCs w:val="24"/>
          <w:lang w:val="en-US"/>
        </w:rPr>
        <w:t>”</w:t>
      </w:r>
      <w:r w:rsidRPr="00E30DF4">
        <w:rPr>
          <w:i/>
          <w:sz w:val="24"/>
          <w:szCs w:val="24"/>
          <w:lang w:val="en-US"/>
        </w:rPr>
        <w:t>McNair Summer Research Program</w:t>
      </w:r>
      <w:r w:rsidRPr="00E30DF4">
        <w:rPr>
          <w:sz w:val="24"/>
          <w:szCs w:val="24"/>
          <w:lang w:val="en-US"/>
        </w:rPr>
        <w:t xml:space="preserve"> (2013)</w:t>
      </w:r>
      <w:r w:rsidR="00DF38B7" w:rsidRPr="00E30DF4">
        <w:rPr>
          <w:sz w:val="24"/>
          <w:szCs w:val="24"/>
          <w:lang w:val="en-US"/>
        </w:rPr>
        <w:t>,</w:t>
      </w:r>
      <w:r w:rsidRPr="00E30DF4">
        <w:rPr>
          <w:sz w:val="24"/>
          <w:szCs w:val="24"/>
          <w:lang w:val="en-US"/>
        </w:rPr>
        <w:t xml:space="preserve"> pp. 213-249; p. 230.</w:t>
      </w:r>
    </w:p>
    <w:p w:rsidR="00DD23E5" w:rsidRPr="008A12CA" w:rsidRDefault="00DD23E5" w:rsidP="00DD23E5">
      <w:pPr>
        <w:autoSpaceDE w:val="0"/>
        <w:autoSpaceDN w:val="0"/>
        <w:adjustRightInd w:val="0"/>
        <w:spacing w:after="0" w:line="480" w:lineRule="auto"/>
        <w:ind w:firstLine="284"/>
        <w:rPr>
          <w:sz w:val="24"/>
          <w:szCs w:val="24"/>
          <w:lang w:val="en-US"/>
        </w:rPr>
      </w:pPr>
      <w:r w:rsidRPr="008A12CA">
        <w:rPr>
          <w:sz w:val="24"/>
          <w:szCs w:val="24"/>
          <w:lang w:val="en-US"/>
        </w:rPr>
        <w:t>In his “</w:t>
      </w:r>
      <w:r w:rsidRPr="008A12CA">
        <w:rPr>
          <w:i/>
          <w:iCs/>
          <w:sz w:val="24"/>
          <w:szCs w:val="24"/>
          <w:lang w:val="en-US"/>
        </w:rPr>
        <w:t>Journal (1955-1962): Reflections on the French-Algerian War,</w:t>
      </w:r>
      <w:r w:rsidRPr="008A12CA">
        <w:rPr>
          <w:sz w:val="24"/>
          <w:szCs w:val="24"/>
          <w:lang w:val="en-US"/>
        </w:rPr>
        <w:t xml:space="preserve">” Mouloud Feraoun chronicles his experiences of the liberation war, and his frustration and helplessness to situate himself within hostile affiliations. Like Younes, Feraoun was an </w:t>
      </w:r>
      <w:r w:rsidRPr="008A12CA">
        <w:rPr>
          <w:i/>
          <w:iCs/>
          <w:sz w:val="24"/>
          <w:szCs w:val="24"/>
          <w:lang w:val="en-US"/>
        </w:rPr>
        <w:t>évolué</w:t>
      </w:r>
      <w:r w:rsidRPr="008A12CA">
        <w:rPr>
          <w:sz w:val="24"/>
          <w:szCs w:val="24"/>
          <w:lang w:val="en-US"/>
        </w:rPr>
        <w:t xml:space="preserve"> who was desperately consumed by the idea of locating his own identity. Khadra’s </w:t>
      </w:r>
      <w:r w:rsidRPr="008A12CA">
        <w:rPr>
          <w:i/>
          <w:iCs/>
          <w:sz w:val="24"/>
          <w:szCs w:val="24"/>
          <w:lang w:val="en-US"/>
        </w:rPr>
        <w:t>What the Day Owes the Night</w:t>
      </w:r>
      <w:r w:rsidRPr="008A12CA">
        <w:rPr>
          <w:sz w:val="24"/>
          <w:szCs w:val="24"/>
          <w:lang w:val="en-US"/>
        </w:rPr>
        <w:t xml:space="preserve">, throughout the first-person narrative, represents a new perspective on cultural heterogeneity in relation to self-identification, and the psychological chaos caused by living between, across, and </w:t>
      </w:r>
      <w:r w:rsidR="000A44EB" w:rsidRPr="000A44EB">
        <w:rPr>
          <w:sz w:val="24"/>
          <w:szCs w:val="24"/>
          <w:lang w:val="en-US"/>
        </w:rPr>
        <w:t>i</w:t>
      </w:r>
      <w:r w:rsidRPr="000A44EB">
        <w:rPr>
          <w:sz w:val="24"/>
          <w:szCs w:val="24"/>
          <w:lang w:val="en-US"/>
        </w:rPr>
        <w:t>n</w:t>
      </w:r>
      <w:r w:rsidRPr="008A12CA">
        <w:rPr>
          <w:sz w:val="24"/>
          <w:szCs w:val="24"/>
          <w:lang w:val="en-US"/>
        </w:rPr>
        <w:t xml:space="preserve"> the margins of cultures. The problematic shift and major cause of Younes’ disintegration is what Bhabha terms, 'the enforced social accommodation or cultural relocation</w:t>
      </w:r>
      <w:r w:rsidRPr="008A12CA">
        <w:rPr>
          <w:sz w:val="24"/>
          <w:szCs w:val="24"/>
          <w:lang w:val="en-US" w:bidi="ar-DZ"/>
        </w:rPr>
        <w:t>.</w:t>
      </w:r>
      <w:r w:rsidRPr="008A12CA">
        <w:rPr>
          <w:sz w:val="24"/>
          <w:szCs w:val="24"/>
          <w:lang w:val="en-US"/>
        </w:rPr>
        <w:t>'</w:t>
      </w:r>
      <w:r w:rsidRPr="008A12CA">
        <w:rPr>
          <w:rStyle w:val="Appelnotedebasdep"/>
          <w:sz w:val="24"/>
          <w:szCs w:val="24"/>
          <w:lang w:val="en-US"/>
        </w:rPr>
        <w:footnoteReference w:id="197"/>
      </w:r>
      <w:r w:rsidRPr="008A12CA">
        <w:rPr>
          <w:sz w:val="24"/>
          <w:szCs w:val="24"/>
          <w:lang w:val="en-US"/>
        </w:rPr>
        <w:t xml:space="preserve"> Out of poverty, </w:t>
      </w:r>
      <w:r w:rsidRPr="008A12CA">
        <w:rPr>
          <w:sz w:val="24"/>
          <w:szCs w:val="24"/>
          <w:lang w:val="en-US" w:bidi="ar-DZ"/>
        </w:rPr>
        <w:t xml:space="preserve">and </w:t>
      </w:r>
      <w:r w:rsidRPr="008A12CA">
        <w:rPr>
          <w:sz w:val="24"/>
          <w:szCs w:val="24"/>
          <w:lang w:val="en-US"/>
        </w:rPr>
        <w:t>after many trials, Mahi succeeds in convincing Younes’ father that the boy has no future with him, for the majority of Algerians were not supposed to attend schools at that time. Accordingly, Younes was sent to live with his uncle Mahi, a Franco-Algerian ed</w:t>
      </w:r>
      <w:r w:rsidR="00F66199">
        <w:rPr>
          <w:sz w:val="24"/>
          <w:szCs w:val="24"/>
          <w:lang w:val="en-US"/>
        </w:rPr>
        <w:t>ucated man, and his French wife</w:t>
      </w:r>
      <w:r w:rsidRPr="008A12CA">
        <w:rPr>
          <w:sz w:val="24"/>
          <w:szCs w:val="24"/>
          <w:lang w:val="en-US"/>
        </w:rPr>
        <w:t xml:space="preserve"> Germaine. As mentioned earlier, Younes was deprived of his true name by his adoptive mother, who did her best to absorb Younes’ culture and to turn him into a French boy; as Younes expresses, “</w:t>
      </w:r>
      <w:r w:rsidRPr="008A12CA">
        <w:rPr>
          <w:i/>
          <w:iCs/>
          <w:sz w:val="24"/>
          <w:szCs w:val="24"/>
          <w:lang w:val="en-US"/>
        </w:rPr>
        <w:t xml:space="preserve">Germaine was determined to </w:t>
      </w:r>
      <w:r w:rsidRPr="008A12CA">
        <w:rPr>
          <w:i/>
          <w:iCs/>
          <w:sz w:val="24"/>
          <w:szCs w:val="24"/>
          <w:lang w:val="en-US"/>
        </w:rPr>
        <w:lastRenderedPageBreak/>
        <w:t>spoil me,</w:t>
      </w:r>
      <w:r w:rsidRPr="008A12CA">
        <w:rPr>
          <w:sz w:val="24"/>
          <w:szCs w:val="24"/>
          <w:lang w:val="en-US"/>
        </w:rPr>
        <w:t>”</w:t>
      </w:r>
      <w:r w:rsidRPr="008A12CA">
        <w:rPr>
          <w:rStyle w:val="Appelnotedebasdep"/>
          <w:sz w:val="24"/>
          <w:szCs w:val="24"/>
          <w:lang w:val="en-US"/>
        </w:rPr>
        <w:footnoteReference w:id="198"/>
      </w:r>
      <w:r w:rsidRPr="008A12CA">
        <w:rPr>
          <w:sz w:val="24"/>
          <w:szCs w:val="24"/>
          <w:lang w:val="en-US"/>
        </w:rPr>
        <w:t xml:space="preserve"> ergo, the act of renaming was the first move towards a whole life of psychological and identical distress. </w:t>
      </w:r>
    </w:p>
    <w:p w:rsidR="00DD23E5" w:rsidRPr="008A12CA" w:rsidRDefault="00DD23E5" w:rsidP="007D76F3">
      <w:pPr>
        <w:spacing w:line="480" w:lineRule="auto"/>
        <w:ind w:firstLine="284"/>
        <w:rPr>
          <w:sz w:val="24"/>
          <w:szCs w:val="24"/>
          <w:lang w:val="en-US"/>
        </w:rPr>
      </w:pPr>
      <w:r w:rsidRPr="008A12CA">
        <w:rPr>
          <w:sz w:val="24"/>
          <w:szCs w:val="24"/>
          <w:lang w:val="en-US"/>
        </w:rPr>
        <w:t>In point of fact, as he is relocated into the French society, Younes succeeds to a great extent in melting into the new community. From his first days, Germaine and Mahi do their best to teach h</w:t>
      </w:r>
      <w:r w:rsidR="00601187">
        <w:rPr>
          <w:sz w:val="24"/>
          <w:szCs w:val="24"/>
          <w:lang w:val="en-US"/>
        </w:rPr>
        <w:t>im the French language; because</w:t>
      </w:r>
      <w:r w:rsidRPr="008A12CA">
        <w:rPr>
          <w:sz w:val="24"/>
          <w:szCs w:val="24"/>
          <w:lang w:val="en-US"/>
        </w:rPr>
        <w:t xml:space="preserve"> the mastery of language, as the main carrier of culture, means the adoption and acceptance of this culture. As Fanon states, “</w:t>
      </w:r>
      <w:r w:rsidRPr="008A12CA">
        <w:rPr>
          <w:i/>
          <w:iCs/>
          <w:sz w:val="24"/>
          <w:szCs w:val="24"/>
          <w:lang w:val="en-US"/>
        </w:rPr>
        <w:t>to speak a language is to take on a world, a culture</w:t>
      </w:r>
      <w:r w:rsidRPr="008A12CA">
        <w:rPr>
          <w:sz w:val="24"/>
          <w:szCs w:val="24"/>
          <w:lang w:val="en-US"/>
        </w:rPr>
        <w:t>;”</w:t>
      </w:r>
      <w:r w:rsidRPr="008A12CA">
        <w:rPr>
          <w:rStyle w:val="Appelnotedebasdep"/>
          <w:sz w:val="24"/>
          <w:szCs w:val="24"/>
          <w:lang w:val="en-US"/>
        </w:rPr>
        <w:footnoteReference w:id="199"/>
      </w:r>
      <w:r w:rsidRPr="008A12CA">
        <w:rPr>
          <w:sz w:val="24"/>
          <w:szCs w:val="24"/>
          <w:lang w:val="en-US"/>
        </w:rPr>
        <w:t xml:space="preserve"> that is to say, language is the sole key to open the gate of success and integration for the oppressed. In school, the protagonist faces some obstacles at the beginning mainly in acceptin</w:t>
      </w:r>
      <w:r w:rsidR="00601187">
        <w:rPr>
          <w:sz w:val="24"/>
          <w:szCs w:val="24"/>
          <w:lang w:val="en-US"/>
        </w:rPr>
        <w:t>g the humiliation that any Arab</w:t>
      </w:r>
      <w:r w:rsidRPr="008A12CA">
        <w:rPr>
          <w:sz w:val="24"/>
          <w:szCs w:val="24"/>
          <w:lang w:val="en-US"/>
        </w:rPr>
        <w:t xml:space="preserve"> would</w:t>
      </w:r>
      <w:r w:rsidR="00601187">
        <w:rPr>
          <w:sz w:val="24"/>
          <w:szCs w:val="24"/>
          <w:lang w:val="en-US"/>
        </w:rPr>
        <w:t xml:space="preserve"> face for the slightest mistake;</w:t>
      </w:r>
      <w:r w:rsidRPr="008A12CA">
        <w:rPr>
          <w:sz w:val="24"/>
          <w:szCs w:val="24"/>
          <w:lang w:val="en-US"/>
        </w:rPr>
        <w:t xml:space="preserve"> but eventually he makes a life-friendship with French boys who consider him as French. What one should note is that Mahi, as an </w:t>
      </w:r>
      <w:r w:rsidRPr="008A12CA">
        <w:rPr>
          <w:i/>
          <w:iCs/>
          <w:sz w:val="24"/>
          <w:szCs w:val="24"/>
          <w:lang w:val="en-US"/>
        </w:rPr>
        <w:t>évolué,</w:t>
      </w:r>
      <w:r w:rsidRPr="008A12CA">
        <w:rPr>
          <w:sz w:val="24"/>
          <w:szCs w:val="24"/>
          <w:lang w:val="en-US"/>
        </w:rPr>
        <w:t xml:space="preserve"> was at peace with his different allegiances and tried to remind Younes</w:t>
      </w:r>
      <w:r w:rsidR="00601187">
        <w:rPr>
          <w:sz w:val="24"/>
          <w:szCs w:val="24"/>
          <w:lang w:val="en-US"/>
        </w:rPr>
        <w:t xml:space="preserve"> of his roots in many instances</w:t>
      </w:r>
      <w:r w:rsidRPr="008A12CA">
        <w:rPr>
          <w:sz w:val="24"/>
          <w:szCs w:val="24"/>
          <w:lang w:val="en-US"/>
        </w:rPr>
        <w:t xml:space="preserve"> to help him avoid identical anguish, “</w:t>
      </w:r>
      <w:r w:rsidRPr="008A12CA">
        <w:rPr>
          <w:i/>
          <w:iCs/>
          <w:sz w:val="24"/>
          <w:szCs w:val="24"/>
          <w:lang w:val="en-US"/>
        </w:rPr>
        <w:t>I’m sure you’re wondering why am telling you all this, boy</w:t>
      </w:r>
      <w:r w:rsidR="00601187">
        <w:rPr>
          <w:i/>
          <w:iCs/>
          <w:sz w:val="24"/>
          <w:szCs w:val="24"/>
          <w:lang w:val="en-US"/>
        </w:rPr>
        <w:t xml:space="preserve"> </w:t>
      </w:r>
      <w:r w:rsidRPr="008A12CA">
        <w:rPr>
          <w:i/>
          <w:iCs/>
          <w:sz w:val="24"/>
          <w:szCs w:val="24"/>
          <w:lang w:val="en-US"/>
        </w:rPr>
        <w:t>… I’m doing it so that you know who your family are … Where your father failed, you can succeed, and climb back to the lofty place from where you came</w:t>
      </w:r>
      <w:r w:rsidRPr="008A12CA">
        <w:rPr>
          <w:sz w:val="24"/>
          <w:szCs w:val="24"/>
          <w:lang w:val="en-US"/>
        </w:rPr>
        <w:t>.”</w:t>
      </w:r>
      <w:r w:rsidRPr="008A12CA">
        <w:rPr>
          <w:rStyle w:val="Appelnotedebasdep"/>
          <w:sz w:val="24"/>
          <w:szCs w:val="24"/>
          <w:lang w:val="en-US"/>
        </w:rPr>
        <w:footnoteReference w:id="200"/>
      </w:r>
      <w:r w:rsidRPr="008A12CA">
        <w:rPr>
          <w:sz w:val="24"/>
          <w:szCs w:val="24"/>
          <w:lang w:val="en-US"/>
        </w:rPr>
        <w:t xml:space="preserve"> Mahi seems to be aware that the native intellectual, who adopts his coloniser’s history, denounces his own one and loses his nation’s memory; as Memmi asserts, </w:t>
      </w:r>
      <w:r w:rsidRPr="008A12CA">
        <w:rPr>
          <w:i/>
          <w:iCs/>
          <w:sz w:val="24"/>
          <w:szCs w:val="24"/>
          <w:lang w:val="en-US"/>
        </w:rPr>
        <w:t>“</w:t>
      </w:r>
      <w:r w:rsidRPr="008A12CA">
        <w:rPr>
          <w:i/>
          <w:iCs/>
          <w:sz w:val="24"/>
          <w:szCs w:val="24"/>
          <w:rtl/>
          <w:lang w:val="en-US"/>
        </w:rPr>
        <w:t>]</w:t>
      </w:r>
      <w:r w:rsidRPr="008A12CA">
        <w:rPr>
          <w:i/>
          <w:iCs/>
          <w:sz w:val="24"/>
          <w:szCs w:val="24"/>
          <w:lang w:val="en-US"/>
        </w:rPr>
        <w:t>the colonised</w:t>
      </w:r>
      <w:r w:rsidRPr="008A12CA">
        <w:rPr>
          <w:i/>
          <w:iCs/>
          <w:sz w:val="24"/>
          <w:szCs w:val="24"/>
          <w:rtl/>
          <w:lang w:bidi="ar-DZ"/>
        </w:rPr>
        <w:t xml:space="preserve"> [</w:t>
      </w:r>
      <w:r w:rsidRPr="008A12CA">
        <w:rPr>
          <w:i/>
          <w:iCs/>
          <w:sz w:val="24"/>
          <w:szCs w:val="24"/>
          <w:lang w:val="en-US"/>
        </w:rPr>
        <w:t>who has the wonderful good luck to be accepted in a school will not be saved nationally. The memory which is assigned him is certainly not that of his people. The history which is taught him is not his own.</w:t>
      </w:r>
      <w:r w:rsidRPr="008A12CA">
        <w:rPr>
          <w:sz w:val="24"/>
          <w:szCs w:val="24"/>
          <w:lang w:val="en-US"/>
        </w:rPr>
        <w:t>”</w:t>
      </w:r>
      <w:r w:rsidRPr="008A12CA">
        <w:rPr>
          <w:rStyle w:val="Appelnotedebasdep"/>
          <w:sz w:val="24"/>
          <w:szCs w:val="24"/>
          <w:lang w:val="en-US"/>
        </w:rPr>
        <w:footnoteReference w:id="201"/>
      </w:r>
      <w:r w:rsidRPr="008A12CA">
        <w:rPr>
          <w:sz w:val="24"/>
          <w:szCs w:val="24"/>
          <w:lang w:val="en-US"/>
        </w:rPr>
        <w:t xml:space="preserve"> Furthermore, Mahi introduces his nephew to Messali Hadj and other Algerian nationalists in order to instill a sense of nationalism into the soul of Younes. Mahi is thus, among the few native intellectuals who overwhelms his indigenous culture, embraces the European one, and creates a new exceptional identity that bears all its different components. In this point, </w:t>
      </w:r>
      <w:r w:rsidRPr="008A12CA">
        <w:rPr>
          <w:sz w:val="24"/>
          <w:szCs w:val="24"/>
          <w:lang w:val="en-US"/>
        </w:rPr>
        <w:lastRenderedPageBreak/>
        <w:t xml:space="preserve">Maalouf points out that, </w:t>
      </w:r>
      <w:r w:rsidRPr="008A12CA">
        <w:rPr>
          <w:i/>
          <w:iCs/>
          <w:sz w:val="24"/>
          <w:szCs w:val="24"/>
          <w:lang w:val="en-US"/>
        </w:rPr>
        <w:t xml:space="preserve">“those who can accept their </w:t>
      </w:r>
      <w:r w:rsidRPr="00281F80">
        <w:rPr>
          <w:i/>
          <w:iCs/>
          <w:sz w:val="24"/>
          <w:szCs w:val="24"/>
          <w:lang w:val="en-US"/>
        </w:rPr>
        <w:t>diversity fully will hand on the torch between communities and cultures, will be a kind of mortar joining together and strengthening the societies in which they live.”</w:t>
      </w:r>
      <w:r w:rsidRPr="00281F80">
        <w:rPr>
          <w:rStyle w:val="Appelnotedebasdep"/>
          <w:i/>
          <w:iCs/>
          <w:sz w:val="24"/>
          <w:szCs w:val="24"/>
          <w:lang w:val="en-US"/>
        </w:rPr>
        <w:footnoteReference w:id="202"/>
      </w:r>
      <w:r w:rsidRPr="00281F80">
        <w:rPr>
          <w:i/>
          <w:iCs/>
          <w:sz w:val="24"/>
          <w:szCs w:val="24"/>
          <w:lang w:val="en-US"/>
        </w:rPr>
        <w:t xml:space="preserve"> </w:t>
      </w:r>
      <w:r w:rsidRPr="00281F80">
        <w:rPr>
          <w:sz w:val="24"/>
          <w:szCs w:val="24"/>
          <w:lang w:val="en-US"/>
        </w:rPr>
        <w:t xml:space="preserve">However, this frantic acquisition of the new culture is not fully positive, because </w:t>
      </w:r>
      <w:r w:rsidRPr="00281F80">
        <w:rPr>
          <w:i/>
          <w:iCs/>
          <w:sz w:val="24"/>
          <w:szCs w:val="24"/>
          <w:lang w:val="en-US"/>
        </w:rPr>
        <w:t>“[while] the colonial [bilinguist] is saved from being walled in, he suffers a cultural catastrophe whi</w:t>
      </w:r>
      <w:r w:rsidRPr="008A12CA">
        <w:rPr>
          <w:i/>
          <w:iCs/>
          <w:sz w:val="24"/>
          <w:szCs w:val="24"/>
          <w:lang w:val="en-US"/>
        </w:rPr>
        <w:t>ch is never completely overcome</w:t>
      </w:r>
      <w:r w:rsidRPr="008A12CA">
        <w:rPr>
          <w:sz w:val="24"/>
          <w:szCs w:val="24"/>
          <w:lang w:val="en-US"/>
        </w:rPr>
        <w:t>.</w:t>
      </w:r>
      <w:r w:rsidRPr="008A12CA">
        <w:rPr>
          <w:i/>
          <w:iCs/>
          <w:sz w:val="24"/>
          <w:szCs w:val="24"/>
          <w:lang w:val="en-US"/>
        </w:rPr>
        <w:t>”</w:t>
      </w:r>
      <w:r w:rsidRPr="008A12CA">
        <w:rPr>
          <w:rStyle w:val="Appelnotedebasdep"/>
          <w:i/>
          <w:iCs/>
          <w:sz w:val="24"/>
          <w:szCs w:val="24"/>
          <w:lang w:val="en-US"/>
        </w:rPr>
        <w:footnoteReference w:id="203"/>
      </w:r>
      <w:r w:rsidRPr="008A12CA">
        <w:rPr>
          <w:i/>
          <w:iCs/>
          <w:sz w:val="24"/>
          <w:szCs w:val="24"/>
          <w:lang w:val="en-US"/>
        </w:rPr>
        <w:t xml:space="preserve"> </w:t>
      </w:r>
      <w:r w:rsidR="00E92456">
        <w:rPr>
          <w:sz w:val="24"/>
          <w:szCs w:val="24"/>
          <w:lang w:val="en-US"/>
        </w:rPr>
        <w:t>Unfortunately, this is</w:t>
      </w:r>
      <w:r w:rsidR="00702D3C" w:rsidRPr="00281F80">
        <w:rPr>
          <w:sz w:val="24"/>
          <w:szCs w:val="24"/>
          <w:lang w:val="en-US"/>
        </w:rPr>
        <w:t xml:space="preserve"> the case of</w:t>
      </w:r>
      <w:r w:rsidR="00702D3C" w:rsidRPr="00281F80">
        <w:rPr>
          <w:i/>
          <w:iCs/>
          <w:sz w:val="24"/>
          <w:szCs w:val="24"/>
          <w:lang w:val="en-US"/>
        </w:rPr>
        <w:t xml:space="preserve"> </w:t>
      </w:r>
      <w:r w:rsidR="00702D3C" w:rsidRPr="00281F80">
        <w:rPr>
          <w:sz w:val="24"/>
          <w:szCs w:val="24"/>
          <w:lang w:val="en-US"/>
        </w:rPr>
        <w:t xml:space="preserve">Younes who fails to make peace between his </w:t>
      </w:r>
      <w:r w:rsidR="007D76F3">
        <w:rPr>
          <w:sz w:val="24"/>
          <w:szCs w:val="24"/>
          <w:lang w:val="en-US"/>
        </w:rPr>
        <w:t xml:space="preserve">incompatible </w:t>
      </w:r>
      <w:r w:rsidR="00702D3C" w:rsidRPr="00281F80">
        <w:rPr>
          <w:sz w:val="24"/>
          <w:szCs w:val="24"/>
          <w:lang w:val="en-US"/>
        </w:rPr>
        <w:t>allegiances.</w:t>
      </w:r>
      <w:r w:rsidR="00702D3C">
        <w:rPr>
          <w:sz w:val="24"/>
          <w:szCs w:val="24"/>
          <w:lang w:val="en-US"/>
        </w:rPr>
        <w:t xml:space="preserve"> </w:t>
      </w:r>
      <w:r w:rsidRPr="008A12CA">
        <w:rPr>
          <w:sz w:val="24"/>
          <w:szCs w:val="24"/>
          <w:lang w:val="en-US"/>
        </w:rPr>
        <w:t>Younes is poised between his national allegiance and his friends.</w:t>
      </w:r>
    </w:p>
    <w:p w:rsidR="00DD23E5" w:rsidRPr="008A12CA" w:rsidRDefault="00DD23E5" w:rsidP="00DD23E5">
      <w:pPr>
        <w:spacing w:line="480" w:lineRule="auto"/>
        <w:ind w:firstLine="284"/>
        <w:rPr>
          <w:sz w:val="24"/>
          <w:szCs w:val="24"/>
          <w:lang w:val="en-US"/>
        </w:rPr>
      </w:pPr>
      <w:r w:rsidRPr="008A12CA">
        <w:rPr>
          <w:sz w:val="24"/>
          <w:szCs w:val="24"/>
          <w:lang w:val="en-US"/>
        </w:rPr>
        <w:t>In this respect, Durham suggests that the native intellectual, who contends to achieve something through colonial education, falls prey to identity catastrophe. As he appraises the new culture</w:t>
      </w:r>
      <w:r w:rsidR="00571530">
        <w:rPr>
          <w:sz w:val="24"/>
          <w:szCs w:val="24"/>
          <w:lang w:val="en-US"/>
        </w:rPr>
        <w:t>, his native culture is crushed</w:t>
      </w:r>
      <w:r w:rsidRPr="008A12CA">
        <w:rPr>
          <w:sz w:val="24"/>
          <w:szCs w:val="24"/>
          <w:lang w:val="en-US"/>
        </w:rPr>
        <w:t xml:space="preserve"> mainly as he strains to harmonise between the two.</w:t>
      </w:r>
      <w:r w:rsidRPr="008A12CA">
        <w:rPr>
          <w:rStyle w:val="Appelnotedebasdep"/>
          <w:sz w:val="24"/>
          <w:szCs w:val="24"/>
          <w:lang w:val="en-US"/>
        </w:rPr>
        <w:footnoteReference w:id="204"/>
      </w:r>
      <w:r w:rsidRPr="008A12CA">
        <w:rPr>
          <w:sz w:val="24"/>
          <w:szCs w:val="24"/>
          <w:lang w:val="en-US"/>
        </w:rPr>
        <w:t xml:space="preserve"> This </w:t>
      </w:r>
      <w:r w:rsidRPr="008A12CA">
        <w:rPr>
          <w:sz w:val="24"/>
          <w:szCs w:val="24"/>
          <w:lang w:val="en-US" w:bidi="ar-DZ"/>
        </w:rPr>
        <w:t xml:space="preserve">concept brings us to </w:t>
      </w:r>
      <w:r w:rsidRPr="008A12CA">
        <w:rPr>
          <w:sz w:val="24"/>
          <w:szCs w:val="24"/>
          <w:lang w:val="en-US"/>
        </w:rPr>
        <w:t xml:space="preserve">Fanon's theory of the native intellectual who, according to him, passes </w:t>
      </w:r>
      <w:r w:rsidR="00571530">
        <w:rPr>
          <w:sz w:val="24"/>
          <w:szCs w:val="24"/>
          <w:lang w:val="en-US"/>
        </w:rPr>
        <w:t>through three levels and stages;</w:t>
      </w:r>
      <w:r w:rsidRPr="008A12CA">
        <w:rPr>
          <w:sz w:val="24"/>
          <w:szCs w:val="24"/>
          <w:lang w:val="en-US"/>
        </w:rPr>
        <w:t xml:space="preserve"> the first of which is called </w:t>
      </w:r>
      <w:r w:rsidRPr="008A12CA">
        <w:rPr>
          <w:i/>
          <w:iCs/>
          <w:sz w:val="24"/>
          <w:szCs w:val="24"/>
          <w:lang w:val="en-US"/>
        </w:rPr>
        <w:t>"the period of unqualified assimilation,"</w:t>
      </w:r>
      <w:r w:rsidRPr="008A12CA">
        <w:rPr>
          <w:rStyle w:val="Appelnotedebasdep"/>
          <w:i/>
          <w:iCs/>
          <w:sz w:val="24"/>
          <w:szCs w:val="24"/>
          <w:lang w:val="en-US"/>
        </w:rPr>
        <w:footnoteReference w:id="205"/>
      </w:r>
      <w:r w:rsidRPr="008A12CA">
        <w:rPr>
          <w:sz w:val="24"/>
          <w:szCs w:val="24"/>
          <w:lang w:val="en-US"/>
        </w:rPr>
        <w:t xml:space="preserve"> during which </w:t>
      </w:r>
      <w:r w:rsidRPr="008A12CA">
        <w:rPr>
          <w:i/>
          <w:iCs/>
          <w:sz w:val="24"/>
          <w:szCs w:val="24"/>
          <w:lang w:val="en-US"/>
        </w:rPr>
        <w:t>"the native intellectual gives proof that he has assimilated the culture of the occupying power."</w:t>
      </w:r>
      <w:r w:rsidRPr="008A12CA">
        <w:rPr>
          <w:rStyle w:val="Appelnotedebasdep"/>
          <w:i/>
          <w:iCs/>
          <w:sz w:val="24"/>
          <w:szCs w:val="24"/>
          <w:lang w:val="en-US"/>
        </w:rPr>
        <w:footnoteReference w:id="206"/>
      </w:r>
      <w:r w:rsidRPr="008A12CA">
        <w:rPr>
          <w:sz w:val="24"/>
          <w:szCs w:val="24"/>
          <w:lang w:val="en-US"/>
        </w:rPr>
        <w:t xml:space="preserve"> In the second phase, though, the native is disturbed, being overwhelmed by the western culture, he tries to remember what he really is,</w:t>
      </w:r>
      <w:r w:rsidRPr="008A12CA">
        <w:rPr>
          <w:rStyle w:val="Appelnotedebasdep"/>
          <w:sz w:val="24"/>
          <w:szCs w:val="24"/>
          <w:lang w:val="en-US"/>
        </w:rPr>
        <w:footnoteReference w:id="207"/>
      </w:r>
      <w:r w:rsidRPr="008A12CA">
        <w:rPr>
          <w:sz w:val="24"/>
          <w:szCs w:val="24"/>
          <w:lang w:val="en-US"/>
        </w:rPr>
        <w:t xml:space="preserve"> yet since he </w:t>
      </w:r>
      <w:r w:rsidRPr="008A12CA">
        <w:rPr>
          <w:i/>
          <w:iCs/>
          <w:sz w:val="24"/>
          <w:szCs w:val="24"/>
          <w:lang w:val="en-US"/>
        </w:rPr>
        <w:t>"is not a part of his people, since he only has exterior relations with his people, he is content to recall their life only. Past ha</w:t>
      </w:r>
      <w:r w:rsidRPr="00281F80">
        <w:rPr>
          <w:i/>
          <w:iCs/>
          <w:sz w:val="24"/>
          <w:szCs w:val="24"/>
          <w:lang w:val="en-US"/>
        </w:rPr>
        <w:t xml:space="preserve">ppenings of the [bygone] days of his </w:t>
      </w:r>
      <w:r w:rsidRPr="00281F80">
        <w:rPr>
          <w:i/>
          <w:iCs/>
          <w:sz w:val="24"/>
          <w:szCs w:val="24"/>
          <w:lang w:val="en-US" w:bidi="ar-DZ"/>
        </w:rPr>
        <w:t>[</w:t>
      </w:r>
      <w:r w:rsidRPr="00281F80">
        <w:rPr>
          <w:i/>
          <w:iCs/>
          <w:sz w:val="24"/>
          <w:szCs w:val="24"/>
          <w:lang w:val="en-US"/>
        </w:rPr>
        <w:t>childhood] will be brought up out of the depths of h</w:t>
      </w:r>
      <w:r w:rsidRPr="008A12CA">
        <w:rPr>
          <w:i/>
          <w:iCs/>
          <w:sz w:val="24"/>
          <w:szCs w:val="24"/>
          <w:lang w:val="en-US"/>
        </w:rPr>
        <w:t>is memory."</w:t>
      </w:r>
      <w:r w:rsidRPr="008A12CA">
        <w:rPr>
          <w:rStyle w:val="Appelnotedebasdep"/>
          <w:i/>
          <w:iCs/>
          <w:sz w:val="24"/>
          <w:szCs w:val="24"/>
          <w:lang w:val="en-US"/>
        </w:rPr>
        <w:footnoteReference w:id="208"/>
      </w:r>
      <w:r w:rsidRPr="008A12CA">
        <w:rPr>
          <w:sz w:val="24"/>
          <w:szCs w:val="24"/>
          <w:lang w:val="en-US"/>
        </w:rPr>
        <w:t xml:space="preserve"> This, eventually, leads him to the last level, namely, the 'fighting phase' where </w:t>
      </w:r>
      <w:r w:rsidRPr="008A12CA">
        <w:rPr>
          <w:i/>
          <w:iCs/>
          <w:sz w:val="24"/>
          <w:szCs w:val="24"/>
          <w:lang w:val="en-US"/>
        </w:rPr>
        <w:t>"after having tried to lose himself in the people and with the people, will on the contrary shake the people."</w:t>
      </w:r>
      <w:r w:rsidRPr="008A12CA">
        <w:rPr>
          <w:rStyle w:val="Appelnotedebasdep"/>
          <w:i/>
          <w:iCs/>
          <w:sz w:val="24"/>
          <w:szCs w:val="24"/>
          <w:lang w:val="en-US"/>
        </w:rPr>
        <w:footnoteReference w:id="209"/>
      </w:r>
      <w:r w:rsidRPr="008A12CA">
        <w:rPr>
          <w:sz w:val="24"/>
          <w:szCs w:val="24"/>
          <w:lang w:val="en-US"/>
        </w:rPr>
        <w:t xml:space="preserve"> In the novel, Younes has passes unconsciously through Fanon's three stages; though he has not actually </w:t>
      </w:r>
      <w:r w:rsidRPr="008A12CA">
        <w:rPr>
          <w:sz w:val="24"/>
          <w:szCs w:val="24"/>
          <w:lang w:val="en-US"/>
        </w:rPr>
        <w:lastRenderedPageBreak/>
        <w:t>reached the point in which he himself shakes the people; instead, he is the one psychologically shacked. In Younes's case, the first stage starts from school until his adulthood, where he becomes 'unqualified assimilated' which is why he seeks psychological refuge in his childish fantasies.</w:t>
      </w:r>
      <w:r w:rsidRPr="008A12CA">
        <w:rPr>
          <w:rStyle w:val="Appelnotedebasdep"/>
          <w:sz w:val="24"/>
          <w:szCs w:val="24"/>
          <w:lang w:val="en-US"/>
        </w:rPr>
        <w:footnoteReference w:id="210"/>
      </w:r>
      <w:r w:rsidRPr="008A12CA">
        <w:rPr>
          <w:sz w:val="24"/>
          <w:szCs w:val="24"/>
          <w:lang w:val="en-US"/>
        </w:rPr>
        <w:t xml:space="preserve"> After losing Émilie, Younes tends to stay alone striving to turn back time rewind in order to repair his mistakes of adulthood; this is the second stage Fanon suggests. The final stage, nevertheless, starts with the stirring events and the tragic twist the libration war brings about. Here, Jelloul plays the role of the external driving force that arouses the internal conflict within Younes.    </w:t>
      </w:r>
    </w:p>
    <w:p w:rsidR="00DD23E5" w:rsidRPr="008A12CA" w:rsidRDefault="00DD23E5" w:rsidP="00DD23E5">
      <w:pPr>
        <w:spacing w:line="480" w:lineRule="auto"/>
        <w:ind w:firstLine="284"/>
        <w:rPr>
          <w:sz w:val="24"/>
          <w:szCs w:val="24"/>
          <w:lang w:val="en-US" w:bidi="ar-DZ"/>
        </w:rPr>
      </w:pPr>
      <w:r w:rsidRPr="00281F80">
        <w:rPr>
          <w:sz w:val="24"/>
          <w:szCs w:val="24"/>
          <w:lang w:val="en-US"/>
        </w:rPr>
        <w:t>Having each foot in one of the two opposed commu</w:t>
      </w:r>
      <w:r w:rsidRPr="008A12CA">
        <w:rPr>
          <w:sz w:val="24"/>
          <w:szCs w:val="24"/>
          <w:lang w:val="en-US"/>
        </w:rPr>
        <w:t>nities,</w:t>
      </w:r>
      <w:r w:rsidRPr="008A12CA">
        <w:rPr>
          <w:i/>
          <w:iCs/>
          <w:sz w:val="24"/>
          <w:szCs w:val="24"/>
          <w:lang w:val="en-US"/>
        </w:rPr>
        <w:t xml:space="preserve"> </w:t>
      </w:r>
      <w:r w:rsidRPr="008A12CA">
        <w:rPr>
          <w:sz w:val="24"/>
          <w:szCs w:val="24"/>
          <w:lang w:val="en-US"/>
        </w:rPr>
        <w:t>Younes strives to cope with his clashing selves. The psychologic</w:t>
      </w:r>
      <w:r w:rsidRPr="008A12CA">
        <w:rPr>
          <w:sz w:val="24"/>
          <w:szCs w:val="24"/>
          <w:lang w:val="en-US" w:bidi="ar-DZ"/>
        </w:rPr>
        <w:t>a</w:t>
      </w:r>
      <w:r w:rsidRPr="008A12CA">
        <w:rPr>
          <w:sz w:val="24"/>
          <w:szCs w:val="24"/>
          <w:lang w:val="en-US"/>
        </w:rPr>
        <w:t>lly homeless protagonist is in search for his true identity as he has not been able to reconcile the complexities of his hybrid identity. Because under colonisation, argues the Nigerian author Chinua Achebe, the colonised live at the crossroads of cultures.</w:t>
      </w:r>
      <w:r w:rsidRPr="008A12CA">
        <w:rPr>
          <w:rStyle w:val="Appelnotedebasdep"/>
          <w:sz w:val="24"/>
          <w:szCs w:val="24"/>
          <w:lang w:val="en-US"/>
        </w:rPr>
        <w:footnoteReference w:id="211"/>
      </w:r>
      <w:r w:rsidRPr="008A12CA">
        <w:rPr>
          <w:sz w:val="24"/>
          <w:szCs w:val="24"/>
          <w:lang w:val="en-US"/>
        </w:rPr>
        <w:t xml:space="preserve"> </w:t>
      </w:r>
      <w:r w:rsidRPr="008A12CA">
        <w:rPr>
          <w:sz w:val="24"/>
          <w:szCs w:val="24"/>
          <w:lang w:bidi="ar-DZ"/>
        </w:rPr>
        <w:t xml:space="preserve">In </w:t>
      </w:r>
      <w:r w:rsidRPr="008A12CA">
        <w:rPr>
          <w:sz w:val="24"/>
          <w:szCs w:val="24"/>
          <w:lang w:val="en-US" w:bidi="ar-DZ"/>
        </w:rPr>
        <w:t>this regard, it is undeniable that, for Bhabha, this crossroad is hybridity;</w:t>
      </w:r>
      <w:r w:rsidRPr="008A12CA">
        <w:rPr>
          <w:rStyle w:val="Appelnotedebasdep"/>
          <w:sz w:val="24"/>
          <w:szCs w:val="24"/>
          <w:lang w:val="en-US" w:bidi="ar-DZ"/>
        </w:rPr>
        <w:footnoteReference w:id="212"/>
      </w:r>
      <w:r w:rsidRPr="008A12CA">
        <w:rPr>
          <w:sz w:val="24"/>
          <w:szCs w:val="24"/>
          <w:lang w:val="en-US" w:bidi="ar-DZ"/>
        </w:rPr>
        <w:t xml:space="preserve"> in Bhabha's words, hybridity is </w:t>
      </w:r>
      <w:r w:rsidRPr="008A12CA">
        <w:rPr>
          <w:i/>
          <w:iCs/>
          <w:sz w:val="24"/>
          <w:szCs w:val="24"/>
          <w:lang w:val="en-US"/>
        </w:rPr>
        <w:t>"</w:t>
      </w:r>
      <w:r w:rsidRPr="008A12CA">
        <w:rPr>
          <w:i/>
          <w:iCs/>
          <w:sz w:val="24"/>
          <w:szCs w:val="24"/>
        </w:rPr>
        <w:t>what is “new, neither the one nor the other.”</w:t>
      </w:r>
      <w:r w:rsidRPr="008A12CA">
        <w:rPr>
          <w:i/>
          <w:iCs/>
          <w:sz w:val="24"/>
          <w:szCs w:val="24"/>
          <w:lang w:val="en-US" w:bidi="ar-DZ"/>
        </w:rPr>
        <w:t>"</w:t>
      </w:r>
      <w:r w:rsidRPr="008A12CA">
        <w:rPr>
          <w:rStyle w:val="Appelnotedebasdep"/>
          <w:i/>
          <w:iCs/>
          <w:sz w:val="24"/>
          <w:szCs w:val="24"/>
          <w:lang w:val="en-US" w:bidi="ar-DZ"/>
        </w:rPr>
        <w:footnoteReference w:id="213"/>
      </w:r>
      <w:r w:rsidRPr="008A12CA">
        <w:rPr>
          <w:sz w:val="24"/>
          <w:szCs w:val="24"/>
          <w:lang w:val="en-US" w:bidi="ar-DZ"/>
        </w:rPr>
        <w:t xml:space="preserve"> To put it simple, </w:t>
      </w:r>
      <w:r w:rsidRPr="008A12CA">
        <w:rPr>
          <w:i/>
          <w:iCs/>
          <w:sz w:val="24"/>
          <w:szCs w:val="24"/>
          <w:lang w:val="en-US" w:bidi="ar-DZ"/>
        </w:rPr>
        <w:t>"</w:t>
      </w:r>
      <w:r w:rsidRPr="008A12CA">
        <w:rPr>
          <w:i/>
          <w:iCs/>
          <w:sz w:val="24"/>
          <w:szCs w:val="24"/>
          <w:lang w:val="en-US"/>
        </w:rPr>
        <w:t>[hybridity] expresses a state of 'in betweenness,' as in a person who stands between two cu</w:t>
      </w:r>
      <w:r w:rsidR="00571530">
        <w:rPr>
          <w:i/>
          <w:iCs/>
          <w:sz w:val="24"/>
          <w:szCs w:val="24"/>
          <w:lang w:val="en-US"/>
        </w:rPr>
        <w:t>ltures.</w:t>
      </w:r>
      <w:r w:rsidRPr="008A12CA">
        <w:rPr>
          <w:i/>
          <w:iCs/>
          <w:sz w:val="24"/>
          <w:szCs w:val="24"/>
          <w:lang w:val="en-US"/>
        </w:rPr>
        <w:t>"</w:t>
      </w:r>
      <w:r w:rsidRPr="008A12CA">
        <w:rPr>
          <w:rStyle w:val="Appelnotedebasdep"/>
          <w:sz w:val="24"/>
          <w:szCs w:val="24"/>
          <w:lang w:val="en-US"/>
        </w:rPr>
        <w:footnoteReference w:id="214"/>
      </w:r>
      <w:r w:rsidRPr="008A12CA">
        <w:rPr>
          <w:sz w:val="24"/>
          <w:szCs w:val="24"/>
          <w:lang w:val="en-US" w:bidi="ar-DZ"/>
        </w:rPr>
        <w:t xml:space="preserve"> Furthermore, </w:t>
      </w:r>
      <w:r w:rsidRPr="008A12CA">
        <w:rPr>
          <w:sz w:val="24"/>
          <w:szCs w:val="24"/>
          <w:lang w:val="en-US"/>
        </w:rPr>
        <w:t>Younes is disintegrated and alienated of his true identity but has never felt that he is one of the French; as a result, he lacks a sense of relatedness and attachment to others. Younes's identity deformation leads to psychological trauma, mainly due to his cultural displacement; thus, he never feels fully at home. The absence of the sense of belongingness and the idea of exile is highly present in the novel. Younes clarifies,</w:t>
      </w:r>
    </w:p>
    <w:p w:rsidR="00DD23E5" w:rsidRPr="008A12CA" w:rsidRDefault="00DD23E5" w:rsidP="00DD23E5">
      <w:pPr>
        <w:spacing w:line="240" w:lineRule="auto"/>
        <w:ind w:left="1701" w:right="1701"/>
        <w:rPr>
          <w:sz w:val="24"/>
          <w:szCs w:val="24"/>
          <w:lang w:val="en-US"/>
        </w:rPr>
      </w:pPr>
      <w:r w:rsidRPr="008A12CA">
        <w:rPr>
          <w:sz w:val="24"/>
          <w:szCs w:val="24"/>
          <w:lang w:val="en-US"/>
        </w:rPr>
        <w:lastRenderedPageBreak/>
        <w:t>I thought about moving back to Oran. I was miserable in Río Salado. I no longer seemed to recognise the place. I was living in a parallel world. I recognised familiar faces, but I was afraid that if I should reach out to touch them, there would be nothing but the wind. It was the end of an era; a page had been turned, and the new page before me was blank, frustrating, unpleasant to the touch … I needed a change of scenery, a new horizon. And – why not? – to sever the ties that no longer bound me to anything. I felt rootless."</w:t>
      </w:r>
      <w:r w:rsidRPr="008A12CA">
        <w:rPr>
          <w:rStyle w:val="Appelnotedebasdep"/>
          <w:sz w:val="24"/>
          <w:szCs w:val="24"/>
          <w:lang w:val="en-US"/>
        </w:rPr>
        <w:footnoteReference w:id="215"/>
      </w:r>
    </w:p>
    <w:p w:rsidR="00DD23E5" w:rsidRPr="008A12CA" w:rsidRDefault="00DD23E5" w:rsidP="00DD23E5">
      <w:pPr>
        <w:spacing w:line="480" w:lineRule="auto"/>
        <w:ind w:firstLine="284"/>
        <w:rPr>
          <w:sz w:val="24"/>
          <w:szCs w:val="24"/>
          <w:highlight w:val="magenta"/>
        </w:rPr>
      </w:pPr>
      <w:r w:rsidRPr="008A12CA">
        <w:rPr>
          <w:sz w:val="24"/>
          <w:szCs w:val="24"/>
          <w:lang w:val="en-US" w:bidi="ar-DZ"/>
        </w:rPr>
        <w:t xml:space="preserve">What one may notice here is that Younes felt a sort of strangeness and displacement in the city in which he has grown up; this psychological issue is better explained by </w:t>
      </w:r>
      <w:r w:rsidRPr="008A12CA">
        <w:rPr>
          <w:sz w:val="24"/>
          <w:szCs w:val="24"/>
          <w:lang w:val="en-US"/>
        </w:rPr>
        <w:t>Bhabha who argues, “</w:t>
      </w:r>
      <w:r w:rsidRPr="008A12CA">
        <w:rPr>
          <w:i/>
          <w:iCs/>
          <w:sz w:val="24"/>
          <w:szCs w:val="24"/>
          <w:lang w:val="en-US"/>
        </w:rPr>
        <w:t>[in] that displacement the border between home and the world becomes confused; and, uncannily, the private and public become part of each other, forcing upon us a vision that is as divided as it is disorienting</w:t>
      </w:r>
      <w:r w:rsidRPr="008A12CA">
        <w:rPr>
          <w:sz w:val="24"/>
          <w:szCs w:val="24"/>
          <w:lang w:val="en-US"/>
        </w:rPr>
        <w:t>.”</w:t>
      </w:r>
      <w:r w:rsidRPr="008A12CA">
        <w:rPr>
          <w:rStyle w:val="Appelnotedebasdep"/>
          <w:sz w:val="24"/>
          <w:szCs w:val="24"/>
          <w:lang w:val="en-US"/>
        </w:rPr>
        <w:footnoteReference w:id="216"/>
      </w:r>
      <w:r w:rsidRPr="008A12CA">
        <w:rPr>
          <w:sz w:val="24"/>
          <w:szCs w:val="24"/>
          <w:lang w:val="en-US"/>
        </w:rPr>
        <w:t xml:space="preserve"> In Younes' case, the feeling of unfitting in is what Bhabha calls 'unhomely', he suggests, “</w:t>
      </w:r>
      <w:r w:rsidRPr="008A12CA">
        <w:rPr>
          <w:i/>
          <w:iCs/>
          <w:sz w:val="24"/>
          <w:szCs w:val="24"/>
          <w:lang w:val="en-US"/>
        </w:rPr>
        <w:t>[to] be unhomed is not to be homeless, nor can the “unhomely” be easily accommodated in that familiar division of social life into private and the public spheres. The unhomely moment creeps up on you stealthily as your own shadow.”</w:t>
      </w:r>
      <w:r w:rsidRPr="008A12CA">
        <w:rPr>
          <w:rStyle w:val="Appelnotedebasdep"/>
          <w:sz w:val="24"/>
          <w:szCs w:val="24"/>
          <w:rtl/>
          <w:lang w:val="en-US"/>
        </w:rPr>
        <w:footnoteReference w:id="217"/>
      </w:r>
      <w:r w:rsidRPr="008A12CA">
        <w:rPr>
          <w:sz w:val="24"/>
          <w:szCs w:val="24"/>
          <w:lang w:val="en-US" w:bidi="ar-DZ"/>
        </w:rPr>
        <w:t xml:space="preserve"> To put it in other words, one might develop a sense of unhomliness unconsciously. Hence, Younes has not discovered his disintegration until late in his youth after losing </w:t>
      </w:r>
      <w:r w:rsidRPr="008A12CA">
        <w:rPr>
          <w:sz w:val="24"/>
          <w:szCs w:val="24"/>
        </w:rPr>
        <w:t>Émilie</w:t>
      </w:r>
      <w:r w:rsidRPr="008A12CA">
        <w:rPr>
          <w:sz w:val="24"/>
          <w:szCs w:val="24"/>
          <w:lang w:val="en-US" w:bidi="ar-DZ"/>
        </w:rPr>
        <w:t xml:space="preserve"> and the intimacy of his European friends, says Younes, </w:t>
      </w:r>
      <w:r w:rsidRPr="008A12CA">
        <w:rPr>
          <w:i/>
          <w:iCs/>
          <w:sz w:val="24"/>
          <w:szCs w:val="24"/>
          <w:lang w:val="en-US" w:bidi="ar-DZ"/>
        </w:rPr>
        <w:t>"</w:t>
      </w:r>
      <w:r w:rsidRPr="008A12CA">
        <w:rPr>
          <w:i/>
          <w:iCs/>
          <w:sz w:val="24"/>
          <w:szCs w:val="24"/>
        </w:rPr>
        <w:t xml:space="preserve">I was a shadow, indecisive, easily led </w:t>
      </w:r>
      <w:r w:rsidRPr="008A12CA">
        <w:rPr>
          <w:i/>
          <w:iCs/>
          <w:sz w:val="24"/>
          <w:szCs w:val="24"/>
          <w:lang w:val="en-US" w:bidi="ar-DZ"/>
        </w:rPr>
        <w:t xml:space="preserve">… </w:t>
      </w:r>
      <w:r w:rsidRPr="008A12CA">
        <w:rPr>
          <w:i/>
          <w:iCs/>
          <w:sz w:val="24"/>
          <w:szCs w:val="24"/>
        </w:rPr>
        <w:t>I was looking for a place to hide."</w:t>
      </w:r>
      <w:r w:rsidRPr="008A12CA">
        <w:rPr>
          <w:rStyle w:val="Appelnotedebasdep"/>
          <w:i/>
          <w:iCs/>
          <w:sz w:val="24"/>
          <w:szCs w:val="24"/>
        </w:rPr>
        <w:footnoteReference w:id="218"/>
      </w:r>
    </w:p>
    <w:p w:rsidR="00DD23E5" w:rsidRPr="008A12CA" w:rsidRDefault="00DD23E5" w:rsidP="00DD23E5">
      <w:pPr>
        <w:spacing w:line="480" w:lineRule="auto"/>
        <w:ind w:firstLine="284"/>
        <w:rPr>
          <w:sz w:val="24"/>
          <w:szCs w:val="24"/>
          <w:lang w:val="en-US"/>
        </w:rPr>
      </w:pPr>
      <w:r w:rsidRPr="008A12CA">
        <w:rPr>
          <w:sz w:val="24"/>
          <w:szCs w:val="24"/>
          <w:lang w:val="en-US"/>
        </w:rPr>
        <w:t xml:space="preserve">The effects of displacement are too deep on Younes that he has not only struggled to fit in, but he also forgets his life as a poor Arab boy. In Memmi’s words, Younes, like any other native </w:t>
      </w:r>
      <w:r w:rsidRPr="008A12CA">
        <w:rPr>
          <w:i/>
          <w:iCs/>
          <w:sz w:val="24"/>
          <w:szCs w:val="24"/>
          <w:lang w:val="en-US"/>
        </w:rPr>
        <w:t>évolué,</w:t>
      </w:r>
      <w:r w:rsidRPr="008A12CA">
        <w:rPr>
          <w:sz w:val="24"/>
          <w:szCs w:val="24"/>
          <w:lang w:val="en-US"/>
        </w:rPr>
        <w:t xml:space="preserve"> is </w:t>
      </w:r>
      <w:r w:rsidRPr="008A12CA">
        <w:rPr>
          <w:i/>
          <w:iCs/>
          <w:sz w:val="24"/>
          <w:szCs w:val="24"/>
          <w:lang w:val="en-US"/>
        </w:rPr>
        <w:t>"condemned to lose his memory</w:t>
      </w:r>
      <w:r w:rsidRPr="008A12CA">
        <w:rPr>
          <w:sz w:val="24"/>
          <w:szCs w:val="24"/>
          <w:lang w:val="en-US"/>
        </w:rPr>
        <w:t>,”</w:t>
      </w:r>
      <w:r w:rsidRPr="008A12CA">
        <w:rPr>
          <w:rStyle w:val="Appelnotedebasdep"/>
          <w:sz w:val="24"/>
          <w:szCs w:val="24"/>
          <w:lang w:val="en-US"/>
        </w:rPr>
        <w:footnoteReference w:id="219"/>
      </w:r>
      <w:r w:rsidRPr="008A12CA">
        <w:rPr>
          <w:sz w:val="24"/>
          <w:szCs w:val="24"/>
          <w:lang w:val="en-US"/>
        </w:rPr>
        <w:t xml:space="preserve"> that is to say, he has no history. He seeks refuge in the old Algerian quarters of Oran, </w:t>
      </w:r>
      <w:r w:rsidRPr="008A12CA">
        <w:rPr>
          <w:i/>
          <w:iCs/>
          <w:sz w:val="24"/>
          <w:szCs w:val="24"/>
          <w:lang w:val="en-US"/>
        </w:rPr>
        <w:t xml:space="preserve">"I preferred to lose myself in the old </w:t>
      </w:r>
      <w:r w:rsidRPr="008A12CA">
        <w:rPr>
          <w:i/>
          <w:iCs/>
          <w:sz w:val="24"/>
          <w:szCs w:val="24"/>
          <w:lang w:val="en-US"/>
        </w:rPr>
        <w:lastRenderedPageBreak/>
        <w:t>quarters of Oran, in La Calère, around the Pasha Mosque and especially the Bey’s Palace, watching the boys squabbling at Raz-el-Ain."</w:t>
      </w:r>
      <w:r w:rsidRPr="008A12CA">
        <w:rPr>
          <w:rStyle w:val="Appelnotedebasdep"/>
          <w:sz w:val="24"/>
          <w:szCs w:val="24"/>
          <w:lang w:val="en-US"/>
        </w:rPr>
        <w:footnoteReference w:id="220"/>
      </w:r>
      <w:r w:rsidRPr="008A12CA">
        <w:rPr>
          <w:sz w:val="24"/>
          <w:szCs w:val="24"/>
          <w:lang w:val="en-US"/>
        </w:rPr>
        <w:t xml:space="preserve"> In the same sense writes Fanon,</w:t>
      </w:r>
    </w:p>
    <w:p w:rsidR="00DD23E5" w:rsidRPr="008A12CA" w:rsidRDefault="00DD23E5" w:rsidP="00890654">
      <w:pPr>
        <w:spacing w:line="240" w:lineRule="auto"/>
        <w:ind w:left="1701" w:right="1701"/>
        <w:rPr>
          <w:sz w:val="24"/>
          <w:szCs w:val="24"/>
          <w:lang w:val="en-US" w:bidi="ar-DZ"/>
        </w:rPr>
      </w:pPr>
      <w:r w:rsidRPr="008A12CA">
        <w:rPr>
          <w:sz w:val="24"/>
          <w:szCs w:val="24"/>
          <w:lang w:val="en-US"/>
        </w:rPr>
        <w:t>It is symptomatic of the intellectual's realization of the danger that he is running in cutting his last moorings and of breaking adrift from his people. This stated belief in a national culture is in fact an ardent, despairing turning toward anything that will afford him secure anchorage. In order to ensure his salvation and to escape from the supremacy of the [coloniser's] culture the native feels the need to turn backward toward his unknown roots and to lose himself at whatever cost in his own barbarous people."</w:t>
      </w:r>
      <w:r w:rsidRPr="008A12CA">
        <w:rPr>
          <w:rStyle w:val="Appelnotedebasdep"/>
          <w:sz w:val="24"/>
          <w:szCs w:val="24"/>
        </w:rPr>
        <w:footnoteReference w:id="221"/>
      </w:r>
    </w:p>
    <w:p w:rsidR="00DD23E5" w:rsidRPr="008A12CA" w:rsidRDefault="00DD23E5" w:rsidP="008D2126">
      <w:pPr>
        <w:spacing w:line="480" w:lineRule="auto"/>
        <w:ind w:firstLine="284"/>
        <w:rPr>
          <w:sz w:val="24"/>
          <w:szCs w:val="24"/>
          <w:rtl/>
          <w:lang w:val="en-US" w:bidi="ar-DZ"/>
        </w:rPr>
      </w:pPr>
      <w:r w:rsidRPr="008A12CA">
        <w:rPr>
          <w:sz w:val="24"/>
          <w:szCs w:val="24"/>
          <w:lang w:val="en-US"/>
        </w:rPr>
        <w:t xml:space="preserve">It is no surprise that the native intellectual, having lost the sense of belongingness, has to </w:t>
      </w:r>
      <w:r w:rsidRPr="008A12CA">
        <w:rPr>
          <w:i/>
          <w:iCs/>
          <w:sz w:val="24"/>
          <w:szCs w:val="24"/>
          <w:lang w:val="en-US"/>
        </w:rPr>
        <w:t>"seek his culture elsewhere, anywhere at all; and if he fails to find the substance of culture of the same grandeur and scope as displayed by the ruling power, the native intellectual will very often fall back upon emotional attitudes and will develop a psychology which is dominated by exceptional sensitivity and susceptibility.</w:t>
      </w:r>
      <w:r w:rsidRPr="008A12CA">
        <w:rPr>
          <w:i/>
          <w:iCs/>
          <w:sz w:val="24"/>
          <w:szCs w:val="24"/>
          <w:lang w:val="en-US" w:bidi="ar-DZ"/>
        </w:rPr>
        <w:t>"</w:t>
      </w:r>
      <w:r w:rsidRPr="008A12CA">
        <w:rPr>
          <w:rStyle w:val="Appelnotedebasdep"/>
          <w:i/>
          <w:iCs/>
          <w:sz w:val="24"/>
          <w:szCs w:val="24"/>
          <w:lang w:val="en-US" w:bidi="ar-DZ"/>
        </w:rPr>
        <w:footnoteReference w:id="222"/>
      </w:r>
      <w:r w:rsidRPr="008A12CA">
        <w:rPr>
          <w:sz w:val="24"/>
          <w:szCs w:val="24"/>
          <w:lang w:val="en-US" w:bidi="ar-DZ"/>
        </w:rPr>
        <w:t xml:space="preserve"> That is what leads Fanon to avow that, </w:t>
      </w:r>
      <w:r w:rsidRPr="008A12CA">
        <w:rPr>
          <w:i/>
          <w:iCs/>
          <w:sz w:val="24"/>
          <w:szCs w:val="24"/>
          <w:lang w:val="en-US"/>
        </w:rPr>
        <w:t>"the Arab, permanently an alien in his own country, lives in a state of absolute depersonalization ... The social structure existing in Algeria was hostile to any attempt to put the individual back where he belonged."</w:t>
      </w:r>
      <w:r w:rsidRPr="008A12CA">
        <w:rPr>
          <w:rStyle w:val="Appelnotedebasdep"/>
          <w:i/>
          <w:iCs/>
          <w:sz w:val="24"/>
          <w:szCs w:val="24"/>
          <w:lang w:val="en-US"/>
        </w:rPr>
        <w:footnoteReference w:id="223"/>
      </w:r>
      <w:r w:rsidRPr="008A12CA">
        <w:rPr>
          <w:sz w:val="24"/>
          <w:szCs w:val="24"/>
          <w:lang w:val="en-US" w:bidi="ar-DZ"/>
        </w:rPr>
        <w:t xml:space="preserve"> </w:t>
      </w:r>
      <w:r w:rsidRPr="008A12CA">
        <w:rPr>
          <w:sz w:val="24"/>
          <w:szCs w:val="24"/>
          <w:lang w:val="en-US"/>
        </w:rPr>
        <w:t>Therefore, Younes’ identical puzzling is worsened by his encounters of racism and social inequality. As a young child, he depicts the large disparities between their desolate, miserable life in a godforsaken village in contrast to the city of Oran where the French colons live. Later, as he has grown up, the protagonist was enrolled into a French school where he managed to melt with some French friends. However, in the way Memmi puts it, “</w:t>
      </w:r>
      <w:r w:rsidRPr="008A12CA">
        <w:rPr>
          <w:i/>
          <w:iCs/>
          <w:sz w:val="24"/>
          <w:szCs w:val="24"/>
          <w:lang w:val="en-US"/>
        </w:rPr>
        <w:t xml:space="preserve">far from preparing the adolescent to find himself completely, school creates a permanent duality in him. The colonised was saved from illiteracy only to </w:t>
      </w:r>
      <w:r w:rsidRPr="008A12CA">
        <w:rPr>
          <w:i/>
          <w:iCs/>
          <w:sz w:val="24"/>
          <w:szCs w:val="24"/>
          <w:lang w:val="en-US"/>
        </w:rPr>
        <w:lastRenderedPageBreak/>
        <w:t xml:space="preserve">fall into linguistic </w:t>
      </w:r>
      <w:r w:rsidRPr="008A12CA">
        <w:rPr>
          <w:i/>
          <w:iCs/>
          <w:sz w:val="24"/>
          <w:szCs w:val="24"/>
          <w:rtl/>
          <w:lang w:val="en-US"/>
        </w:rPr>
        <w:t>]</w:t>
      </w:r>
      <w:r w:rsidRPr="008A12CA">
        <w:rPr>
          <w:i/>
          <w:iCs/>
          <w:sz w:val="24"/>
          <w:szCs w:val="24"/>
          <w:lang w:val="en-US"/>
        </w:rPr>
        <w:t>and identical</w:t>
      </w:r>
      <w:r w:rsidRPr="008A12CA">
        <w:rPr>
          <w:i/>
          <w:iCs/>
          <w:sz w:val="24"/>
          <w:szCs w:val="24"/>
          <w:rtl/>
          <w:lang w:val="en-US" w:bidi="ar-DZ"/>
        </w:rPr>
        <w:t>[</w:t>
      </w:r>
      <w:r w:rsidRPr="008A12CA">
        <w:rPr>
          <w:i/>
          <w:iCs/>
          <w:sz w:val="24"/>
          <w:szCs w:val="24"/>
          <w:lang w:val="en-US"/>
        </w:rPr>
        <w:t xml:space="preserve"> dualism.”</w:t>
      </w:r>
      <w:r w:rsidRPr="008A12CA">
        <w:rPr>
          <w:rStyle w:val="Appelnotedebasdep"/>
          <w:i/>
          <w:iCs/>
          <w:sz w:val="24"/>
          <w:szCs w:val="24"/>
          <w:lang w:val="en-US"/>
        </w:rPr>
        <w:footnoteReference w:id="224"/>
      </w:r>
      <w:r w:rsidRPr="008A12CA">
        <w:rPr>
          <w:sz w:val="24"/>
          <w:szCs w:val="24"/>
          <w:lang w:val="en-US"/>
        </w:rPr>
        <w:t xml:space="preserve"> In </w:t>
      </w:r>
      <w:r w:rsidR="008C1950">
        <w:rPr>
          <w:sz w:val="24"/>
          <w:szCs w:val="24"/>
          <w:lang w:val="en-US"/>
        </w:rPr>
        <w:t xml:space="preserve">a </w:t>
      </w:r>
      <w:r w:rsidRPr="008A12CA">
        <w:rPr>
          <w:sz w:val="24"/>
          <w:szCs w:val="24"/>
          <w:lang w:val="en-US"/>
        </w:rPr>
        <w:t>matter of fact, it was the social prejudices that aggravate identity trauma and hinder his connection to any of the societies</w:t>
      </w:r>
      <w:r w:rsidRPr="008A12CA">
        <w:rPr>
          <w:sz w:val="24"/>
          <w:szCs w:val="24"/>
          <w:lang w:val="en-US" w:bidi="ar-DZ"/>
        </w:rPr>
        <w:t xml:space="preserve">. </w:t>
      </w:r>
      <w:r w:rsidRPr="008A12CA">
        <w:rPr>
          <w:sz w:val="24"/>
          <w:szCs w:val="24"/>
          <w:lang w:val="en-US"/>
        </w:rPr>
        <w:t xml:space="preserve">Younes recalls the </w:t>
      </w:r>
      <w:r w:rsidRPr="008A12CA">
        <w:rPr>
          <w:i/>
          <w:iCs/>
          <w:sz w:val="24"/>
          <w:szCs w:val="24"/>
          <w:lang w:val="en-US"/>
        </w:rPr>
        <w:t xml:space="preserve">roumis’ </w:t>
      </w:r>
      <w:r w:rsidRPr="008A12CA">
        <w:rPr>
          <w:sz w:val="24"/>
          <w:szCs w:val="24"/>
          <w:lang w:val="en-US"/>
        </w:rPr>
        <w:t>hostility, as well as the embarrassment of an Arab classmate; having forgotten to</w:t>
      </w:r>
      <w:r w:rsidR="00E0317E">
        <w:rPr>
          <w:sz w:val="24"/>
          <w:szCs w:val="24"/>
          <w:lang w:val="en-US"/>
        </w:rPr>
        <w:t xml:space="preserve"> do his homework, the Arab boy wa</w:t>
      </w:r>
      <w:r w:rsidRPr="008A12CA">
        <w:rPr>
          <w:sz w:val="24"/>
          <w:szCs w:val="24"/>
          <w:lang w:val="en-US"/>
        </w:rPr>
        <w:t>s humiliated by another French student who yell</w:t>
      </w:r>
      <w:r w:rsidR="00E0317E">
        <w:rPr>
          <w:sz w:val="24"/>
          <w:szCs w:val="24"/>
          <w:lang w:val="en-US"/>
        </w:rPr>
        <w:t>ed</w:t>
      </w:r>
      <w:r w:rsidRPr="008A12CA">
        <w:rPr>
          <w:sz w:val="24"/>
          <w:szCs w:val="24"/>
          <w:lang w:val="en-US"/>
        </w:rPr>
        <w:t>, “</w:t>
      </w:r>
      <w:r w:rsidRPr="008A12CA">
        <w:rPr>
          <w:i/>
          <w:iCs/>
          <w:sz w:val="24"/>
          <w:szCs w:val="24"/>
          <w:lang w:val="en-US"/>
        </w:rPr>
        <w:t>Arabs are lazy and shiftless</w:t>
      </w:r>
      <w:r w:rsidRPr="008A12CA">
        <w:rPr>
          <w:sz w:val="24"/>
          <w:szCs w:val="24"/>
          <w:lang w:val="en-US"/>
        </w:rPr>
        <w:t>.”</w:t>
      </w:r>
      <w:r w:rsidRPr="008A12CA">
        <w:rPr>
          <w:rStyle w:val="Appelnotedebasdep"/>
          <w:sz w:val="24"/>
          <w:szCs w:val="24"/>
          <w:lang w:val="en-US"/>
        </w:rPr>
        <w:footnoteReference w:id="225"/>
      </w:r>
      <w:r w:rsidRPr="008A12CA">
        <w:rPr>
          <w:sz w:val="24"/>
          <w:szCs w:val="24"/>
          <w:lang w:val="en-US"/>
        </w:rPr>
        <w:t xml:space="preserve"> In the same way, Memmi points that the colonisers believe that the trait of laziness is intrinsic at the very nature of the colonised; in other words, “</w:t>
      </w:r>
      <w:r w:rsidRPr="008A12CA">
        <w:rPr>
          <w:i/>
          <w:iCs/>
          <w:sz w:val="24"/>
          <w:szCs w:val="24"/>
          <w:lang w:val="en-US"/>
        </w:rPr>
        <w:t>nothing could</w:t>
      </w:r>
      <w:r w:rsidRPr="008A12CA">
        <w:rPr>
          <w:sz w:val="24"/>
          <w:szCs w:val="24"/>
          <w:lang w:val="en-US"/>
        </w:rPr>
        <w:t xml:space="preserve"> </w:t>
      </w:r>
      <w:r w:rsidRPr="008A12CA">
        <w:rPr>
          <w:i/>
          <w:iCs/>
          <w:sz w:val="24"/>
          <w:szCs w:val="24"/>
          <w:lang w:val="en-US"/>
        </w:rPr>
        <w:t>better justify the colonized’s destitution than his indolence. The mythical portrait of the colonized therefore includes an unbelievable laziness</w:t>
      </w:r>
      <w:r w:rsidRPr="008A12CA">
        <w:rPr>
          <w:sz w:val="24"/>
          <w:szCs w:val="24"/>
          <w:lang w:val="en-US"/>
        </w:rPr>
        <w:t>.”</w:t>
      </w:r>
      <w:r w:rsidRPr="008A12CA">
        <w:rPr>
          <w:rStyle w:val="Appelnotedebasdep"/>
          <w:sz w:val="24"/>
          <w:szCs w:val="24"/>
          <w:lang w:val="en-US"/>
        </w:rPr>
        <w:footnoteReference w:id="226"/>
      </w:r>
      <w:r w:rsidRPr="008A12CA">
        <w:rPr>
          <w:sz w:val="24"/>
          <w:szCs w:val="24"/>
          <w:lang w:val="en-US"/>
        </w:rPr>
        <w:t xml:space="preserve"> </w:t>
      </w:r>
    </w:p>
    <w:p w:rsidR="00DD23E5" w:rsidRPr="008A12CA" w:rsidRDefault="00DD23E5" w:rsidP="00DD23E5">
      <w:pPr>
        <w:spacing w:line="480" w:lineRule="auto"/>
        <w:ind w:firstLine="284"/>
        <w:rPr>
          <w:rStyle w:val="lev"/>
          <w:b w:val="0"/>
          <w:bCs/>
          <w:sz w:val="24"/>
          <w:szCs w:val="24"/>
          <w:lang w:val="en-US" w:bidi="ar-DZ"/>
        </w:rPr>
      </w:pPr>
      <w:r w:rsidRPr="008A12CA">
        <w:rPr>
          <w:rStyle w:val="lev"/>
          <w:b w:val="0"/>
          <w:bCs/>
          <w:sz w:val="24"/>
          <w:szCs w:val="24"/>
          <w:lang w:val="en-US"/>
        </w:rPr>
        <w:t>In many occasions, Younes seems psychologically ‘homeless’ and perplexed of whether he really belongs to the French or not,</w:t>
      </w:r>
      <w:r w:rsidRPr="008A12CA">
        <w:rPr>
          <w:b/>
          <w:bCs/>
          <w:sz w:val="24"/>
          <w:szCs w:val="24"/>
          <w:lang w:val="en-US"/>
        </w:rPr>
        <w:t xml:space="preserve"> </w:t>
      </w:r>
      <w:r w:rsidRPr="008A12CA">
        <w:rPr>
          <w:sz w:val="24"/>
          <w:szCs w:val="24"/>
          <w:lang w:val="en-US"/>
        </w:rPr>
        <w:t>as Maalouf states, he suffers of living in “</w:t>
      </w:r>
      <w:r w:rsidRPr="008A12CA">
        <w:rPr>
          <w:i/>
          <w:iCs/>
          <w:sz w:val="24"/>
          <w:szCs w:val="24"/>
          <w:lang w:val="en-US"/>
        </w:rPr>
        <w:t>a sort of frontier zone crisscrossed by ethnic, religious and other fault lines.”</w:t>
      </w:r>
      <w:r w:rsidRPr="008A12CA">
        <w:rPr>
          <w:rStyle w:val="Appelnotedebasdep"/>
          <w:i/>
          <w:iCs/>
          <w:sz w:val="24"/>
          <w:szCs w:val="24"/>
          <w:lang w:val="en-US"/>
        </w:rPr>
        <w:footnoteReference w:id="227"/>
      </w:r>
      <w:r w:rsidRPr="008A12CA">
        <w:rPr>
          <w:b/>
          <w:bCs/>
          <w:sz w:val="24"/>
          <w:szCs w:val="24"/>
          <w:lang w:val="en-US"/>
        </w:rPr>
        <w:t xml:space="preserve"> </w:t>
      </w:r>
      <w:r w:rsidRPr="008A12CA">
        <w:rPr>
          <w:rStyle w:val="lev"/>
          <w:b w:val="0"/>
          <w:bCs/>
          <w:sz w:val="24"/>
          <w:szCs w:val="24"/>
          <w:lang w:val="en-US" w:bidi="ar-DZ"/>
        </w:rPr>
        <w:t>Moreover</w:t>
      </w:r>
      <w:r w:rsidRPr="008A12CA">
        <w:rPr>
          <w:rStyle w:val="lev"/>
          <w:b w:val="0"/>
          <w:bCs/>
          <w:sz w:val="24"/>
          <w:szCs w:val="24"/>
          <w:lang w:val="en-US"/>
        </w:rPr>
        <w:t xml:space="preserve">, the </w:t>
      </w:r>
      <w:r w:rsidRPr="008A12CA">
        <w:rPr>
          <w:rStyle w:val="lev"/>
          <w:b w:val="0"/>
          <w:bCs/>
          <w:i/>
          <w:iCs/>
          <w:sz w:val="24"/>
          <w:szCs w:val="24"/>
          <w:lang w:val="en-US"/>
        </w:rPr>
        <w:t xml:space="preserve">“unheimlich,” </w:t>
      </w:r>
      <w:r w:rsidRPr="008A12CA">
        <w:rPr>
          <w:rStyle w:val="lev"/>
          <w:b w:val="0"/>
          <w:bCs/>
          <w:sz w:val="24"/>
          <w:szCs w:val="24"/>
          <w:lang w:val="en-US"/>
        </w:rPr>
        <w:t>as Freud coins it; refers to the state of feeling</w:t>
      </w:r>
      <w:r w:rsidRPr="008A12CA">
        <w:rPr>
          <w:rStyle w:val="lev"/>
          <w:sz w:val="24"/>
          <w:szCs w:val="24"/>
          <w:lang w:val="en-US"/>
        </w:rPr>
        <w:t xml:space="preserve"> </w:t>
      </w:r>
      <w:r w:rsidRPr="008A12CA">
        <w:rPr>
          <w:sz w:val="24"/>
          <w:szCs w:val="24"/>
          <w:lang w:val="en-US"/>
        </w:rPr>
        <w:t>“</w:t>
      </w:r>
      <w:r w:rsidRPr="008A12CA">
        <w:rPr>
          <w:i/>
          <w:iCs/>
          <w:sz w:val="24"/>
          <w:szCs w:val="24"/>
          <w:lang w:val="en-US"/>
        </w:rPr>
        <w:t>not at home even in your own home because you are not at home in yourself: your cultural identity crisis has made you a psychological refugee</w:t>
      </w:r>
      <w:r w:rsidRPr="008A12CA">
        <w:rPr>
          <w:sz w:val="24"/>
          <w:szCs w:val="24"/>
          <w:lang w:val="en-US"/>
        </w:rPr>
        <w:t>.”</w:t>
      </w:r>
      <w:r w:rsidRPr="008A12CA">
        <w:rPr>
          <w:rStyle w:val="Appelnotedebasdep"/>
          <w:sz w:val="24"/>
          <w:szCs w:val="24"/>
          <w:lang w:val="en-US"/>
        </w:rPr>
        <w:footnoteReference w:id="228"/>
      </w:r>
      <w:r w:rsidRPr="008A12CA">
        <w:rPr>
          <w:rStyle w:val="lev"/>
          <w:i/>
          <w:iCs/>
          <w:sz w:val="24"/>
          <w:szCs w:val="24"/>
          <w:lang w:val="en-US"/>
        </w:rPr>
        <w:t xml:space="preserve"> </w:t>
      </w:r>
      <w:r w:rsidRPr="008A12CA">
        <w:rPr>
          <w:rStyle w:val="lev"/>
          <w:b w:val="0"/>
          <w:bCs/>
          <w:sz w:val="24"/>
          <w:szCs w:val="24"/>
          <w:lang w:val="en-US"/>
        </w:rPr>
        <w:t>Consequently, unhomeliness forces psychological refugees to merge their two cultures.</w:t>
      </w:r>
      <w:r w:rsidRPr="008A12CA">
        <w:rPr>
          <w:rStyle w:val="Appelnotedebasdep"/>
          <w:sz w:val="24"/>
          <w:szCs w:val="24"/>
          <w:lang w:val="en-US"/>
        </w:rPr>
        <w:footnoteReference w:id="229"/>
      </w:r>
      <w:r w:rsidRPr="008A12CA">
        <w:rPr>
          <w:rStyle w:val="lev"/>
          <w:sz w:val="24"/>
          <w:szCs w:val="24"/>
          <w:lang w:val="en-US"/>
        </w:rPr>
        <w:t xml:space="preserve"> </w:t>
      </w:r>
      <w:r w:rsidRPr="008A12CA">
        <w:rPr>
          <w:rStyle w:val="lev"/>
          <w:b w:val="0"/>
          <w:bCs/>
          <w:sz w:val="24"/>
          <w:szCs w:val="24"/>
          <w:lang w:val="en-US"/>
        </w:rPr>
        <w:t>The result of this is</w:t>
      </w:r>
      <w:r w:rsidRPr="008A12CA">
        <w:rPr>
          <w:rStyle w:val="lev"/>
          <w:sz w:val="24"/>
          <w:szCs w:val="24"/>
          <w:lang w:val="en-US"/>
        </w:rPr>
        <w:t xml:space="preserve"> </w:t>
      </w:r>
      <w:r w:rsidRPr="008A12CA">
        <w:rPr>
          <w:i/>
          <w:iCs/>
          <w:sz w:val="24"/>
          <w:szCs w:val="24"/>
        </w:rPr>
        <w:t>"none of the cultures is pure and genuine.</w:t>
      </w:r>
      <w:r w:rsidRPr="008A12CA">
        <w:rPr>
          <w:i/>
          <w:iCs/>
          <w:sz w:val="24"/>
          <w:szCs w:val="24"/>
          <w:lang w:val="en-US" w:bidi="ar-DZ"/>
        </w:rPr>
        <w:t>"</w:t>
      </w:r>
      <w:r w:rsidRPr="008A12CA">
        <w:rPr>
          <w:rStyle w:val="Appelnotedebasdep"/>
          <w:i/>
          <w:iCs/>
          <w:sz w:val="24"/>
          <w:szCs w:val="24"/>
          <w:lang w:val="en-US" w:bidi="ar-DZ"/>
        </w:rPr>
        <w:footnoteReference w:id="230"/>
      </w:r>
      <w:r w:rsidRPr="008A12CA">
        <w:rPr>
          <w:rStyle w:val="lev"/>
          <w:sz w:val="24"/>
          <w:szCs w:val="24"/>
          <w:lang w:val="en-US" w:bidi="ar-DZ"/>
        </w:rPr>
        <w:t xml:space="preserve"> </w:t>
      </w:r>
      <w:r w:rsidRPr="008A12CA">
        <w:rPr>
          <w:rStyle w:val="lev"/>
          <w:b w:val="0"/>
          <w:bCs/>
          <w:sz w:val="24"/>
          <w:szCs w:val="24"/>
          <w:lang w:val="en-US"/>
        </w:rPr>
        <w:t>Bh</w:t>
      </w:r>
      <w:r w:rsidRPr="008A12CA">
        <w:rPr>
          <w:rStyle w:val="lev"/>
          <w:b w:val="0"/>
          <w:bCs/>
          <w:sz w:val="24"/>
          <w:szCs w:val="24"/>
          <w:lang w:val="en-US" w:bidi="ar-DZ"/>
        </w:rPr>
        <w:t xml:space="preserve">abha applies the notion of uncanny which is taken from Freud's </w:t>
      </w:r>
      <w:r w:rsidRPr="008A12CA">
        <w:rPr>
          <w:rStyle w:val="lev"/>
          <w:b w:val="0"/>
          <w:bCs/>
          <w:i/>
          <w:iCs/>
          <w:sz w:val="24"/>
          <w:szCs w:val="24"/>
          <w:lang w:val="en-US" w:bidi="ar-DZ"/>
        </w:rPr>
        <w:t>"</w:t>
      </w:r>
      <w:r w:rsidRPr="008A12CA">
        <w:rPr>
          <w:i/>
          <w:iCs/>
          <w:sz w:val="24"/>
          <w:szCs w:val="24"/>
        </w:rPr>
        <w:t>sense of a foreignness or the uncanny and believes that we are even foreign to us. There is a sense of foreignness within the self.</w:t>
      </w:r>
      <w:r w:rsidRPr="008A12CA">
        <w:rPr>
          <w:i/>
          <w:iCs/>
          <w:sz w:val="24"/>
          <w:szCs w:val="24"/>
          <w:lang w:val="en-US" w:bidi="ar-DZ"/>
        </w:rPr>
        <w:t>"</w:t>
      </w:r>
      <w:r w:rsidRPr="008A12CA">
        <w:rPr>
          <w:rStyle w:val="Appelnotedebasdep"/>
          <w:i/>
          <w:iCs/>
          <w:sz w:val="24"/>
          <w:szCs w:val="24"/>
          <w:lang w:val="en-US" w:bidi="ar-DZ"/>
        </w:rPr>
        <w:footnoteReference w:id="231"/>
      </w:r>
      <w:r w:rsidRPr="008A12CA">
        <w:rPr>
          <w:rStyle w:val="lev"/>
          <w:sz w:val="24"/>
          <w:szCs w:val="24"/>
          <w:lang w:val="en-US" w:bidi="ar-DZ"/>
        </w:rPr>
        <w:t xml:space="preserve"> </w:t>
      </w:r>
      <w:r w:rsidRPr="008A12CA">
        <w:rPr>
          <w:rStyle w:val="lev"/>
          <w:b w:val="0"/>
          <w:bCs/>
          <w:sz w:val="24"/>
          <w:szCs w:val="24"/>
          <w:lang w:val="en-US"/>
        </w:rPr>
        <w:t>In other words,</w:t>
      </w:r>
      <w:r w:rsidRPr="008A12CA">
        <w:rPr>
          <w:rStyle w:val="lev"/>
          <w:b w:val="0"/>
          <w:bCs/>
          <w:i/>
          <w:iCs/>
          <w:sz w:val="24"/>
          <w:szCs w:val="24"/>
          <w:lang w:val="en-US"/>
        </w:rPr>
        <w:t xml:space="preserve"> </w:t>
      </w:r>
      <w:r w:rsidRPr="008A12CA">
        <w:rPr>
          <w:rStyle w:val="lev"/>
          <w:b w:val="0"/>
          <w:bCs/>
          <w:sz w:val="24"/>
          <w:szCs w:val="24"/>
          <w:lang w:val="en-US"/>
        </w:rPr>
        <w:t>the recurrence of what was once familiar but which is now haunting, horrific, and strange. As a little child, Younes has lived with his family in a filthy shack;</w:t>
      </w:r>
      <w:r w:rsidRPr="008A12CA">
        <w:rPr>
          <w:rStyle w:val="lev"/>
          <w:sz w:val="24"/>
          <w:szCs w:val="24"/>
          <w:lang w:val="en-US"/>
        </w:rPr>
        <w:t xml:space="preserve"> </w:t>
      </w:r>
      <w:r w:rsidRPr="008A12CA">
        <w:rPr>
          <w:sz w:val="24"/>
          <w:szCs w:val="24"/>
          <w:lang w:val="en-US"/>
        </w:rPr>
        <w:t>during his first vi</w:t>
      </w:r>
      <w:r w:rsidR="008D2126">
        <w:rPr>
          <w:sz w:val="24"/>
          <w:szCs w:val="24"/>
          <w:lang w:val="en-US"/>
        </w:rPr>
        <w:t>sit to the town, he</w:t>
      </w:r>
      <w:r w:rsidRPr="008A12CA">
        <w:rPr>
          <w:sz w:val="24"/>
          <w:szCs w:val="24"/>
          <w:lang w:val="en-US"/>
        </w:rPr>
        <w:t xml:space="preserve"> expresses his astonishment of the city, </w:t>
      </w:r>
      <w:r w:rsidRPr="008A12CA">
        <w:rPr>
          <w:rStyle w:val="lev"/>
          <w:b w:val="0"/>
          <w:bCs/>
          <w:sz w:val="24"/>
          <w:szCs w:val="24"/>
          <w:lang w:val="en-US"/>
        </w:rPr>
        <w:t>where he feels dizzy of the disparities between Arabs and French lifestyle,</w:t>
      </w:r>
      <w:r w:rsidRPr="008A12CA">
        <w:rPr>
          <w:sz w:val="24"/>
          <w:szCs w:val="24"/>
          <w:lang w:val="en-US"/>
        </w:rPr>
        <w:t xml:space="preserve"> “</w:t>
      </w:r>
      <w:r w:rsidRPr="008A12CA">
        <w:rPr>
          <w:i/>
          <w:iCs/>
          <w:sz w:val="24"/>
          <w:szCs w:val="24"/>
          <w:lang w:val="en-US"/>
        </w:rPr>
        <w:t xml:space="preserve">I had never imagined that such a sprawling </w:t>
      </w:r>
      <w:r w:rsidRPr="008A12CA">
        <w:rPr>
          <w:i/>
          <w:iCs/>
          <w:sz w:val="24"/>
          <w:szCs w:val="24"/>
          <w:lang w:val="en-US"/>
        </w:rPr>
        <w:lastRenderedPageBreak/>
        <w:t>place could exist … I couldn’t believe my eyes; I did not even have names for many of the things that flashed before them … This was a different planet.”</w:t>
      </w:r>
      <w:r w:rsidRPr="008A12CA">
        <w:rPr>
          <w:rStyle w:val="Appelnotedebasdep"/>
          <w:i/>
          <w:iCs/>
          <w:sz w:val="24"/>
          <w:szCs w:val="24"/>
          <w:lang w:val="en-US"/>
        </w:rPr>
        <w:footnoteReference w:id="232"/>
      </w:r>
      <w:r w:rsidRPr="008A12CA">
        <w:rPr>
          <w:i/>
          <w:iCs/>
          <w:sz w:val="24"/>
          <w:szCs w:val="24"/>
          <w:lang w:val="en-US"/>
        </w:rPr>
        <w:t xml:space="preserve"> </w:t>
      </w:r>
      <w:r w:rsidRPr="008A12CA">
        <w:rPr>
          <w:sz w:val="24"/>
          <w:szCs w:val="24"/>
          <w:lang w:val="en-US"/>
        </w:rPr>
        <w:t xml:space="preserve">Being used to poverty as any of his compatriots, Younes describes his </w:t>
      </w:r>
      <w:r w:rsidRPr="008A12CA">
        <w:rPr>
          <w:rStyle w:val="lev"/>
          <w:b w:val="0"/>
          <w:bCs/>
          <w:sz w:val="24"/>
          <w:szCs w:val="24"/>
          <w:lang w:val="en-US"/>
        </w:rPr>
        <w:t xml:space="preserve">discomfort and </w:t>
      </w:r>
      <w:r w:rsidRPr="008A12CA">
        <w:rPr>
          <w:sz w:val="24"/>
          <w:szCs w:val="24"/>
          <w:lang w:val="en-US"/>
        </w:rPr>
        <w:t>fear of the</w:t>
      </w:r>
      <w:r w:rsidRPr="008A12CA">
        <w:rPr>
          <w:b/>
          <w:bCs/>
          <w:sz w:val="24"/>
          <w:szCs w:val="24"/>
          <w:lang w:val="en-US"/>
        </w:rPr>
        <w:t xml:space="preserve"> </w:t>
      </w:r>
      <w:r w:rsidRPr="008A12CA">
        <w:rPr>
          <w:rStyle w:val="lev"/>
          <w:b w:val="0"/>
          <w:bCs/>
          <w:sz w:val="24"/>
          <w:szCs w:val="24"/>
          <w:lang w:val="en-US"/>
        </w:rPr>
        <w:t xml:space="preserve">opulence in his uncle’s house, At night, he feels frightened of the new room, though he was used to sleeping in darkness, but Younes feels strange at this new house, </w:t>
      </w:r>
    </w:p>
    <w:p w:rsidR="00DD23E5" w:rsidRPr="008A12CA" w:rsidRDefault="00DD23E5" w:rsidP="00DD23E5">
      <w:pPr>
        <w:spacing w:line="240" w:lineRule="auto"/>
        <w:ind w:left="1701" w:right="1701"/>
        <w:rPr>
          <w:rStyle w:val="lev"/>
          <w:b w:val="0"/>
          <w:bCs/>
          <w:sz w:val="24"/>
          <w:szCs w:val="24"/>
          <w:lang w:val="en-US"/>
        </w:rPr>
      </w:pPr>
      <w:r w:rsidRPr="008A12CA">
        <w:rPr>
          <w:rStyle w:val="lev"/>
          <w:b w:val="0"/>
          <w:bCs/>
          <w:sz w:val="24"/>
          <w:szCs w:val="24"/>
          <w:lang w:val="en-US"/>
        </w:rPr>
        <w:t>In this opulent room, I felt strangely uneasy. I missed my parents. But this was not the reason I felt fearful. There was something ominous about the room … I was convinced that I was not alone, that there was something crouched in the shadows watching me. The hair on the back of my neck stood up … my heart felt as though it would explode.”</w:t>
      </w:r>
      <w:r w:rsidRPr="008A12CA">
        <w:rPr>
          <w:rStyle w:val="Appelnotedebasdep"/>
          <w:sz w:val="24"/>
          <w:szCs w:val="24"/>
          <w:lang w:val="en-US"/>
        </w:rPr>
        <w:footnoteReference w:id="233"/>
      </w:r>
      <w:r w:rsidRPr="008A12CA">
        <w:rPr>
          <w:rStyle w:val="lev"/>
          <w:i/>
          <w:iCs/>
          <w:sz w:val="24"/>
          <w:szCs w:val="24"/>
          <w:lang w:val="en-US"/>
        </w:rPr>
        <w:t xml:space="preserve"> </w:t>
      </w:r>
    </w:p>
    <w:p w:rsidR="00DD23E5" w:rsidRPr="00281F80" w:rsidRDefault="00DD23E5" w:rsidP="00DD23E5">
      <w:pPr>
        <w:spacing w:line="480" w:lineRule="auto"/>
        <w:ind w:firstLine="284"/>
        <w:rPr>
          <w:sz w:val="24"/>
          <w:szCs w:val="24"/>
          <w:lang w:val="en-US" w:bidi="ar-DZ"/>
        </w:rPr>
      </w:pPr>
      <w:r w:rsidRPr="00281F80">
        <w:rPr>
          <w:rStyle w:val="lev"/>
          <w:b w:val="0"/>
          <w:bCs/>
          <w:sz w:val="24"/>
          <w:szCs w:val="24"/>
          <w:lang w:val="en-US"/>
        </w:rPr>
        <w:t>Time passes, and Younes starts to be accustomed to his new life. Still, he never feels at home</w:t>
      </w:r>
      <w:r w:rsidRPr="00281F80">
        <w:rPr>
          <w:rStyle w:val="lev"/>
          <w:sz w:val="24"/>
          <w:szCs w:val="24"/>
          <w:lang w:val="en-US"/>
        </w:rPr>
        <w:t xml:space="preserve"> </w:t>
      </w:r>
      <w:r w:rsidRPr="00281F80">
        <w:rPr>
          <w:i/>
          <w:iCs/>
          <w:sz w:val="24"/>
          <w:szCs w:val="24"/>
          <w:lang w:val="en-US"/>
        </w:rPr>
        <w:t>"[somewhere] it was written that I was born to leave my home, to constantly leave, each time leaving a part of me behind."</w:t>
      </w:r>
      <w:r w:rsidRPr="00281F80">
        <w:rPr>
          <w:rStyle w:val="Appelnotedebasdep"/>
          <w:sz w:val="24"/>
          <w:szCs w:val="24"/>
          <w:lang w:val="en-US"/>
        </w:rPr>
        <w:footnoteReference w:id="234"/>
      </w:r>
      <w:r w:rsidRPr="00281F80">
        <w:rPr>
          <w:sz w:val="24"/>
          <w:szCs w:val="24"/>
          <w:lang w:val="en-US"/>
        </w:rPr>
        <w:t xml:space="preserve"> Yet, when Younes takes Jelloul back to his </w:t>
      </w:r>
      <w:r w:rsidRPr="00281F80">
        <w:rPr>
          <w:i/>
          <w:iCs/>
          <w:sz w:val="24"/>
          <w:szCs w:val="24"/>
          <w:lang w:val="en-US"/>
        </w:rPr>
        <w:t>douar</w:t>
      </w:r>
      <w:r w:rsidRPr="00281F80">
        <w:rPr>
          <w:sz w:val="24"/>
          <w:szCs w:val="24"/>
          <w:lang w:val="en-US"/>
        </w:rPr>
        <w:t xml:space="preserve"> and sees the abject poverty of the Algerian inhabitants, his ambivalent feelings awaken the moment he encounters the reality of colonialism and its effects on his own people, </w:t>
      </w:r>
      <w:r w:rsidRPr="00281F80">
        <w:rPr>
          <w:i/>
          <w:iCs/>
          <w:sz w:val="24"/>
          <w:szCs w:val="24"/>
          <w:lang w:val="en-US"/>
        </w:rPr>
        <w:t>"[suddenly] the simple fact that I was on the far side of the hill terrified me … I felt a mortal dread at being in this douar of ramshackle huts pervaded by the stench of rotting flesh."</w:t>
      </w:r>
      <w:r w:rsidRPr="00281F80">
        <w:rPr>
          <w:rStyle w:val="Appelnotedebasdep"/>
          <w:i/>
          <w:iCs/>
          <w:sz w:val="24"/>
          <w:szCs w:val="24"/>
          <w:lang w:val="en-US"/>
        </w:rPr>
        <w:footnoteReference w:id="235"/>
      </w:r>
      <w:r w:rsidRPr="00281F80">
        <w:rPr>
          <w:sz w:val="24"/>
          <w:szCs w:val="24"/>
          <w:lang w:val="en-US"/>
        </w:rPr>
        <w:t xml:space="preserve"> Jelloul's replies to Younes further intensify the situation, </w:t>
      </w:r>
      <w:r w:rsidRPr="00281F80">
        <w:rPr>
          <w:i/>
          <w:iCs/>
          <w:sz w:val="24"/>
          <w:szCs w:val="24"/>
          <w:lang w:val="en-US"/>
        </w:rPr>
        <w:t>"‘[this] is how our people live, Jonas; my people and your people too.</w:t>
      </w:r>
      <w:r w:rsidRPr="008A12CA">
        <w:rPr>
          <w:i/>
          <w:iCs/>
          <w:sz w:val="24"/>
          <w:szCs w:val="24"/>
          <w:lang w:val="en-US"/>
        </w:rPr>
        <w:t xml:space="preserve"> Here, nothing ever changes, while you go on living like a prince ... What’s the matter? Why don’t you say something? You’re shocked; you can’t believe it, can you?"</w:t>
      </w:r>
      <w:r w:rsidRPr="008A12CA">
        <w:rPr>
          <w:rStyle w:val="Appelnotedebasdep"/>
          <w:i/>
          <w:iCs/>
          <w:sz w:val="24"/>
          <w:szCs w:val="24"/>
          <w:lang w:val="en-US"/>
        </w:rPr>
        <w:footnoteReference w:id="236"/>
      </w:r>
      <w:r w:rsidRPr="008A12CA">
        <w:rPr>
          <w:i/>
          <w:iCs/>
          <w:sz w:val="24"/>
          <w:szCs w:val="24"/>
          <w:lang w:val="en-US"/>
        </w:rPr>
        <w:t xml:space="preserve"> </w:t>
      </w:r>
      <w:r w:rsidRPr="008A12CA">
        <w:rPr>
          <w:sz w:val="24"/>
          <w:szCs w:val="24"/>
          <w:lang w:val="en-US"/>
        </w:rPr>
        <w:t xml:space="preserve">Feeling terribly horrified by the scene, Younes was about to vomit, </w:t>
      </w:r>
      <w:r w:rsidRPr="00281F80">
        <w:rPr>
          <w:sz w:val="24"/>
          <w:szCs w:val="24"/>
          <w:lang w:val="en-US"/>
        </w:rPr>
        <w:t xml:space="preserve">which indicates the extent to which his ambivalent feelings reached. Turning his back to Jelloul and hurrying up to the city, Jelloul yells at him, </w:t>
      </w:r>
      <w:r w:rsidRPr="00281F80">
        <w:rPr>
          <w:i/>
          <w:iCs/>
          <w:sz w:val="24"/>
          <w:szCs w:val="24"/>
          <w:lang w:val="en-US"/>
        </w:rPr>
        <w:t xml:space="preserve">"‘[that’s] right, Younes. Turn your </w:t>
      </w:r>
      <w:r w:rsidRPr="00281F80">
        <w:rPr>
          <w:i/>
          <w:iCs/>
          <w:sz w:val="24"/>
          <w:szCs w:val="24"/>
          <w:lang w:val="en-US"/>
        </w:rPr>
        <w:lastRenderedPageBreak/>
        <w:t xml:space="preserve">back on the truth, on your people, run back to your friends </w:t>
      </w:r>
      <w:r w:rsidR="00CB684B">
        <w:rPr>
          <w:i/>
          <w:iCs/>
          <w:sz w:val="24"/>
          <w:szCs w:val="24"/>
          <w:lang w:val="en-US"/>
        </w:rPr>
        <w:t>... Younes ..</w:t>
      </w:r>
      <w:r w:rsidRPr="00281F80">
        <w:rPr>
          <w:i/>
          <w:iCs/>
          <w:sz w:val="24"/>
          <w:szCs w:val="24"/>
          <w:lang w:val="en-US"/>
        </w:rPr>
        <w:t>. You do still re</w:t>
      </w:r>
      <w:r w:rsidR="00E30DF4">
        <w:rPr>
          <w:i/>
          <w:iCs/>
          <w:sz w:val="24"/>
          <w:szCs w:val="24"/>
          <w:lang w:val="en-US"/>
        </w:rPr>
        <w:t>member your name? Hey, Younes ..</w:t>
      </w:r>
      <w:r w:rsidRPr="00281F80">
        <w:rPr>
          <w:i/>
          <w:iCs/>
          <w:sz w:val="24"/>
          <w:szCs w:val="24"/>
          <w:lang w:val="en-US"/>
        </w:rPr>
        <w:t>."</w:t>
      </w:r>
      <w:r w:rsidRPr="00281F80">
        <w:rPr>
          <w:rStyle w:val="Appelnotedebasdep"/>
          <w:i/>
          <w:iCs/>
          <w:sz w:val="24"/>
          <w:szCs w:val="24"/>
        </w:rPr>
        <w:footnoteReference w:id="237"/>
      </w:r>
      <w:r w:rsidRPr="00281F80">
        <w:rPr>
          <w:sz w:val="24"/>
          <w:szCs w:val="24"/>
          <w:lang w:val="en-US"/>
        </w:rPr>
        <w:t xml:space="preserve"> Khadra uses Jelloul to challenge Younes' ambivalence towards the two worlds of the coloniser and the colonised; for instance, Jelloul points to the critical location Younes occupies, says Jelloul,  </w:t>
      </w:r>
      <w:r w:rsidR="00CB684B">
        <w:rPr>
          <w:i/>
          <w:iCs/>
          <w:sz w:val="24"/>
          <w:szCs w:val="24"/>
          <w:lang w:val="en-US"/>
        </w:rPr>
        <w:t>"‘[you] wouldn’t understand ..</w:t>
      </w:r>
      <w:r w:rsidRPr="00281F80">
        <w:rPr>
          <w:i/>
          <w:iCs/>
          <w:sz w:val="24"/>
          <w:szCs w:val="24"/>
          <w:lang w:val="en-US"/>
        </w:rPr>
        <w:t>. You’re one of us, but you live like one of them.</w:t>
      </w:r>
      <w:r w:rsidRPr="00281F80">
        <w:rPr>
          <w:i/>
          <w:iCs/>
          <w:sz w:val="24"/>
          <w:szCs w:val="24"/>
          <w:lang w:val="en-US" w:bidi="ar-DZ"/>
        </w:rPr>
        <w:t>"</w:t>
      </w:r>
      <w:r w:rsidRPr="00281F80">
        <w:rPr>
          <w:rStyle w:val="Appelnotedebasdep"/>
          <w:i/>
          <w:iCs/>
          <w:sz w:val="24"/>
          <w:szCs w:val="24"/>
          <w:lang w:val="en-US" w:bidi="ar-DZ"/>
        </w:rPr>
        <w:footnoteReference w:id="238"/>
      </w:r>
      <w:r w:rsidRPr="00281F80">
        <w:rPr>
          <w:sz w:val="24"/>
          <w:szCs w:val="24"/>
          <w:lang w:val="en-US" w:bidi="ar-DZ"/>
        </w:rPr>
        <w:t xml:space="preserve"> </w:t>
      </w:r>
    </w:p>
    <w:p w:rsidR="00DD23E5" w:rsidRPr="00281F80" w:rsidRDefault="00DD23E5" w:rsidP="00DD23E5">
      <w:pPr>
        <w:spacing w:line="480" w:lineRule="auto"/>
        <w:ind w:firstLine="284"/>
        <w:rPr>
          <w:i/>
          <w:iCs/>
          <w:sz w:val="24"/>
          <w:szCs w:val="24"/>
          <w:lang w:val="en-US"/>
        </w:rPr>
      </w:pPr>
      <w:r w:rsidRPr="00281F80">
        <w:rPr>
          <w:sz w:val="24"/>
          <w:szCs w:val="24"/>
          <w:lang w:val="en-US" w:bidi="ar-DZ"/>
        </w:rPr>
        <w:t>The fact is that Younes is caught in state of indecisiveness. Prior to this incident, when André has humiliated Jelloul referring to Arabs as 'dogs',</w:t>
      </w:r>
      <w:r w:rsidRPr="00281F80">
        <w:rPr>
          <w:rStyle w:val="Appelnotedebasdep"/>
          <w:sz w:val="24"/>
          <w:szCs w:val="24"/>
          <w:lang w:val="en-US" w:bidi="ar-DZ"/>
        </w:rPr>
        <w:footnoteReference w:id="239"/>
      </w:r>
      <w:r w:rsidRPr="00281F80">
        <w:rPr>
          <w:sz w:val="24"/>
          <w:szCs w:val="24"/>
          <w:lang w:val="en-US" w:bidi="ar-DZ"/>
        </w:rPr>
        <w:t xml:space="preserve"> Younes remains silent while his French friend Fabrice asks him to put André in his place, Younes replies, </w:t>
      </w:r>
      <w:r w:rsidRPr="00281F80">
        <w:rPr>
          <w:i/>
          <w:iCs/>
          <w:sz w:val="24"/>
          <w:szCs w:val="24"/>
          <w:lang w:val="en-US" w:bidi="ar-DZ"/>
        </w:rPr>
        <w:t>"</w:t>
      </w:r>
      <w:r w:rsidRPr="00281F80">
        <w:rPr>
          <w:i/>
          <w:iCs/>
          <w:sz w:val="24"/>
          <w:szCs w:val="24"/>
          <w:lang w:val="en-US"/>
        </w:rPr>
        <w:t>‘[this] is his place, Fabrice ... I’m the one who doesn’t know my place.’"</w:t>
      </w:r>
      <w:r w:rsidRPr="00281F80">
        <w:rPr>
          <w:rStyle w:val="Appelnotedebasdep"/>
          <w:i/>
          <w:iCs/>
          <w:sz w:val="24"/>
          <w:szCs w:val="24"/>
          <w:lang w:val="en-US" w:bidi="ar-DZ"/>
        </w:rPr>
        <w:footnoteReference w:id="240"/>
      </w:r>
      <w:r w:rsidRPr="00281F80">
        <w:rPr>
          <w:sz w:val="24"/>
          <w:szCs w:val="24"/>
          <w:lang w:val="en-US"/>
        </w:rPr>
        <w:t xml:space="preserve"> This existential puzzle is best captured</w:t>
      </w:r>
      <w:r w:rsidR="001D3BE5">
        <w:rPr>
          <w:sz w:val="24"/>
          <w:szCs w:val="24"/>
          <w:lang w:val="en-US"/>
        </w:rPr>
        <w:t xml:space="preserve"> by</w:t>
      </w:r>
      <w:r w:rsidRPr="00281F80">
        <w:rPr>
          <w:sz w:val="24"/>
          <w:szCs w:val="24"/>
          <w:lang w:val="en-US"/>
        </w:rPr>
        <w:t xml:space="preserve"> Jean-Paul Sartre who questions his location, “</w:t>
      </w:r>
      <w:r w:rsidRPr="00281F80">
        <w:rPr>
          <w:i/>
          <w:iCs/>
          <w:sz w:val="24"/>
          <w:szCs w:val="24"/>
          <w:lang w:val="en-US"/>
        </w:rPr>
        <w:t>I want to leave, to go somewhere where I should be really in my place, where I would fit in … but my place is nowhere; I am unwanted</w:t>
      </w:r>
      <w:r w:rsidRPr="00281F80">
        <w:rPr>
          <w:sz w:val="24"/>
          <w:szCs w:val="24"/>
          <w:lang w:val="en-US"/>
        </w:rPr>
        <w:t>.”</w:t>
      </w:r>
      <w:r w:rsidRPr="00281F80">
        <w:rPr>
          <w:rStyle w:val="Appelnotedebasdep"/>
          <w:sz w:val="24"/>
          <w:szCs w:val="24"/>
          <w:lang w:val="en-US" w:bidi="ar-DZ"/>
        </w:rPr>
        <w:footnoteReference w:id="241"/>
      </w:r>
      <w:r w:rsidRPr="00281F80">
        <w:rPr>
          <w:sz w:val="24"/>
          <w:szCs w:val="24"/>
          <w:lang w:val="en-US" w:bidi="ar-DZ"/>
        </w:rPr>
        <w:t xml:space="preserve"> In spite of his silence, Younes' inner conflict was getting the best out of him, </w:t>
      </w:r>
      <w:r w:rsidRPr="00281F80">
        <w:rPr>
          <w:i/>
          <w:iCs/>
          <w:sz w:val="24"/>
          <w:szCs w:val="24"/>
          <w:lang w:val="en-US"/>
        </w:rPr>
        <w:t>"I felt sick at heart and the beach now seemed as bleak as a desert island."</w:t>
      </w:r>
      <w:r w:rsidRPr="00281F80">
        <w:rPr>
          <w:rStyle w:val="Appelnotedebasdep"/>
          <w:i/>
          <w:iCs/>
          <w:sz w:val="24"/>
          <w:szCs w:val="24"/>
          <w:lang w:val="en-US"/>
        </w:rPr>
        <w:footnoteReference w:id="242"/>
      </w:r>
      <w:r w:rsidRPr="00281F80">
        <w:rPr>
          <w:sz w:val="24"/>
          <w:szCs w:val="24"/>
          <w:lang w:val="en-US"/>
        </w:rPr>
        <w:t xml:space="preserve"> Concerning his reply to Fabrice, writes Durham, </w:t>
      </w:r>
    </w:p>
    <w:p w:rsidR="00DD23E5" w:rsidRPr="008A12CA" w:rsidRDefault="00DD23E5" w:rsidP="00E538ED">
      <w:pPr>
        <w:spacing w:line="240" w:lineRule="auto"/>
        <w:ind w:left="1701" w:right="1699"/>
        <w:rPr>
          <w:sz w:val="24"/>
          <w:szCs w:val="24"/>
          <w:lang w:val="en-US"/>
        </w:rPr>
      </w:pPr>
      <w:r w:rsidRPr="00281F80">
        <w:rPr>
          <w:sz w:val="24"/>
          <w:szCs w:val="24"/>
          <w:lang w:val="en-US"/>
        </w:rPr>
        <w:t>Younes’ last reply demonstrated the young man’s</w:t>
      </w:r>
      <w:r w:rsidRPr="008A12CA">
        <w:rPr>
          <w:sz w:val="24"/>
          <w:szCs w:val="24"/>
          <w:lang w:val="en-US"/>
        </w:rPr>
        <w:t xml:space="preserve"> uncertainty about his place in the colonial dynamic of dominance and his ambiguous place among his friends—should he have said something to André to defend his people? What kept him silent? This is evidence of Younes’ internal division between “Jonas”—his assimilated European self—and “Younes,” his Arab self.</w:t>
      </w:r>
      <w:r w:rsidRPr="008A12CA">
        <w:rPr>
          <w:rStyle w:val="Appelnotedebasdep"/>
          <w:sz w:val="24"/>
          <w:szCs w:val="24"/>
          <w:lang w:val="en-US"/>
        </w:rPr>
        <w:footnoteReference w:id="243"/>
      </w:r>
    </w:p>
    <w:p w:rsidR="00DD23E5" w:rsidRPr="008A12CA" w:rsidRDefault="00DD23E5" w:rsidP="00DD23E5">
      <w:pPr>
        <w:spacing w:line="480" w:lineRule="auto"/>
        <w:ind w:firstLine="284"/>
        <w:rPr>
          <w:sz w:val="24"/>
          <w:szCs w:val="24"/>
          <w:lang w:val="en-US"/>
        </w:rPr>
      </w:pPr>
      <w:r w:rsidRPr="008A12CA">
        <w:rPr>
          <w:sz w:val="24"/>
          <w:szCs w:val="24"/>
          <w:lang w:val="en-US"/>
        </w:rPr>
        <w:lastRenderedPageBreak/>
        <w:t xml:space="preserve">These ambivalent feelings are the main reason behind Younes' mimicry of the French life style as Bhabha argues, </w:t>
      </w:r>
      <w:r w:rsidRPr="008A12CA">
        <w:rPr>
          <w:i/>
          <w:iCs/>
          <w:sz w:val="24"/>
          <w:szCs w:val="24"/>
          <w:lang w:val="en-US"/>
        </w:rPr>
        <w:t>"the discourse of mimicry is constructed around an ambivalence</w:t>
      </w:r>
      <w:r w:rsidRPr="008A12CA">
        <w:rPr>
          <w:i/>
          <w:iCs/>
          <w:sz w:val="24"/>
          <w:szCs w:val="24"/>
          <w:lang w:val="en-US" w:bidi="ar-DZ"/>
        </w:rPr>
        <w:t>."</w:t>
      </w:r>
      <w:r w:rsidRPr="008A12CA">
        <w:rPr>
          <w:rStyle w:val="Appelnotedebasdep"/>
          <w:i/>
          <w:iCs/>
          <w:sz w:val="24"/>
          <w:szCs w:val="24"/>
          <w:lang w:val="en-US" w:bidi="ar-DZ"/>
        </w:rPr>
        <w:footnoteReference w:id="244"/>
      </w:r>
      <w:r w:rsidRPr="008A12CA">
        <w:rPr>
          <w:sz w:val="24"/>
          <w:szCs w:val="24"/>
          <w:lang w:val="en-US"/>
        </w:rPr>
        <w:t xml:space="preserve"> Younes is like a shadow of his friends, following them wherever they go: to </w:t>
      </w:r>
      <w:r w:rsidRPr="00281F80">
        <w:rPr>
          <w:sz w:val="24"/>
          <w:szCs w:val="24"/>
          <w:lang w:val="en-US"/>
        </w:rPr>
        <w:t>the beach, caffés, restaurants, bars, and brothels. Yet, while his friends drink beer, he drinks a s</w:t>
      </w:r>
      <w:r w:rsidRPr="008A12CA">
        <w:rPr>
          <w:sz w:val="24"/>
          <w:szCs w:val="24"/>
          <w:lang w:val="en-US"/>
        </w:rPr>
        <w:t>oft drink;</w:t>
      </w:r>
      <w:r w:rsidRPr="008A12CA">
        <w:rPr>
          <w:rStyle w:val="Appelnotedebasdep"/>
          <w:sz w:val="24"/>
          <w:szCs w:val="24"/>
          <w:lang w:val="en-US"/>
        </w:rPr>
        <w:footnoteReference w:id="245"/>
      </w:r>
      <w:r w:rsidRPr="008A12CA">
        <w:rPr>
          <w:sz w:val="24"/>
          <w:szCs w:val="24"/>
          <w:lang w:val="en-US"/>
        </w:rPr>
        <w:t xml:space="preserve"> even when he once tries to bring himself to drink, his arm refuse</w:t>
      </w:r>
      <w:r w:rsidR="002A657F">
        <w:rPr>
          <w:sz w:val="24"/>
          <w:szCs w:val="24"/>
          <w:lang w:val="en-US"/>
        </w:rPr>
        <w:t>s</w:t>
      </w:r>
      <w:r w:rsidRPr="008A12CA">
        <w:rPr>
          <w:sz w:val="24"/>
          <w:szCs w:val="24"/>
          <w:lang w:val="en-US"/>
        </w:rPr>
        <w:t xml:space="preserve"> to bring the cup to his lips.</w:t>
      </w:r>
      <w:r w:rsidRPr="008A12CA">
        <w:rPr>
          <w:rStyle w:val="Appelnotedebasdep"/>
          <w:sz w:val="24"/>
          <w:szCs w:val="24"/>
          <w:lang w:val="en-US"/>
        </w:rPr>
        <w:footnoteReference w:id="246"/>
      </w:r>
      <w:r w:rsidRPr="008A12CA">
        <w:rPr>
          <w:sz w:val="24"/>
          <w:szCs w:val="24"/>
          <w:lang w:val="en-US"/>
        </w:rPr>
        <w:t xml:space="preserve"> Indeed, Younes finds himself stuck in a purgatory-like place where his hybrid identity cannot afford him a place in either side: neither he st</w:t>
      </w:r>
      <w:r w:rsidRPr="008A12CA">
        <w:rPr>
          <w:sz w:val="24"/>
          <w:szCs w:val="24"/>
          <w:lang w:val="en-US" w:bidi="ar-DZ"/>
        </w:rPr>
        <w:t>ays</w:t>
      </w:r>
      <w:r w:rsidRPr="008A12CA">
        <w:rPr>
          <w:sz w:val="24"/>
          <w:szCs w:val="24"/>
          <w:lang w:val="en-US"/>
        </w:rPr>
        <w:t xml:space="preserve"> Younes the Muslim nor he fully becomes Jonas the French; because </w:t>
      </w:r>
      <w:r w:rsidRPr="008A12CA">
        <w:rPr>
          <w:i/>
          <w:iCs/>
          <w:sz w:val="24"/>
          <w:szCs w:val="24"/>
          <w:lang w:val="en-US"/>
        </w:rPr>
        <w:t>"mimicry,"</w:t>
      </w:r>
      <w:r w:rsidRPr="008A12CA">
        <w:rPr>
          <w:sz w:val="24"/>
          <w:szCs w:val="24"/>
          <w:lang w:val="en-US"/>
        </w:rPr>
        <w:t xml:space="preserve"> asserts Bhabha, </w:t>
      </w:r>
      <w:r w:rsidRPr="008A12CA">
        <w:rPr>
          <w:i/>
          <w:iCs/>
          <w:sz w:val="24"/>
          <w:szCs w:val="24"/>
          <w:lang w:val="en-US"/>
        </w:rPr>
        <w:t>"conceals no presence or identity behind its mask … The menace of mimicry is its double vision which in disclosing the ambivalence of colonial discourse also disrupts its authority. And it is a double-vision that is a result of … the partial representation/recognition of the colonial object."</w:t>
      </w:r>
      <w:r w:rsidRPr="008A12CA">
        <w:rPr>
          <w:rStyle w:val="Appelnotedebasdep"/>
          <w:i/>
          <w:iCs/>
          <w:sz w:val="24"/>
          <w:szCs w:val="24"/>
          <w:lang w:val="en-US" w:bidi="ar-DZ"/>
        </w:rPr>
        <w:footnoteReference w:id="247"/>
      </w:r>
      <w:r w:rsidRPr="008A12CA">
        <w:rPr>
          <w:sz w:val="24"/>
          <w:szCs w:val="24"/>
          <w:lang w:val="en-US"/>
        </w:rPr>
        <w:t xml:space="preserve"> Later in his life, Younes starts to question his identity,</w:t>
      </w:r>
    </w:p>
    <w:p w:rsidR="00DD23E5" w:rsidRPr="008A12CA" w:rsidRDefault="00DD23E5" w:rsidP="00DD23E5">
      <w:pPr>
        <w:spacing w:line="240" w:lineRule="auto"/>
        <w:ind w:left="1701" w:right="1701"/>
        <w:rPr>
          <w:sz w:val="24"/>
          <w:szCs w:val="24"/>
          <w:lang w:val="en-US" w:bidi="ar-DZ"/>
        </w:rPr>
      </w:pPr>
      <w:r w:rsidRPr="008A12CA">
        <w:rPr>
          <w:sz w:val="24"/>
          <w:szCs w:val="24"/>
          <w:lang w:val="en-US"/>
        </w:rPr>
        <w:t>How had I managed to live without this part of my birthright? I should have come here regularly to fill the gaps in my identity. Río Salado and I no longer spoke the same language; how should I speak now? When I lived in Río Salado, had I been Jonas or Younes? Why, when my friends laughed, did I hesitate a moment before laughing with them? Why had I always felt that I had to carve out a place for myself among my friends? Why did I feel guilty whenever I met Jelloul’s eyes? Had I simply been tolerated, integrated, biddable? What had stopped me from being myself, forced me to identify with the society I was growing up in and turn my back on my own people? I was a shadow, indecisive, easily led. I was constantly listening for some slight, some insult, the way an adopted child is more aware of his parents’ momentary indifference than he is of their love.</w:t>
      </w:r>
      <w:r w:rsidRPr="008A12CA">
        <w:rPr>
          <w:sz w:val="24"/>
          <w:szCs w:val="24"/>
          <w:lang w:val="en-US" w:bidi="ar-DZ"/>
        </w:rPr>
        <w:t>"</w:t>
      </w:r>
      <w:r w:rsidRPr="008A12CA">
        <w:rPr>
          <w:rStyle w:val="Appelnotedebasdep"/>
          <w:sz w:val="24"/>
          <w:szCs w:val="24"/>
          <w:lang w:val="en-US" w:bidi="ar-DZ"/>
        </w:rPr>
        <w:footnoteReference w:id="248"/>
      </w:r>
    </w:p>
    <w:p w:rsidR="00DD23E5" w:rsidRPr="008A12CA" w:rsidRDefault="00DD23E5" w:rsidP="004B1CE2">
      <w:pPr>
        <w:spacing w:line="480" w:lineRule="auto"/>
        <w:ind w:firstLine="284"/>
        <w:rPr>
          <w:b/>
          <w:bCs/>
          <w:sz w:val="24"/>
          <w:szCs w:val="24"/>
          <w:lang w:val="en-US"/>
        </w:rPr>
      </w:pPr>
      <w:r w:rsidRPr="008A12CA">
        <w:rPr>
          <w:sz w:val="24"/>
          <w:szCs w:val="24"/>
          <w:lang w:val="en-US"/>
        </w:rPr>
        <w:lastRenderedPageBreak/>
        <w:t>For Maalouf, those who belong to opposed communities are supposed to act as bridges or mediators between these communities; yet, as a result of the dogmatic and narrow attitude that restricts identity into a single affiliation, identity turns to a tragic mechanism.</w:t>
      </w:r>
      <w:r w:rsidRPr="008A12CA">
        <w:rPr>
          <w:rStyle w:val="Appelnotedebasdep"/>
          <w:sz w:val="24"/>
          <w:szCs w:val="24"/>
          <w:lang w:val="en-US"/>
        </w:rPr>
        <w:footnoteReference w:id="249"/>
      </w:r>
      <w:r w:rsidRPr="008A12CA">
        <w:rPr>
          <w:sz w:val="24"/>
          <w:szCs w:val="24"/>
          <w:lang w:val="en-US"/>
        </w:rPr>
        <w:t xml:space="preserve"> On top of this, “</w:t>
      </w:r>
      <w:r w:rsidRPr="008A12CA">
        <w:rPr>
          <w:i/>
          <w:iCs/>
          <w:sz w:val="24"/>
          <w:szCs w:val="24"/>
          <w:lang w:val="en-US"/>
        </w:rPr>
        <w:t>a person’s identity is not an assemblage of separate affiliations, nor a kind of loose patchwork; it is like a pattern drawn on a tightly stretched parchment</w:t>
      </w:r>
      <w:r w:rsidRPr="008A12CA">
        <w:rPr>
          <w:sz w:val="24"/>
          <w:szCs w:val="24"/>
          <w:lang w:val="en-US"/>
        </w:rPr>
        <w:t>.”</w:t>
      </w:r>
      <w:r w:rsidRPr="008A12CA">
        <w:rPr>
          <w:rStyle w:val="Appelnotedebasdep"/>
          <w:sz w:val="24"/>
          <w:szCs w:val="24"/>
          <w:lang w:val="en-US"/>
        </w:rPr>
        <w:footnoteReference w:id="250"/>
      </w:r>
      <w:r w:rsidRPr="008A12CA">
        <w:rPr>
          <w:sz w:val="24"/>
          <w:szCs w:val="24"/>
          <w:lang w:val="en-US"/>
        </w:rPr>
        <w:t xml:space="preserve"> In the light of Maalouf’s idea, we can suggest that one of the reasons of Younes’ anguish is his inability to accept the complexities of his self, seeking to build his identity upon one overriding allegiance. </w:t>
      </w:r>
      <w:r w:rsidRPr="008A12CA">
        <w:rPr>
          <w:sz w:val="24"/>
          <w:szCs w:val="24"/>
          <w:lang w:val="en-US" w:bidi="ar-DZ"/>
        </w:rPr>
        <w:t xml:space="preserve">Maalouf believes that </w:t>
      </w:r>
      <w:r w:rsidR="004B1CE2" w:rsidRPr="004B1CE2">
        <w:rPr>
          <w:i/>
          <w:iCs/>
          <w:sz w:val="24"/>
          <w:szCs w:val="24"/>
          <w:lang w:val="en-US"/>
        </w:rPr>
        <w:t>"</w:t>
      </w:r>
      <w:r w:rsidR="00482653">
        <w:rPr>
          <w:i/>
          <w:iCs/>
          <w:sz w:val="24"/>
          <w:szCs w:val="24"/>
          <w:lang w:val="en-US"/>
        </w:rPr>
        <w:t>[w</w:t>
      </w:r>
      <w:r w:rsidRPr="008A12CA">
        <w:rPr>
          <w:i/>
          <w:iCs/>
          <w:sz w:val="24"/>
          <w:szCs w:val="24"/>
          <w:lang w:val="en-US"/>
        </w:rPr>
        <w:t>henever</w:t>
      </w:r>
      <w:r w:rsidR="00482653">
        <w:rPr>
          <w:i/>
          <w:iCs/>
          <w:sz w:val="24"/>
          <w:szCs w:val="24"/>
          <w:lang w:val="en-US"/>
        </w:rPr>
        <w:t>]</w:t>
      </w:r>
      <w:r w:rsidRPr="008A12CA">
        <w:rPr>
          <w:i/>
          <w:iCs/>
          <w:sz w:val="24"/>
          <w:szCs w:val="24"/>
          <w:lang w:val="en-US"/>
        </w:rPr>
        <w:t xml:space="preserve"> there is a divided society, there are men and women bearing within them contradictory allegiances, people who live on the frontier between opposed communities, and whose very being might be said to be traversed by ethnic or religious or other fault lines … they are frontier dwellers.</w:t>
      </w:r>
      <w:r w:rsidR="004B1CE2">
        <w:rPr>
          <w:i/>
          <w:iCs/>
          <w:sz w:val="24"/>
          <w:szCs w:val="24"/>
          <w:lang w:val="en-US"/>
        </w:rPr>
        <w:t>"</w:t>
      </w:r>
      <w:r w:rsidRPr="008A12CA">
        <w:rPr>
          <w:rStyle w:val="Appelnotedebasdep"/>
          <w:sz w:val="24"/>
          <w:szCs w:val="24"/>
          <w:lang w:val="en-US"/>
        </w:rPr>
        <w:footnoteReference w:id="251"/>
      </w:r>
      <w:r w:rsidRPr="008A12CA">
        <w:rPr>
          <w:b/>
          <w:bCs/>
          <w:sz w:val="24"/>
          <w:szCs w:val="24"/>
          <w:lang w:val="en-US"/>
        </w:rPr>
        <w:t xml:space="preserve"> </w:t>
      </w:r>
    </w:p>
    <w:p w:rsidR="00DD23E5" w:rsidRPr="008A12CA" w:rsidRDefault="00DD23E5" w:rsidP="00DD23E5">
      <w:pPr>
        <w:spacing w:line="480" w:lineRule="auto"/>
        <w:ind w:firstLine="284"/>
        <w:rPr>
          <w:sz w:val="24"/>
          <w:szCs w:val="24"/>
          <w:lang w:val="fr-FR"/>
        </w:rPr>
      </w:pPr>
      <w:r w:rsidRPr="008A12CA">
        <w:rPr>
          <w:sz w:val="24"/>
          <w:szCs w:val="24"/>
          <w:lang w:val="en-US"/>
        </w:rPr>
        <w:t xml:space="preserve">Throughout the life of </w:t>
      </w:r>
      <w:r w:rsidRPr="0016064A">
        <w:rPr>
          <w:sz w:val="24"/>
          <w:szCs w:val="24"/>
          <w:lang w:val="en-US"/>
        </w:rPr>
        <w:t>Younes</w:t>
      </w:r>
      <w:r w:rsidRPr="008A12CA">
        <w:rPr>
          <w:sz w:val="24"/>
          <w:szCs w:val="24"/>
          <w:lang w:val="en-US"/>
        </w:rPr>
        <w:t xml:space="preserve">, Khadra sheds light on the traumatic consequences endured by the Algerian population during the French colonialism. The results of assimilation policies were destructive to the native intellectuals whose distorted hybrid identities drove them to a state of psychological chaos. Just like the protagonist of Khadra's novel, it was only after the departure of the French colonisation from Algeria that the Algerians could restore their Algerian-ness, as stated by Younes, </w:t>
      </w:r>
      <w:r w:rsidRPr="008A12CA">
        <w:rPr>
          <w:i/>
          <w:iCs/>
          <w:sz w:val="24"/>
          <w:szCs w:val="24"/>
          <w:lang w:val="en-US"/>
        </w:rPr>
        <w:t>"</w:t>
      </w:r>
      <w:r w:rsidRPr="008A12CA">
        <w:rPr>
          <w:i/>
          <w:iCs/>
          <w:sz w:val="24"/>
          <w:szCs w:val="24"/>
        </w:rPr>
        <w:t>Algeria was to be Algerian."</w:t>
      </w:r>
      <w:r w:rsidRPr="008A12CA">
        <w:rPr>
          <w:rStyle w:val="Appelnotedebasdep"/>
          <w:i/>
          <w:iCs/>
          <w:sz w:val="24"/>
          <w:szCs w:val="24"/>
        </w:rPr>
        <w:footnoteReference w:id="252"/>
      </w:r>
      <w:r w:rsidRPr="008A12CA">
        <w:rPr>
          <w:sz w:val="24"/>
          <w:szCs w:val="24"/>
          <w:lang w:val="en-US"/>
        </w:rPr>
        <w:t xml:space="preserve"> Nonetheless, Younes' alienation causes him crucial existential dilemma wherein he fails to cope with the surrounding events and, ultimately, prevents him from taking action. The next section is devoted to Younes' existential issues.</w:t>
      </w:r>
    </w:p>
    <w:p w:rsidR="00DD23E5" w:rsidRPr="008A12CA" w:rsidRDefault="00DD23E5" w:rsidP="00DD23E5">
      <w:pPr>
        <w:spacing w:line="480" w:lineRule="auto"/>
        <w:ind w:firstLine="284"/>
        <w:rPr>
          <w:sz w:val="24"/>
          <w:szCs w:val="24"/>
          <w:lang w:val="fr-FR"/>
        </w:rPr>
      </w:pPr>
    </w:p>
    <w:p w:rsidR="00DD23E5" w:rsidRPr="008A12CA" w:rsidRDefault="00DD23E5" w:rsidP="00E538ED">
      <w:pPr>
        <w:spacing w:line="480" w:lineRule="auto"/>
        <w:rPr>
          <w:sz w:val="24"/>
          <w:szCs w:val="24"/>
          <w:lang w:val="fr-FR"/>
        </w:rPr>
      </w:pPr>
    </w:p>
    <w:p w:rsidR="00DD23E5" w:rsidRPr="008A12CA" w:rsidRDefault="00DD23E5" w:rsidP="00DD23E5">
      <w:pPr>
        <w:pStyle w:val="Paragraphedeliste"/>
        <w:numPr>
          <w:ilvl w:val="0"/>
          <w:numId w:val="28"/>
        </w:numPr>
        <w:spacing w:line="480" w:lineRule="auto"/>
        <w:rPr>
          <w:b/>
          <w:bCs/>
          <w:lang w:val="en-US"/>
        </w:rPr>
      </w:pPr>
      <w:r w:rsidRPr="00281F80">
        <w:rPr>
          <w:b/>
          <w:bCs/>
          <w:lang w:val="en-US"/>
        </w:rPr>
        <w:lastRenderedPageBreak/>
        <w:t xml:space="preserve">To Be </w:t>
      </w:r>
      <w:r w:rsidRPr="00281F80">
        <w:rPr>
          <w:b/>
          <w:bCs/>
          <w:i/>
          <w:iCs/>
          <w:lang w:val="en-US"/>
        </w:rPr>
        <w:t>Mujahid</w:t>
      </w:r>
      <w:r w:rsidRPr="00281F80">
        <w:rPr>
          <w:b/>
          <w:bCs/>
          <w:lang w:val="en-US"/>
        </w:rPr>
        <w:t xml:space="preserve"> or </w:t>
      </w:r>
      <w:r w:rsidRPr="00281F80">
        <w:rPr>
          <w:b/>
          <w:bCs/>
          <w:i/>
          <w:iCs/>
          <w:lang w:val="en-US"/>
        </w:rPr>
        <w:t>Harki</w:t>
      </w:r>
      <w:r w:rsidRPr="00281F80">
        <w:rPr>
          <w:b/>
          <w:bCs/>
          <w:lang w:val="en-US"/>
        </w:rPr>
        <w:t>: That Was the Qustion</w:t>
      </w:r>
      <w:r w:rsidRPr="008A12CA">
        <w:rPr>
          <w:b/>
          <w:bCs/>
          <w:lang w:val="en-US"/>
        </w:rPr>
        <w:t>!</w:t>
      </w:r>
    </w:p>
    <w:p w:rsidR="00DD23E5" w:rsidRPr="00AC5574" w:rsidRDefault="00DD23E5" w:rsidP="00DD23E5">
      <w:pPr>
        <w:spacing w:line="240" w:lineRule="auto"/>
        <w:ind w:left="1701" w:right="1701" w:firstLine="284"/>
        <w:rPr>
          <w:i/>
          <w:iCs/>
          <w:sz w:val="24"/>
          <w:szCs w:val="24"/>
          <w:lang w:val="en-US" w:bidi="ar-DZ"/>
        </w:rPr>
      </w:pPr>
      <w:r w:rsidRPr="00281F80">
        <w:rPr>
          <w:i/>
          <w:iCs/>
          <w:sz w:val="24"/>
          <w:szCs w:val="24"/>
          <w:shd w:val="clear" w:color="auto" w:fill="FFFFFF"/>
          <w:lang w:val="en-US" w:bidi="ar-DZ"/>
        </w:rPr>
        <w:t>"</w:t>
      </w:r>
      <w:r w:rsidRPr="00281F80">
        <w:rPr>
          <w:i/>
          <w:iCs/>
          <w:sz w:val="24"/>
          <w:szCs w:val="24"/>
          <w:shd w:val="clear" w:color="auto" w:fill="FFFFFF"/>
        </w:rPr>
        <w:t>There is no reality except in action</w:t>
      </w:r>
      <w:r w:rsidR="00AC5574">
        <w:rPr>
          <w:i/>
          <w:iCs/>
          <w:sz w:val="24"/>
          <w:szCs w:val="24"/>
          <w:shd w:val="clear" w:color="auto" w:fill="FFFFFF"/>
        </w:rPr>
        <w:t xml:space="preserve"> </w:t>
      </w:r>
      <w:r w:rsidRPr="00281F80">
        <w:rPr>
          <w:i/>
          <w:iCs/>
          <w:sz w:val="24"/>
          <w:szCs w:val="24"/>
          <w:shd w:val="clear" w:color="auto" w:fill="FFFFFF"/>
        </w:rPr>
        <w:t>… Man is nothing else than his plan; he exists only to the extent that he fulfills himself; he is therefore nothing else than the ensemble of his acts, nothing else than his life.</w:t>
      </w:r>
      <w:r w:rsidRPr="00281F80">
        <w:rPr>
          <w:i/>
          <w:iCs/>
          <w:sz w:val="24"/>
          <w:szCs w:val="24"/>
          <w:shd w:val="clear" w:color="auto" w:fill="FFFFFF"/>
          <w:lang w:val="en-US" w:bidi="ar-DZ"/>
        </w:rPr>
        <w:t>"</w:t>
      </w:r>
    </w:p>
    <w:p w:rsidR="00DD23E5" w:rsidRPr="00281F80" w:rsidRDefault="00DD23E5" w:rsidP="00DD23E5">
      <w:pPr>
        <w:spacing w:line="240" w:lineRule="auto"/>
        <w:ind w:left="1701" w:right="1701"/>
        <w:rPr>
          <w:sz w:val="24"/>
          <w:szCs w:val="24"/>
          <w:lang w:val="en-US" w:bidi="ar-DZ"/>
        </w:rPr>
      </w:pPr>
      <w:r w:rsidRPr="00281F80">
        <w:rPr>
          <w:sz w:val="24"/>
          <w:szCs w:val="24"/>
          <w:lang w:val="fr-FR"/>
        </w:rPr>
        <w:t>Je</w:t>
      </w:r>
      <w:r w:rsidRPr="00281F80">
        <w:rPr>
          <w:sz w:val="24"/>
          <w:szCs w:val="24"/>
          <w:lang w:val="fr-FR" w:bidi="ar-DZ"/>
        </w:rPr>
        <w:t xml:space="preserve">an-Paul Sartre. Hussein, Alia. </w:t>
      </w:r>
      <w:r w:rsidRPr="00281F80">
        <w:rPr>
          <w:sz w:val="24"/>
          <w:szCs w:val="24"/>
          <w:lang w:val="en-US" w:bidi="ar-DZ"/>
        </w:rPr>
        <w:t xml:space="preserve">"Breaking the First Rule of Fight Club; An Existential Examination," </w:t>
      </w:r>
      <w:r w:rsidRPr="00281F80">
        <w:rPr>
          <w:i/>
          <w:iCs/>
          <w:sz w:val="24"/>
          <w:szCs w:val="24"/>
          <w:lang w:val="en-US" w:bidi="ar-DZ"/>
        </w:rPr>
        <w:t>Roughneck Review</w:t>
      </w:r>
      <w:r w:rsidRPr="00281F80">
        <w:rPr>
          <w:sz w:val="24"/>
          <w:szCs w:val="24"/>
          <w:lang w:val="en-US" w:bidi="ar-DZ"/>
        </w:rPr>
        <w:t xml:space="preserve"> (2013), p. 3.</w:t>
      </w:r>
    </w:p>
    <w:p w:rsidR="00DD23E5" w:rsidRPr="00281F80" w:rsidRDefault="00DD23E5" w:rsidP="00DD23E5">
      <w:pPr>
        <w:spacing w:line="480" w:lineRule="auto"/>
        <w:ind w:firstLine="284"/>
        <w:rPr>
          <w:sz w:val="24"/>
          <w:szCs w:val="24"/>
          <w:lang w:bidi="ar-DZ"/>
        </w:rPr>
      </w:pPr>
      <w:r w:rsidRPr="00281F80">
        <w:rPr>
          <w:sz w:val="24"/>
          <w:szCs w:val="24"/>
        </w:rPr>
        <w:t>In this quotatio</w:t>
      </w:r>
      <w:r w:rsidRPr="008A12CA">
        <w:rPr>
          <w:sz w:val="24"/>
          <w:szCs w:val="24"/>
        </w:rPr>
        <w:t>n, Je</w:t>
      </w:r>
      <w:r w:rsidRPr="008A12CA">
        <w:rPr>
          <w:sz w:val="24"/>
          <w:szCs w:val="24"/>
          <w:lang w:val="en-US" w:bidi="ar-DZ"/>
        </w:rPr>
        <w:t xml:space="preserve">an-Paul </w:t>
      </w:r>
      <w:r w:rsidRPr="008A12CA">
        <w:rPr>
          <w:sz w:val="24"/>
          <w:szCs w:val="24"/>
        </w:rPr>
        <w:t>S</w:t>
      </w:r>
      <w:r w:rsidRPr="008A12CA">
        <w:rPr>
          <w:sz w:val="24"/>
          <w:szCs w:val="24"/>
          <w:lang w:bidi="ar-DZ"/>
        </w:rPr>
        <w:t>artre negates any sort of being except in action. Descartes' cogito "I think therefore I am" is seemingly no longer valid or, at least, inadequate for Sartre who assures that Man's existence is restricted to his plans and acts r</w:t>
      </w:r>
      <w:r w:rsidRPr="008A12CA">
        <w:rPr>
          <w:sz w:val="24"/>
          <w:szCs w:val="24"/>
          <w:lang w:val="en-US" w:bidi="ar-DZ"/>
        </w:rPr>
        <w:t>ather than his thoughts and contemplation.</w:t>
      </w:r>
      <w:r w:rsidRPr="008A12CA">
        <w:rPr>
          <w:sz w:val="24"/>
          <w:szCs w:val="24"/>
          <w:lang w:bidi="ar-DZ"/>
        </w:rPr>
        <w:t xml:space="preserve"> In sh</w:t>
      </w:r>
      <w:r w:rsidRPr="00281F80">
        <w:rPr>
          <w:sz w:val="24"/>
          <w:szCs w:val="24"/>
          <w:lang w:bidi="ar-DZ"/>
        </w:rPr>
        <w:t>ort</w:t>
      </w:r>
      <w:r w:rsidRPr="00281F80">
        <w:rPr>
          <w:sz w:val="24"/>
          <w:szCs w:val="24"/>
          <w:lang w:val="en-US" w:bidi="ar-DZ"/>
        </w:rPr>
        <w:t>, there is no existance beyond</w:t>
      </w:r>
      <w:r w:rsidRPr="00281F80">
        <w:rPr>
          <w:sz w:val="24"/>
          <w:szCs w:val="24"/>
          <w:lang w:bidi="ar-DZ"/>
        </w:rPr>
        <w:t xml:space="preserve"> the ensemble of </w:t>
      </w:r>
      <w:r w:rsidRPr="00281F80">
        <w:rPr>
          <w:sz w:val="24"/>
          <w:szCs w:val="24"/>
          <w:lang w:val="en-US" w:bidi="ar-DZ"/>
        </w:rPr>
        <w:t>one's a</w:t>
      </w:r>
      <w:r w:rsidRPr="00281F80">
        <w:rPr>
          <w:sz w:val="24"/>
          <w:szCs w:val="24"/>
          <w:lang w:bidi="ar-DZ"/>
        </w:rPr>
        <w:t xml:space="preserve">cts. In </w:t>
      </w:r>
      <w:r w:rsidRPr="00281F80">
        <w:rPr>
          <w:i/>
          <w:iCs/>
          <w:sz w:val="24"/>
          <w:szCs w:val="24"/>
          <w:lang w:bidi="ar-DZ"/>
        </w:rPr>
        <w:t xml:space="preserve">What the Day Owes the Night, </w:t>
      </w:r>
      <w:r w:rsidRPr="00281F80">
        <w:rPr>
          <w:sz w:val="24"/>
          <w:szCs w:val="24"/>
          <w:lang w:bidi="ar-DZ"/>
        </w:rPr>
        <w:t xml:space="preserve">Younes reaches to the same inference, </w:t>
      </w:r>
    </w:p>
    <w:p w:rsidR="00DD23E5" w:rsidRPr="008A12CA" w:rsidRDefault="00DD23E5" w:rsidP="00DD23E5">
      <w:pPr>
        <w:spacing w:line="240" w:lineRule="auto"/>
        <w:ind w:left="1701" w:right="1701"/>
        <w:rPr>
          <w:sz w:val="22"/>
          <w:szCs w:val="22"/>
        </w:rPr>
      </w:pPr>
      <w:r w:rsidRPr="00281F80">
        <w:rPr>
          <w:sz w:val="24"/>
          <w:szCs w:val="24"/>
        </w:rPr>
        <w:t xml:space="preserve">Are we the people we once were or the people we wish we had been? Are we the pain we caused others or the pain we suffered at the hands of others? The encounters we missed or those fortuitous meetings that changed the course of our destiny? Our time behind the scenes that saved us from our vanity or the moment in the limelight that warmed us? We are all of these things, we are the whole life that we have lived, its highs and lows, its fortunes and its hardships; we are the sum </w:t>
      </w:r>
      <w:r w:rsidR="0092320B">
        <w:rPr>
          <w:sz w:val="24"/>
          <w:szCs w:val="24"/>
        </w:rPr>
        <w:t>of the ghosts that haunt us ..</w:t>
      </w:r>
      <w:r w:rsidRPr="00281F80">
        <w:rPr>
          <w:sz w:val="24"/>
          <w:szCs w:val="24"/>
        </w:rPr>
        <w:t>. we are a host of characters in one, so convincing in every role we played that it is impossible for us to tell who we really were, who we have become, who we</w:t>
      </w:r>
      <w:r w:rsidRPr="008A12CA">
        <w:rPr>
          <w:sz w:val="24"/>
          <w:szCs w:val="24"/>
        </w:rPr>
        <w:t xml:space="preserve"> will be.</w:t>
      </w:r>
      <w:r w:rsidRPr="008A12CA">
        <w:rPr>
          <w:rStyle w:val="Appelnotedebasdep"/>
          <w:sz w:val="24"/>
          <w:szCs w:val="24"/>
        </w:rPr>
        <w:footnoteReference w:id="253"/>
      </w:r>
    </w:p>
    <w:p w:rsidR="00DD23E5" w:rsidRPr="008A12CA" w:rsidRDefault="00DD23E5" w:rsidP="00DD23E5">
      <w:pPr>
        <w:spacing w:line="480" w:lineRule="auto"/>
        <w:ind w:firstLine="284"/>
        <w:rPr>
          <w:i/>
          <w:iCs/>
          <w:sz w:val="24"/>
          <w:szCs w:val="24"/>
        </w:rPr>
      </w:pPr>
      <w:r w:rsidRPr="008A12CA">
        <w:rPr>
          <w:sz w:val="24"/>
          <w:szCs w:val="24"/>
          <w:lang w:bidi="ar-DZ"/>
        </w:rPr>
        <w:t>Regarding the two philosophers and their beliefs, William Shakespeare's f</w:t>
      </w:r>
      <w:r w:rsidRPr="008A12CA">
        <w:rPr>
          <w:sz w:val="24"/>
          <w:szCs w:val="24"/>
          <w:lang w:val="en-US" w:bidi="ar-DZ"/>
        </w:rPr>
        <w:t>am</w:t>
      </w:r>
      <w:r w:rsidRPr="008A12CA">
        <w:rPr>
          <w:sz w:val="24"/>
          <w:szCs w:val="24"/>
          <w:lang w:bidi="ar-DZ"/>
        </w:rPr>
        <w:t>ous question "to be or not to be" synthesises both of them as far as the entire human existence revolves around this challenging question. Hamlet</w:t>
      </w:r>
      <w:r w:rsidRPr="008A12CA">
        <w:rPr>
          <w:sz w:val="24"/>
          <w:szCs w:val="24"/>
          <w:lang w:val="en-US" w:bidi="ar-DZ"/>
        </w:rPr>
        <w:t xml:space="preserve">, </w:t>
      </w:r>
      <w:r w:rsidRPr="008A12CA">
        <w:rPr>
          <w:sz w:val="24"/>
          <w:szCs w:val="24"/>
          <w:lang w:bidi="ar-DZ"/>
        </w:rPr>
        <w:t>as a thinking man</w:t>
      </w:r>
      <w:r w:rsidRPr="008A12CA">
        <w:rPr>
          <w:sz w:val="24"/>
          <w:szCs w:val="24"/>
          <w:lang w:val="en-US" w:bidi="ar-DZ"/>
        </w:rPr>
        <w:t>,</w:t>
      </w:r>
      <w:r w:rsidRPr="008A12CA">
        <w:rPr>
          <w:sz w:val="24"/>
          <w:szCs w:val="24"/>
          <w:lang w:bidi="ar-DZ"/>
        </w:rPr>
        <w:t xml:space="preserve"> finds himself stuck in a state of </w:t>
      </w:r>
      <w:r w:rsidR="0030388D" w:rsidRPr="008A12CA">
        <w:rPr>
          <w:sz w:val="24"/>
          <w:szCs w:val="24"/>
          <w:lang w:bidi="ar-DZ"/>
        </w:rPr>
        <w:t>meditation</w:t>
      </w:r>
      <w:r w:rsidRPr="008A12CA">
        <w:rPr>
          <w:sz w:val="24"/>
          <w:szCs w:val="24"/>
          <w:lang w:bidi="ar-DZ"/>
        </w:rPr>
        <w:t xml:space="preserve"> mingled with that of inaction, </w:t>
      </w:r>
      <w:r w:rsidRPr="008A12CA">
        <w:rPr>
          <w:i/>
          <w:iCs/>
          <w:sz w:val="24"/>
          <w:szCs w:val="24"/>
        </w:rPr>
        <w:t xml:space="preserve">"he realises that he is compelled to choose; that he cannot not choose. There is no escaping freedom - even the decision not to act is a self-defining choice. By acknowledging the importance of action, he ups the existential stakes and </w:t>
      </w:r>
      <w:r w:rsidRPr="008A12CA">
        <w:rPr>
          <w:i/>
          <w:iCs/>
          <w:sz w:val="24"/>
          <w:szCs w:val="24"/>
        </w:rPr>
        <w:lastRenderedPageBreak/>
        <w:t>shows the audience that the freedom to act or not act is an inescapable part of being human."</w:t>
      </w:r>
      <w:r w:rsidRPr="008A12CA">
        <w:rPr>
          <w:rStyle w:val="Appelnotedebasdep"/>
          <w:i/>
          <w:iCs/>
          <w:sz w:val="24"/>
          <w:szCs w:val="24"/>
        </w:rPr>
        <w:footnoteReference w:id="254"/>
      </w:r>
      <w:r w:rsidRPr="008A12CA">
        <w:rPr>
          <w:sz w:val="24"/>
          <w:szCs w:val="24"/>
        </w:rPr>
        <w:t xml:space="preserve"> Hamlet's state of mind resembles, to a far extent, that of Younes. </w:t>
      </w:r>
      <w:r w:rsidRPr="008A12CA">
        <w:rPr>
          <w:sz w:val="24"/>
          <w:szCs w:val="24"/>
          <w:shd w:val="clear" w:color="auto" w:fill="FFFFFF"/>
        </w:rPr>
        <w:t>In the novel</w:t>
      </w:r>
      <w:r w:rsidRPr="008A12CA">
        <w:rPr>
          <w:i/>
          <w:iCs/>
          <w:sz w:val="24"/>
          <w:szCs w:val="24"/>
          <w:shd w:val="clear" w:color="auto" w:fill="FFFFFF"/>
        </w:rPr>
        <w:t xml:space="preserve">, </w:t>
      </w:r>
      <w:r w:rsidRPr="008A12CA">
        <w:rPr>
          <w:sz w:val="24"/>
          <w:szCs w:val="24"/>
          <w:shd w:val="clear" w:color="auto" w:fill="FFFFFF"/>
        </w:rPr>
        <w:t xml:space="preserve">Younes' inaction is like that of prince Hamlet, both of them have to take the one big move. This fact is extremely highlighted with the approach of the revolution, as in times of war, sides must be chosen; </w:t>
      </w:r>
      <w:r w:rsidRPr="008A12CA">
        <w:rPr>
          <w:sz w:val="24"/>
          <w:szCs w:val="24"/>
        </w:rPr>
        <w:t>there remains nowhere</w:t>
      </w:r>
      <w:r w:rsidRPr="008A12CA">
        <w:rPr>
          <w:sz w:val="24"/>
          <w:szCs w:val="24"/>
          <w:lang w:bidi="ar-DZ"/>
        </w:rPr>
        <w:t xml:space="preserve"> for</w:t>
      </w:r>
      <w:r w:rsidRPr="008A12CA">
        <w:rPr>
          <w:sz w:val="24"/>
          <w:szCs w:val="24"/>
        </w:rPr>
        <w:t xml:space="preserve"> in-betweeness wherein one can hide.</w:t>
      </w:r>
      <w:r w:rsidRPr="008A12CA">
        <w:rPr>
          <w:sz w:val="24"/>
          <w:szCs w:val="24"/>
          <w:shd w:val="clear" w:color="auto" w:fill="FFFFFF"/>
        </w:rPr>
        <w:t xml:space="preserve"> For Younes, things become complicated and he has to decide his destiny for himself whether to be </w:t>
      </w:r>
      <w:r w:rsidRPr="008A12CA">
        <w:rPr>
          <w:i/>
          <w:iCs/>
          <w:sz w:val="24"/>
          <w:szCs w:val="24"/>
          <w:shd w:val="clear" w:color="auto" w:fill="FFFFFF"/>
        </w:rPr>
        <w:t>Mujahid</w:t>
      </w:r>
      <w:r w:rsidRPr="008A12CA">
        <w:rPr>
          <w:sz w:val="24"/>
          <w:szCs w:val="24"/>
          <w:shd w:val="clear" w:color="auto" w:fill="FFFFFF"/>
        </w:rPr>
        <w:t xml:space="preserve"> or </w:t>
      </w:r>
      <w:r w:rsidRPr="008A12CA">
        <w:rPr>
          <w:i/>
          <w:iCs/>
          <w:sz w:val="24"/>
          <w:szCs w:val="24"/>
          <w:shd w:val="clear" w:color="auto" w:fill="FFFFFF"/>
        </w:rPr>
        <w:t>Harki</w:t>
      </w:r>
      <w:r w:rsidRPr="008A12CA">
        <w:rPr>
          <w:sz w:val="24"/>
          <w:szCs w:val="24"/>
          <w:shd w:val="clear" w:color="auto" w:fill="FFFFFF"/>
        </w:rPr>
        <w:t>; in other words, he has either to join his own people in their war for independence or to side with his French friends with whom he h</w:t>
      </w:r>
      <w:r w:rsidRPr="008A12CA">
        <w:rPr>
          <w:sz w:val="24"/>
          <w:szCs w:val="24"/>
          <w:shd w:val="clear" w:color="auto" w:fill="FFFFFF"/>
          <w:lang w:bidi="ar-DZ"/>
        </w:rPr>
        <w:t>as</w:t>
      </w:r>
      <w:r w:rsidRPr="008A12CA">
        <w:rPr>
          <w:sz w:val="24"/>
          <w:szCs w:val="24"/>
          <w:shd w:val="clear" w:color="auto" w:fill="FFFFFF"/>
        </w:rPr>
        <w:t xml:space="preserve"> spent his childhood and youth. Indeed, the choice </w:t>
      </w:r>
      <w:r w:rsidRPr="008A12CA">
        <w:rPr>
          <w:sz w:val="24"/>
          <w:szCs w:val="24"/>
          <w:shd w:val="clear" w:color="auto" w:fill="FFFFFF"/>
          <w:lang w:val="en-US" w:bidi="ar-DZ"/>
        </w:rPr>
        <w:t>wa</w:t>
      </w:r>
      <w:r w:rsidRPr="008A12CA">
        <w:rPr>
          <w:sz w:val="24"/>
          <w:szCs w:val="24"/>
          <w:shd w:val="clear" w:color="auto" w:fill="FFFFFF"/>
        </w:rPr>
        <w:t xml:space="preserve">s a difficult one for Younes who was </w:t>
      </w:r>
      <w:r w:rsidRPr="008A12CA">
        <w:rPr>
          <w:sz w:val="24"/>
          <w:szCs w:val="24"/>
          <w:shd w:val="clear" w:color="auto" w:fill="FFFFFF"/>
          <w:lang w:bidi="ar-DZ"/>
        </w:rPr>
        <w:t>aware of the change taking place yet to him</w:t>
      </w:r>
      <w:r w:rsidRPr="008A12CA">
        <w:rPr>
          <w:sz w:val="24"/>
          <w:szCs w:val="24"/>
        </w:rPr>
        <w:t xml:space="preserve"> </w:t>
      </w:r>
      <w:r w:rsidRPr="008A12CA">
        <w:rPr>
          <w:i/>
          <w:iCs/>
          <w:sz w:val="24"/>
          <w:szCs w:val="24"/>
        </w:rPr>
        <w:t>"it was as though these changes were happening in some parallel world. [he] sat on the fence, torn between loyalty to [his] friends and solidarity with [his] people."</w:t>
      </w:r>
      <w:r w:rsidRPr="008A12CA">
        <w:rPr>
          <w:rStyle w:val="Appelnotedebasdep"/>
          <w:i/>
          <w:iCs/>
          <w:sz w:val="24"/>
          <w:szCs w:val="24"/>
        </w:rPr>
        <w:footnoteReference w:id="255"/>
      </w:r>
    </w:p>
    <w:p w:rsidR="00DD23E5" w:rsidRPr="008A12CA" w:rsidRDefault="00DD23E5" w:rsidP="005C1371">
      <w:pPr>
        <w:spacing w:line="480" w:lineRule="auto"/>
        <w:ind w:firstLine="284"/>
        <w:rPr>
          <w:sz w:val="24"/>
          <w:szCs w:val="24"/>
          <w:lang w:bidi="ar-DZ"/>
        </w:rPr>
      </w:pPr>
      <w:r w:rsidRPr="008A12CA">
        <w:rPr>
          <w:sz w:val="24"/>
          <w:szCs w:val="24"/>
          <w:lang w:bidi="ar-DZ"/>
        </w:rPr>
        <w:t xml:space="preserve">Throughout his life, Younes has passed through different stages and states, moving from the Socratic statement "know thyself" to the Shakespearean famous question "to be or not to be," passing </w:t>
      </w:r>
      <w:r w:rsidRPr="00281F80">
        <w:rPr>
          <w:sz w:val="24"/>
          <w:szCs w:val="24"/>
          <w:lang w:bidi="ar-DZ"/>
        </w:rPr>
        <w:t>through a</w:t>
      </w:r>
      <w:r w:rsidRPr="008A12CA">
        <w:rPr>
          <w:sz w:val="24"/>
          <w:szCs w:val="24"/>
          <w:lang w:bidi="ar-DZ"/>
        </w:rPr>
        <w:t xml:space="preserve"> state of </w:t>
      </w:r>
      <w:r w:rsidR="005255BB">
        <w:rPr>
          <w:sz w:val="24"/>
          <w:szCs w:val="24"/>
          <w:lang w:bidi="ar-DZ"/>
        </w:rPr>
        <w:t>psychological</w:t>
      </w:r>
      <w:r w:rsidRPr="008A12CA">
        <w:rPr>
          <w:sz w:val="24"/>
          <w:szCs w:val="24"/>
          <w:lang w:bidi="ar-DZ"/>
        </w:rPr>
        <w:t xml:space="preserve"> disorder and deep meditation. These stages are concerned with one main philosophical field, say, existentialism. At first, Younes struggles to </w:t>
      </w:r>
      <w:r w:rsidRPr="008A12CA">
        <w:rPr>
          <w:sz w:val="24"/>
          <w:szCs w:val="24"/>
          <w:lang w:val="en-US" w:bidi="ar-DZ"/>
        </w:rPr>
        <w:t xml:space="preserve">find a place </w:t>
      </w:r>
      <w:r w:rsidRPr="008A12CA">
        <w:rPr>
          <w:sz w:val="24"/>
          <w:szCs w:val="24"/>
          <w:lang w:bidi="ar-DZ"/>
        </w:rPr>
        <w:t xml:space="preserve">in the world </w:t>
      </w:r>
      <w:r w:rsidRPr="008A12CA">
        <w:rPr>
          <w:sz w:val="24"/>
          <w:szCs w:val="24"/>
          <w:lang w:val="en-US" w:bidi="ar-DZ"/>
        </w:rPr>
        <w:t xml:space="preserve">and </w:t>
      </w:r>
      <w:r w:rsidRPr="008A12CA">
        <w:rPr>
          <w:sz w:val="24"/>
          <w:szCs w:val="24"/>
          <w:lang w:bidi="ar-DZ"/>
        </w:rPr>
        <w:t xml:space="preserve">to define himself </w:t>
      </w:r>
      <w:r w:rsidRPr="008A12CA">
        <w:rPr>
          <w:sz w:val="24"/>
          <w:szCs w:val="24"/>
          <w:lang w:val="en-US" w:bidi="ar-DZ"/>
        </w:rPr>
        <w:t>within it:</w:t>
      </w:r>
      <w:r w:rsidRPr="008A12CA">
        <w:rPr>
          <w:sz w:val="24"/>
          <w:szCs w:val="24"/>
          <w:lang w:bidi="ar-DZ"/>
        </w:rPr>
        <w:t xml:space="preserve"> is he Younes the Arab or Jonas the assimilated? In order to come up with the authentic answer, Younes seeks attachment to something, some place, or someone he has known early in his </w:t>
      </w:r>
      <w:r w:rsidRPr="00281F80">
        <w:rPr>
          <w:sz w:val="24"/>
          <w:szCs w:val="24"/>
          <w:lang w:bidi="ar-DZ"/>
        </w:rPr>
        <w:t xml:space="preserve">life </w:t>
      </w:r>
      <w:r w:rsidR="00516DD4" w:rsidRPr="00281F80">
        <w:rPr>
          <w:sz w:val="24"/>
          <w:szCs w:val="24"/>
          <w:lang w:val="en-US" w:bidi="ar-DZ"/>
        </w:rPr>
        <w:t>while</w:t>
      </w:r>
      <w:r w:rsidRPr="00281F80">
        <w:rPr>
          <w:sz w:val="24"/>
          <w:szCs w:val="24"/>
          <w:lang w:bidi="ar-DZ"/>
        </w:rPr>
        <w:t xml:space="preserve"> a child</w:t>
      </w:r>
      <w:r w:rsidRPr="008A12CA">
        <w:rPr>
          <w:sz w:val="24"/>
          <w:szCs w:val="24"/>
          <w:lang w:bidi="ar-DZ"/>
        </w:rPr>
        <w:t xml:space="preserve">. For him, childhood is the solid base on which identity is built, </w:t>
      </w:r>
      <w:r w:rsidRPr="008A12CA">
        <w:rPr>
          <w:i/>
          <w:iCs/>
          <w:sz w:val="24"/>
          <w:szCs w:val="24"/>
          <w:lang w:bidi="ar-DZ"/>
        </w:rPr>
        <w:t>"</w:t>
      </w:r>
      <w:r w:rsidRPr="008A12CA">
        <w:rPr>
          <w:i/>
          <w:iCs/>
          <w:sz w:val="24"/>
          <w:szCs w:val="24"/>
        </w:rPr>
        <w:t>I am the child I once was. We do not have a second childhood – we never truly emerge from the first. Am I old? What is an old man but a child who has amassed time and flab?"</w:t>
      </w:r>
      <w:r w:rsidRPr="008A12CA">
        <w:rPr>
          <w:rStyle w:val="Appelnotedebasdep"/>
          <w:i/>
          <w:iCs/>
          <w:sz w:val="24"/>
          <w:szCs w:val="24"/>
        </w:rPr>
        <w:footnoteReference w:id="256"/>
      </w:r>
    </w:p>
    <w:p w:rsidR="00DD23E5" w:rsidRPr="008A12CA" w:rsidRDefault="00DD23E5" w:rsidP="00516DD4">
      <w:pPr>
        <w:spacing w:line="480" w:lineRule="auto"/>
        <w:ind w:firstLine="284"/>
        <w:rPr>
          <w:i/>
          <w:iCs/>
          <w:sz w:val="24"/>
          <w:szCs w:val="24"/>
        </w:rPr>
      </w:pPr>
      <w:r w:rsidRPr="008A12CA">
        <w:rPr>
          <w:sz w:val="24"/>
          <w:szCs w:val="24"/>
        </w:rPr>
        <w:t xml:space="preserve">Younes's desperate need for self-identification was aroused because of certain vivid characters in the novel, particularly his compatriot Jelloul. This latter is significantly </w:t>
      </w:r>
      <w:r w:rsidRPr="008A12CA">
        <w:rPr>
          <w:sz w:val="24"/>
          <w:szCs w:val="24"/>
        </w:rPr>
        <w:lastRenderedPageBreak/>
        <w:t>influential b</w:t>
      </w:r>
      <w:r w:rsidRPr="00281F80">
        <w:rPr>
          <w:sz w:val="24"/>
          <w:szCs w:val="24"/>
        </w:rPr>
        <w:t>ecause</w:t>
      </w:r>
      <w:r w:rsidR="00516DD4" w:rsidRPr="00281F80">
        <w:rPr>
          <w:sz w:val="24"/>
          <w:szCs w:val="24"/>
        </w:rPr>
        <w:t xml:space="preserve"> </w:t>
      </w:r>
      <w:r w:rsidRPr="00281F80">
        <w:rPr>
          <w:sz w:val="24"/>
          <w:szCs w:val="24"/>
        </w:rPr>
        <w:t xml:space="preserve">through </w:t>
      </w:r>
      <w:r w:rsidR="00516DD4" w:rsidRPr="00281F80">
        <w:rPr>
          <w:sz w:val="24"/>
          <w:szCs w:val="24"/>
        </w:rPr>
        <w:t>hi</w:t>
      </w:r>
      <w:r w:rsidR="00516DD4" w:rsidRPr="00281F80">
        <w:rPr>
          <w:sz w:val="24"/>
          <w:szCs w:val="24"/>
          <w:lang w:val="en-US" w:bidi="ar-DZ"/>
        </w:rPr>
        <w:t>m</w:t>
      </w:r>
      <w:r w:rsidRPr="00281F80">
        <w:rPr>
          <w:sz w:val="24"/>
          <w:szCs w:val="24"/>
        </w:rPr>
        <w:t>,</w:t>
      </w:r>
      <w:r w:rsidRPr="00281F80">
        <w:rPr>
          <w:i/>
          <w:iCs/>
          <w:sz w:val="24"/>
          <w:szCs w:val="24"/>
        </w:rPr>
        <w:t xml:space="preserve"> </w:t>
      </w:r>
      <w:r w:rsidR="00516DD4" w:rsidRPr="00281F80">
        <w:rPr>
          <w:i/>
          <w:iCs/>
          <w:sz w:val="24"/>
          <w:szCs w:val="24"/>
          <w:lang w:val="en-US" w:bidi="ar-DZ"/>
        </w:rPr>
        <w:t>"</w:t>
      </w:r>
      <w:r w:rsidRPr="00281F80">
        <w:rPr>
          <w:i/>
          <w:iCs/>
          <w:sz w:val="24"/>
          <w:szCs w:val="24"/>
        </w:rPr>
        <w:t>Khadra emphasized the evolution of Younes’ understanding of what it m</w:t>
      </w:r>
      <w:r w:rsidRPr="008A12CA">
        <w:rPr>
          <w:i/>
          <w:iCs/>
          <w:sz w:val="24"/>
          <w:szCs w:val="24"/>
        </w:rPr>
        <w:t>eant to be European or Arab in Algeria. Younes experienced this internal conflict in terms of various oppositions."</w:t>
      </w:r>
      <w:r w:rsidRPr="008A12CA">
        <w:rPr>
          <w:rStyle w:val="Appelnotedebasdep"/>
          <w:i/>
          <w:iCs/>
          <w:sz w:val="24"/>
          <w:szCs w:val="24"/>
        </w:rPr>
        <w:footnoteReference w:id="257"/>
      </w:r>
      <w:r w:rsidRPr="008A12CA">
        <w:rPr>
          <w:i/>
          <w:iCs/>
          <w:sz w:val="24"/>
          <w:szCs w:val="24"/>
        </w:rPr>
        <w:t xml:space="preserve"> </w:t>
      </w:r>
      <w:r w:rsidRPr="008A12CA">
        <w:rPr>
          <w:sz w:val="24"/>
          <w:szCs w:val="24"/>
          <w:lang w:bidi="ar-DZ"/>
        </w:rPr>
        <w:t>M</w:t>
      </w:r>
      <w:r w:rsidRPr="008A12CA">
        <w:rPr>
          <w:sz w:val="24"/>
          <w:szCs w:val="24"/>
        </w:rPr>
        <w:t>ore than this, back to his childhood era, Younes h</w:t>
      </w:r>
      <w:r w:rsidRPr="008A12CA">
        <w:rPr>
          <w:sz w:val="24"/>
          <w:szCs w:val="24"/>
          <w:lang w:val="en-US" w:bidi="ar-DZ"/>
        </w:rPr>
        <w:t>ad</w:t>
      </w:r>
      <w:r w:rsidRPr="008A12CA">
        <w:rPr>
          <w:sz w:val="24"/>
          <w:szCs w:val="24"/>
        </w:rPr>
        <w:t xml:space="preserve"> witnessed a conversation between a Moroccan ex-soldier named 'Peg-Leg' who fought with French army against his people and an Algerian man named 'El Moro'. The latter humiliated the former describing him as a 'mercenary traitor' whose officers, after years of loyal service, </w:t>
      </w:r>
      <w:r w:rsidRPr="008A12CA">
        <w:rPr>
          <w:i/>
          <w:iCs/>
          <w:sz w:val="24"/>
          <w:szCs w:val="24"/>
        </w:rPr>
        <w:t>"threw [him] to the dogs when [he] had one paw missing."</w:t>
      </w:r>
      <w:r w:rsidRPr="008A12CA">
        <w:rPr>
          <w:rStyle w:val="Appelnotedebasdep"/>
          <w:sz w:val="24"/>
          <w:szCs w:val="24"/>
        </w:rPr>
        <w:footnoteReference w:id="258"/>
      </w:r>
      <w:r w:rsidRPr="008A12CA">
        <w:rPr>
          <w:sz w:val="24"/>
          <w:szCs w:val="24"/>
        </w:rPr>
        <w:t xml:space="preserve"> Indeed, Peg-Leg's story foreshadows the fate awaiting those </w:t>
      </w:r>
      <w:r w:rsidRPr="008A12CA">
        <w:rPr>
          <w:i/>
          <w:iCs/>
          <w:sz w:val="24"/>
          <w:szCs w:val="24"/>
        </w:rPr>
        <w:t>harkis</w:t>
      </w:r>
      <w:r w:rsidRPr="008A12CA">
        <w:rPr>
          <w:sz w:val="24"/>
          <w:szCs w:val="24"/>
        </w:rPr>
        <w:t xml:space="preserve"> who joined the French army in the war against their own people. Later on, Krimo would represent this group committing terrible crimes against the</w:t>
      </w:r>
      <w:r w:rsidR="008E77B9">
        <w:rPr>
          <w:sz w:val="24"/>
          <w:szCs w:val="24"/>
        </w:rPr>
        <w:t xml:space="preserve"> Algerian rebels. All these fac</w:t>
      </w:r>
      <w:r w:rsidRPr="008A12CA">
        <w:rPr>
          <w:sz w:val="24"/>
          <w:szCs w:val="24"/>
        </w:rPr>
        <w:t>ts help Younes to stay i</w:t>
      </w:r>
      <w:r w:rsidRPr="008A12CA">
        <w:rPr>
          <w:sz w:val="24"/>
          <w:szCs w:val="24"/>
          <w:lang w:bidi="ar-DZ"/>
        </w:rPr>
        <w:t>mm</w:t>
      </w:r>
      <w:r w:rsidRPr="008A12CA">
        <w:rPr>
          <w:sz w:val="24"/>
          <w:szCs w:val="24"/>
        </w:rPr>
        <w:t>une in the face of temptation to side with the French.</w:t>
      </w:r>
    </w:p>
    <w:p w:rsidR="00DD23E5" w:rsidRPr="008A12CA" w:rsidRDefault="00DD23E5" w:rsidP="00CC0F42">
      <w:pPr>
        <w:spacing w:line="480" w:lineRule="auto"/>
        <w:ind w:firstLine="284"/>
      </w:pPr>
      <w:r w:rsidRPr="008A12CA">
        <w:rPr>
          <w:sz w:val="24"/>
          <w:szCs w:val="24"/>
          <w:shd w:val="clear" w:color="auto" w:fill="FFFFFF"/>
        </w:rPr>
        <w:t xml:space="preserve">From an early age, Younes was told heroic stories about his great grandmother </w:t>
      </w:r>
      <w:r w:rsidRPr="008A12CA">
        <w:rPr>
          <w:i/>
          <w:iCs/>
          <w:sz w:val="24"/>
          <w:szCs w:val="24"/>
          <w:shd w:val="clear" w:color="auto" w:fill="FFFFFF"/>
        </w:rPr>
        <w:t>L</w:t>
      </w:r>
      <w:r w:rsidRPr="008A12CA">
        <w:rPr>
          <w:i/>
          <w:iCs/>
          <w:sz w:val="24"/>
          <w:szCs w:val="24"/>
          <w:shd w:val="clear" w:color="auto" w:fill="FFFFFF"/>
          <w:lang w:val="en-US" w:bidi="ar-DZ"/>
        </w:rPr>
        <w:t>alla Fatna N'Soumer</w:t>
      </w:r>
      <w:r w:rsidRPr="008A12CA">
        <w:rPr>
          <w:rStyle w:val="Appelnotedebasdep"/>
          <w:sz w:val="24"/>
          <w:szCs w:val="24"/>
          <w:shd w:val="clear" w:color="auto" w:fill="FFFFFF"/>
        </w:rPr>
        <w:footnoteReference w:id="259"/>
      </w:r>
      <w:r w:rsidRPr="008A12CA">
        <w:rPr>
          <w:sz w:val="24"/>
          <w:szCs w:val="24"/>
          <w:shd w:val="clear" w:color="auto" w:fill="FFFFFF"/>
        </w:rPr>
        <w:t xml:space="preserve"> who is a famous Algerian nationalist figure. His uncle and adoptive father makes sure to bring him up in a nationalistic atmosphere through introducing him to s</w:t>
      </w:r>
      <w:r w:rsidR="00CC0F42">
        <w:rPr>
          <w:sz w:val="24"/>
          <w:szCs w:val="24"/>
          <w:shd w:val="clear" w:color="auto" w:fill="FFFFFF"/>
        </w:rPr>
        <w:t>uch prominent Algerian authors like</w:t>
      </w:r>
      <w:r w:rsidRPr="008A12CA">
        <w:rPr>
          <w:sz w:val="24"/>
          <w:szCs w:val="24"/>
          <w:shd w:val="clear" w:color="auto" w:fill="FFFFFF"/>
        </w:rPr>
        <w:t xml:space="preserve"> </w:t>
      </w:r>
      <w:r w:rsidRPr="008A12CA">
        <w:rPr>
          <w:sz w:val="24"/>
          <w:szCs w:val="24"/>
        </w:rPr>
        <w:t>Malek Bennabi</w:t>
      </w:r>
      <w:r w:rsidRPr="008A12CA">
        <w:rPr>
          <w:rStyle w:val="Appelnotedebasdep"/>
          <w:sz w:val="24"/>
          <w:szCs w:val="24"/>
          <w:shd w:val="clear" w:color="auto" w:fill="FFFFFF"/>
        </w:rPr>
        <w:footnoteReference w:id="260"/>
      </w:r>
      <w:r w:rsidR="00CC0F42" w:rsidRPr="00CC0F42">
        <w:rPr>
          <w:sz w:val="24"/>
          <w:szCs w:val="24"/>
          <w:shd w:val="clear" w:color="auto" w:fill="FFFFFF"/>
        </w:rPr>
        <w:t xml:space="preserve"> </w:t>
      </w:r>
      <w:r w:rsidR="00CC0F42" w:rsidRPr="008A12CA">
        <w:rPr>
          <w:sz w:val="24"/>
          <w:szCs w:val="24"/>
          <w:shd w:val="clear" w:color="auto" w:fill="FFFFFF"/>
        </w:rPr>
        <w:t>as if preparing him for the future war</w:t>
      </w:r>
      <w:r w:rsidR="00CC0F42">
        <w:rPr>
          <w:sz w:val="24"/>
          <w:szCs w:val="24"/>
          <w:shd w:val="clear" w:color="auto" w:fill="FFFFFF"/>
        </w:rPr>
        <w:t>.</w:t>
      </w:r>
      <w:r w:rsidRPr="008A12CA">
        <w:rPr>
          <w:sz w:val="24"/>
          <w:szCs w:val="24"/>
          <w:shd w:val="clear" w:color="auto" w:fill="FFFFFF"/>
        </w:rPr>
        <w:t xml:space="preserve"> Later in his life, Younes would recall some</w:t>
      </w:r>
      <w:r w:rsidR="00CC0F42">
        <w:rPr>
          <w:sz w:val="24"/>
          <w:szCs w:val="24"/>
          <w:shd w:val="clear" w:color="auto" w:fill="FFFFFF"/>
        </w:rPr>
        <w:t xml:space="preserve"> memories of the meetings held o</w:t>
      </w:r>
      <w:r w:rsidRPr="008A12CA">
        <w:rPr>
          <w:sz w:val="24"/>
          <w:szCs w:val="24"/>
          <w:shd w:val="clear" w:color="auto" w:fill="FFFFFF"/>
        </w:rPr>
        <w:t>n their house especially the one in whi</w:t>
      </w:r>
      <w:r w:rsidRPr="00281F80">
        <w:rPr>
          <w:sz w:val="24"/>
          <w:szCs w:val="24"/>
          <w:shd w:val="clear" w:color="auto" w:fill="FFFFFF"/>
        </w:rPr>
        <w:t>ch he joined the guests in the living room that welcomed so</w:t>
      </w:r>
      <w:r w:rsidRPr="00281F80">
        <w:rPr>
          <w:sz w:val="24"/>
          <w:szCs w:val="24"/>
          <w:shd w:val="clear" w:color="auto" w:fill="FFFFFF"/>
          <w:lang w:val="en-US" w:bidi="ar-DZ"/>
        </w:rPr>
        <w:t>m</w:t>
      </w:r>
      <w:r w:rsidRPr="00281F80">
        <w:rPr>
          <w:sz w:val="24"/>
          <w:szCs w:val="24"/>
          <w:shd w:val="clear" w:color="auto" w:fill="FFFFFF"/>
        </w:rPr>
        <w:t xml:space="preserve">e </w:t>
      </w:r>
      <w:r w:rsidR="00CC0F42" w:rsidRPr="00281F80">
        <w:rPr>
          <w:sz w:val="24"/>
          <w:szCs w:val="24"/>
          <w:shd w:val="clear" w:color="auto" w:fill="FFFFFF"/>
        </w:rPr>
        <w:t>maj</w:t>
      </w:r>
      <w:r w:rsidR="00CC0F42" w:rsidRPr="00281F80">
        <w:rPr>
          <w:sz w:val="24"/>
          <w:szCs w:val="24"/>
          <w:shd w:val="clear" w:color="auto" w:fill="FFFFFF"/>
          <w:lang w:val="en-US" w:bidi="ar-DZ"/>
        </w:rPr>
        <w:t>o</w:t>
      </w:r>
      <w:r w:rsidR="00CC0F42" w:rsidRPr="00281F80">
        <w:rPr>
          <w:sz w:val="24"/>
          <w:szCs w:val="24"/>
          <w:shd w:val="clear" w:color="auto" w:fill="FFFFFF"/>
        </w:rPr>
        <w:t>r</w:t>
      </w:r>
      <w:r w:rsidRPr="00281F80">
        <w:rPr>
          <w:sz w:val="24"/>
          <w:szCs w:val="24"/>
          <w:shd w:val="clear" w:color="auto" w:fill="FFFFFF"/>
        </w:rPr>
        <w:t xml:space="preserve"> politicians of the time, namely </w:t>
      </w:r>
      <w:r w:rsidRPr="00281F80">
        <w:rPr>
          <w:i/>
          <w:iCs/>
          <w:sz w:val="24"/>
          <w:szCs w:val="24"/>
          <w:shd w:val="clear" w:color="auto" w:fill="FFFFFF"/>
        </w:rPr>
        <w:t>"</w:t>
      </w:r>
      <w:r w:rsidRPr="00281F80">
        <w:rPr>
          <w:i/>
          <w:iCs/>
          <w:sz w:val="24"/>
          <w:szCs w:val="24"/>
        </w:rPr>
        <w:t>Messali Hadj, the guiding light of the movement for Algerian independen</w:t>
      </w:r>
      <w:r w:rsidRPr="008A12CA">
        <w:rPr>
          <w:i/>
          <w:iCs/>
          <w:sz w:val="24"/>
          <w:szCs w:val="24"/>
        </w:rPr>
        <w:t>ce."</w:t>
      </w:r>
      <w:r w:rsidRPr="008A12CA">
        <w:rPr>
          <w:rStyle w:val="Appelnotedebasdep"/>
          <w:i/>
          <w:iCs/>
          <w:sz w:val="24"/>
          <w:szCs w:val="24"/>
        </w:rPr>
        <w:footnoteReference w:id="261"/>
      </w:r>
      <w:r w:rsidRPr="008A12CA">
        <w:rPr>
          <w:sz w:val="24"/>
          <w:szCs w:val="24"/>
          <w:shd w:val="clear" w:color="auto" w:fill="FFFFFF"/>
        </w:rPr>
        <w:t xml:space="preserve"> Younes retrieves back those memories with noticeable pleasure, he says,</w:t>
      </w:r>
    </w:p>
    <w:p w:rsidR="00DD23E5" w:rsidRPr="00890654" w:rsidRDefault="00DD23E5" w:rsidP="00890654">
      <w:pPr>
        <w:spacing w:line="240" w:lineRule="auto"/>
        <w:ind w:left="1701" w:right="1701"/>
        <w:rPr>
          <w:sz w:val="24"/>
          <w:szCs w:val="24"/>
          <w:shd w:val="clear" w:color="auto" w:fill="FFFFFF"/>
          <w:lang w:val="en-US"/>
        </w:rPr>
      </w:pPr>
      <w:r w:rsidRPr="008A12CA">
        <w:rPr>
          <w:sz w:val="24"/>
          <w:szCs w:val="24"/>
        </w:rPr>
        <w:t xml:space="preserve">Sometimes my uncle entertained guests from out of town, Arabs and Berbers, some in European suits, others in traditional dress. They were distinguished, eminent people who talked about some country called Algeria. This was </w:t>
      </w:r>
      <w:r w:rsidRPr="008A12CA">
        <w:rPr>
          <w:sz w:val="24"/>
          <w:szCs w:val="24"/>
        </w:rPr>
        <w:lastRenderedPageBreak/>
        <w:t>not the same country they taught us about at school, nor the one people talked about in the posh neighbourhoods, but a country that had been ravaged, conquered, silenced; a country that gnawed on its anger like rotting meat. These men talked about the Algeria of Jenane Jato, about the yawning gulf between rich and poor, about w</w:t>
      </w:r>
      <w:r w:rsidR="00CC0F42">
        <w:rPr>
          <w:sz w:val="24"/>
          <w:szCs w:val="24"/>
        </w:rPr>
        <w:t>hipping boys and scapegoats ..</w:t>
      </w:r>
      <w:r w:rsidRPr="008A12CA">
        <w:rPr>
          <w:sz w:val="24"/>
          <w:szCs w:val="24"/>
        </w:rPr>
        <w:t>. they talked about a country that was yet to be redefined, a country in which every paradox seemed to live a life of ease.</w:t>
      </w:r>
      <w:r w:rsidRPr="008A12CA">
        <w:rPr>
          <w:rStyle w:val="Appelnotedebasdep"/>
          <w:sz w:val="24"/>
          <w:szCs w:val="24"/>
          <w:shd w:val="clear" w:color="auto" w:fill="FFFFFF"/>
        </w:rPr>
        <w:footnoteReference w:id="262"/>
      </w:r>
    </w:p>
    <w:p w:rsidR="00DD23E5" w:rsidRPr="00281F80" w:rsidRDefault="00DD23E5" w:rsidP="00DD23E5">
      <w:pPr>
        <w:spacing w:line="480" w:lineRule="auto"/>
        <w:ind w:firstLine="284"/>
        <w:rPr>
          <w:sz w:val="24"/>
          <w:szCs w:val="24"/>
          <w:lang w:val="en-US" w:bidi="ar-DZ"/>
        </w:rPr>
      </w:pPr>
      <w:r w:rsidRPr="008A12CA">
        <w:rPr>
          <w:sz w:val="24"/>
          <w:szCs w:val="24"/>
          <w:shd w:val="clear" w:color="auto" w:fill="FFFFFF"/>
          <w:lang w:bidi="ar-DZ"/>
        </w:rPr>
        <w:t>All the way through the novel, a number of characters align with one side or the other as soon as war broke out and even before it. To begin with, and as the quotation above suggests, Mahi is the first one to help in the political struggle for an Algerian nation. Mahi's one dream which he h</w:t>
      </w:r>
      <w:r w:rsidRPr="008A12CA">
        <w:rPr>
          <w:sz w:val="24"/>
          <w:szCs w:val="24"/>
          <w:shd w:val="clear" w:color="auto" w:fill="FFFFFF"/>
          <w:lang w:val="en-US" w:bidi="ar-DZ"/>
        </w:rPr>
        <w:t>as</w:t>
      </w:r>
      <w:r w:rsidRPr="008A12CA">
        <w:rPr>
          <w:sz w:val="24"/>
          <w:szCs w:val="24"/>
          <w:shd w:val="clear" w:color="auto" w:fill="FFFFFF"/>
          <w:lang w:bidi="ar-DZ"/>
        </w:rPr>
        <w:t xml:space="preserve"> cherished is that of an enlightened nation.</w:t>
      </w:r>
      <w:r w:rsidRPr="008A12CA">
        <w:rPr>
          <w:rStyle w:val="Appelnotedebasdep"/>
          <w:sz w:val="24"/>
          <w:szCs w:val="24"/>
          <w:shd w:val="clear" w:color="auto" w:fill="FFFFFF"/>
          <w:lang w:bidi="ar-DZ"/>
        </w:rPr>
        <w:footnoteReference w:id="263"/>
      </w:r>
      <w:r w:rsidRPr="008A12CA">
        <w:rPr>
          <w:sz w:val="24"/>
          <w:szCs w:val="24"/>
          <w:shd w:val="clear" w:color="auto" w:fill="FFFFFF"/>
          <w:lang w:bidi="ar-DZ"/>
        </w:rPr>
        <w:t xml:space="preserve"> Younes describes his uncle as a </w:t>
      </w:r>
      <w:r w:rsidRPr="008A12CA">
        <w:rPr>
          <w:i/>
          <w:iCs/>
          <w:sz w:val="24"/>
          <w:szCs w:val="24"/>
        </w:rPr>
        <w:t>"cultured, well-read man, aware of the upheavals in the Arab world, my uncle had been a supporter on an intellectual level of the nationalist cause spreading through educated Muslim circles … My uncle was a pacifist, a hypothetical democrat, an intellectual who put his faith in words, in demonstrations, in slogans, with a visceral hatred of violence."</w:t>
      </w:r>
      <w:r w:rsidRPr="008A12CA">
        <w:rPr>
          <w:rStyle w:val="Appelnotedebasdep"/>
          <w:i/>
          <w:iCs/>
          <w:sz w:val="24"/>
          <w:szCs w:val="24"/>
        </w:rPr>
        <w:footnoteReference w:id="264"/>
      </w:r>
      <w:r w:rsidRPr="008A12CA">
        <w:rPr>
          <w:sz w:val="24"/>
          <w:szCs w:val="24"/>
        </w:rPr>
        <w:t xml:space="preserve"> It is noteworthy that Mahi is a man of principle and a strong believer in Qur'an which says,</w:t>
      </w:r>
      <w:r w:rsidRPr="008A12CA">
        <w:rPr>
          <w:sz w:val="24"/>
          <w:szCs w:val="24"/>
          <w:lang w:bidi="ar-DZ"/>
        </w:rPr>
        <w:t xml:space="preserve"> </w:t>
      </w:r>
      <w:r w:rsidRPr="008A12CA">
        <w:rPr>
          <w:i/>
          <w:iCs/>
          <w:sz w:val="24"/>
          <w:szCs w:val="24"/>
        </w:rPr>
        <w:t>"Whosoever killeth a man, it shall be as if he had killed all mankind.’"</w:t>
      </w:r>
      <w:r w:rsidRPr="008A12CA">
        <w:rPr>
          <w:rStyle w:val="Appelnotedebasdep"/>
          <w:i/>
          <w:iCs/>
          <w:sz w:val="24"/>
          <w:szCs w:val="24"/>
        </w:rPr>
        <w:footnoteReference w:id="265"/>
      </w:r>
      <w:r w:rsidRPr="008A12CA">
        <w:rPr>
          <w:sz w:val="24"/>
          <w:szCs w:val="24"/>
        </w:rPr>
        <w:t xml:space="preserve"> Mahi's choice of action brings about his self-destruction</w:t>
      </w:r>
      <w:r w:rsidRPr="008A12CA">
        <w:rPr>
          <w:sz w:val="24"/>
          <w:szCs w:val="24"/>
          <w:lang w:val="en-US" w:bidi="ar-DZ"/>
        </w:rPr>
        <w:t>, as he experiences a psychological</w:t>
      </w:r>
      <w:r w:rsidRPr="008A12CA">
        <w:rPr>
          <w:sz w:val="24"/>
          <w:szCs w:val="24"/>
        </w:rPr>
        <w:t xml:space="preserve"> breakdown after being tortu</w:t>
      </w:r>
      <w:r w:rsidRPr="00281F80">
        <w:rPr>
          <w:sz w:val="24"/>
          <w:szCs w:val="24"/>
        </w:rPr>
        <w:t>red in prison. For the rest</w:t>
      </w:r>
      <w:r w:rsidR="00D96A4F">
        <w:rPr>
          <w:sz w:val="24"/>
          <w:szCs w:val="24"/>
        </w:rPr>
        <w:t xml:space="preserve"> of</w:t>
      </w:r>
      <w:r w:rsidRPr="00281F80">
        <w:rPr>
          <w:sz w:val="24"/>
          <w:szCs w:val="24"/>
        </w:rPr>
        <w:t xml:space="preserve"> his life</w:t>
      </w:r>
      <w:r w:rsidR="00D96A4F">
        <w:rPr>
          <w:sz w:val="24"/>
          <w:szCs w:val="24"/>
          <w:lang w:val="en-US" w:bidi="ar-DZ"/>
        </w:rPr>
        <w:t>, he will</w:t>
      </w:r>
      <w:r w:rsidRPr="00281F80">
        <w:rPr>
          <w:sz w:val="24"/>
          <w:szCs w:val="24"/>
          <w:lang w:val="en-US" w:bidi="ar-DZ"/>
        </w:rPr>
        <w:t xml:space="preserve"> never be the same person gain.</w:t>
      </w:r>
      <w:r w:rsidRPr="00281F80">
        <w:rPr>
          <w:sz w:val="24"/>
          <w:szCs w:val="24"/>
        </w:rPr>
        <w:t xml:space="preserve"> Eventually, he passes away as a result to this agony.</w:t>
      </w:r>
    </w:p>
    <w:p w:rsidR="00DD23E5" w:rsidRPr="00D96A4F" w:rsidRDefault="00DD23E5" w:rsidP="00D96A4F">
      <w:pPr>
        <w:spacing w:line="480" w:lineRule="auto"/>
        <w:ind w:firstLine="284"/>
        <w:rPr>
          <w:rStyle w:val="apple-converted-space0"/>
          <w:sz w:val="24"/>
          <w:szCs w:val="24"/>
          <w:shd w:val="clear" w:color="auto" w:fill="FFFFFF"/>
          <w:lang w:val="en-US" w:bidi="ar-DZ"/>
        </w:rPr>
      </w:pPr>
      <w:r w:rsidRPr="00281F80">
        <w:rPr>
          <w:sz w:val="24"/>
          <w:szCs w:val="24"/>
          <w:shd w:val="clear" w:color="auto" w:fill="FFFFFF"/>
        </w:rPr>
        <w:t>While everyone pick up a side, the protagonist remains motionless in an understandable way. Jellou</w:t>
      </w:r>
      <w:r w:rsidRPr="008A12CA">
        <w:rPr>
          <w:sz w:val="24"/>
          <w:szCs w:val="24"/>
          <w:shd w:val="clear" w:color="auto" w:fill="FFFFFF"/>
        </w:rPr>
        <w:t>l, who</w:t>
      </w:r>
      <w:r w:rsidR="00D96A4F">
        <w:rPr>
          <w:sz w:val="24"/>
          <w:szCs w:val="24"/>
          <w:lang w:bidi="ar-DZ"/>
        </w:rPr>
        <w:t xml:space="preserve"> knows</w:t>
      </w:r>
      <w:r w:rsidRPr="008A12CA">
        <w:rPr>
          <w:sz w:val="24"/>
          <w:szCs w:val="24"/>
          <w:lang w:bidi="ar-DZ"/>
        </w:rPr>
        <w:t xml:space="preserve"> pretty well with whom he should side and does what exactly is required from him</w:t>
      </w:r>
      <w:r w:rsidRPr="008A12CA">
        <w:rPr>
          <w:sz w:val="24"/>
          <w:szCs w:val="24"/>
          <w:lang w:val="en-US" w:bidi="ar-DZ"/>
        </w:rPr>
        <w:t>;</w:t>
      </w:r>
      <w:r w:rsidRPr="008A12CA">
        <w:rPr>
          <w:sz w:val="24"/>
          <w:szCs w:val="24"/>
          <w:lang w:bidi="ar-DZ"/>
        </w:rPr>
        <w:t xml:space="preserve"> that is to say, fighting alongside with </w:t>
      </w:r>
      <w:r w:rsidRPr="008A12CA">
        <w:rPr>
          <w:i/>
          <w:iCs/>
          <w:sz w:val="24"/>
          <w:szCs w:val="24"/>
          <w:lang w:bidi="ar-DZ"/>
        </w:rPr>
        <w:t>FLN</w:t>
      </w:r>
      <w:r w:rsidRPr="008A12CA">
        <w:rPr>
          <w:sz w:val="24"/>
          <w:szCs w:val="24"/>
          <w:lang w:bidi="ar-DZ"/>
        </w:rPr>
        <w:t xml:space="preserve">, plays a crucial role in pushing Younes to give his Algerian-ness the right to defend itself by means of revolution. To Younes' astonishment, Jelloul shows exceptional strength from an early age, says Younes, </w:t>
      </w:r>
      <w:r w:rsidRPr="008A12CA">
        <w:rPr>
          <w:b/>
          <w:bCs/>
          <w:i/>
          <w:iCs/>
          <w:sz w:val="24"/>
          <w:szCs w:val="24"/>
        </w:rPr>
        <w:t>"</w:t>
      </w:r>
      <w:r w:rsidRPr="008A12CA">
        <w:rPr>
          <w:i/>
          <w:iCs/>
          <w:sz w:val="24"/>
          <w:szCs w:val="24"/>
        </w:rPr>
        <w:t xml:space="preserve">Jelloul’s </w:t>
      </w:r>
      <w:r w:rsidRPr="008A12CA">
        <w:rPr>
          <w:i/>
          <w:iCs/>
          <w:sz w:val="24"/>
          <w:szCs w:val="24"/>
        </w:rPr>
        <w:lastRenderedPageBreak/>
        <w:t>words unsettled me, and I realised that though he was not yet twenty, he had an inner strength, a maturity."</w:t>
      </w:r>
      <w:r w:rsidRPr="008A12CA">
        <w:rPr>
          <w:rStyle w:val="Appelnotedebasdep"/>
          <w:i/>
          <w:iCs/>
          <w:sz w:val="24"/>
          <w:szCs w:val="24"/>
          <w:lang w:bidi="ar-DZ"/>
        </w:rPr>
        <w:footnoteReference w:id="266"/>
      </w:r>
      <w:r w:rsidRPr="008A12CA">
        <w:rPr>
          <w:i/>
          <w:iCs/>
          <w:sz w:val="24"/>
          <w:szCs w:val="24"/>
          <w:lang w:bidi="ar-DZ"/>
        </w:rPr>
        <w:t xml:space="preserve"> </w:t>
      </w:r>
      <w:r w:rsidRPr="008A12CA">
        <w:rPr>
          <w:sz w:val="24"/>
          <w:szCs w:val="24"/>
        </w:rPr>
        <w:t>In one of their meetings, Jelloul emphasises,</w:t>
      </w:r>
      <w:r w:rsidRPr="008A12CA">
        <w:t xml:space="preserve"> </w:t>
      </w:r>
      <w:r w:rsidRPr="008A12CA">
        <w:rPr>
          <w:i/>
          <w:iCs/>
          <w:sz w:val="24"/>
          <w:szCs w:val="24"/>
        </w:rPr>
        <w:t>"some day you’re going to have to pick a side, you know … Our people have had enough of suffering in silence; they’ve revolted. Of course, being caught between two stools, you can do what you like, you can side with whoever suits you.’"</w:t>
      </w:r>
      <w:r w:rsidRPr="008A12CA">
        <w:rPr>
          <w:rStyle w:val="Appelnotedebasdep"/>
          <w:i/>
          <w:iCs/>
          <w:sz w:val="24"/>
          <w:szCs w:val="24"/>
        </w:rPr>
        <w:footnoteReference w:id="267"/>
      </w:r>
      <w:r w:rsidRPr="008A12CA">
        <w:rPr>
          <w:sz w:val="24"/>
          <w:szCs w:val="24"/>
        </w:rPr>
        <w:t xml:space="preserve"> This fact has been emphasised by Jelloul at every chance he encounters Younes urging him to join him in the sacred war.</w:t>
      </w:r>
      <w:r w:rsidRPr="008A12CA">
        <w:rPr>
          <w:b/>
          <w:bCs/>
          <w:sz w:val="24"/>
          <w:szCs w:val="24"/>
        </w:rPr>
        <w:t xml:space="preserve"> </w:t>
      </w:r>
      <w:r w:rsidRPr="008A12CA">
        <w:rPr>
          <w:sz w:val="24"/>
          <w:szCs w:val="24"/>
        </w:rPr>
        <w:t xml:space="preserve">For Jelloul, it was easy to choose his path fulfilling his destiny as a </w:t>
      </w:r>
      <w:r w:rsidRPr="008A12CA">
        <w:rPr>
          <w:i/>
          <w:iCs/>
          <w:sz w:val="24"/>
          <w:szCs w:val="24"/>
        </w:rPr>
        <w:t xml:space="preserve">mujahid </w:t>
      </w:r>
      <w:r w:rsidRPr="008A12CA">
        <w:rPr>
          <w:sz w:val="24"/>
          <w:szCs w:val="24"/>
        </w:rPr>
        <w:t xml:space="preserve">because from the early beginning he knew quite well the real owner of the land. As Jean-Paul Sartre notes, </w:t>
      </w:r>
      <w:r w:rsidRPr="008A12CA">
        <w:rPr>
          <w:i/>
          <w:iCs/>
          <w:sz w:val="24"/>
          <w:szCs w:val="24"/>
          <w:shd w:val="clear" w:color="auto" w:fill="FFFFFF"/>
        </w:rPr>
        <w:t>“Life begins on the other side of despair,”</w:t>
      </w:r>
      <w:r w:rsidRPr="008A12CA">
        <w:rPr>
          <w:rStyle w:val="Appelnotedebasdep"/>
          <w:i/>
          <w:iCs/>
          <w:sz w:val="24"/>
          <w:szCs w:val="24"/>
          <w:shd w:val="clear" w:color="auto" w:fill="FFFFFF"/>
        </w:rPr>
        <w:footnoteReference w:id="268"/>
      </w:r>
      <w:r w:rsidRPr="008A12CA">
        <w:rPr>
          <w:i/>
          <w:iCs/>
          <w:sz w:val="24"/>
          <w:szCs w:val="24"/>
          <w:shd w:val="clear" w:color="auto" w:fill="FFFFFF"/>
        </w:rPr>
        <w:t xml:space="preserve"> </w:t>
      </w:r>
      <w:r w:rsidRPr="008A12CA">
        <w:rPr>
          <w:sz w:val="24"/>
          <w:szCs w:val="24"/>
          <w:shd w:val="clear" w:color="auto" w:fill="FFFFFF"/>
        </w:rPr>
        <w:t>i</w:t>
      </w:r>
      <w:r w:rsidRPr="008A12CA">
        <w:rPr>
          <w:sz w:val="24"/>
          <w:szCs w:val="24"/>
        </w:rPr>
        <w:t xml:space="preserve">t was poverty, misery, and oppression that filled Jelloul with the </w:t>
      </w:r>
      <w:r w:rsidRPr="008A12CA">
        <w:rPr>
          <w:sz w:val="24"/>
          <w:szCs w:val="24"/>
          <w:lang w:val="en-US" w:bidi="ar-DZ"/>
        </w:rPr>
        <w:t>wild</w:t>
      </w:r>
      <w:r w:rsidRPr="008A12CA">
        <w:rPr>
          <w:sz w:val="24"/>
          <w:szCs w:val="24"/>
        </w:rPr>
        <w:t xml:space="preserve"> desire to revolt in the first place. In this instance, Memmi assures that </w:t>
      </w:r>
      <w:r w:rsidRPr="008A12CA">
        <w:rPr>
          <w:i/>
          <w:iCs/>
          <w:sz w:val="24"/>
          <w:szCs w:val="24"/>
          <w:lang w:bidi="ar-DZ"/>
        </w:rPr>
        <w:t>"the more freely [the coloniser] breathes, the more the colonized are choked."</w:t>
      </w:r>
      <w:r w:rsidRPr="008A12CA">
        <w:rPr>
          <w:rStyle w:val="Appelnotedebasdep"/>
          <w:i/>
          <w:iCs/>
          <w:sz w:val="24"/>
          <w:szCs w:val="24"/>
          <w:lang w:bidi="ar-DZ"/>
        </w:rPr>
        <w:footnoteReference w:id="269"/>
      </w:r>
      <w:r w:rsidRPr="008A12CA">
        <w:rPr>
          <w:sz w:val="24"/>
          <w:szCs w:val="24"/>
          <w:lang w:bidi="ar-DZ"/>
        </w:rPr>
        <w:t xml:space="preserve"> After the outbreak of the war, though, the coloniser starts to feel the threat of losing the privileges of colonialism. Hence, </w:t>
      </w:r>
      <w:r w:rsidRPr="008A12CA">
        <w:rPr>
          <w:sz w:val="24"/>
          <w:szCs w:val="24"/>
        </w:rPr>
        <w:t>Jaime Jiménez Sosa, who is the very representative of the colons in the novel, tries to convince Younes of the colons' righ</w:t>
      </w:r>
      <w:r w:rsidRPr="00281F80">
        <w:rPr>
          <w:sz w:val="24"/>
          <w:szCs w:val="24"/>
        </w:rPr>
        <w:t xml:space="preserve">t of the Algerian land and the need to defend it by means of military force; </w:t>
      </w:r>
      <w:r w:rsidRPr="00281F80">
        <w:rPr>
          <w:i/>
          <w:iCs/>
          <w:sz w:val="24"/>
          <w:szCs w:val="24"/>
        </w:rPr>
        <w:t>"this is no time to</w:t>
      </w:r>
      <w:r w:rsidRPr="008A12CA">
        <w:rPr>
          <w:i/>
          <w:iCs/>
          <w:sz w:val="24"/>
          <w:szCs w:val="24"/>
        </w:rPr>
        <w:t xml:space="preserve"> sit on the fence,"</w:t>
      </w:r>
      <w:r w:rsidRPr="008A12CA">
        <w:rPr>
          <w:rStyle w:val="Appelnotedebasdep"/>
          <w:i/>
          <w:iCs/>
          <w:sz w:val="24"/>
          <w:szCs w:val="24"/>
        </w:rPr>
        <w:footnoteReference w:id="270"/>
      </w:r>
      <w:r w:rsidRPr="008A12CA">
        <w:rPr>
          <w:sz w:val="24"/>
          <w:szCs w:val="24"/>
        </w:rPr>
        <w:t xml:space="preserve"> s</w:t>
      </w:r>
      <w:r w:rsidRPr="008A12CA">
        <w:rPr>
          <w:sz w:val="24"/>
          <w:szCs w:val="24"/>
          <w:lang w:val="en-US" w:bidi="ar-DZ"/>
        </w:rPr>
        <w:t xml:space="preserve">ays Sosa to </w:t>
      </w:r>
      <w:r w:rsidRPr="008A12CA">
        <w:rPr>
          <w:sz w:val="24"/>
          <w:szCs w:val="24"/>
        </w:rPr>
        <w:t>Younes</w:t>
      </w:r>
      <w:r w:rsidR="00D96A4F">
        <w:rPr>
          <w:sz w:val="24"/>
          <w:szCs w:val="24"/>
        </w:rPr>
        <w:t>.</w:t>
      </w:r>
      <w:r w:rsidRPr="008A12CA">
        <w:rPr>
          <w:sz w:val="24"/>
          <w:szCs w:val="24"/>
        </w:rPr>
        <w:t xml:space="preserve"> Yet, You</w:t>
      </w:r>
      <w:r w:rsidRPr="00281F80">
        <w:rPr>
          <w:sz w:val="24"/>
          <w:szCs w:val="24"/>
        </w:rPr>
        <w:t>nes</w:t>
      </w:r>
      <w:r w:rsidR="00C40600" w:rsidRPr="00281F80">
        <w:rPr>
          <w:sz w:val="24"/>
          <w:szCs w:val="24"/>
          <w:lang w:val="en-US" w:bidi="ar-DZ"/>
        </w:rPr>
        <w:t>'</w:t>
      </w:r>
      <w:r w:rsidRPr="00281F80">
        <w:rPr>
          <w:sz w:val="24"/>
          <w:szCs w:val="24"/>
        </w:rPr>
        <w:t xml:space="preserve"> obsti</w:t>
      </w:r>
      <w:r w:rsidRPr="008A12CA">
        <w:rPr>
          <w:sz w:val="24"/>
          <w:szCs w:val="24"/>
        </w:rPr>
        <w:t xml:space="preserve">nacy to choose a side is explained in the words of Sartre, </w:t>
      </w:r>
      <w:r w:rsidRPr="008A12CA">
        <w:rPr>
          <w:i/>
          <w:iCs/>
          <w:sz w:val="24"/>
          <w:szCs w:val="24"/>
          <w:shd w:val="clear" w:color="auto" w:fill="FFFFFF"/>
        </w:rPr>
        <w:t>“[we] only become what we are by the radical and deep-seated refusal of that which others have made of us.”</w:t>
      </w:r>
      <w:r w:rsidRPr="008A12CA">
        <w:rPr>
          <w:rStyle w:val="Appelnotedebasdep"/>
          <w:i/>
          <w:iCs/>
          <w:sz w:val="24"/>
          <w:szCs w:val="24"/>
          <w:shd w:val="clear" w:color="auto" w:fill="FFFFFF"/>
        </w:rPr>
        <w:footnoteReference w:id="271"/>
      </w:r>
      <w:r w:rsidRPr="008A12CA">
        <w:rPr>
          <w:rStyle w:val="apple-converted-space0"/>
          <w:sz w:val="24"/>
          <w:szCs w:val="24"/>
          <w:shd w:val="clear" w:color="auto" w:fill="FFFFFF"/>
        </w:rPr>
        <w:t> Thus</w:t>
      </w:r>
      <w:r w:rsidRPr="008A12CA">
        <w:rPr>
          <w:rStyle w:val="apple-converted-space0"/>
          <w:sz w:val="24"/>
          <w:szCs w:val="24"/>
          <w:shd w:val="clear" w:color="auto" w:fill="FFFFFF"/>
          <w:lang w:val="en-US" w:bidi="ar-DZ"/>
        </w:rPr>
        <w:t xml:space="preserve">, in his journey to find meaning to his existence, Younes refuses to choose either side, because his very </w:t>
      </w:r>
      <w:r w:rsidRPr="008A12CA">
        <w:rPr>
          <w:rStyle w:val="apple-converted-space0"/>
          <w:i/>
          <w:iCs/>
          <w:sz w:val="24"/>
          <w:szCs w:val="24"/>
          <w:shd w:val="clear" w:color="auto" w:fill="FFFFFF"/>
          <w:lang w:val="en-US" w:bidi="ar-DZ"/>
        </w:rPr>
        <w:t>Self</w:t>
      </w:r>
      <w:r w:rsidRPr="008A12CA">
        <w:rPr>
          <w:rStyle w:val="apple-converted-space0"/>
          <w:sz w:val="24"/>
          <w:szCs w:val="24"/>
          <w:shd w:val="clear" w:color="auto" w:fill="FFFFFF"/>
          <w:lang w:val="en-US" w:bidi="ar-DZ"/>
        </w:rPr>
        <w:t xml:space="preserve"> refuses to be easily led by others: both Jelloul and Sosa.</w:t>
      </w:r>
    </w:p>
    <w:p w:rsidR="00DD23E5" w:rsidRPr="008A12CA" w:rsidRDefault="00DD23E5" w:rsidP="00DD23E5">
      <w:pPr>
        <w:spacing w:line="480" w:lineRule="auto"/>
        <w:ind w:firstLine="284"/>
        <w:rPr>
          <w:sz w:val="24"/>
          <w:szCs w:val="24"/>
        </w:rPr>
      </w:pPr>
      <w:r w:rsidRPr="008A12CA">
        <w:rPr>
          <w:sz w:val="24"/>
          <w:szCs w:val="24"/>
          <w:lang w:val="en-US" w:bidi="ar-DZ"/>
        </w:rPr>
        <w:lastRenderedPageBreak/>
        <w:t>The anguish Younes feels constantly all the way in his search for an essence to his existence is what makes him look for someone else to blame.</w:t>
      </w:r>
      <w:r w:rsidRPr="008A12CA">
        <w:rPr>
          <w:rStyle w:val="Appelnotedebasdep"/>
          <w:sz w:val="24"/>
          <w:szCs w:val="24"/>
          <w:lang w:val="en-US" w:bidi="ar-DZ"/>
        </w:rPr>
        <w:footnoteReference w:id="272"/>
      </w:r>
      <w:r w:rsidRPr="008A12CA">
        <w:rPr>
          <w:sz w:val="24"/>
          <w:szCs w:val="24"/>
          <w:lang w:val="en-US" w:bidi="ar-DZ"/>
        </w:rPr>
        <w:t xml:space="preserve"> The concept of seeking a scapegoat to blame is recurrent in the novel; eventually, Younes realises that blaming others cannot remedy his pain; Younes admits, </w:t>
      </w:r>
      <w:r w:rsidRPr="008A12CA">
        <w:rPr>
          <w:i/>
          <w:iCs/>
          <w:sz w:val="24"/>
          <w:szCs w:val="24"/>
          <w:lang w:val="en-US" w:bidi="ar-DZ"/>
        </w:rPr>
        <w:t>"</w:t>
      </w:r>
      <w:r w:rsidRPr="008A12CA">
        <w:rPr>
          <w:i/>
          <w:iCs/>
          <w:sz w:val="24"/>
          <w:szCs w:val="24"/>
        </w:rPr>
        <w:t>The fault, I knew, was mine; I had not had the courage of my convictions. I could find excuses for myself, but the blame would still be mine."</w:t>
      </w:r>
      <w:r w:rsidRPr="008A12CA">
        <w:rPr>
          <w:rStyle w:val="Appelnotedebasdep"/>
          <w:i/>
          <w:iCs/>
          <w:sz w:val="24"/>
          <w:szCs w:val="24"/>
        </w:rPr>
        <w:footnoteReference w:id="273"/>
      </w:r>
      <w:r w:rsidRPr="008A12CA">
        <w:rPr>
          <w:sz w:val="24"/>
          <w:szCs w:val="24"/>
          <w:lang w:val="en-US" w:bidi="ar-DZ"/>
        </w:rPr>
        <w:t xml:space="preserve"> Thus, Younes comes face to face with what Sartre believes in that </w:t>
      </w:r>
      <w:r w:rsidRPr="008A12CA">
        <w:rPr>
          <w:i/>
          <w:iCs/>
          <w:sz w:val="24"/>
          <w:szCs w:val="24"/>
          <w:lang w:val="en-US" w:bidi="ar-DZ"/>
        </w:rPr>
        <w:t>"</w:t>
      </w:r>
      <w:r w:rsidRPr="008A12CA">
        <w:rPr>
          <w:i/>
          <w:iCs/>
          <w:sz w:val="24"/>
          <w:szCs w:val="24"/>
        </w:rPr>
        <w:t>in the bright realm of values, we have no excuse behind us, nor justification before us. We are alone, with no excuses.</w:t>
      </w:r>
      <w:r w:rsidRPr="008A12CA">
        <w:rPr>
          <w:i/>
          <w:iCs/>
          <w:sz w:val="24"/>
          <w:szCs w:val="24"/>
          <w:lang w:val="en-US" w:bidi="ar-DZ"/>
        </w:rPr>
        <w:t>"</w:t>
      </w:r>
      <w:r w:rsidRPr="008A12CA">
        <w:rPr>
          <w:rStyle w:val="Appelnotedebasdep"/>
          <w:i/>
          <w:iCs/>
          <w:sz w:val="24"/>
          <w:szCs w:val="24"/>
          <w:lang w:val="en-US" w:bidi="ar-DZ"/>
        </w:rPr>
        <w:footnoteReference w:id="274"/>
      </w:r>
      <w:r w:rsidRPr="008A12CA">
        <w:rPr>
          <w:i/>
          <w:iCs/>
          <w:sz w:val="24"/>
          <w:szCs w:val="24"/>
          <w:lang w:val="en-US" w:bidi="ar-DZ"/>
        </w:rPr>
        <w:t xml:space="preserve"> </w:t>
      </w:r>
      <w:r w:rsidRPr="008A12CA">
        <w:rPr>
          <w:sz w:val="24"/>
          <w:szCs w:val="24"/>
          <w:lang w:val="en-US" w:bidi="ar-DZ"/>
        </w:rPr>
        <w:t>It is worth noting here that Younes does not know what he wants and yet he knows he is responsible for what he is, this is the fact he finally realises; and that is the very notion existentialists suggest.</w:t>
      </w:r>
      <w:r w:rsidRPr="008A12CA">
        <w:rPr>
          <w:rStyle w:val="Appelnotedebasdep"/>
          <w:sz w:val="24"/>
          <w:szCs w:val="24"/>
          <w:lang w:val="fr-FR" w:bidi="ar-DZ"/>
        </w:rPr>
        <w:footnoteReference w:id="275"/>
      </w:r>
    </w:p>
    <w:p w:rsidR="00DD23E5" w:rsidRPr="008A12CA" w:rsidRDefault="00DD23E5" w:rsidP="00D96A4F">
      <w:pPr>
        <w:spacing w:line="480" w:lineRule="auto"/>
        <w:ind w:firstLine="284"/>
        <w:rPr>
          <w:sz w:val="22"/>
          <w:szCs w:val="22"/>
        </w:rPr>
      </w:pPr>
      <w:r w:rsidRPr="008A12CA">
        <w:rPr>
          <w:sz w:val="24"/>
          <w:szCs w:val="24"/>
        </w:rPr>
        <w:t>Still</w:t>
      </w:r>
      <w:r w:rsidRPr="008A12CA">
        <w:rPr>
          <w:sz w:val="24"/>
          <w:szCs w:val="24"/>
          <w:lang w:val="en-US" w:bidi="ar-DZ"/>
        </w:rPr>
        <w:t xml:space="preserve">, </w:t>
      </w:r>
      <w:r w:rsidRPr="008A12CA">
        <w:rPr>
          <w:sz w:val="24"/>
          <w:szCs w:val="24"/>
        </w:rPr>
        <w:t xml:space="preserve">by not taking action, Younes </w:t>
      </w:r>
      <w:r w:rsidRPr="008A12CA">
        <w:rPr>
          <w:i/>
          <w:iCs/>
          <w:sz w:val="24"/>
          <w:szCs w:val="24"/>
        </w:rPr>
        <w:t>"enters an in-between state, which is neither being nor nothing."</w:t>
      </w:r>
      <w:r w:rsidRPr="008A12CA">
        <w:rPr>
          <w:rStyle w:val="Appelnotedebasdep"/>
          <w:sz w:val="24"/>
          <w:szCs w:val="24"/>
        </w:rPr>
        <w:footnoteReference w:id="276"/>
      </w:r>
      <w:r w:rsidRPr="008A12CA">
        <w:rPr>
          <w:sz w:val="24"/>
          <w:szCs w:val="24"/>
        </w:rPr>
        <w:t xml:space="preserve"> Apart from the avoiding involvement in violence, Younes' identity split is the main reason behind his indecisiveness as he is no longer interested in the world. When Jelloul accuses him of cowardice he replies, </w:t>
      </w:r>
      <w:r w:rsidRPr="008A12CA">
        <w:rPr>
          <w:i/>
          <w:iCs/>
          <w:sz w:val="24"/>
          <w:szCs w:val="24"/>
        </w:rPr>
        <w:t>"‘I’m not a coward, Jelloul, I’m not deaf, I’m not blind and I’m not made of stone. If you really want to know, I don’t much care about anything in this world now."</w:t>
      </w:r>
      <w:r w:rsidRPr="008A12CA">
        <w:rPr>
          <w:rStyle w:val="Appelnotedebasdep"/>
          <w:sz w:val="24"/>
          <w:szCs w:val="24"/>
        </w:rPr>
        <w:footnoteReference w:id="277"/>
      </w:r>
      <w:r w:rsidRPr="008A12CA">
        <w:rPr>
          <w:sz w:val="24"/>
          <w:szCs w:val="24"/>
        </w:rPr>
        <w:t xml:space="preserve"> Younes comes across an existential dilemma: how to act and fit in? In the course of his life, </w:t>
      </w:r>
      <w:r w:rsidR="00D96A4F">
        <w:rPr>
          <w:sz w:val="24"/>
          <w:szCs w:val="24"/>
        </w:rPr>
        <w:t>he</w:t>
      </w:r>
      <w:r w:rsidRPr="008A12CA">
        <w:rPr>
          <w:sz w:val="24"/>
          <w:szCs w:val="24"/>
        </w:rPr>
        <w:t xml:space="preserve"> has been becoming more and more contemplative; he thinks much, talks little, but hardly acts. In the meantime, Younes was fighting his own war that was consumin</w:t>
      </w:r>
      <w:r w:rsidRPr="00281F80">
        <w:rPr>
          <w:sz w:val="24"/>
          <w:szCs w:val="24"/>
        </w:rPr>
        <w:t xml:space="preserve">g </w:t>
      </w:r>
      <w:r w:rsidRPr="00281F80">
        <w:rPr>
          <w:sz w:val="24"/>
          <w:szCs w:val="24"/>
        </w:rPr>
        <w:lastRenderedPageBreak/>
        <w:t xml:space="preserve">him inside, </w:t>
      </w:r>
      <w:r w:rsidRPr="00281F80">
        <w:rPr>
          <w:i/>
          <w:iCs/>
          <w:sz w:val="24"/>
          <w:szCs w:val="24"/>
        </w:rPr>
        <w:t>"</w:t>
      </w:r>
      <w:r w:rsidRPr="00281F80">
        <w:rPr>
          <w:i/>
          <w:iCs/>
          <w:sz w:val="24"/>
          <w:szCs w:val="24"/>
          <w:lang w:val="en-US" w:bidi="ar-DZ"/>
        </w:rPr>
        <w:t>[</w:t>
      </w:r>
      <w:r w:rsidRPr="00281F80">
        <w:rPr>
          <w:i/>
          <w:iCs/>
          <w:sz w:val="24"/>
          <w:szCs w:val="24"/>
        </w:rPr>
        <w:t>like</w:t>
      </w:r>
      <w:r w:rsidRPr="00281F80">
        <w:rPr>
          <w:i/>
          <w:iCs/>
          <w:sz w:val="24"/>
          <w:szCs w:val="24"/>
          <w:lang w:val="en-US" w:bidi="ar-DZ"/>
        </w:rPr>
        <w:t>]</w:t>
      </w:r>
      <w:r w:rsidRPr="00281F80">
        <w:rPr>
          <w:i/>
          <w:iCs/>
          <w:sz w:val="24"/>
          <w:szCs w:val="24"/>
        </w:rPr>
        <w:t xml:space="preserve"> a moth to a candle flame I was drawn to violence and to crowds.</w:t>
      </w:r>
      <w:r w:rsidRPr="008A12CA">
        <w:rPr>
          <w:i/>
          <w:iCs/>
          <w:sz w:val="24"/>
          <w:szCs w:val="24"/>
        </w:rPr>
        <w:t xml:space="preserve"> There could be no doubt: I was at war with myself,"</w:t>
      </w:r>
      <w:r w:rsidRPr="008A12CA">
        <w:rPr>
          <w:rStyle w:val="Appelnotedebasdep"/>
          <w:sz w:val="24"/>
          <w:szCs w:val="24"/>
        </w:rPr>
        <w:footnoteReference w:id="278"/>
      </w:r>
      <w:r w:rsidRPr="008A12CA">
        <w:rPr>
          <w:sz w:val="24"/>
          <w:szCs w:val="24"/>
        </w:rPr>
        <w:t xml:space="preserve"> clarifies Younes.</w:t>
      </w:r>
      <w:r w:rsidRPr="008A12CA">
        <w:t xml:space="preserve"> </w:t>
      </w:r>
    </w:p>
    <w:p w:rsidR="00DD23E5" w:rsidRPr="008A12CA" w:rsidRDefault="00DD23E5" w:rsidP="00DD23E5">
      <w:pPr>
        <w:spacing w:line="480" w:lineRule="auto"/>
        <w:ind w:firstLine="284"/>
      </w:pPr>
      <w:r w:rsidRPr="008A12CA">
        <w:rPr>
          <w:sz w:val="24"/>
          <w:szCs w:val="24"/>
        </w:rPr>
        <w:t xml:space="preserve">Back </w:t>
      </w:r>
      <w:r w:rsidRPr="00281F80">
        <w:rPr>
          <w:sz w:val="24"/>
          <w:szCs w:val="24"/>
        </w:rPr>
        <w:t>to the analogy between Younes and Hamlet, Younes chooses not to choose</w:t>
      </w:r>
      <w:r w:rsidRPr="00281F80">
        <w:rPr>
          <w:sz w:val="24"/>
          <w:szCs w:val="24"/>
          <w:lang w:val="en-US" w:bidi="ar-DZ"/>
        </w:rPr>
        <w:t>;</w:t>
      </w:r>
      <w:r w:rsidRPr="00281F80">
        <w:rPr>
          <w:sz w:val="24"/>
          <w:szCs w:val="24"/>
        </w:rPr>
        <w:t xml:space="preserve"> </w:t>
      </w:r>
      <w:r w:rsidRPr="00281F80">
        <w:rPr>
          <w:i/>
          <w:iCs/>
          <w:sz w:val="24"/>
          <w:szCs w:val="24"/>
          <w:lang w:val="en-US" w:bidi="ar-DZ"/>
        </w:rPr>
        <w:t>"[</w:t>
      </w:r>
      <w:r w:rsidRPr="00281F80">
        <w:rPr>
          <w:i/>
          <w:iCs/>
          <w:sz w:val="24"/>
          <w:szCs w:val="24"/>
        </w:rPr>
        <w:t>in</w:t>
      </w:r>
      <w:r w:rsidRPr="00281F80">
        <w:rPr>
          <w:i/>
          <w:iCs/>
          <w:sz w:val="24"/>
          <w:szCs w:val="24"/>
          <w:lang w:val="en-US" w:bidi="ar-DZ"/>
        </w:rPr>
        <w:t>]</w:t>
      </w:r>
      <w:r w:rsidRPr="00281F80">
        <w:rPr>
          <w:i/>
          <w:iCs/>
          <w:sz w:val="24"/>
          <w:szCs w:val="24"/>
        </w:rPr>
        <w:t xml:space="preserve"> the end,</w:t>
      </w:r>
      <w:r w:rsidRPr="00281F80">
        <w:rPr>
          <w:i/>
          <w:iCs/>
          <w:sz w:val="24"/>
          <w:szCs w:val="24"/>
          <w:lang w:val="en-US" w:bidi="ar-DZ"/>
        </w:rPr>
        <w:t>"</w:t>
      </w:r>
      <w:r w:rsidRPr="00281F80">
        <w:rPr>
          <w:sz w:val="24"/>
          <w:szCs w:val="24"/>
        </w:rPr>
        <w:t xml:space="preserve"> he states, </w:t>
      </w:r>
      <w:r w:rsidR="00C40600" w:rsidRPr="00281F80">
        <w:rPr>
          <w:i/>
          <w:iCs/>
          <w:sz w:val="24"/>
          <w:szCs w:val="24"/>
        </w:rPr>
        <w:t>"events would make my</w:t>
      </w:r>
      <w:r w:rsidRPr="00281F80">
        <w:rPr>
          <w:i/>
          <w:iCs/>
          <w:sz w:val="24"/>
          <w:szCs w:val="24"/>
        </w:rPr>
        <w:t xml:space="preserve"> decision for </w:t>
      </w:r>
      <w:r w:rsidR="00C40600" w:rsidRPr="00281F80">
        <w:rPr>
          <w:i/>
          <w:iCs/>
          <w:sz w:val="24"/>
          <w:szCs w:val="24"/>
          <w:lang w:val="en-US" w:bidi="ar-DZ"/>
        </w:rPr>
        <w:t>me</w:t>
      </w:r>
      <w:r w:rsidRPr="00281F80">
        <w:rPr>
          <w:i/>
          <w:iCs/>
          <w:sz w:val="24"/>
          <w:szCs w:val="24"/>
        </w:rPr>
        <w:t>."</w:t>
      </w:r>
      <w:r w:rsidRPr="00281F80">
        <w:rPr>
          <w:rStyle w:val="Appelnotedebasdep"/>
          <w:i/>
          <w:iCs/>
          <w:sz w:val="24"/>
          <w:szCs w:val="24"/>
        </w:rPr>
        <w:footnoteReference w:id="279"/>
      </w:r>
      <w:r w:rsidRPr="00281F80">
        <w:rPr>
          <w:sz w:val="24"/>
          <w:szCs w:val="24"/>
        </w:rPr>
        <w:t xml:space="preserve"> In fact, </w:t>
      </w:r>
      <w:r w:rsidRPr="00281F80">
        <w:rPr>
          <w:i/>
          <w:iCs/>
          <w:sz w:val="24"/>
          <w:szCs w:val="24"/>
          <w:lang w:val="en-US" w:bidi="ar-DZ"/>
        </w:rPr>
        <w:t>"</w:t>
      </w:r>
      <w:r w:rsidRPr="00281F80">
        <w:rPr>
          <w:i/>
          <w:iCs/>
          <w:sz w:val="24"/>
          <w:szCs w:val="24"/>
        </w:rPr>
        <w:t>identity,</w:t>
      </w:r>
      <w:r w:rsidRPr="00281F80">
        <w:rPr>
          <w:i/>
          <w:iCs/>
          <w:sz w:val="24"/>
          <w:szCs w:val="24"/>
          <w:lang w:val="en-US" w:bidi="ar-DZ"/>
        </w:rPr>
        <w:t>"</w:t>
      </w:r>
      <w:r w:rsidRPr="00281F80">
        <w:rPr>
          <w:sz w:val="24"/>
          <w:szCs w:val="24"/>
        </w:rPr>
        <w:t xml:space="preserve"> argues John Lee, </w:t>
      </w:r>
      <w:r w:rsidRPr="00281F80">
        <w:rPr>
          <w:i/>
          <w:iCs/>
          <w:sz w:val="24"/>
          <w:szCs w:val="24"/>
        </w:rPr>
        <w:t>"whether produced in the Renaissance or in the present, is always and everywhere express</w:t>
      </w:r>
      <w:r w:rsidRPr="008A12CA">
        <w:rPr>
          <w:i/>
          <w:iCs/>
          <w:sz w:val="24"/>
          <w:szCs w:val="24"/>
        </w:rPr>
        <w:t>ive of the external factors which created it, and into which it always threatens to bring it down."</w:t>
      </w:r>
      <w:r w:rsidRPr="008A12CA">
        <w:rPr>
          <w:rStyle w:val="Appelnotedebasdep"/>
          <w:i/>
          <w:iCs/>
          <w:sz w:val="24"/>
          <w:szCs w:val="24"/>
        </w:rPr>
        <w:footnoteReference w:id="280"/>
      </w:r>
      <w:r w:rsidRPr="008A12CA">
        <w:rPr>
          <w:sz w:val="24"/>
          <w:szCs w:val="24"/>
        </w:rPr>
        <w:t xml:space="preserve"> Younes's struggle within himself has taken quite a long time before he c</w:t>
      </w:r>
      <w:r w:rsidRPr="008A12CA">
        <w:rPr>
          <w:sz w:val="24"/>
          <w:szCs w:val="24"/>
          <w:lang w:val="en-US" w:bidi="ar-DZ"/>
        </w:rPr>
        <w:t>an</w:t>
      </w:r>
      <w:r w:rsidRPr="008A12CA">
        <w:rPr>
          <w:sz w:val="24"/>
          <w:szCs w:val="24"/>
        </w:rPr>
        <w:t xml:space="preserve"> come at peace with his two-faceted identity. He often goes outside, wanders in some godforsaken place, and then comes back to lock himself in his room and does not come for a while.</w:t>
      </w:r>
      <w:r w:rsidRPr="008A12CA">
        <w:rPr>
          <w:sz w:val="24"/>
          <w:szCs w:val="24"/>
          <w:vertAlign w:val="superscript"/>
        </w:rPr>
        <w:footnoteReference w:id="281"/>
      </w:r>
      <w:r w:rsidRPr="008A12CA">
        <w:rPr>
          <w:sz w:val="24"/>
          <w:szCs w:val="24"/>
        </w:rPr>
        <w:t xml:space="preserve"> Shunning the ugly truth of the war does not look like a perfect shelter to Younes' disconcerted soul</w:t>
      </w:r>
      <w:r w:rsidRPr="008A12CA">
        <w:rPr>
          <w:sz w:val="24"/>
          <w:szCs w:val="24"/>
          <w:lang w:val="en-US" w:bidi="ar-DZ"/>
        </w:rPr>
        <w:t>. Eventually</w:t>
      </w:r>
      <w:r w:rsidRPr="008A12CA">
        <w:rPr>
          <w:sz w:val="24"/>
          <w:szCs w:val="24"/>
          <w:lang w:bidi="ar-DZ"/>
        </w:rPr>
        <w:t xml:space="preserve">, Younes comes </w:t>
      </w:r>
      <w:r w:rsidR="00B87AAE">
        <w:rPr>
          <w:i/>
          <w:iCs/>
          <w:sz w:val="24"/>
          <w:szCs w:val="24"/>
        </w:rPr>
        <w:t>"face to face with war ..</w:t>
      </w:r>
      <w:r w:rsidRPr="008A12CA">
        <w:rPr>
          <w:i/>
          <w:iCs/>
          <w:sz w:val="24"/>
          <w:szCs w:val="24"/>
        </w:rPr>
        <w:t>. with the terrible reality of war, the succubus of Death, the fertile concubine of Disaster, this truth [he] had not wanted to face."</w:t>
      </w:r>
      <w:r w:rsidRPr="008A12CA">
        <w:rPr>
          <w:rStyle w:val="Appelnotedebasdep"/>
          <w:i/>
          <w:iCs/>
          <w:sz w:val="24"/>
          <w:szCs w:val="24"/>
        </w:rPr>
        <w:footnoteReference w:id="282"/>
      </w:r>
      <w:r w:rsidRPr="008A12CA">
        <w:rPr>
          <w:sz w:val="24"/>
          <w:szCs w:val="24"/>
        </w:rPr>
        <w:t xml:space="preserve"> </w:t>
      </w:r>
    </w:p>
    <w:p w:rsidR="00DD23E5" w:rsidRPr="008A12CA" w:rsidRDefault="00DD23E5" w:rsidP="00DD23E5">
      <w:pPr>
        <w:spacing w:line="480" w:lineRule="auto"/>
        <w:ind w:firstLine="284"/>
        <w:rPr>
          <w:sz w:val="24"/>
          <w:szCs w:val="24"/>
        </w:rPr>
      </w:pPr>
      <w:r w:rsidRPr="008A12CA">
        <w:rPr>
          <w:sz w:val="24"/>
          <w:szCs w:val="24"/>
        </w:rPr>
        <w:t>Being aware of the real situation of his own people and the colons, Younes finally co</w:t>
      </w:r>
      <w:r w:rsidRPr="008A12CA">
        <w:rPr>
          <w:sz w:val="24"/>
          <w:szCs w:val="24"/>
          <w:lang w:val="en-US" w:bidi="ar-DZ"/>
        </w:rPr>
        <w:t>mes</w:t>
      </w:r>
      <w:r w:rsidRPr="008A12CA">
        <w:rPr>
          <w:sz w:val="24"/>
          <w:szCs w:val="24"/>
        </w:rPr>
        <w:t xml:space="preserve"> to reali</w:t>
      </w:r>
      <w:r w:rsidRPr="00281F80">
        <w:rPr>
          <w:sz w:val="24"/>
          <w:szCs w:val="24"/>
        </w:rPr>
        <w:t>se that the colons h</w:t>
      </w:r>
      <w:r w:rsidRPr="00281F80">
        <w:rPr>
          <w:sz w:val="24"/>
          <w:szCs w:val="24"/>
          <w:lang w:val="en-US" w:bidi="ar-DZ"/>
        </w:rPr>
        <w:t>ave</w:t>
      </w:r>
      <w:r w:rsidRPr="00281F80">
        <w:rPr>
          <w:sz w:val="24"/>
          <w:szCs w:val="24"/>
        </w:rPr>
        <w:t xml:space="preserve"> not only made a place for themselves, but at the same time they have t</w:t>
      </w:r>
      <w:r w:rsidRPr="00281F80">
        <w:rPr>
          <w:sz w:val="24"/>
          <w:szCs w:val="24"/>
          <w:lang w:val="en-US" w:bidi="ar-DZ"/>
        </w:rPr>
        <w:t>a</w:t>
      </w:r>
      <w:r w:rsidRPr="00281F80">
        <w:rPr>
          <w:sz w:val="24"/>
          <w:szCs w:val="24"/>
        </w:rPr>
        <w:t>ken that of the natives,</w:t>
      </w:r>
      <w:r w:rsidR="00241A9C" w:rsidRPr="00281F80">
        <w:rPr>
          <w:sz w:val="24"/>
          <w:szCs w:val="24"/>
        </w:rPr>
        <w:t xml:space="preserve"> in the words of Memmi,</w:t>
      </w:r>
      <w:r w:rsidRPr="00281F80">
        <w:rPr>
          <w:sz w:val="24"/>
          <w:szCs w:val="24"/>
        </w:rPr>
        <w:t xml:space="preserve"> </w:t>
      </w:r>
      <w:r w:rsidRPr="00281F80">
        <w:rPr>
          <w:i/>
          <w:iCs/>
          <w:sz w:val="24"/>
          <w:szCs w:val="24"/>
        </w:rPr>
        <w:t>"</w:t>
      </w:r>
      <w:r w:rsidRPr="00281F80">
        <w:rPr>
          <w:i/>
          <w:iCs/>
          <w:sz w:val="24"/>
          <w:szCs w:val="24"/>
          <w:lang w:val="en-US" w:bidi="ar-DZ"/>
        </w:rPr>
        <w:t>[a]</w:t>
      </w:r>
      <w:r w:rsidRPr="00281F80">
        <w:rPr>
          <w:i/>
          <w:iCs/>
          <w:sz w:val="24"/>
          <w:szCs w:val="24"/>
        </w:rPr>
        <w:t xml:space="preserve"> foreigner, having come to a land by the</w:t>
      </w:r>
      <w:r w:rsidRPr="008A12CA">
        <w:rPr>
          <w:i/>
          <w:iCs/>
          <w:sz w:val="24"/>
          <w:szCs w:val="24"/>
        </w:rPr>
        <w:t xml:space="preserve"> accidents of history, he has succeeded not merely in creating a place for himself but also i</w:t>
      </w:r>
      <w:r w:rsidRPr="00281F80">
        <w:rPr>
          <w:i/>
          <w:iCs/>
          <w:sz w:val="24"/>
          <w:szCs w:val="24"/>
        </w:rPr>
        <w:t>n taking away that of the inhabitant</w:t>
      </w:r>
      <w:r w:rsidRPr="00281F80">
        <w:rPr>
          <w:i/>
          <w:iCs/>
          <w:sz w:val="24"/>
          <w:szCs w:val="24"/>
          <w:lang w:val="en-US" w:bidi="ar-DZ"/>
        </w:rPr>
        <w:t>.</w:t>
      </w:r>
      <w:r w:rsidRPr="00281F80">
        <w:rPr>
          <w:i/>
          <w:iCs/>
          <w:sz w:val="24"/>
          <w:szCs w:val="24"/>
        </w:rPr>
        <w:t>"</w:t>
      </w:r>
      <w:r w:rsidRPr="00281F80">
        <w:rPr>
          <w:rStyle w:val="Appelnotedebasdep"/>
          <w:i/>
          <w:iCs/>
          <w:sz w:val="24"/>
          <w:szCs w:val="24"/>
        </w:rPr>
        <w:footnoteReference w:id="283"/>
      </w:r>
      <w:r w:rsidRPr="00281F80">
        <w:rPr>
          <w:sz w:val="24"/>
          <w:szCs w:val="24"/>
        </w:rPr>
        <w:t xml:space="preserve"> To the readers' relief, Younes ultimately expres</w:t>
      </w:r>
      <w:r w:rsidRPr="008A12CA">
        <w:rPr>
          <w:sz w:val="24"/>
          <w:szCs w:val="24"/>
        </w:rPr>
        <w:t xml:space="preserve">ses his real feelings telling Sosa to take their trees and leave the native people free in </w:t>
      </w:r>
      <w:r w:rsidRPr="008A12CA">
        <w:rPr>
          <w:sz w:val="24"/>
          <w:szCs w:val="24"/>
        </w:rPr>
        <w:lastRenderedPageBreak/>
        <w:t xml:space="preserve">their lands. Younes ends up siding with his own people because </w:t>
      </w:r>
      <w:r w:rsidRPr="008A12CA">
        <w:rPr>
          <w:b/>
          <w:bCs/>
          <w:i/>
          <w:iCs/>
          <w:sz w:val="24"/>
          <w:szCs w:val="24"/>
        </w:rPr>
        <w:t>"</w:t>
      </w:r>
      <w:r w:rsidRPr="008A12CA">
        <w:rPr>
          <w:i/>
          <w:iCs/>
          <w:sz w:val="24"/>
          <w:szCs w:val="24"/>
        </w:rPr>
        <w:t>they are his own people, he is and has never ceased to be one of them at heart!"</w:t>
      </w:r>
      <w:r w:rsidRPr="008A12CA">
        <w:rPr>
          <w:rStyle w:val="Appelnotedebasdep"/>
          <w:i/>
          <w:iCs/>
          <w:sz w:val="24"/>
          <w:szCs w:val="24"/>
        </w:rPr>
        <w:footnoteReference w:id="284"/>
      </w:r>
      <w:r w:rsidRPr="008A12CA">
        <w:rPr>
          <w:sz w:val="24"/>
          <w:szCs w:val="24"/>
        </w:rPr>
        <w:t xml:space="preserve"> </w:t>
      </w:r>
    </w:p>
    <w:p w:rsidR="00DD23E5" w:rsidRPr="008A12CA" w:rsidRDefault="00DD23E5" w:rsidP="00185AA6">
      <w:pPr>
        <w:spacing w:line="480" w:lineRule="auto"/>
        <w:ind w:firstLine="284"/>
        <w:rPr>
          <w:sz w:val="24"/>
          <w:szCs w:val="24"/>
          <w:highlight w:val="yellow"/>
          <w:lang w:val="en-US"/>
        </w:rPr>
      </w:pPr>
      <w:r w:rsidRPr="008A12CA">
        <w:rPr>
          <w:sz w:val="24"/>
          <w:szCs w:val="24"/>
        </w:rPr>
        <w:t>Thro</w:t>
      </w:r>
      <w:r w:rsidRPr="00281F80">
        <w:rPr>
          <w:sz w:val="24"/>
          <w:szCs w:val="24"/>
        </w:rPr>
        <w:t xml:space="preserve">ughout the Algerian war for Independence, not all the population, including the intellectuals, have taken up arms and joined the rebels in the mountains, but does this make them </w:t>
      </w:r>
      <w:r w:rsidRPr="00281F80">
        <w:rPr>
          <w:i/>
          <w:iCs/>
          <w:sz w:val="24"/>
          <w:szCs w:val="24"/>
        </w:rPr>
        <w:t>'harkis'</w:t>
      </w:r>
      <w:r w:rsidRPr="00281F80">
        <w:rPr>
          <w:sz w:val="24"/>
          <w:szCs w:val="24"/>
        </w:rPr>
        <w:t>? In his novel, Khadra exposes the reader to various characters who, in one way or anot</w:t>
      </w:r>
      <w:r w:rsidRPr="008A12CA">
        <w:rPr>
          <w:sz w:val="24"/>
          <w:szCs w:val="24"/>
        </w:rPr>
        <w:t xml:space="preserve">her, provoke the internal strive within the protagonist. By way of contrast to Jelloul, Younes participates in the war without having to hold a gun. That is to say that Jelloul represents the violent colonised Fanon and Memmi talk about in their proliferative writings, while the assimilative, intellectual Younes chooses the same path of his uncle, and the one the Algerian famous writer Mouloud Feraoun had followed, looking for reconciliation of his dualistic nature of identity. Accordingly, </w:t>
      </w:r>
      <w:r w:rsidRPr="008A12CA">
        <w:rPr>
          <w:i/>
          <w:iCs/>
          <w:sz w:val="24"/>
          <w:szCs w:val="24"/>
        </w:rPr>
        <w:t>"Khadra demonstrates the difficulty of the choice between the two cultures and suggests that choosing not to fight can be an act of defining oneself just as meaningful as choosing to fight."</w:t>
      </w:r>
      <w:r w:rsidRPr="008A12CA">
        <w:rPr>
          <w:rStyle w:val="Appelnotedebasdep"/>
          <w:i/>
          <w:iCs/>
          <w:sz w:val="24"/>
          <w:szCs w:val="24"/>
        </w:rPr>
        <w:footnoteReference w:id="285"/>
      </w:r>
      <w:r w:rsidRPr="008A12CA">
        <w:t xml:space="preserve"> </w:t>
      </w:r>
      <w:r w:rsidRPr="008A12CA">
        <w:rPr>
          <w:sz w:val="24"/>
          <w:szCs w:val="24"/>
        </w:rPr>
        <w:t>Still, by providing the rebels with the medicaments necessary, helping in saving their lives, and preferring to</w:t>
      </w:r>
      <w:r w:rsidR="00185AA6">
        <w:rPr>
          <w:sz w:val="24"/>
          <w:szCs w:val="24"/>
        </w:rPr>
        <w:t xml:space="preserve"> protect the rebels by not telling of</w:t>
      </w:r>
      <w:r w:rsidR="00185AA6" w:rsidRPr="00185AA6">
        <w:rPr>
          <w:sz w:val="24"/>
          <w:szCs w:val="24"/>
        </w:rPr>
        <w:t xml:space="preserve"> </w:t>
      </w:r>
      <w:r w:rsidR="00185AA6">
        <w:rPr>
          <w:sz w:val="24"/>
          <w:szCs w:val="24"/>
        </w:rPr>
        <w:t xml:space="preserve">them </w:t>
      </w:r>
      <w:r w:rsidR="00185AA6" w:rsidRPr="008A12CA">
        <w:rPr>
          <w:sz w:val="24"/>
          <w:szCs w:val="24"/>
        </w:rPr>
        <w:t>to Kri</w:t>
      </w:r>
      <w:r w:rsidR="00185AA6" w:rsidRPr="008A12CA">
        <w:rPr>
          <w:sz w:val="24"/>
          <w:szCs w:val="24"/>
          <w:lang w:bidi="ar-DZ"/>
        </w:rPr>
        <w:t xml:space="preserve">mo the </w:t>
      </w:r>
      <w:r w:rsidR="00185AA6" w:rsidRPr="008A12CA">
        <w:rPr>
          <w:i/>
          <w:iCs/>
          <w:sz w:val="24"/>
          <w:szCs w:val="24"/>
          <w:lang w:bidi="ar-DZ"/>
        </w:rPr>
        <w:t>harki</w:t>
      </w:r>
      <w:r w:rsidR="00185AA6">
        <w:rPr>
          <w:sz w:val="24"/>
          <w:szCs w:val="24"/>
        </w:rPr>
        <w:t xml:space="preserve"> at the expense of his life</w:t>
      </w:r>
      <w:r w:rsidR="00185AA6" w:rsidRPr="00185AA6">
        <w:rPr>
          <w:sz w:val="24"/>
          <w:szCs w:val="24"/>
          <w:lang w:val="en-US" w:bidi="ar-DZ"/>
        </w:rPr>
        <w:t>,</w:t>
      </w:r>
      <w:r w:rsidRPr="008A12CA">
        <w:rPr>
          <w:sz w:val="24"/>
          <w:szCs w:val="24"/>
        </w:rPr>
        <w:t xml:space="preserve"> Younes has proved that </w:t>
      </w:r>
      <w:r w:rsidRPr="008A12CA">
        <w:rPr>
          <w:i/>
          <w:iCs/>
          <w:sz w:val="24"/>
          <w:szCs w:val="24"/>
        </w:rPr>
        <w:t>"the Arab, the good Arab, the noble, generous Arab was not a mythical figure, nor was he what the colonist had made him."</w:t>
      </w:r>
      <w:r w:rsidRPr="008A12CA">
        <w:rPr>
          <w:rStyle w:val="Appelnotedebasdep"/>
          <w:i/>
          <w:iCs/>
          <w:sz w:val="24"/>
          <w:szCs w:val="24"/>
        </w:rPr>
        <w:footnoteReference w:id="286"/>
      </w:r>
      <w:r w:rsidRPr="008A12CA">
        <w:rPr>
          <w:sz w:val="24"/>
          <w:szCs w:val="24"/>
        </w:rPr>
        <w:t xml:space="preserve"> In the end of the story, Jelloul appreciates Younes' great effort </w:t>
      </w:r>
      <w:r w:rsidRPr="008A12CA">
        <w:rPr>
          <w:sz w:val="24"/>
          <w:szCs w:val="24"/>
          <w:lang w:val="en-US" w:bidi="ar-DZ"/>
        </w:rPr>
        <w:t>in becoming</w:t>
      </w:r>
      <w:r w:rsidRPr="008A12CA">
        <w:rPr>
          <w:sz w:val="24"/>
          <w:szCs w:val="24"/>
        </w:rPr>
        <w:t xml:space="preserve"> </w:t>
      </w:r>
      <w:r w:rsidRPr="008A12CA">
        <w:rPr>
          <w:i/>
          <w:iCs/>
          <w:sz w:val="24"/>
          <w:szCs w:val="24"/>
        </w:rPr>
        <w:t>mujahi</w:t>
      </w:r>
      <w:r w:rsidRPr="00281F80">
        <w:rPr>
          <w:i/>
          <w:iCs/>
          <w:sz w:val="24"/>
          <w:szCs w:val="24"/>
        </w:rPr>
        <w:t>d</w:t>
      </w:r>
      <w:r w:rsidRPr="00281F80">
        <w:rPr>
          <w:sz w:val="24"/>
          <w:szCs w:val="24"/>
          <w:lang w:val="en-US" w:bidi="ar-DZ"/>
        </w:rPr>
        <w:t>.</w:t>
      </w:r>
      <w:r w:rsidRPr="00281F80">
        <w:rPr>
          <w:sz w:val="24"/>
          <w:szCs w:val="24"/>
        </w:rPr>
        <w:t xml:space="preserve"> </w:t>
      </w:r>
      <w:r w:rsidRPr="00281F80">
        <w:rPr>
          <w:sz w:val="24"/>
          <w:szCs w:val="24"/>
          <w:lang w:val="en-US" w:bidi="ar-DZ"/>
        </w:rPr>
        <w:t>As a</w:t>
      </w:r>
      <w:r w:rsidRPr="00281F80">
        <w:rPr>
          <w:sz w:val="24"/>
          <w:szCs w:val="24"/>
        </w:rPr>
        <w:t xml:space="preserve"> new lieutenant in independent Algeria, Jelloul offers Younes a chance to help in building the nascent nation, he says to Younes, </w:t>
      </w:r>
      <w:r w:rsidRPr="00281F80">
        <w:rPr>
          <w:i/>
          <w:iCs/>
          <w:sz w:val="24"/>
          <w:szCs w:val="24"/>
        </w:rPr>
        <w:t>"</w:t>
      </w:r>
      <w:r w:rsidRPr="00281F80">
        <w:rPr>
          <w:i/>
          <w:iCs/>
          <w:sz w:val="24"/>
          <w:szCs w:val="24"/>
          <w:lang w:val="en-US" w:bidi="ar-DZ"/>
        </w:rPr>
        <w:t>[</w:t>
      </w:r>
      <w:r w:rsidRPr="00281F80">
        <w:rPr>
          <w:i/>
          <w:iCs/>
          <w:sz w:val="24"/>
          <w:szCs w:val="24"/>
        </w:rPr>
        <w:t>you’re</w:t>
      </w:r>
      <w:r w:rsidRPr="00281F80">
        <w:rPr>
          <w:i/>
          <w:iCs/>
          <w:sz w:val="24"/>
          <w:szCs w:val="24"/>
          <w:lang w:val="en-US" w:bidi="ar-DZ"/>
        </w:rPr>
        <w:t>]</w:t>
      </w:r>
      <w:r w:rsidRPr="00281F80">
        <w:rPr>
          <w:i/>
          <w:iCs/>
          <w:sz w:val="24"/>
          <w:szCs w:val="24"/>
        </w:rPr>
        <w:t xml:space="preserve"> an educated man, you responded when y</w:t>
      </w:r>
      <w:r w:rsidRPr="008A12CA">
        <w:rPr>
          <w:i/>
          <w:iCs/>
          <w:sz w:val="24"/>
          <w:szCs w:val="24"/>
        </w:rPr>
        <w:t>our country called, and I wondered whether you might like to put your education and your diplomas at the service of the new republic."</w:t>
      </w:r>
      <w:r w:rsidRPr="008A12CA">
        <w:rPr>
          <w:rStyle w:val="Appelnotedebasdep"/>
          <w:i/>
          <w:iCs/>
          <w:sz w:val="24"/>
          <w:szCs w:val="24"/>
        </w:rPr>
        <w:footnoteReference w:id="287"/>
      </w:r>
      <w:r w:rsidRPr="008A12CA">
        <w:rPr>
          <w:sz w:val="24"/>
          <w:szCs w:val="24"/>
        </w:rPr>
        <w:t xml:space="preserve"> In f</w:t>
      </w:r>
      <w:r w:rsidRPr="008A12CA">
        <w:rPr>
          <w:sz w:val="24"/>
          <w:szCs w:val="24"/>
          <w:lang w:val="en-US" w:bidi="ar-DZ"/>
        </w:rPr>
        <w:t xml:space="preserve">act, Younes's character is a good model of existentialism as he creates his essence and finds a purpose behind his </w:t>
      </w:r>
      <w:r w:rsidRPr="008A12CA">
        <w:rPr>
          <w:sz w:val="24"/>
          <w:szCs w:val="24"/>
          <w:lang w:val="en-US" w:bidi="ar-DZ"/>
        </w:rPr>
        <w:lastRenderedPageBreak/>
        <w:t xml:space="preserve">existence </w:t>
      </w:r>
      <w:r w:rsidR="00185AA6">
        <w:rPr>
          <w:sz w:val="24"/>
          <w:szCs w:val="24"/>
          <w:lang w:val="en-US" w:bidi="ar-DZ"/>
        </w:rPr>
        <w:t>amid</w:t>
      </w:r>
      <w:r w:rsidRPr="008A12CA">
        <w:rPr>
          <w:sz w:val="24"/>
          <w:szCs w:val="24"/>
          <w:lang w:val="en-US" w:bidi="ar-DZ"/>
        </w:rPr>
        <w:t xml:space="preserve"> the stormy circumstances. This process has never been an easy one, for it entails misery, desolation, and agony which are the very traits of existentialism, </w:t>
      </w:r>
      <w:r w:rsidRPr="008A12CA">
        <w:rPr>
          <w:i/>
          <w:iCs/>
          <w:sz w:val="24"/>
          <w:szCs w:val="24"/>
          <w:lang w:val="en-US"/>
        </w:rPr>
        <w:t>"it is certain that we cannot escape anguish, for we are anguish,"</w:t>
      </w:r>
      <w:r w:rsidRPr="008A12CA">
        <w:rPr>
          <w:rStyle w:val="Appelnotedebasdep"/>
          <w:i/>
          <w:iCs/>
          <w:sz w:val="24"/>
          <w:szCs w:val="24"/>
          <w:lang w:val="en-US"/>
        </w:rPr>
        <w:footnoteReference w:id="288"/>
      </w:r>
      <w:r w:rsidRPr="008A12CA">
        <w:rPr>
          <w:sz w:val="24"/>
          <w:szCs w:val="24"/>
          <w:lang w:val="en-US"/>
        </w:rPr>
        <w:t xml:space="preserve"> Sartre proposes.</w:t>
      </w:r>
    </w:p>
    <w:p w:rsidR="00DD23E5" w:rsidRPr="008A12CA" w:rsidRDefault="00DD23E5" w:rsidP="008818D0">
      <w:pPr>
        <w:spacing w:line="480" w:lineRule="auto"/>
        <w:ind w:firstLine="284"/>
        <w:rPr>
          <w:i/>
          <w:iCs/>
          <w:sz w:val="24"/>
          <w:szCs w:val="24"/>
        </w:rPr>
      </w:pPr>
      <w:r w:rsidRPr="008A12CA">
        <w:rPr>
          <w:sz w:val="24"/>
          <w:szCs w:val="24"/>
        </w:rPr>
        <w:t xml:space="preserve">With the closure of the novel, Younes reveals </w:t>
      </w:r>
      <w:r w:rsidRPr="008A12CA">
        <w:rPr>
          <w:sz w:val="24"/>
          <w:szCs w:val="24"/>
          <w:lang w:val="en-US" w:bidi="ar-DZ"/>
        </w:rPr>
        <w:t>a</w:t>
      </w:r>
      <w:r w:rsidRPr="008A12CA">
        <w:rPr>
          <w:sz w:val="24"/>
          <w:szCs w:val="24"/>
        </w:rPr>
        <w:t xml:space="preserve"> self-reconciliation coming at peace with his different facets of his identity. </w:t>
      </w:r>
      <w:r w:rsidRPr="008A12CA">
        <w:rPr>
          <w:i/>
          <w:iCs/>
          <w:sz w:val="24"/>
          <w:szCs w:val="24"/>
        </w:rPr>
        <w:t>"Called over the intercom in the airport to report to his gate to catch his plane back to Oran as “Monsieur Mahieddine Younes,” the protagonist was at peace with his Algerian-ess as well as his ties to the European community."</w:t>
      </w:r>
      <w:r w:rsidRPr="008A12CA">
        <w:rPr>
          <w:rStyle w:val="Appelnotedebasdep"/>
          <w:i/>
          <w:iCs/>
          <w:sz w:val="24"/>
          <w:szCs w:val="24"/>
        </w:rPr>
        <w:footnoteReference w:id="289"/>
      </w:r>
      <w:r w:rsidRPr="008A12CA">
        <w:rPr>
          <w:i/>
          <w:iCs/>
          <w:sz w:val="24"/>
          <w:szCs w:val="24"/>
        </w:rPr>
        <w:t xml:space="preserve"> </w:t>
      </w:r>
      <w:r w:rsidRPr="008A12CA">
        <w:rPr>
          <w:sz w:val="24"/>
          <w:szCs w:val="24"/>
        </w:rPr>
        <w:t xml:space="preserve">He preferred to live in Río Salado, </w:t>
      </w:r>
      <w:r w:rsidRPr="008A12CA">
        <w:rPr>
          <w:i/>
          <w:iCs/>
          <w:sz w:val="24"/>
          <w:szCs w:val="24"/>
        </w:rPr>
        <w:t>Al Malah</w:t>
      </w:r>
      <w:r w:rsidRPr="008A12CA">
        <w:rPr>
          <w:sz w:val="24"/>
          <w:szCs w:val="24"/>
        </w:rPr>
        <w:t xml:space="preserve"> nowadays, while maintaining intimate ties with his French friends. In their turn, they still embraced Younes as he is. This everlasting, unshakable friendship alludes to the possibility of coming into terms of reconciliation between Algeria and France as two independent countries. Additionally, by inviting Jean-Christophe, a former soldier </w:t>
      </w:r>
      <w:r w:rsidRPr="00281F80">
        <w:rPr>
          <w:sz w:val="24"/>
          <w:szCs w:val="24"/>
        </w:rPr>
        <w:t xml:space="preserve">in the Secret Army Organisation, Khadra conveys a humanist message that </w:t>
      </w:r>
      <w:r w:rsidRPr="00281F80">
        <w:rPr>
          <w:i/>
          <w:iCs/>
          <w:sz w:val="24"/>
          <w:szCs w:val="24"/>
        </w:rPr>
        <w:t>"coopera</w:t>
      </w:r>
      <w:r w:rsidR="008818D0" w:rsidRPr="00281F80">
        <w:rPr>
          <w:i/>
          <w:iCs/>
          <w:sz w:val="24"/>
          <w:szCs w:val="24"/>
        </w:rPr>
        <w:t>tion between differing cultures ...</w:t>
      </w:r>
      <w:r w:rsidRPr="00281F80">
        <w:rPr>
          <w:i/>
          <w:iCs/>
          <w:sz w:val="24"/>
          <w:szCs w:val="24"/>
        </w:rPr>
        <w:t xml:space="preserve"> French and Arab</w:t>
      </w:r>
      <w:r w:rsidR="008818D0" w:rsidRPr="00281F80">
        <w:rPr>
          <w:i/>
          <w:iCs/>
          <w:sz w:val="24"/>
          <w:szCs w:val="24"/>
        </w:rPr>
        <w:t xml:space="preserve"> ... </w:t>
      </w:r>
      <w:r w:rsidRPr="00281F80">
        <w:rPr>
          <w:i/>
          <w:iCs/>
          <w:sz w:val="24"/>
          <w:szCs w:val="24"/>
        </w:rPr>
        <w:t>was and is possible through the un</w:t>
      </w:r>
      <w:r w:rsidRPr="008A12CA">
        <w:rPr>
          <w:i/>
          <w:iCs/>
          <w:sz w:val="24"/>
          <w:szCs w:val="24"/>
        </w:rPr>
        <w:t>iversal emotion of love. Love for family … love for country—Algeria, and love of friends … provided relief for the discomfort of the divided self in Khadra’s view."</w:t>
      </w:r>
      <w:r w:rsidRPr="008A12CA">
        <w:rPr>
          <w:rStyle w:val="Appelnotedebasdep"/>
          <w:i/>
          <w:iCs/>
          <w:sz w:val="24"/>
          <w:szCs w:val="24"/>
        </w:rPr>
        <w:footnoteReference w:id="290"/>
      </w:r>
      <w:r w:rsidRPr="008A12CA">
        <w:t xml:space="preserve"> </w:t>
      </w:r>
      <w:r w:rsidRPr="008A12CA">
        <w:rPr>
          <w:sz w:val="24"/>
          <w:szCs w:val="24"/>
        </w:rPr>
        <w:t xml:space="preserve">Khadra's message is that </w:t>
      </w:r>
      <w:r w:rsidRPr="008A12CA">
        <w:rPr>
          <w:sz w:val="24"/>
          <w:szCs w:val="24"/>
          <w:lang w:val="en-US"/>
        </w:rPr>
        <w:t xml:space="preserve">humanity can overcome savagery, love is capable of healing the wounds of war no </w:t>
      </w:r>
      <w:r w:rsidRPr="00281F80">
        <w:rPr>
          <w:sz w:val="24"/>
          <w:szCs w:val="24"/>
          <w:lang w:val="en-US"/>
        </w:rPr>
        <w:t>matter their depths are, and that only forgiveness has that invincible power to make the enemi</w:t>
      </w:r>
      <w:r w:rsidRPr="008A12CA">
        <w:rPr>
          <w:sz w:val="24"/>
          <w:szCs w:val="24"/>
          <w:lang w:val="en-US"/>
        </w:rPr>
        <w:t>es of yesterday the friends of today.</w:t>
      </w:r>
    </w:p>
    <w:p w:rsidR="00DD23E5" w:rsidRPr="008A12CA" w:rsidRDefault="00DD23E5" w:rsidP="00DD23E5">
      <w:pPr>
        <w:tabs>
          <w:tab w:val="clear" w:pos="2649"/>
        </w:tabs>
        <w:spacing w:line="480" w:lineRule="auto"/>
        <w:jc w:val="left"/>
        <w:rPr>
          <w:b/>
          <w:bCs/>
          <w:sz w:val="24"/>
          <w:szCs w:val="24"/>
          <w:lang w:val="en-US"/>
        </w:rPr>
      </w:pPr>
    </w:p>
    <w:p w:rsidR="0002662E" w:rsidRPr="008A12CA" w:rsidRDefault="0002662E" w:rsidP="00DD23E5">
      <w:pPr>
        <w:tabs>
          <w:tab w:val="clear" w:pos="2649"/>
        </w:tabs>
        <w:spacing w:line="480" w:lineRule="auto"/>
        <w:jc w:val="left"/>
        <w:rPr>
          <w:b/>
          <w:bCs/>
          <w:sz w:val="24"/>
          <w:szCs w:val="24"/>
          <w:lang w:val="en-US"/>
        </w:rPr>
      </w:pPr>
    </w:p>
    <w:p w:rsidR="0002662E" w:rsidRPr="008A12CA" w:rsidRDefault="0002662E" w:rsidP="00DD23E5">
      <w:pPr>
        <w:tabs>
          <w:tab w:val="clear" w:pos="2649"/>
        </w:tabs>
        <w:spacing w:line="480" w:lineRule="auto"/>
        <w:jc w:val="left"/>
        <w:rPr>
          <w:b/>
          <w:bCs/>
          <w:sz w:val="24"/>
          <w:szCs w:val="24"/>
          <w:lang w:val="en-US"/>
        </w:rPr>
      </w:pPr>
    </w:p>
    <w:p w:rsidR="00DD23E5" w:rsidRPr="008A12CA" w:rsidRDefault="00DD23E5" w:rsidP="00DD23E5">
      <w:pPr>
        <w:numPr>
          <w:ilvl w:val="0"/>
          <w:numId w:val="28"/>
        </w:numPr>
        <w:tabs>
          <w:tab w:val="clear" w:pos="2649"/>
        </w:tabs>
        <w:spacing w:line="360" w:lineRule="auto"/>
        <w:ind w:hanging="1233"/>
        <w:jc w:val="left"/>
        <w:rPr>
          <w:b/>
          <w:bCs/>
        </w:rPr>
      </w:pPr>
      <w:r w:rsidRPr="008A12CA">
        <w:rPr>
          <w:b/>
          <w:bCs/>
        </w:rPr>
        <w:lastRenderedPageBreak/>
        <w:t xml:space="preserve">Symbolism of Characters: </w:t>
      </w:r>
    </w:p>
    <w:p w:rsidR="00DD23E5" w:rsidRPr="008A12CA" w:rsidRDefault="00DD23E5" w:rsidP="00DD23E5">
      <w:pPr>
        <w:spacing w:line="480" w:lineRule="auto"/>
        <w:ind w:firstLine="284"/>
        <w:jc w:val="lowKashida"/>
        <w:rPr>
          <w:sz w:val="24"/>
          <w:szCs w:val="24"/>
        </w:rPr>
      </w:pPr>
      <w:r w:rsidRPr="008A12CA">
        <w:rPr>
          <w:sz w:val="24"/>
          <w:szCs w:val="24"/>
        </w:rPr>
        <w:t xml:space="preserve">One of the astonishing but confusing characteristics of Khadra’s </w:t>
      </w:r>
      <w:r w:rsidRPr="008A12CA">
        <w:rPr>
          <w:i/>
          <w:iCs/>
          <w:sz w:val="24"/>
          <w:szCs w:val="24"/>
        </w:rPr>
        <w:t>What the Day Owes the Night</w:t>
      </w:r>
      <w:r w:rsidRPr="008A12CA">
        <w:rPr>
          <w:b/>
          <w:bCs/>
          <w:sz w:val="24"/>
          <w:szCs w:val="24"/>
        </w:rPr>
        <w:t xml:space="preserve"> </w:t>
      </w:r>
      <w:r w:rsidRPr="008A12CA">
        <w:rPr>
          <w:sz w:val="24"/>
          <w:szCs w:val="24"/>
        </w:rPr>
        <w:t>is the use of symbolism. Khadra opens the gate of imagination to his readers not only through the abundant use of detailed description but through the symbolic dimensions of the novel's characters as well. In this regard, vivid characters such as Émilie, Madame Cazenave, Younes, Germaine</w:t>
      </w:r>
      <w:r w:rsidRPr="008A12CA">
        <w:rPr>
          <w:sz w:val="24"/>
          <w:szCs w:val="24"/>
          <w:lang w:val="en-US" w:bidi="ar-DZ"/>
        </w:rPr>
        <w:t>,</w:t>
      </w:r>
      <w:r w:rsidRPr="008A12CA">
        <w:rPr>
          <w:sz w:val="24"/>
          <w:szCs w:val="24"/>
        </w:rPr>
        <w:t xml:space="preserve"> and Mahi reflect, to a high extent, some concepts that cross the readers</w:t>
      </w:r>
      <w:r w:rsidRPr="008A12CA">
        <w:rPr>
          <w:sz w:val="24"/>
          <w:szCs w:val="24"/>
          <w:lang w:val="en-US" w:bidi="ar-DZ"/>
        </w:rPr>
        <w:t>' minds</w:t>
      </w:r>
      <w:r w:rsidRPr="008A12CA">
        <w:rPr>
          <w:sz w:val="24"/>
          <w:szCs w:val="24"/>
        </w:rPr>
        <w:t>, especially those who know about the turbulent relationship between Algeria and France.</w:t>
      </w:r>
    </w:p>
    <w:p w:rsidR="00DD23E5" w:rsidRPr="008A12CA" w:rsidRDefault="00DD23E5" w:rsidP="00DD23E5">
      <w:pPr>
        <w:spacing w:line="480" w:lineRule="auto"/>
        <w:ind w:firstLine="284"/>
        <w:rPr>
          <w:sz w:val="24"/>
          <w:szCs w:val="24"/>
        </w:rPr>
      </w:pPr>
      <w:r w:rsidRPr="008A12CA">
        <w:rPr>
          <w:sz w:val="24"/>
          <w:szCs w:val="24"/>
        </w:rPr>
        <w:t xml:space="preserve">In the course of the novel, Younes’s loss of Émilie as a result of his involvement in a forbidden relationship with Émilie's mother: Madame Cazenave is </w:t>
      </w:r>
      <w:r w:rsidRPr="008A12CA">
        <w:rPr>
          <w:sz w:val="24"/>
          <w:szCs w:val="24"/>
          <w:lang w:val="en-US" w:bidi="ar-DZ"/>
        </w:rPr>
        <w:t>a</w:t>
      </w:r>
      <w:r w:rsidRPr="008A12CA">
        <w:rPr>
          <w:sz w:val="24"/>
          <w:szCs w:val="24"/>
        </w:rPr>
        <w:t xml:space="preserve"> reflexion to his loss of identi</w:t>
      </w:r>
      <w:r w:rsidRPr="00281F80">
        <w:rPr>
          <w:sz w:val="24"/>
          <w:szCs w:val="24"/>
        </w:rPr>
        <w:t xml:space="preserve">ty </w:t>
      </w:r>
      <w:r w:rsidRPr="00281F80">
        <w:rPr>
          <w:sz w:val="24"/>
          <w:szCs w:val="24"/>
          <w:lang w:val="en-US" w:bidi="ar-DZ"/>
        </w:rPr>
        <w:t>a</w:t>
      </w:r>
      <w:r w:rsidRPr="00281F80">
        <w:rPr>
          <w:sz w:val="24"/>
          <w:szCs w:val="24"/>
        </w:rPr>
        <w:t xml:space="preserve">s </w:t>
      </w:r>
      <w:r w:rsidRPr="00281F80">
        <w:rPr>
          <w:sz w:val="24"/>
          <w:szCs w:val="24"/>
          <w:lang w:val="en-US" w:bidi="ar-DZ"/>
        </w:rPr>
        <w:t>a</w:t>
      </w:r>
      <w:r w:rsidRPr="00281F80">
        <w:rPr>
          <w:sz w:val="24"/>
          <w:szCs w:val="24"/>
        </w:rPr>
        <w:t xml:space="preserve"> result of assimilation. At one moment, Younes confesses that </w:t>
      </w:r>
      <w:r w:rsidRPr="00281F80">
        <w:rPr>
          <w:i/>
          <w:iCs/>
          <w:sz w:val="24"/>
          <w:szCs w:val="24"/>
        </w:rPr>
        <w:t xml:space="preserve">"[for] one </w:t>
      </w:r>
      <w:r w:rsidR="008354D2" w:rsidRPr="00281F80">
        <w:rPr>
          <w:i/>
          <w:iCs/>
          <w:sz w:val="24"/>
          <w:szCs w:val="24"/>
        </w:rPr>
        <w:t>searing instant, [he] mistook [M</w:t>
      </w:r>
      <w:r w:rsidRPr="00281F80">
        <w:rPr>
          <w:i/>
          <w:iCs/>
          <w:sz w:val="24"/>
          <w:szCs w:val="24"/>
        </w:rPr>
        <w:t>adame Cazenave] for [his] destiny."</w:t>
      </w:r>
      <w:r w:rsidRPr="00281F80">
        <w:rPr>
          <w:rStyle w:val="Appelnotedebasdep"/>
          <w:i/>
          <w:iCs/>
          <w:sz w:val="24"/>
          <w:szCs w:val="24"/>
        </w:rPr>
        <w:footnoteReference w:id="291"/>
      </w:r>
      <w:r w:rsidRPr="00281F80">
        <w:rPr>
          <w:sz w:val="24"/>
          <w:szCs w:val="24"/>
        </w:rPr>
        <w:t xml:space="preserve"> But when he comes across the reality</w:t>
      </w:r>
      <w:r w:rsidRPr="008A12CA">
        <w:rPr>
          <w:sz w:val="24"/>
          <w:szCs w:val="24"/>
        </w:rPr>
        <w:t xml:space="preserve"> of his situation he recognises that </w:t>
      </w:r>
      <w:r w:rsidRPr="008A12CA">
        <w:rPr>
          <w:i/>
          <w:iCs/>
          <w:sz w:val="24"/>
          <w:szCs w:val="24"/>
        </w:rPr>
        <w:t>"Émilie was the destiny [he] had chosen and [he] cared nothing about anything else."</w:t>
      </w:r>
      <w:r w:rsidRPr="008A12CA">
        <w:rPr>
          <w:rStyle w:val="Appelnotedebasdep"/>
          <w:i/>
          <w:iCs/>
          <w:sz w:val="24"/>
          <w:szCs w:val="24"/>
        </w:rPr>
        <w:footnoteReference w:id="292"/>
      </w:r>
      <w:r w:rsidRPr="008A12CA">
        <w:rPr>
          <w:sz w:val="24"/>
          <w:szCs w:val="24"/>
        </w:rPr>
        <w:t xml:space="preserve"> Thus, Madame Cazenave is a symbol of assimilation while Émilie can be seen as the shadow of Younes' lost identity. The promise he gives to Madame Cazenave is what detaches him from his beloved Émilie, a promise has been haunting him to the last days of his life and the one </w:t>
      </w:r>
      <w:r w:rsidRPr="008A12CA">
        <w:rPr>
          <w:sz w:val="24"/>
          <w:szCs w:val="24"/>
          <w:lang w:val="en-US" w:bidi="ar-DZ"/>
        </w:rPr>
        <w:t>w</w:t>
      </w:r>
      <w:r w:rsidRPr="008A12CA">
        <w:rPr>
          <w:sz w:val="24"/>
          <w:szCs w:val="24"/>
        </w:rPr>
        <w:t xml:space="preserve">hich destines him to eternal misery. He could regain his love once he frees himself from that </w:t>
      </w:r>
      <w:r w:rsidR="004839D8">
        <w:rPr>
          <w:sz w:val="24"/>
          <w:szCs w:val="24"/>
        </w:rPr>
        <w:t>promise in the same way he can</w:t>
      </w:r>
      <w:r w:rsidRPr="008A12CA">
        <w:rPr>
          <w:sz w:val="24"/>
          <w:szCs w:val="24"/>
        </w:rPr>
        <w:t xml:space="preserve"> restore his lost identity when he frees himself from his attachment to his European friends and the western life he led</w:t>
      </w:r>
      <w:r w:rsidRPr="008A12CA">
        <w:rPr>
          <w:sz w:val="24"/>
          <w:szCs w:val="24"/>
          <w:lang w:val="en-US" w:bidi="ar-DZ"/>
        </w:rPr>
        <w:t>; a life</w:t>
      </w:r>
      <w:r w:rsidRPr="008A12CA">
        <w:rPr>
          <w:sz w:val="24"/>
          <w:szCs w:val="24"/>
          <w:lang w:val="en-US"/>
        </w:rPr>
        <w:t xml:space="preserve"> t</w:t>
      </w:r>
      <w:r w:rsidRPr="008A12CA">
        <w:rPr>
          <w:sz w:val="24"/>
          <w:szCs w:val="24"/>
          <w:lang w:val="en-US" w:bidi="ar-DZ"/>
        </w:rPr>
        <w:t>hat</w:t>
      </w:r>
      <w:r w:rsidRPr="008A12CA">
        <w:rPr>
          <w:sz w:val="24"/>
          <w:szCs w:val="24"/>
        </w:rPr>
        <w:t xml:space="preserve"> links hi</w:t>
      </w:r>
      <w:r w:rsidRPr="008A12CA">
        <w:rPr>
          <w:sz w:val="24"/>
          <w:szCs w:val="24"/>
          <w:lang w:val="en-US" w:bidi="ar-DZ"/>
        </w:rPr>
        <w:t>m</w:t>
      </w:r>
      <w:r w:rsidRPr="008A12CA">
        <w:rPr>
          <w:sz w:val="24"/>
          <w:szCs w:val="24"/>
        </w:rPr>
        <w:t xml:space="preserve"> to theirs. Unlike Mahi, who feels free to accept the complexities of his identity though </w:t>
      </w:r>
      <w:r w:rsidRPr="008A12CA">
        <w:rPr>
          <w:sz w:val="24"/>
          <w:szCs w:val="24"/>
          <w:lang w:val="en-US" w:bidi="ar-DZ"/>
        </w:rPr>
        <w:t>he was married to a catholic European woman,</w:t>
      </w:r>
      <w:r w:rsidRPr="008A12CA">
        <w:rPr>
          <w:sz w:val="24"/>
          <w:szCs w:val="24"/>
        </w:rPr>
        <w:t xml:space="preserve"> Younes resists all the attempts of Émilie to bring their relation into success</w:t>
      </w:r>
      <w:r w:rsidRPr="008A12CA">
        <w:rPr>
          <w:sz w:val="24"/>
          <w:szCs w:val="24"/>
          <w:lang w:val="en-US" w:bidi="ar-DZ"/>
        </w:rPr>
        <w:t>.</w:t>
      </w:r>
      <w:r w:rsidRPr="008A12CA">
        <w:rPr>
          <w:sz w:val="24"/>
          <w:szCs w:val="24"/>
        </w:rPr>
        <w:t xml:space="preserve"> During the marriage party </w:t>
      </w:r>
      <w:r w:rsidRPr="008A12CA">
        <w:rPr>
          <w:sz w:val="24"/>
          <w:szCs w:val="24"/>
        </w:rPr>
        <w:lastRenderedPageBreak/>
        <w:t xml:space="preserve">of Émilie and Simon, Younes regrets his affair with Cazenave, as if her loss added salt to the injury of his lost identity, </w:t>
      </w:r>
    </w:p>
    <w:p w:rsidR="00DD23E5" w:rsidRPr="008A12CA" w:rsidRDefault="00DD23E5" w:rsidP="00DD23E5">
      <w:pPr>
        <w:spacing w:line="240" w:lineRule="auto"/>
        <w:ind w:left="1701" w:right="1699"/>
        <w:rPr>
          <w:sz w:val="24"/>
          <w:szCs w:val="24"/>
        </w:rPr>
      </w:pPr>
      <w:r w:rsidRPr="008A12CA">
        <w:rPr>
          <w:sz w:val="24"/>
          <w:szCs w:val="24"/>
        </w:rPr>
        <w:t xml:space="preserve">I walked past the Jewish cemetery, and coming to the marabout road, I stopped and stood at the crossroads, looking up at the festive lights at Madame Cazenave’s house ... Only after something is done do we truly realise it cannot be undone ... How? How could I have come so close to happiness and not had the courage to seize it with both hands? What terrible sin had I committed that I was forced to watch love seep </w:t>
      </w:r>
      <w:r w:rsidRPr="008A12CA">
        <w:rPr>
          <w:sz w:val="24"/>
          <w:szCs w:val="24"/>
          <w:lang w:val="en-US" w:bidi="ar-DZ"/>
        </w:rPr>
        <w:t>[</w:t>
      </w:r>
      <w:r w:rsidRPr="008A12CA">
        <w:rPr>
          <w:sz w:val="24"/>
          <w:szCs w:val="24"/>
        </w:rPr>
        <w:t>through</w:t>
      </w:r>
      <w:r w:rsidRPr="008A12CA">
        <w:rPr>
          <w:sz w:val="24"/>
          <w:szCs w:val="24"/>
          <w:lang w:val="en-US" w:bidi="ar-DZ"/>
        </w:rPr>
        <w:t>]</w:t>
      </w:r>
      <w:r w:rsidRPr="008A12CA">
        <w:rPr>
          <w:sz w:val="24"/>
          <w:szCs w:val="24"/>
        </w:rPr>
        <w:t xml:space="preserve"> my fingers like blood from a wound? ... I hated myself, this useless burden abandoned by the roadside.”</w:t>
      </w:r>
      <w:r w:rsidRPr="008A12CA">
        <w:rPr>
          <w:rStyle w:val="Appelnotedebasdep"/>
          <w:sz w:val="24"/>
          <w:szCs w:val="24"/>
        </w:rPr>
        <w:footnoteReference w:id="293"/>
      </w:r>
      <w:r w:rsidRPr="008A12CA">
        <w:rPr>
          <w:sz w:val="24"/>
          <w:szCs w:val="24"/>
        </w:rPr>
        <w:t xml:space="preserve"> </w:t>
      </w:r>
    </w:p>
    <w:p w:rsidR="00DD23E5" w:rsidRPr="00BE5EB7" w:rsidRDefault="00DD23E5" w:rsidP="00DD23E5">
      <w:pPr>
        <w:spacing w:line="480" w:lineRule="auto"/>
        <w:ind w:firstLine="284"/>
        <w:rPr>
          <w:sz w:val="24"/>
          <w:szCs w:val="24"/>
          <w:lang w:val="en-US" w:bidi="ar-DZ"/>
        </w:rPr>
      </w:pPr>
      <w:r w:rsidRPr="008A12CA">
        <w:rPr>
          <w:sz w:val="24"/>
          <w:szCs w:val="24"/>
        </w:rPr>
        <w:t xml:space="preserve">Younes’ helplessness to be with Émilie, might represent Franco-Algerians’ helplessness to side with their adoptive mother </w:t>
      </w:r>
      <w:r w:rsidRPr="008A12CA">
        <w:rPr>
          <w:sz w:val="24"/>
          <w:szCs w:val="24"/>
          <w:lang w:val="en-US" w:bidi="ar-DZ"/>
        </w:rPr>
        <w:t>'</w:t>
      </w:r>
      <w:r w:rsidRPr="008A12CA">
        <w:rPr>
          <w:sz w:val="24"/>
          <w:szCs w:val="24"/>
        </w:rPr>
        <w:t>France</w:t>
      </w:r>
      <w:r w:rsidRPr="008A12CA">
        <w:rPr>
          <w:sz w:val="24"/>
          <w:szCs w:val="24"/>
          <w:lang w:val="en-US" w:bidi="ar-DZ"/>
        </w:rPr>
        <w:t>'</w:t>
      </w:r>
      <w:r w:rsidRPr="008A12CA">
        <w:rPr>
          <w:sz w:val="24"/>
          <w:szCs w:val="24"/>
        </w:rPr>
        <w:t xml:space="preserve"> in spite of temptations of assimilation. </w:t>
      </w:r>
      <w:r w:rsidRPr="008A12CA">
        <w:rPr>
          <w:sz w:val="24"/>
          <w:szCs w:val="24"/>
          <w:lang w:val="en-US" w:bidi="ar-DZ"/>
        </w:rPr>
        <w:t>Madame Cazenave is the mirror of French assimilation policies in Algeria,</w:t>
      </w:r>
      <w:r w:rsidRPr="008A12CA">
        <w:rPr>
          <w:sz w:val="24"/>
          <w:szCs w:val="24"/>
        </w:rPr>
        <w:t xml:space="preserve"> </w:t>
      </w:r>
      <w:r w:rsidRPr="008A12CA">
        <w:rPr>
          <w:i/>
          <w:iCs/>
          <w:sz w:val="24"/>
          <w:szCs w:val="24"/>
          <w:lang w:bidi="ar-DZ"/>
        </w:rPr>
        <w:t xml:space="preserve">“haden’t she seduced me and abandoned me? </w:t>
      </w:r>
      <w:r w:rsidRPr="008A12CA">
        <w:rPr>
          <w:i/>
          <w:iCs/>
          <w:sz w:val="24"/>
          <w:szCs w:val="24"/>
          <w:lang w:val="en-US" w:bidi="ar-DZ"/>
        </w:rPr>
        <w:t xml:space="preserve">Wasn’t it because of that fleeting mistake that she had made me swear to give up </w:t>
      </w:r>
      <w:r w:rsidRPr="008A12CA">
        <w:rPr>
          <w:i/>
          <w:iCs/>
          <w:sz w:val="24"/>
          <w:szCs w:val="24"/>
        </w:rPr>
        <w:t>Émilie?”</w:t>
      </w:r>
      <w:r w:rsidRPr="008A12CA">
        <w:rPr>
          <w:rStyle w:val="Appelnotedebasdep"/>
          <w:i/>
          <w:iCs/>
          <w:sz w:val="24"/>
          <w:szCs w:val="24"/>
        </w:rPr>
        <w:footnoteReference w:id="294"/>
      </w:r>
      <w:r w:rsidRPr="008A12CA">
        <w:rPr>
          <w:sz w:val="24"/>
          <w:szCs w:val="24"/>
        </w:rPr>
        <w:t xml:space="preserve"> France seduced the Algerians of enlightening them, then it abandoned the</w:t>
      </w:r>
      <w:r w:rsidRPr="008A12CA">
        <w:rPr>
          <w:sz w:val="24"/>
          <w:szCs w:val="24"/>
          <w:lang w:val="en-US" w:bidi="ar-DZ"/>
        </w:rPr>
        <w:t>m</w:t>
      </w:r>
      <w:r w:rsidR="004839D8">
        <w:rPr>
          <w:sz w:val="24"/>
          <w:szCs w:val="24"/>
        </w:rPr>
        <w:t xml:space="preserve"> and adopt</w:t>
      </w:r>
      <w:r w:rsidRPr="008A12CA">
        <w:rPr>
          <w:sz w:val="24"/>
          <w:szCs w:val="24"/>
        </w:rPr>
        <w:t>ed its harsh policies to damage their identity</w:t>
      </w:r>
      <w:r w:rsidRPr="008A12CA">
        <w:rPr>
          <w:sz w:val="24"/>
          <w:szCs w:val="24"/>
          <w:lang w:val="en-US" w:bidi="ar-DZ"/>
        </w:rPr>
        <w:t>.</w:t>
      </w:r>
      <w:r w:rsidRPr="008A12CA">
        <w:rPr>
          <w:sz w:val="24"/>
          <w:szCs w:val="24"/>
        </w:rPr>
        <w:t xml:space="preserve"> Younes was abandoned</w:t>
      </w:r>
      <w:r w:rsidRPr="008A12CA">
        <w:rPr>
          <w:sz w:val="24"/>
          <w:szCs w:val="24"/>
          <w:lang w:val="en-US" w:bidi="ar-DZ"/>
        </w:rPr>
        <w:t>,</w:t>
      </w:r>
      <w:r w:rsidRPr="008A12CA">
        <w:rPr>
          <w:sz w:val="24"/>
          <w:szCs w:val="24"/>
        </w:rPr>
        <w:t xml:space="preserve"> destroyed</w:t>
      </w:r>
      <w:r w:rsidRPr="008A12CA">
        <w:rPr>
          <w:sz w:val="24"/>
          <w:szCs w:val="24"/>
          <w:lang w:val="en-US" w:bidi="ar-DZ"/>
        </w:rPr>
        <w:t>,</w:t>
      </w:r>
      <w:r w:rsidRPr="008A12CA">
        <w:rPr>
          <w:sz w:val="24"/>
          <w:szCs w:val="24"/>
        </w:rPr>
        <w:t xml:space="preserve"> </w:t>
      </w:r>
      <w:r w:rsidRPr="008A12CA">
        <w:rPr>
          <w:sz w:val="24"/>
          <w:szCs w:val="24"/>
          <w:lang w:bidi="ar-DZ"/>
        </w:rPr>
        <w:t>a</w:t>
      </w:r>
      <w:r w:rsidRPr="008A12CA">
        <w:rPr>
          <w:sz w:val="24"/>
          <w:szCs w:val="24"/>
        </w:rPr>
        <w:t xml:space="preserve">nd </w:t>
      </w:r>
      <w:r w:rsidRPr="008A12CA">
        <w:rPr>
          <w:sz w:val="24"/>
          <w:szCs w:val="24"/>
          <w:lang w:val="en-US" w:bidi="ar-DZ"/>
        </w:rPr>
        <w:t>most of all_chiefly because</w:t>
      </w:r>
      <w:r w:rsidRPr="008A12CA">
        <w:rPr>
          <w:sz w:val="24"/>
          <w:szCs w:val="24"/>
        </w:rPr>
        <w:t xml:space="preserve"> his affair with Cazenave</w:t>
      </w:r>
      <w:r w:rsidRPr="008A12CA">
        <w:rPr>
          <w:sz w:val="24"/>
          <w:szCs w:val="24"/>
          <w:lang w:val="en-US" w:bidi="ar-DZ"/>
        </w:rPr>
        <w:t>_</w:t>
      </w:r>
      <w:r w:rsidRPr="008A12CA">
        <w:rPr>
          <w:sz w:val="24"/>
          <w:szCs w:val="24"/>
        </w:rPr>
        <w:t xml:space="preserve">he lost his chance to be with her daughter. Indeed, the connection between Émilie and Younes' lost identity is accentuated by the frequent visits Younes has to </w:t>
      </w:r>
      <w:r w:rsidRPr="008A12CA">
        <w:rPr>
          <w:i/>
          <w:iCs/>
          <w:sz w:val="24"/>
          <w:szCs w:val="24"/>
        </w:rPr>
        <w:t>Jenane Jato</w:t>
      </w:r>
      <w:r w:rsidRPr="008A12CA">
        <w:rPr>
          <w:sz w:val="24"/>
          <w:szCs w:val="24"/>
        </w:rPr>
        <w:t xml:space="preserve"> and </w:t>
      </w:r>
      <w:r w:rsidRPr="008A12CA">
        <w:rPr>
          <w:i/>
          <w:iCs/>
          <w:sz w:val="24"/>
          <w:szCs w:val="24"/>
        </w:rPr>
        <w:t>Oran</w:t>
      </w:r>
      <w:r w:rsidRPr="008A12CA">
        <w:rPr>
          <w:sz w:val="24"/>
          <w:szCs w:val="24"/>
        </w:rPr>
        <w:t xml:space="preserve"> where he spent his childhood as Arab while attending French school. It was not without immense anguish that Younes wanted to go back in time </w:t>
      </w:r>
      <w:r w:rsidRPr="008A12CA">
        <w:rPr>
          <w:i/>
          <w:iCs/>
          <w:sz w:val="24"/>
          <w:szCs w:val="24"/>
        </w:rPr>
        <w:t>"so that, older, wiser, [he] might return to the present, a virgin in mind and body, with a thousand opportunities open to [him] and the wisdom not to waste them."</w:t>
      </w:r>
      <w:r w:rsidRPr="008A12CA">
        <w:rPr>
          <w:rStyle w:val="Appelnotedebasdep"/>
          <w:i/>
          <w:iCs/>
          <w:sz w:val="24"/>
          <w:szCs w:val="24"/>
        </w:rPr>
        <w:footnoteReference w:id="295"/>
      </w:r>
      <w:r w:rsidRPr="008A12CA">
        <w:rPr>
          <w:sz w:val="24"/>
          <w:szCs w:val="24"/>
        </w:rPr>
        <w:t xml:space="preserve"> The fact is that Younes, by returning to the place where he first met Émilie, seeks not only to win her love, but to find his old self for which he is yearning all the same. In order to live without that aguish, Younes has to </w:t>
      </w:r>
      <w:r w:rsidRPr="008A12CA">
        <w:rPr>
          <w:i/>
          <w:iCs/>
          <w:sz w:val="24"/>
          <w:szCs w:val="24"/>
        </w:rPr>
        <w:t xml:space="preserve">"reconstruct the odors and sounds of one's </w:t>
      </w:r>
      <w:r w:rsidRPr="008A12CA">
        <w:rPr>
          <w:i/>
          <w:iCs/>
          <w:sz w:val="24"/>
          <w:szCs w:val="24"/>
        </w:rPr>
        <w:lastRenderedPageBreak/>
        <w:t>childhood."</w:t>
      </w:r>
      <w:r w:rsidRPr="008A12CA">
        <w:rPr>
          <w:rStyle w:val="Appelnotedebasdep"/>
          <w:i/>
          <w:iCs/>
          <w:sz w:val="24"/>
          <w:szCs w:val="24"/>
        </w:rPr>
        <w:footnoteReference w:id="296"/>
      </w:r>
      <w:r w:rsidRPr="008A12CA">
        <w:rPr>
          <w:sz w:val="24"/>
          <w:szCs w:val="24"/>
        </w:rPr>
        <w:t xml:space="preserve"> He oftentimes finds himself </w:t>
      </w:r>
      <w:r w:rsidRPr="008A12CA">
        <w:rPr>
          <w:i/>
          <w:iCs/>
          <w:sz w:val="24"/>
          <w:szCs w:val="24"/>
        </w:rPr>
        <w:t>"spending the empty days wandering through the Muslim neighbourhoods of Oran,"</w:t>
      </w:r>
      <w:r w:rsidRPr="008A12CA">
        <w:rPr>
          <w:rStyle w:val="Appelnotedebasdep"/>
          <w:i/>
          <w:iCs/>
          <w:sz w:val="24"/>
          <w:szCs w:val="24"/>
        </w:rPr>
        <w:footnoteReference w:id="297"/>
      </w:r>
      <w:r w:rsidRPr="008A12CA">
        <w:rPr>
          <w:sz w:val="24"/>
          <w:szCs w:val="24"/>
        </w:rPr>
        <w:t xml:space="preserve"> where, to his disappointment, he finds no echo of his childhood.</w:t>
      </w:r>
      <w:r w:rsidRPr="008A12CA">
        <w:rPr>
          <w:rStyle w:val="Appelnotedebasdep"/>
          <w:sz w:val="24"/>
          <w:szCs w:val="24"/>
        </w:rPr>
        <w:footnoteReference w:id="298"/>
      </w:r>
      <w:r w:rsidRPr="008A12CA">
        <w:rPr>
          <w:sz w:val="24"/>
          <w:szCs w:val="24"/>
        </w:rPr>
        <w:t xml:space="preserve"> For the same purpose, Younes </w:t>
      </w:r>
      <w:r w:rsidRPr="008A12CA">
        <w:rPr>
          <w:i/>
          <w:iCs/>
          <w:sz w:val="24"/>
          <w:szCs w:val="24"/>
        </w:rPr>
        <w:t>"needed a friend, a confidant, someone [he] had known long ago, anyone who could offer [him] a feeling of closeness."</w:t>
      </w:r>
      <w:r w:rsidRPr="008A12CA">
        <w:rPr>
          <w:rStyle w:val="Appelnotedebasdep"/>
          <w:i/>
          <w:iCs/>
          <w:sz w:val="24"/>
          <w:szCs w:val="24"/>
        </w:rPr>
        <w:footnoteReference w:id="299"/>
      </w:r>
      <w:r w:rsidRPr="008A12CA">
        <w:rPr>
          <w:sz w:val="24"/>
          <w:szCs w:val="24"/>
        </w:rPr>
        <w:t xml:space="preserve"> Indeed, his loss of Émilie</w:t>
      </w:r>
      <w:r w:rsidRPr="008A12CA">
        <w:rPr>
          <w:sz w:val="24"/>
          <w:szCs w:val="24"/>
          <w:lang w:bidi="ar-DZ"/>
        </w:rPr>
        <w:t xml:space="preserve"> is what reminds him of his loss of identity, as it was only after her marriage to his friend Simon that Younes woke up from the hypnotised situation th</w:t>
      </w:r>
      <w:r w:rsidRPr="008A12CA">
        <w:rPr>
          <w:sz w:val="24"/>
          <w:szCs w:val="24"/>
          <w:lang w:val="en-US" w:bidi="ar-DZ"/>
        </w:rPr>
        <w:t>at</w:t>
      </w:r>
      <w:r w:rsidRPr="008A12CA">
        <w:rPr>
          <w:sz w:val="24"/>
          <w:szCs w:val="24"/>
          <w:lang w:bidi="ar-DZ"/>
        </w:rPr>
        <w:t xml:space="preserve"> assimilation had caused.</w:t>
      </w:r>
      <w:r w:rsidRPr="008A12CA">
        <w:rPr>
          <w:sz w:val="24"/>
          <w:szCs w:val="24"/>
        </w:rPr>
        <w:t xml:space="preserve"> It </w:t>
      </w:r>
      <w:r w:rsidRPr="008A12CA">
        <w:rPr>
          <w:sz w:val="24"/>
          <w:szCs w:val="24"/>
          <w:lang w:bidi="ar-DZ"/>
        </w:rPr>
        <w:t>i</w:t>
      </w:r>
      <w:r w:rsidRPr="008A12CA">
        <w:rPr>
          <w:sz w:val="24"/>
          <w:szCs w:val="24"/>
          <w:lang w:val="en-US" w:bidi="ar-DZ"/>
        </w:rPr>
        <w:t xml:space="preserve">s at this point in the story that </w:t>
      </w:r>
      <w:r w:rsidRPr="008A12CA">
        <w:rPr>
          <w:sz w:val="24"/>
          <w:szCs w:val="24"/>
        </w:rPr>
        <w:t>Younes realises that his identity is at stake</w:t>
      </w:r>
      <w:r w:rsidRPr="008A12CA">
        <w:rPr>
          <w:sz w:val="24"/>
          <w:szCs w:val="24"/>
          <w:lang w:val="en-US" w:bidi="ar-DZ"/>
        </w:rPr>
        <w:t>.</w:t>
      </w:r>
      <w:r w:rsidRPr="008A12CA">
        <w:rPr>
          <w:sz w:val="24"/>
          <w:szCs w:val="24"/>
        </w:rPr>
        <w:t xml:space="preserve"> He feels that Jonas has disappeared leaving space to the violent, bitter Younes to reappear</w:t>
      </w:r>
      <w:r w:rsidRPr="008A12CA">
        <w:rPr>
          <w:sz w:val="24"/>
          <w:szCs w:val="24"/>
          <w:lang w:val="en-US" w:bidi="ar-DZ"/>
        </w:rPr>
        <w:t>.</w:t>
      </w:r>
      <w:r w:rsidRPr="008A12CA">
        <w:rPr>
          <w:rStyle w:val="Appelnotedebasdep"/>
          <w:sz w:val="24"/>
          <w:szCs w:val="24"/>
          <w:lang w:val="en-US" w:bidi="ar-DZ"/>
        </w:rPr>
        <w:footnoteReference w:id="300"/>
      </w:r>
      <w:r w:rsidRPr="008A12CA">
        <w:rPr>
          <w:sz w:val="24"/>
          <w:szCs w:val="24"/>
          <w:lang w:val="en-US" w:bidi="ar-DZ"/>
        </w:rPr>
        <w:t xml:space="preserve"> </w:t>
      </w:r>
      <w:r w:rsidRPr="008A12CA">
        <w:rPr>
          <w:sz w:val="24"/>
          <w:szCs w:val="24"/>
          <w:lang w:bidi="ar-DZ"/>
        </w:rPr>
        <w:t xml:space="preserve">Therefore, he ponders his place in the society within which he is living; closing himself into his internal world where he </w:t>
      </w:r>
      <w:r w:rsidRPr="008A12CA">
        <w:rPr>
          <w:sz w:val="24"/>
          <w:szCs w:val="24"/>
        </w:rPr>
        <w:t>experiences a split in his personality as</w:t>
      </w:r>
      <w:r w:rsidRPr="008A12CA">
        <w:rPr>
          <w:sz w:val="24"/>
          <w:szCs w:val="24"/>
          <w:lang w:bidi="ar-DZ"/>
        </w:rPr>
        <w:t xml:space="preserve"> the two clashing affiliations have got the best out of him</w:t>
      </w:r>
      <w:r w:rsidRPr="008A12CA">
        <w:rPr>
          <w:sz w:val="24"/>
          <w:szCs w:val="24"/>
          <w:lang w:val="en-US" w:bidi="ar-DZ"/>
        </w:rPr>
        <w:t>,</w:t>
      </w:r>
      <w:r w:rsidRPr="008A12CA">
        <w:rPr>
          <w:sz w:val="24"/>
          <w:szCs w:val="24"/>
          <w:lang w:bidi="ar-DZ"/>
        </w:rPr>
        <w:t xml:space="preserve"> and yet he cannot run away from himself;</w:t>
      </w:r>
      <w:r w:rsidRPr="008A12CA">
        <w:rPr>
          <w:rStyle w:val="Appelnotedebasdep"/>
          <w:sz w:val="24"/>
          <w:szCs w:val="24"/>
          <w:lang w:bidi="ar-DZ"/>
        </w:rPr>
        <w:footnoteReference w:id="301"/>
      </w:r>
      <w:r w:rsidRPr="008A12CA">
        <w:rPr>
          <w:sz w:val="24"/>
          <w:szCs w:val="24"/>
          <w:lang w:bidi="ar-DZ"/>
        </w:rPr>
        <w:t xml:space="preserve"> Younes felt himself </w:t>
      </w:r>
      <w:r w:rsidRPr="008A12CA">
        <w:rPr>
          <w:i/>
          <w:iCs/>
          <w:sz w:val="24"/>
          <w:szCs w:val="24"/>
        </w:rPr>
        <w:t>"slipping towards something [he] could not quite define that was pulling [him] in all directions, distorting [his] perceptions, [his] thoughts, the very fibres of [his] being, like a werewolf transforming in all his monstrosity under cover of darkness."</w:t>
      </w:r>
      <w:r w:rsidRPr="008A12CA">
        <w:rPr>
          <w:rStyle w:val="Appelnotedebasdep"/>
          <w:i/>
          <w:iCs/>
          <w:sz w:val="24"/>
          <w:szCs w:val="24"/>
        </w:rPr>
        <w:footnoteReference w:id="302"/>
      </w:r>
      <w:r w:rsidRPr="008A12CA">
        <w:rPr>
          <w:sz w:val="24"/>
          <w:szCs w:val="24"/>
          <w:lang w:bidi="ar-DZ"/>
        </w:rPr>
        <w:t xml:space="preserve"> After all, perhaps it was this monstrosity that taught him to hate, </w:t>
      </w:r>
      <w:r w:rsidRPr="008A12CA">
        <w:rPr>
          <w:i/>
          <w:iCs/>
          <w:sz w:val="24"/>
          <w:szCs w:val="24"/>
          <w:lang w:bidi="ar-DZ"/>
        </w:rPr>
        <w:t>"</w:t>
      </w:r>
      <w:r w:rsidRPr="008A12CA">
        <w:rPr>
          <w:i/>
          <w:iCs/>
          <w:sz w:val="24"/>
          <w:szCs w:val="24"/>
        </w:rPr>
        <w:t>I hated Madame Cazenave, hated her with every fibre of my being,"</w:t>
      </w:r>
      <w:r w:rsidRPr="008A12CA">
        <w:rPr>
          <w:rStyle w:val="Appelnotedebasdep"/>
          <w:i/>
          <w:iCs/>
          <w:sz w:val="24"/>
          <w:szCs w:val="24"/>
        </w:rPr>
        <w:footnoteReference w:id="303"/>
      </w:r>
      <w:r w:rsidRPr="008A12CA">
        <w:rPr>
          <w:b/>
          <w:bCs/>
          <w:sz w:val="24"/>
          <w:szCs w:val="24"/>
        </w:rPr>
        <w:t xml:space="preserve"> </w:t>
      </w:r>
      <w:r w:rsidRPr="008A12CA">
        <w:rPr>
          <w:sz w:val="24"/>
          <w:szCs w:val="24"/>
          <w:lang w:bidi="ar-DZ"/>
        </w:rPr>
        <w:t>Younes affirms.</w:t>
      </w:r>
    </w:p>
    <w:p w:rsidR="00DD23E5" w:rsidRPr="008A12CA" w:rsidRDefault="00DD23E5" w:rsidP="00DD23E5">
      <w:pPr>
        <w:spacing w:line="480" w:lineRule="auto"/>
        <w:ind w:firstLine="284"/>
        <w:rPr>
          <w:sz w:val="24"/>
          <w:szCs w:val="24"/>
        </w:rPr>
      </w:pPr>
      <w:r w:rsidRPr="008A12CA">
        <w:rPr>
          <w:sz w:val="24"/>
          <w:szCs w:val="24"/>
        </w:rPr>
        <w:t>On the other hand, the stunning yet doomed love between Émilie and Younes parallels the strong affection France and Algeria had been sharing, a relationship that proved impossible to be maintained due to several obstacles. In the same way France had clung to Algeria, Émilie never lets go any opportunity to express her overwhelming e</w:t>
      </w:r>
      <w:r w:rsidRPr="008A12CA">
        <w:rPr>
          <w:sz w:val="24"/>
          <w:szCs w:val="24"/>
          <w:lang w:val="en-US" w:bidi="ar-DZ"/>
        </w:rPr>
        <w:t>m</w:t>
      </w:r>
      <w:r w:rsidRPr="008A12CA">
        <w:rPr>
          <w:sz w:val="24"/>
          <w:szCs w:val="24"/>
        </w:rPr>
        <w:t>otion</w:t>
      </w:r>
      <w:r w:rsidRPr="008A12CA">
        <w:rPr>
          <w:sz w:val="24"/>
          <w:szCs w:val="24"/>
          <w:lang w:val="en-US" w:bidi="ar-DZ"/>
        </w:rPr>
        <w:t>s</w:t>
      </w:r>
      <w:r w:rsidRPr="008A12CA">
        <w:rPr>
          <w:sz w:val="24"/>
          <w:szCs w:val="24"/>
        </w:rPr>
        <w:t xml:space="preserve"> in quest of </w:t>
      </w:r>
      <w:r w:rsidRPr="008A12CA">
        <w:rPr>
          <w:sz w:val="24"/>
          <w:szCs w:val="24"/>
          <w:lang w:bidi="ar-DZ"/>
        </w:rPr>
        <w:t xml:space="preserve">mutual love. </w:t>
      </w:r>
      <w:r w:rsidRPr="008A12CA">
        <w:rPr>
          <w:sz w:val="24"/>
          <w:szCs w:val="24"/>
        </w:rPr>
        <w:t xml:space="preserve">The turbulent love story is, nonetheless, destined to failure just like the link between France </w:t>
      </w:r>
      <w:r w:rsidRPr="008A12CA">
        <w:rPr>
          <w:sz w:val="24"/>
          <w:szCs w:val="24"/>
        </w:rPr>
        <w:lastRenderedPageBreak/>
        <w:t>and Algeria was to</w:t>
      </w:r>
      <w:r w:rsidR="00A65FA9">
        <w:rPr>
          <w:sz w:val="24"/>
          <w:szCs w:val="24"/>
        </w:rPr>
        <w:t xml:space="preserve"> be</w:t>
      </w:r>
      <w:r w:rsidRPr="008A12CA">
        <w:rPr>
          <w:sz w:val="24"/>
          <w:szCs w:val="24"/>
        </w:rPr>
        <w:t xml:space="preserve"> set apart in spite of the strong bond that had been connecting them for more than a century.  </w:t>
      </w:r>
    </w:p>
    <w:p w:rsidR="00DD23E5" w:rsidRPr="008A12CA" w:rsidRDefault="00DD23E5" w:rsidP="00DD23E5">
      <w:pPr>
        <w:spacing w:line="480" w:lineRule="auto"/>
        <w:ind w:firstLine="284"/>
        <w:rPr>
          <w:sz w:val="24"/>
          <w:szCs w:val="24"/>
          <w:lang w:bidi="ar-DZ"/>
        </w:rPr>
      </w:pPr>
      <w:r w:rsidRPr="008A12CA">
        <w:rPr>
          <w:sz w:val="24"/>
          <w:szCs w:val="24"/>
        </w:rPr>
        <w:t xml:space="preserve">Still, there is a hint of a potential successful assimilation between the two countries through the thriving marriage of Germaine and Mahi, though this assimilation might be a futile one in the same way is the relationship between Mahi and Germaine that they adopt Younes as their own son. Younes examines their venerable attachment with great love, he says, </w:t>
      </w:r>
      <w:r w:rsidRPr="008A12CA">
        <w:rPr>
          <w:i/>
          <w:iCs/>
          <w:sz w:val="24"/>
          <w:szCs w:val="24"/>
          <w:lang w:bidi="ar-DZ"/>
        </w:rPr>
        <w:t>"</w:t>
      </w:r>
      <w:r w:rsidRPr="008A12CA">
        <w:rPr>
          <w:i/>
          <w:iCs/>
          <w:sz w:val="24"/>
          <w:szCs w:val="24"/>
        </w:rPr>
        <w:t>I loved to see [my uncle] walking arm in arm with Germaine,</w:t>
      </w:r>
      <w:r w:rsidRPr="008A12CA">
        <w:rPr>
          <w:i/>
          <w:iCs/>
          <w:sz w:val="24"/>
          <w:szCs w:val="24"/>
          <w:lang w:bidi="ar-DZ"/>
        </w:rPr>
        <w:t>"</w:t>
      </w:r>
      <w:r w:rsidRPr="008A12CA">
        <w:rPr>
          <w:rStyle w:val="Appelnotedebasdep"/>
          <w:sz w:val="24"/>
          <w:szCs w:val="24"/>
          <w:lang w:bidi="ar-DZ"/>
        </w:rPr>
        <w:footnoteReference w:id="304"/>
      </w:r>
      <w:r w:rsidRPr="008A12CA">
        <w:rPr>
          <w:sz w:val="24"/>
          <w:szCs w:val="24"/>
          <w:lang w:bidi="ar-DZ"/>
        </w:rPr>
        <w:t xml:space="preserve"> because in spite of their different religions their </w:t>
      </w:r>
      <w:r w:rsidRPr="008A12CA">
        <w:rPr>
          <w:i/>
          <w:iCs/>
          <w:sz w:val="24"/>
          <w:szCs w:val="24"/>
          <w:lang w:bidi="ar-DZ"/>
        </w:rPr>
        <w:t>"</w:t>
      </w:r>
      <w:r w:rsidRPr="008A12CA">
        <w:rPr>
          <w:i/>
          <w:iCs/>
          <w:sz w:val="24"/>
          <w:szCs w:val="24"/>
        </w:rPr>
        <w:t>love demanded no compromise, it was perfect."</w:t>
      </w:r>
      <w:r w:rsidRPr="008A12CA">
        <w:rPr>
          <w:rStyle w:val="Appelnotedebasdep"/>
          <w:i/>
          <w:iCs/>
          <w:sz w:val="24"/>
          <w:szCs w:val="24"/>
        </w:rPr>
        <w:footnoteReference w:id="305"/>
      </w:r>
      <w:r w:rsidRPr="008A12CA">
        <w:rPr>
          <w:sz w:val="24"/>
          <w:szCs w:val="24"/>
          <w:lang w:bidi="ar-DZ"/>
        </w:rPr>
        <w:t xml:space="preserve"> </w:t>
      </w:r>
      <w:r w:rsidRPr="008A12CA">
        <w:rPr>
          <w:sz w:val="24"/>
          <w:szCs w:val="24"/>
        </w:rPr>
        <w:t>Yet</w:t>
      </w:r>
      <w:r w:rsidRPr="008A12CA">
        <w:rPr>
          <w:sz w:val="24"/>
          <w:szCs w:val="24"/>
          <w:lang w:val="en-US" w:bidi="ar-DZ"/>
        </w:rPr>
        <w:t xml:space="preserve">, </w:t>
      </w:r>
      <w:r w:rsidRPr="008A12CA">
        <w:rPr>
          <w:sz w:val="24"/>
          <w:szCs w:val="24"/>
          <w:lang w:val="en-US"/>
        </w:rPr>
        <w:t>t</w:t>
      </w:r>
      <w:r w:rsidRPr="008A12CA">
        <w:rPr>
          <w:sz w:val="24"/>
          <w:szCs w:val="24"/>
        </w:rPr>
        <w:t xml:space="preserve">he </w:t>
      </w:r>
      <w:r w:rsidRPr="008A12CA">
        <w:rPr>
          <w:sz w:val="24"/>
          <w:szCs w:val="24"/>
          <w:lang w:val="en-US" w:bidi="ar-DZ"/>
        </w:rPr>
        <w:t>a</w:t>
      </w:r>
      <w:r w:rsidRPr="008A12CA">
        <w:rPr>
          <w:sz w:val="24"/>
          <w:szCs w:val="24"/>
        </w:rPr>
        <w:t>bove</w:t>
      </w:r>
      <w:r w:rsidRPr="008A12CA">
        <w:rPr>
          <w:sz w:val="24"/>
          <w:szCs w:val="24"/>
          <w:lang w:val="en-US" w:bidi="ar-DZ"/>
        </w:rPr>
        <w:t>m</w:t>
      </w:r>
      <w:r w:rsidRPr="008A12CA">
        <w:rPr>
          <w:sz w:val="24"/>
          <w:szCs w:val="24"/>
        </w:rPr>
        <w:t xml:space="preserve">entioned futility is </w:t>
      </w:r>
      <w:r w:rsidRPr="008A12CA">
        <w:rPr>
          <w:sz w:val="24"/>
          <w:szCs w:val="24"/>
          <w:lang w:val="en-US" w:bidi="ar-DZ"/>
        </w:rPr>
        <w:t>quite logic</w:t>
      </w:r>
      <w:r w:rsidRPr="008A12CA">
        <w:rPr>
          <w:sz w:val="24"/>
          <w:szCs w:val="24"/>
        </w:rPr>
        <w:t xml:space="preserve"> because</w:t>
      </w:r>
      <w:r w:rsidRPr="008A12CA">
        <w:rPr>
          <w:sz w:val="24"/>
          <w:szCs w:val="24"/>
          <w:lang w:val="en-US" w:bidi="ar-DZ"/>
        </w:rPr>
        <w:t xml:space="preserve"> there is no such a complete assimilation. The question concerning the possibility of a successful assimilation is already answered by Memmi who contemplates,</w:t>
      </w:r>
      <w:r w:rsidRPr="008A12CA">
        <w:rPr>
          <w:sz w:val="24"/>
          <w:szCs w:val="24"/>
        </w:rPr>
        <w:t xml:space="preserve"> </w:t>
      </w:r>
    </w:p>
    <w:p w:rsidR="00DD23E5" w:rsidRPr="008A12CA" w:rsidRDefault="00DD23E5" w:rsidP="00890654">
      <w:pPr>
        <w:spacing w:line="240" w:lineRule="auto"/>
        <w:ind w:left="1701" w:right="1699"/>
        <w:rPr>
          <w:sz w:val="24"/>
          <w:szCs w:val="24"/>
        </w:rPr>
      </w:pPr>
      <w:r w:rsidRPr="008A12CA">
        <w:rPr>
          <w:sz w:val="24"/>
          <w:szCs w:val="24"/>
        </w:rPr>
        <w:t>Could assimilation have succeeded? Perhaps it could have at other periods of history. Under the conditions of contemporary colonization, apparently not. It may be a historical misfortune, and perhaps we should all deplore it together. Not only did it fail, but it appeared impossible to all parties concerned.</w:t>
      </w:r>
      <w:r w:rsidRPr="008A12CA">
        <w:rPr>
          <w:rStyle w:val="Appelnotedebasdep"/>
          <w:sz w:val="24"/>
          <w:szCs w:val="24"/>
        </w:rPr>
        <w:footnoteReference w:id="306"/>
      </w:r>
      <w:r w:rsidRPr="008A12CA">
        <w:rPr>
          <w:sz w:val="24"/>
          <w:szCs w:val="24"/>
        </w:rPr>
        <w:t xml:space="preserve"> </w:t>
      </w:r>
    </w:p>
    <w:p w:rsidR="00DD23E5" w:rsidRPr="008A12CA" w:rsidRDefault="00DD23E5" w:rsidP="00DD23E5">
      <w:pPr>
        <w:spacing w:line="480" w:lineRule="auto"/>
        <w:ind w:right="-2" w:firstLine="284"/>
        <w:rPr>
          <w:i/>
          <w:iCs/>
          <w:sz w:val="24"/>
          <w:szCs w:val="24"/>
          <w:lang w:val="en-US" w:bidi="ar-DZ"/>
        </w:rPr>
      </w:pPr>
      <w:r w:rsidRPr="008A12CA">
        <w:rPr>
          <w:sz w:val="24"/>
          <w:szCs w:val="24"/>
        </w:rPr>
        <w:t>Kh</w:t>
      </w:r>
      <w:r w:rsidRPr="008A12CA">
        <w:rPr>
          <w:sz w:val="24"/>
          <w:szCs w:val="24"/>
          <w:lang w:val="en-US" w:bidi="ar-DZ"/>
        </w:rPr>
        <w:t>adra's characters and their interrelated ties echo over and over again the connection betwe</w:t>
      </w:r>
      <w:r w:rsidRPr="00281F80">
        <w:rPr>
          <w:sz w:val="24"/>
          <w:szCs w:val="24"/>
          <w:lang w:val="en-US" w:bidi="ar-DZ"/>
        </w:rPr>
        <w:t>en Algeria and France. This later that came to its end in the same fashion the blooming relationship between Younes and his adoptive mother withers to the extent that they stop talking to one another. By refusing to tell Krimo about th</w:t>
      </w:r>
      <w:r w:rsidR="00A65FA9">
        <w:rPr>
          <w:sz w:val="24"/>
          <w:szCs w:val="24"/>
          <w:lang w:val="en-US" w:bidi="ar-DZ"/>
        </w:rPr>
        <w:t>e rebels, Younes utterly engages</w:t>
      </w:r>
      <w:r w:rsidRPr="00281F80">
        <w:rPr>
          <w:sz w:val="24"/>
          <w:szCs w:val="24"/>
          <w:lang w:val="en-US" w:bidi="ar-DZ"/>
        </w:rPr>
        <w:t xml:space="preserve"> in the war </w:t>
      </w:r>
      <w:r w:rsidR="00A8639E" w:rsidRPr="00281F80">
        <w:rPr>
          <w:sz w:val="24"/>
          <w:szCs w:val="24"/>
          <w:lang w:val="en-US" w:bidi="ar-DZ"/>
        </w:rPr>
        <w:t>alongside</w:t>
      </w:r>
      <w:r w:rsidRPr="00281F80">
        <w:rPr>
          <w:sz w:val="24"/>
          <w:szCs w:val="24"/>
          <w:lang w:val="en-US" w:bidi="ar-DZ"/>
        </w:rPr>
        <w:t xml:space="preserve"> his own </w:t>
      </w:r>
      <w:r w:rsidR="00A65FA9">
        <w:rPr>
          <w:sz w:val="24"/>
          <w:szCs w:val="24"/>
          <w:lang w:val="en-US" w:bidi="ar-DZ"/>
        </w:rPr>
        <w:t>people, in doing so he retrieves</w:t>
      </w:r>
      <w:r w:rsidRPr="00281F80">
        <w:rPr>
          <w:sz w:val="24"/>
          <w:szCs w:val="24"/>
          <w:lang w:val="en-US" w:bidi="ar-DZ"/>
        </w:rPr>
        <w:t xml:space="preserve"> back his Algerian-ness.  In addition to that</w:t>
      </w:r>
      <w:r w:rsidR="00A65FA9">
        <w:rPr>
          <w:sz w:val="24"/>
          <w:szCs w:val="24"/>
          <w:lang w:val="en-US" w:bidi="ar-DZ"/>
        </w:rPr>
        <w:t>, the coldness he shows to Germaine further estranges</w:t>
      </w:r>
      <w:r w:rsidRPr="008A12CA">
        <w:rPr>
          <w:sz w:val="24"/>
          <w:szCs w:val="24"/>
          <w:lang w:val="en-US" w:bidi="ar-DZ"/>
        </w:rPr>
        <w:t xml:space="preserve"> him from her; says Younes, </w:t>
      </w:r>
      <w:r w:rsidRPr="008A12CA">
        <w:rPr>
          <w:i/>
          <w:iCs/>
          <w:sz w:val="24"/>
          <w:szCs w:val="24"/>
          <w:lang w:val="en-US" w:bidi="ar-DZ"/>
        </w:rPr>
        <w:t>"</w:t>
      </w:r>
      <w:r w:rsidRPr="008A12CA">
        <w:rPr>
          <w:i/>
          <w:iCs/>
          <w:sz w:val="24"/>
          <w:szCs w:val="24"/>
        </w:rPr>
        <w:t xml:space="preserve">I realised that the ties that had bound me to her had finally sundered. This woman, who had been everything to me – mother, fairy godmother, sister, confidante, friend – now saw me </w:t>
      </w:r>
      <w:r w:rsidRPr="008A12CA">
        <w:rPr>
          <w:i/>
          <w:iCs/>
          <w:sz w:val="24"/>
          <w:szCs w:val="24"/>
        </w:rPr>
        <w:lastRenderedPageBreak/>
        <w:t>simply as a stranger."</w:t>
      </w:r>
      <w:r w:rsidRPr="008A12CA">
        <w:rPr>
          <w:rStyle w:val="Appelnotedebasdep"/>
          <w:i/>
          <w:iCs/>
          <w:sz w:val="24"/>
          <w:szCs w:val="24"/>
        </w:rPr>
        <w:footnoteReference w:id="307"/>
      </w:r>
      <w:r w:rsidRPr="008A12CA">
        <w:rPr>
          <w:i/>
          <w:iCs/>
          <w:sz w:val="24"/>
          <w:szCs w:val="24"/>
          <w:lang w:val="en-US" w:bidi="ar-DZ"/>
        </w:rPr>
        <w:t xml:space="preserve"> </w:t>
      </w:r>
      <w:r w:rsidRPr="008A12CA">
        <w:rPr>
          <w:sz w:val="24"/>
          <w:szCs w:val="24"/>
        </w:rPr>
        <w:t>Through these t</w:t>
      </w:r>
      <w:r w:rsidRPr="008A12CA">
        <w:rPr>
          <w:sz w:val="24"/>
          <w:szCs w:val="24"/>
          <w:lang w:val="en-US" w:bidi="ar-DZ"/>
        </w:rPr>
        <w:t>a</w:t>
      </w:r>
      <w:r w:rsidRPr="008A12CA">
        <w:rPr>
          <w:sz w:val="24"/>
          <w:szCs w:val="24"/>
        </w:rPr>
        <w:t>ngled rel</w:t>
      </w:r>
      <w:r w:rsidRPr="008A12CA">
        <w:rPr>
          <w:sz w:val="24"/>
          <w:szCs w:val="24"/>
          <w:lang w:val="en-US" w:bidi="ar-DZ"/>
        </w:rPr>
        <w:t>a</w:t>
      </w:r>
      <w:r w:rsidRPr="008A12CA">
        <w:rPr>
          <w:sz w:val="24"/>
          <w:szCs w:val="24"/>
        </w:rPr>
        <w:t>tionships</w:t>
      </w:r>
      <w:r w:rsidRPr="008A12CA">
        <w:rPr>
          <w:sz w:val="24"/>
          <w:szCs w:val="24"/>
          <w:lang w:val="en-US" w:bidi="ar-DZ"/>
        </w:rPr>
        <w:t>, Khadra reflects the collapse of the connections between Algeria and France as 'bittersweet'. In so doing, Khadra transmits the ambivalent feeling shared by several Algerian intellectuals, particularly Mouloud Feraoun who was one of Khadra's inspirations in writing.</w:t>
      </w:r>
      <w:r w:rsidRPr="008A12CA">
        <w:rPr>
          <w:rStyle w:val="Appelnotedebasdep"/>
          <w:sz w:val="24"/>
          <w:szCs w:val="24"/>
          <w:lang w:val="fr-FR" w:bidi="ar-DZ"/>
        </w:rPr>
        <w:footnoteReference w:id="308"/>
      </w:r>
      <w:r w:rsidRPr="008A12CA">
        <w:rPr>
          <w:sz w:val="24"/>
          <w:szCs w:val="24"/>
          <w:lang w:val="en-US" w:bidi="ar-DZ"/>
        </w:rPr>
        <w:t xml:space="preserve"> In this regard, Feraoun </w:t>
      </w:r>
      <w:r w:rsidRPr="008A12CA">
        <w:rPr>
          <w:i/>
          <w:iCs/>
          <w:sz w:val="24"/>
          <w:szCs w:val="24"/>
          <w:lang w:val="en-US" w:bidi="ar-DZ"/>
        </w:rPr>
        <w:t>"</w:t>
      </w:r>
      <w:r w:rsidRPr="008A12CA">
        <w:rPr>
          <w:i/>
          <w:iCs/>
          <w:sz w:val="24"/>
          <w:szCs w:val="24"/>
        </w:rPr>
        <w:t>welcomed the right of the Algerians to reclaim their soil and their identity from the French occupiers; additionally, he realized that French and Algerian cultures and intellectuals were deeply intertwined and that it would take generations to untangle the knots of more than a century of colonization.</w:t>
      </w:r>
      <w:r w:rsidRPr="008A12CA">
        <w:rPr>
          <w:i/>
          <w:iCs/>
          <w:sz w:val="24"/>
          <w:szCs w:val="24"/>
          <w:lang w:val="en-US" w:bidi="ar-DZ"/>
        </w:rPr>
        <w:t>"</w:t>
      </w:r>
      <w:r w:rsidRPr="008A12CA">
        <w:rPr>
          <w:rStyle w:val="Appelnotedebasdep"/>
          <w:i/>
          <w:iCs/>
          <w:sz w:val="24"/>
          <w:szCs w:val="24"/>
          <w:lang w:val="en-US" w:bidi="ar-DZ"/>
        </w:rPr>
        <w:footnoteReference w:id="309"/>
      </w:r>
      <w:r w:rsidRPr="008A12CA">
        <w:rPr>
          <w:i/>
          <w:iCs/>
          <w:sz w:val="24"/>
          <w:szCs w:val="24"/>
          <w:lang w:val="en-US" w:bidi="ar-DZ"/>
        </w:rPr>
        <w:t xml:space="preserve"> </w:t>
      </w:r>
      <w:r w:rsidRPr="008A12CA">
        <w:rPr>
          <w:sz w:val="24"/>
          <w:szCs w:val="24"/>
          <w:lang w:val="en-US" w:bidi="ar-DZ"/>
        </w:rPr>
        <w:t xml:space="preserve">Once again, when war was over, choices were limited for there remained only two options with the coming of </w:t>
      </w:r>
      <w:r w:rsidRPr="008A12CA">
        <w:rPr>
          <w:i/>
          <w:iCs/>
          <w:sz w:val="24"/>
          <w:szCs w:val="24"/>
        </w:rPr>
        <w:t>"the season of ‘the suitcase or the coffin’."</w:t>
      </w:r>
      <w:r w:rsidRPr="008A12CA">
        <w:rPr>
          <w:rStyle w:val="Appelnotedebasdep"/>
          <w:i/>
          <w:iCs/>
          <w:sz w:val="24"/>
          <w:szCs w:val="24"/>
        </w:rPr>
        <w:footnoteReference w:id="310"/>
      </w:r>
    </w:p>
    <w:p w:rsidR="00DD23E5" w:rsidRPr="008A12CA" w:rsidRDefault="00DD23E5" w:rsidP="00DD23E5">
      <w:pPr>
        <w:spacing w:line="480" w:lineRule="auto"/>
        <w:ind w:firstLine="284"/>
        <w:rPr>
          <w:sz w:val="24"/>
          <w:szCs w:val="24"/>
          <w:lang w:bidi="ar-DZ"/>
        </w:rPr>
      </w:pPr>
      <w:r w:rsidRPr="008A12CA">
        <w:rPr>
          <w:sz w:val="24"/>
          <w:szCs w:val="24"/>
        </w:rPr>
        <w:t xml:space="preserve">Throughout the pages of </w:t>
      </w:r>
      <w:r w:rsidRPr="008A12CA">
        <w:rPr>
          <w:i/>
          <w:iCs/>
          <w:sz w:val="24"/>
          <w:szCs w:val="24"/>
        </w:rPr>
        <w:t>What the Day Owes the Night</w:t>
      </w:r>
      <w:r w:rsidRPr="008A12CA">
        <w:rPr>
          <w:sz w:val="24"/>
          <w:szCs w:val="24"/>
        </w:rPr>
        <w:t>, the re</w:t>
      </w:r>
      <w:r w:rsidRPr="008A12CA">
        <w:rPr>
          <w:sz w:val="24"/>
          <w:szCs w:val="24"/>
          <w:lang w:val="en-US" w:bidi="ar-DZ"/>
        </w:rPr>
        <w:t xml:space="preserve">aders </w:t>
      </w:r>
      <w:r w:rsidR="00A65FA9">
        <w:rPr>
          <w:sz w:val="24"/>
          <w:szCs w:val="24"/>
          <w:lang w:val="en-US" w:bidi="ar-DZ"/>
        </w:rPr>
        <w:t>find themselves coming upon in</w:t>
      </w:r>
      <w:r w:rsidRPr="008A12CA">
        <w:rPr>
          <w:sz w:val="24"/>
          <w:szCs w:val="24"/>
          <w:lang w:val="en-US" w:bidi="ar-DZ"/>
        </w:rPr>
        <w:t xml:space="preserve">finite potential interpretations to the characters' choice of action on the one hand, and on the other hand they cannot escape symbolic facets of the characters per se. Khadra creates a fantastic story which one may mistake to be a real history that took place in colonial Algeria. Though </w:t>
      </w:r>
      <w:r w:rsidRPr="008A12CA">
        <w:rPr>
          <w:sz w:val="24"/>
          <w:szCs w:val="24"/>
          <w:lang w:bidi="ar-DZ"/>
        </w:rPr>
        <w:t>he defends</w:t>
      </w:r>
      <w:r w:rsidR="00A65FA9">
        <w:rPr>
          <w:sz w:val="24"/>
          <w:szCs w:val="24"/>
          <w:lang w:bidi="ar-DZ"/>
        </w:rPr>
        <w:t>, via his protagonist, Algerian</w:t>
      </w:r>
      <w:r w:rsidRPr="008A12CA">
        <w:rPr>
          <w:sz w:val="24"/>
          <w:szCs w:val="24"/>
          <w:lang w:bidi="ar-DZ"/>
        </w:rPr>
        <w:t>s</w:t>
      </w:r>
      <w:r w:rsidR="00A65FA9" w:rsidRPr="00A65FA9">
        <w:rPr>
          <w:sz w:val="24"/>
          <w:szCs w:val="24"/>
          <w:lang w:val="en-US" w:bidi="ar-DZ"/>
        </w:rPr>
        <w:t>'</w:t>
      </w:r>
      <w:r w:rsidRPr="008A12CA">
        <w:rPr>
          <w:sz w:val="24"/>
          <w:szCs w:val="24"/>
          <w:lang w:bidi="ar-DZ"/>
        </w:rPr>
        <w:t xml:space="preserve"> right to determine their fate and to make their destiny themselves through regaining their Muslim identity</w:t>
      </w:r>
      <w:r w:rsidRPr="008A12CA">
        <w:rPr>
          <w:sz w:val="24"/>
          <w:szCs w:val="24"/>
          <w:lang w:val="en-US" w:bidi="ar-DZ"/>
        </w:rPr>
        <w:t>; Kahdra,</w:t>
      </w:r>
      <w:r w:rsidRPr="008A12CA">
        <w:rPr>
          <w:sz w:val="24"/>
          <w:szCs w:val="24"/>
        </w:rPr>
        <w:t xml:space="preserve"> offers the </w:t>
      </w:r>
      <w:r w:rsidRPr="008A12CA">
        <w:rPr>
          <w:i/>
          <w:iCs/>
          <w:sz w:val="24"/>
          <w:szCs w:val="24"/>
        </w:rPr>
        <w:t>pieds-noirs</w:t>
      </w:r>
      <w:r w:rsidRPr="008A12CA">
        <w:rPr>
          <w:sz w:val="24"/>
          <w:szCs w:val="24"/>
        </w:rPr>
        <w:t xml:space="preserve"> the ch</w:t>
      </w:r>
      <w:r w:rsidRPr="008A12CA">
        <w:rPr>
          <w:sz w:val="24"/>
          <w:szCs w:val="24"/>
          <w:lang w:bidi="ar-DZ"/>
        </w:rPr>
        <w:t>ance to quench their everlasting thirst for Algeria. The novel is</w:t>
      </w:r>
      <w:r w:rsidRPr="008A12CA">
        <w:rPr>
          <w:sz w:val="24"/>
          <w:szCs w:val="24"/>
          <w:lang w:val="en-US" w:bidi="ar-DZ"/>
        </w:rPr>
        <w:t xml:space="preserve">, indeed, </w:t>
      </w:r>
      <w:r w:rsidRPr="008A12CA">
        <w:rPr>
          <w:sz w:val="24"/>
          <w:szCs w:val="24"/>
          <w:lang w:bidi="ar-DZ"/>
        </w:rPr>
        <w:t>a fictional map where they can spot places they crave to visit</w:t>
      </w:r>
      <w:r w:rsidRPr="008A12CA">
        <w:rPr>
          <w:sz w:val="24"/>
          <w:szCs w:val="24"/>
          <w:lang w:val="en-US" w:bidi="ar-DZ"/>
        </w:rPr>
        <w:t>, p</w:t>
      </w:r>
      <w:r w:rsidRPr="008A12CA">
        <w:rPr>
          <w:sz w:val="24"/>
          <w:szCs w:val="24"/>
          <w:lang w:bidi="ar-DZ"/>
        </w:rPr>
        <w:t xml:space="preserve">laces that ceased to exist in the present Algeria, namely those of the colonial period. In an artistic piece of literature, Khadra collects the </w:t>
      </w:r>
      <w:r w:rsidRPr="008A12CA">
        <w:rPr>
          <w:i/>
          <w:iCs/>
          <w:sz w:val="24"/>
          <w:szCs w:val="24"/>
          <w:lang w:bidi="ar-DZ"/>
        </w:rPr>
        <w:t>pieds-noirs'</w:t>
      </w:r>
      <w:r w:rsidRPr="008A12CA">
        <w:rPr>
          <w:sz w:val="24"/>
          <w:szCs w:val="24"/>
          <w:lang w:bidi="ar-DZ"/>
        </w:rPr>
        <w:t xml:space="preserve"> shattered memories of the nostalgic era in one amazing gallery.</w:t>
      </w:r>
    </w:p>
    <w:p w:rsidR="00DD23E5" w:rsidRDefault="00DD23E5" w:rsidP="00DD23E5">
      <w:pPr>
        <w:spacing w:line="480" w:lineRule="auto"/>
        <w:ind w:firstLine="284"/>
        <w:rPr>
          <w:sz w:val="24"/>
          <w:szCs w:val="24"/>
        </w:rPr>
      </w:pPr>
    </w:p>
    <w:p w:rsidR="00890654" w:rsidRPr="008A12CA" w:rsidRDefault="00890654" w:rsidP="00DD23E5">
      <w:pPr>
        <w:spacing w:line="480" w:lineRule="auto"/>
        <w:ind w:firstLine="284"/>
        <w:rPr>
          <w:sz w:val="24"/>
          <w:szCs w:val="24"/>
        </w:rPr>
      </w:pPr>
    </w:p>
    <w:p w:rsidR="00DD23E5" w:rsidRPr="008A12CA" w:rsidRDefault="00CE1F7E" w:rsidP="00566135">
      <w:pPr>
        <w:pStyle w:val="Paragraphedeliste"/>
        <w:numPr>
          <w:ilvl w:val="0"/>
          <w:numId w:val="28"/>
        </w:numPr>
        <w:spacing w:line="360" w:lineRule="auto"/>
        <w:jc w:val="left"/>
        <w:rPr>
          <w:sz w:val="24"/>
          <w:szCs w:val="24"/>
          <w:lang w:val="en-US" w:bidi="ar-DZ"/>
        </w:rPr>
      </w:pPr>
      <w:r w:rsidRPr="00CE1F7E">
        <w:rPr>
          <w:b/>
          <w:i/>
          <w:iCs/>
          <w:lang w:val="en-US"/>
        </w:rPr>
        <w:lastRenderedPageBreak/>
        <w:t>Nosta</w:t>
      </w:r>
      <w:r w:rsidR="005D3250">
        <w:rPr>
          <w:b/>
          <w:i/>
          <w:iCs/>
          <w:lang w:val="en-US" w:bidi="ar-DZ"/>
        </w:rPr>
        <w:t>lgé</w:t>
      </w:r>
      <w:r w:rsidRPr="00CE1F7E">
        <w:rPr>
          <w:b/>
          <w:i/>
          <w:iCs/>
          <w:lang w:val="en-US" w:bidi="ar-DZ"/>
        </w:rPr>
        <w:t>ri</w:t>
      </w:r>
      <w:r w:rsidR="005D3250">
        <w:rPr>
          <w:b/>
          <w:i/>
          <w:iCs/>
          <w:lang w:val="en-US" w:bidi="ar-DZ"/>
        </w:rPr>
        <w:t>e</w:t>
      </w:r>
      <w:r w:rsidRPr="007E0F15">
        <w:rPr>
          <w:b/>
          <w:lang w:val="en-US" w:bidi="ar-DZ"/>
        </w:rPr>
        <w:t>:</w:t>
      </w:r>
      <w:r w:rsidRPr="00CE1F7E">
        <w:rPr>
          <w:b/>
          <w:lang w:val="en-US" w:bidi="ar-DZ"/>
        </w:rPr>
        <w:t xml:space="preserve"> </w:t>
      </w:r>
      <w:r w:rsidR="00566135">
        <w:rPr>
          <w:b/>
          <w:lang w:val="en-US"/>
        </w:rPr>
        <w:t xml:space="preserve">The Wound </w:t>
      </w:r>
      <w:r w:rsidR="00566135">
        <w:rPr>
          <w:b/>
          <w:lang w:val="en-US" w:bidi="ar-DZ"/>
        </w:rPr>
        <w:t>that Will Never Heal</w:t>
      </w:r>
      <w:r w:rsidR="00DD23E5" w:rsidRPr="008A12CA">
        <w:rPr>
          <w:b/>
          <w:lang w:val="en-US"/>
        </w:rPr>
        <w:t xml:space="preserve">! </w:t>
      </w:r>
    </w:p>
    <w:p w:rsidR="00DD23E5" w:rsidRPr="008A12CA" w:rsidRDefault="00DD23E5" w:rsidP="00DD23E5">
      <w:pPr>
        <w:spacing w:line="480" w:lineRule="auto"/>
        <w:ind w:firstLine="284"/>
        <w:rPr>
          <w:sz w:val="24"/>
          <w:szCs w:val="24"/>
          <w:lang w:val="en-US"/>
        </w:rPr>
      </w:pPr>
      <w:r w:rsidRPr="008A12CA">
        <w:rPr>
          <w:sz w:val="24"/>
          <w:szCs w:val="24"/>
          <w:lang w:val="en-US"/>
        </w:rPr>
        <w:t xml:space="preserve">During the chaotic weeks of Algerian independence, hundreds of thousands of </w:t>
      </w:r>
      <w:r w:rsidRPr="008A12CA">
        <w:rPr>
          <w:i/>
          <w:iCs/>
          <w:sz w:val="24"/>
          <w:szCs w:val="24"/>
          <w:lang w:val="en-US"/>
        </w:rPr>
        <w:t xml:space="preserve">pieds-noirs </w:t>
      </w:r>
      <w:r w:rsidRPr="008A12CA">
        <w:rPr>
          <w:sz w:val="24"/>
          <w:szCs w:val="24"/>
          <w:lang w:val="en-US"/>
        </w:rPr>
        <w:t xml:space="preserve">were forced to flee from Algeria due to the traumatic spread of violence against them. The brutal deprivation of Algeria had a profound impact on the </w:t>
      </w:r>
      <w:r w:rsidRPr="008A12CA">
        <w:rPr>
          <w:i/>
          <w:iCs/>
          <w:sz w:val="24"/>
          <w:szCs w:val="24"/>
          <w:lang w:val="en-US"/>
        </w:rPr>
        <w:t>pieds-noirs'</w:t>
      </w:r>
      <w:r w:rsidRPr="008A12CA">
        <w:rPr>
          <w:sz w:val="24"/>
          <w:szCs w:val="24"/>
          <w:lang w:val="en-US"/>
        </w:rPr>
        <w:t xml:space="preserve"> community who were unable to adapt to their new lives in France, Khadra depicts their leaving through the eyes of Younes,</w:t>
      </w:r>
    </w:p>
    <w:p w:rsidR="00DD23E5" w:rsidRPr="008A12CA" w:rsidRDefault="00DD23E5" w:rsidP="00DD23E5">
      <w:pPr>
        <w:spacing w:line="240" w:lineRule="auto"/>
        <w:ind w:left="1701" w:right="1701"/>
        <w:rPr>
          <w:sz w:val="24"/>
          <w:szCs w:val="24"/>
          <w:lang w:val="en-US"/>
        </w:rPr>
      </w:pPr>
      <w:r w:rsidRPr="008A12CA">
        <w:rPr>
          <w:sz w:val="24"/>
          <w:szCs w:val="24"/>
          <w:lang w:val="en-US"/>
        </w:rPr>
        <w:t>I went down the port to watch the exodus. The quays were crowded with passengers, luggage and waving handkerchiefs. Steamers waiting to lift anchor groaned beneath the weight of the sorrow of those leaving. Families searched for each other in the crowds, children wept, old man slept on their suitcases, praying in their sleep that they might never wake.</w:t>
      </w:r>
      <w:r w:rsidRPr="008A12CA">
        <w:rPr>
          <w:rStyle w:val="Appelnotedebasdep"/>
          <w:sz w:val="24"/>
          <w:szCs w:val="24"/>
          <w:lang w:val="en-US"/>
        </w:rPr>
        <w:footnoteReference w:id="311"/>
      </w:r>
    </w:p>
    <w:p w:rsidR="00DD23E5" w:rsidRPr="008A12CA" w:rsidRDefault="00DD23E5" w:rsidP="00DD23E5">
      <w:pPr>
        <w:spacing w:line="480" w:lineRule="auto"/>
        <w:ind w:firstLine="340"/>
        <w:rPr>
          <w:sz w:val="24"/>
          <w:szCs w:val="24"/>
          <w:lang w:val="en-US"/>
        </w:rPr>
      </w:pPr>
      <w:r w:rsidRPr="008A12CA">
        <w:rPr>
          <w:sz w:val="24"/>
          <w:szCs w:val="24"/>
          <w:lang w:val="en-US"/>
        </w:rPr>
        <w:t>In a matter of fact, those expatriates accused metropolitan authorities for the loss of the great colony, highlighting the missed opportunities to set reforms of rights and privileges; thereby, leaving Algerians with no alternative solution but war.</w:t>
      </w:r>
      <w:r w:rsidRPr="008A12CA">
        <w:rPr>
          <w:rStyle w:val="Appelnotedebasdep"/>
          <w:sz w:val="24"/>
          <w:szCs w:val="24"/>
          <w:lang w:val="en-US"/>
        </w:rPr>
        <w:footnoteReference w:id="312"/>
      </w:r>
      <w:r w:rsidRPr="008A12CA">
        <w:rPr>
          <w:sz w:val="24"/>
          <w:szCs w:val="24"/>
          <w:lang w:val="en-US"/>
        </w:rPr>
        <w:t xml:space="preserve"> As Albert Memmi puts it, </w:t>
      </w:r>
    </w:p>
    <w:p w:rsidR="00DD23E5" w:rsidRPr="008A12CA" w:rsidRDefault="00DD23E5" w:rsidP="009D6FF8">
      <w:pPr>
        <w:spacing w:line="240" w:lineRule="auto"/>
        <w:ind w:left="1701" w:right="1701"/>
        <w:rPr>
          <w:sz w:val="24"/>
          <w:szCs w:val="24"/>
          <w:lang w:val="en-US"/>
        </w:rPr>
      </w:pPr>
      <w:r w:rsidRPr="008A12CA">
        <w:rPr>
          <w:sz w:val="24"/>
          <w:szCs w:val="24"/>
          <w:lang w:val="en-US"/>
        </w:rPr>
        <w:t>Now that colonisation is reaching its end, tardy expressions of good will are heard asking whether assimilation was not the great opportunity missed by colonisers and mother countries. ‘Ah, if we had only agreed to it! Can’t you imagine!’ they daydream. ‘A France with one hundred million Frenchmen? It is not forbidden to re-imagine history.</w:t>
      </w:r>
      <w:r w:rsidRPr="008A12CA">
        <w:rPr>
          <w:rStyle w:val="Appelnotedebasdep"/>
          <w:sz w:val="24"/>
          <w:szCs w:val="24"/>
          <w:rtl/>
          <w:lang w:val="en-US"/>
        </w:rPr>
        <w:footnoteReference w:id="313"/>
      </w:r>
    </w:p>
    <w:p w:rsidR="00DD23E5" w:rsidRPr="008A12CA" w:rsidRDefault="00DD23E5" w:rsidP="00DD23E5">
      <w:pPr>
        <w:spacing w:line="480" w:lineRule="auto"/>
        <w:ind w:firstLine="284"/>
        <w:rPr>
          <w:sz w:val="24"/>
          <w:szCs w:val="24"/>
          <w:lang w:val="en-US"/>
        </w:rPr>
      </w:pPr>
      <w:r w:rsidRPr="008A12CA">
        <w:rPr>
          <w:sz w:val="24"/>
          <w:szCs w:val="24"/>
          <w:lang w:val="en-US"/>
        </w:rPr>
        <w:t xml:space="preserve">The </w:t>
      </w:r>
      <w:r w:rsidRPr="008A12CA">
        <w:rPr>
          <w:i/>
          <w:iCs/>
          <w:sz w:val="24"/>
          <w:szCs w:val="24"/>
          <w:lang w:val="en-US"/>
        </w:rPr>
        <w:t>pied-noir</w:t>
      </w:r>
      <w:r w:rsidRPr="008A12CA">
        <w:rPr>
          <w:sz w:val="24"/>
          <w:szCs w:val="24"/>
          <w:lang w:val="en-US"/>
        </w:rPr>
        <w:t xml:space="preserve"> historian Benjamin Stora asserts that, upon their arrival to France and especially between 1963 and 1981, at times when France labored to suppress any traces of the Algerian past, the </w:t>
      </w:r>
      <w:r w:rsidRPr="008A12CA">
        <w:rPr>
          <w:i/>
          <w:iCs/>
          <w:sz w:val="24"/>
          <w:szCs w:val="24"/>
          <w:lang w:val="en-US"/>
        </w:rPr>
        <w:t>pieds-noirs</w:t>
      </w:r>
      <w:r w:rsidRPr="008A12CA">
        <w:rPr>
          <w:sz w:val="24"/>
          <w:szCs w:val="24"/>
          <w:lang w:val="en-US"/>
        </w:rPr>
        <w:t xml:space="preserve"> strove to sustain their identity and the memories of their “lost homeland” through arts, food, and annual reunions; making the souvenirs of their lost home </w:t>
      </w:r>
      <w:r w:rsidRPr="008A12CA">
        <w:rPr>
          <w:sz w:val="24"/>
          <w:szCs w:val="24"/>
          <w:lang w:val="en-US"/>
        </w:rPr>
        <w:lastRenderedPageBreak/>
        <w:t>known to their French fellows who were struggling to bury their colonial past.</w:t>
      </w:r>
      <w:r w:rsidRPr="008A12CA">
        <w:rPr>
          <w:rStyle w:val="Appelnotedebasdep"/>
          <w:sz w:val="24"/>
          <w:szCs w:val="24"/>
          <w:lang w:val="en-US"/>
        </w:rPr>
        <w:footnoteReference w:id="314"/>
      </w:r>
      <w:r w:rsidRPr="008A12CA">
        <w:rPr>
          <w:sz w:val="24"/>
          <w:szCs w:val="24"/>
          <w:lang w:val="en-US"/>
        </w:rPr>
        <w:t xml:space="preserve"> The </w:t>
      </w:r>
      <w:r w:rsidRPr="008A12CA">
        <w:rPr>
          <w:i/>
          <w:iCs/>
          <w:sz w:val="24"/>
          <w:szCs w:val="24"/>
          <w:lang w:val="en-US"/>
        </w:rPr>
        <w:t>pieds-noirs</w:t>
      </w:r>
      <w:r w:rsidRPr="008A12CA">
        <w:rPr>
          <w:sz w:val="24"/>
          <w:szCs w:val="24"/>
          <w:lang w:val="en-US"/>
        </w:rPr>
        <w:t>' literature, generally referred to as “</w:t>
      </w:r>
      <w:r w:rsidRPr="008A12CA">
        <w:rPr>
          <w:i/>
          <w:iCs/>
          <w:sz w:val="24"/>
          <w:szCs w:val="24"/>
          <w:lang w:val="en-US"/>
        </w:rPr>
        <w:t>Nostalgerie,</w:t>
      </w:r>
      <w:r w:rsidRPr="008A12CA">
        <w:rPr>
          <w:sz w:val="24"/>
          <w:szCs w:val="24"/>
          <w:lang w:val="en-US"/>
        </w:rPr>
        <w:t>” appeared as early as 1962, describing the grief-stricken departure through the nostalgic recreation of bitter memories during and after repatriation that preserves images of their</w:t>
      </w:r>
      <w:r w:rsidRPr="008A12CA">
        <w:rPr>
          <w:i/>
          <w:iCs/>
          <w:sz w:val="24"/>
          <w:szCs w:val="24"/>
          <w:lang w:val="en-US"/>
        </w:rPr>
        <w:t xml:space="preserve"> “pays perdu</w:t>
      </w:r>
      <w:r w:rsidRPr="008A12CA">
        <w:rPr>
          <w:sz w:val="24"/>
          <w:szCs w:val="24"/>
          <w:lang w:val="en-US"/>
        </w:rPr>
        <w:t>”</w:t>
      </w:r>
      <w:r w:rsidRPr="008A12CA">
        <w:rPr>
          <w:rStyle w:val="Appelnotedebasdep"/>
          <w:sz w:val="24"/>
          <w:szCs w:val="24"/>
          <w:lang w:val="en-US"/>
        </w:rPr>
        <w:footnoteReference w:id="315"/>
      </w:r>
      <w:r w:rsidRPr="008A12CA">
        <w:rPr>
          <w:sz w:val="24"/>
          <w:szCs w:val="24"/>
          <w:lang w:val="en-US"/>
        </w:rPr>
        <w:t xml:space="preserve"> (lost country). In matter of fact, nostalgic writings are the result of the alienation caused by the traumatic separation, coupled with an unwelcoming France where the new-comers were relegated to an inferior status.</w:t>
      </w:r>
      <w:r w:rsidRPr="008A12CA">
        <w:rPr>
          <w:rStyle w:val="Appelnotedebasdep"/>
          <w:sz w:val="24"/>
          <w:szCs w:val="24"/>
          <w:lang w:val="en-US"/>
        </w:rPr>
        <w:footnoteReference w:id="316"/>
      </w:r>
      <w:r w:rsidRPr="008A12CA">
        <w:rPr>
          <w:sz w:val="24"/>
          <w:szCs w:val="24"/>
          <w:lang w:val="en-US"/>
        </w:rPr>
        <w:t xml:space="preserve"> Those </w:t>
      </w:r>
      <w:r w:rsidRPr="008A12CA">
        <w:rPr>
          <w:i/>
          <w:iCs/>
          <w:sz w:val="24"/>
          <w:szCs w:val="24"/>
          <w:lang w:val="en-US"/>
        </w:rPr>
        <w:t>pieds-noirs</w:t>
      </w:r>
      <w:r w:rsidRPr="008A12CA">
        <w:rPr>
          <w:sz w:val="24"/>
          <w:szCs w:val="24"/>
          <w:lang w:val="en-US"/>
        </w:rPr>
        <w:t xml:space="preserve"> were “</w:t>
      </w:r>
      <w:r w:rsidRPr="008A12CA">
        <w:rPr>
          <w:i/>
          <w:iCs/>
          <w:sz w:val="24"/>
          <w:szCs w:val="24"/>
          <w:lang w:val="en-US"/>
        </w:rPr>
        <w:t>caught in a circle of perpetual return to their lost homeland, they labor to bring the past into the present and to sustain their vision of their childhood home. They cannot let Algeria die, for their identity depends on it; yet Algeria no longer exists in the way they wish to remember it</w:t>
      </w:r>
      <w:r w:rsidRPr="008A12CA">
        <w:rPr>
          <w:sz w:val="24"/>
          <w:szCs w:val="24"/>
          <w:lang w:val="en-US"/>
        </w:rPr>
        <w:t>.”</w:t>
      </w:r>
      <w:r w:rsidRPr="008A12CA">
        <w:rPr>
          <w:rStyle w:val="Appelnotedebasdep"/>
          <w:sz w:val="24"/>
          <w:szCs w:val="24"/>
          <w:lang w:val="en-US"/>
        </w:rPr>
        <w:footnoteReference w:id="317"/>
      </w:r>
      <w:r w:rsidRPr="008A12CA">
        <w:rPr>
          <w:sz w:val="24"/>
          <w:szCs w:val="24"/>
          <w:lang w:val="en-US"/>
        </w:rPr>
        <w:t xml:space="preserve"> Indeed, only few expatriates have accepted their exile, while many other still reveal their emotional attachment to Algeria, their birthplace, presenting themselves as victims of the war. Taking the example of Marie Cardinal; the famous </w:t>
      </w:r>
      <w:r w:rsidRPr="008A12CA">
        <w:rPr>
          <w:i/>
          <w:iCs/>
          <w:sz w:val="24"/>
          <w:szCs w:val="24"/>
          <w:lang w:val="en-US"/>
        </w:rPr>
        <w:t>pied-noir</w:t>
      </w:r>
      <w:r w:rsidRPr="008A12CA">
        <w:rPr>
          <w:sz w:val="24"/>
          <w:szCs w:val="24"/>
          <w:lang w:val="en-US"/>
        </w:rPr>
        <w:t xml:space="preserve"> writer who declares, “</w:t>
      </w:r>
      <w:r w:rsidRPr="008A12CA">
        <w:rPr>
          <w:i/>
          <w:iCs/>
          <w:sz w:val="24"/>
          <w:szCs w:val="24"/>
          <w:lang w:val="en-US"/>
        </w:rPr>
        <w:t>Algeria is my true mother. I hold her in my heart as a child holding in his veins the blood of his parents.</w:t>
      </w:r>
      <w:r w:rsidRPr="008A12CA">
        <w:rPr>
          <w:sz w:val="24"/>
          <w:szCs w:val="24"/>
          <w:lang w:val="en-US"/>
        </w:rPr>
        <w:t>”</w:t>
      </w:r>
      <w:r w:rsidRPr="008A12CA">
        <w:rPr>
          <w:rStyle w:val="Appelnotedebasdep"/>
          <w:sz w:val="24"/>
          <w:szCs w:val="24"/>
          <w:lang w:val="en-US"/>
        </w:rPr>
        <w:footnoteReference w:id="318"/>
      </w:r>
      <w:r w:rsidRPr="008A12CA">
        <w:rPr>
          <w:sz w:val="24"/>
          <w:szCs w:val="24"/>
          <w:lang w:val="en-US"/>
        </w:rPr>
        <w:t xml:space="preserve"> Cardinal describes France as an exile where she could never feel at ease, and admits that her love for Algeria has not changed by time. She adds, “</w:t>
      </w:r>
      <w:r w:rsidRPr="008A12CA">
        <w:rPr>
          <w:i/>
          <w:iCs/>
          <w:sz w:val="24"/>
          <w:szCs w:val="24"/>
          <w:lang w:val="en-US"/>
        </w:rPr>
        <w:t>[to</w:t>
      </w:r>
      <w:r w:rsidRPr="008A12CA">
        <w:rPr>
          <w:i/>
          <w:iCs/>
          <w:sz w:val="24"/>
          <w:szCs w:val="24"/>
          <w:lang w:val="en-US" w:bidi="ar-DZ"/>
        </w:rPr>
        <w:t>]</w:t>
      </w:r>
      <w:r w:rsidRPr="008A12CA">
        <w:rPr>
          <w:i/>
          <w:iCs/>
          <w:sz w:val="24"/>
          <w:szCs w:val="24"/>
          <w:lang w:val="en-US"/>
        </w:rPr>
        <w:t xml:space="preserve"> tear off Algeria from me, is to tear off my head, my guts, my heart and my soul.</w:t>
      </w:r>
      <w:r w:rsidRPr="008A12CA">
        <w:rPr>
          <w:rStyle w:val="Appelnotedebasdep"/>
          <w:sz w:val="24"/>
          <w:szCs w:val="24"/>
          <w:lang w:val="en-US"/>
        </w:rPr>
        <w:t>”</w:t>
      </w:r>
      <w:r w:rsidRPr="008A12CA">
        <w:rPr>
          <w:rStyle w:val="Appelnotedebasdep"/>
          <w:sz w:val="24"/>
          <w:szCs w:val="24"/>
          <w:lang w:val="en-US"/>
        </w:rPr>
        <w:footnoteReference w:id="319"/>
      </w:r>
      <w:r w:rsidRPr="008A12CA">
        <w:rPr>
          <w:sz w:val="24"/>
          <w:szCs w:val="24"/>
          <w:lang w:val="en-US"/>
        </w:rPr>
        <w:t xml:space="preserve"> Still, many </w:t>
      </w:r>
      <w:r w:rsidRPr="008A12CA">
        <w:rPr>
          <w:i/>
          <w:iCs/>
          <w:sz w:val="24"/>
          <w:szCs w:val="24"/>
          <w:lang w:val="en-US"/>
        </w:rPr>
        <w:t>pieds-noirs</w:t>
      </w:r>
      <w:r w:rsidRPr="008A12CA">
        <w:rPr>
          <w:sz w:val="24"/>
          <w:szCs w:val="24"/>
          <w:lang w:val="en-US"/>
        </w:rPr>
        <w:t xml:space="preserve"> refuse the idea of returning to Algeria, suggesting that their physical return to Algeria might cause another trauma, as they confront with Algeria’s present without them, and as their idealised vision collides with the real image of Algeria. In this matter, Benjamin Stora says, “</w:t>
      </w:r>
      <w:r w:rsidRPr="008A12CA">
        <w:rPr>
          <w:i/>
          <w:iCs/>
          <w:sz w:val="24"/>
          <w:szCs w:val="24"/>
          <w:lang w:val="en-US"/>
        </w:rPr>
        <w:t xml:space="preserve">but what is the dream of the pieds-noirs? To </w:t>
      </w:r>
      <w:r w:rsidRPr="008A12CA">
        <w:rPr>
          <w:i/>
          <w:iCs/>
          <w:sz w:val="24"/>
          <w:szCs w:val="24"/>
          <w:lang w:val="en-US"/>
        </w:rPr>
        <w:lastRenderedPageBreak/>
        <w:t xml:space="preserve">return to Algeria? No … French Algeria, white Algeria, C’est fini </w:t>
      </w:r>
      <w:r w:rsidRPr="008A12CA">
        <w:rPr>
          <w:i/>
          <w:iCs/>
          <w:sz w:val="24"/>
          <w:szCs w:val="24"/>
          <w:lang w:val="en-US" w:bidi="ar-DZ"/>
        </w:rPr>
        <w:t>…</w:t>
      </w:r>
      <w:r w:rsidRPr="008A12CA">
        <w:rPr>
          <w:i/>
          <w:iCs/>
          <w:sz w:val="24"/>
          <w:szCs w:val="24"/>
          <w:lang w:val="en-US"/>
        </w:rPr>
        <w:t xml:space="preserve"> That's why they find refuge in museums.”</w:t>
      </w:r>
      <w:r w:rsidRPr="008A12CA">
        <w:rPr>
          <w:rStyle w:val="Appelnotedebasdep"/>
          <w:i/>
          <w:iCs/>
          <w:sz w:val="24"/>
          <w:szCs w:val="24"/>
          <w:lang w:val="en-US"/>
        </w:rPr>
        <w:footnoteReference w:id="320"/>
      </w:r>
      <w:r w:rsidRPr="008A12CA">
        <w:rPr>
          <w:sz w:val="24"/>
          <w:szCs w:val="24"/>
          <w:lang w:val="en-US"/>
        </w:rPr>
        <w:t xml:space="preserve"> On the other hand, the former </w:t>
      </w:r>
      <w:r w:rsidRPr="008A12CA">
        <w:rPr>
          <w:i/>
          <w:iCs/>
          <w:sz w:val="24"/>
          <w:szCs w:val="24"/>
          <w:lang w:val="en-US"/>
        </w:rPr>
        <w:t>pieds-noirs</w:t>
      </w:r>
      <w:r w:rsidRPr="008A12CA">
        <w:rPr>
          <w:sz w:val="24"/>
          <w:szCs w:val="24"/>
          <w:lang w:val="en-US"/>
        </w:rPr>
        <w:t xml:space="preserve"> Helen Cixous reveals, </w:t>
      </w:r>
    </w:p>
    <w:p w:rsidR="00DD23E5" w:rsidRPr="008A12CA" w:rsidRDefault="00DD23E5" w:rsidP="00DD23E5">
      <w:pPr>
        <w:spacing w:line="240" w:lineRule="auto"/>
        <w:ind w:left="1701" w:right="1701"/>
        <w:rPr>
          <w:sz w:val="24"/>
          <w:szCs w:val="24"/>
          <w:lang w:val="en-US" w:bidi="ar-DZ"/>
        </w:rPr>
      </w:pPr>
      <w:r w:rsidRPr="008A12CA">
        <w:rPr>
          <w:sz w:val="24"/>
          <w:szCs w:val="24"/>
          <w:lang w:val="en-US"/>
        </w:rPr>
        <w:t>For me, Oran is the town of memory: I guard a strange treasure. I feel like I have no desire to return to Oran. I wish to keep Oran in the virginity of memory. Because if I go back, this will provoke great joy, but this will also provoke all the returns, scratch out all souvenirs, and swap old memories by new ones.</w:t>
      </w:r>
      <w:r w:rsidRPr="008A12CA">
        <w:rPr>
          <w:rStyle w:val="Appelnotedebasdep"/>
          <w:sz w:val="24"/>
          <w:szCs w:val="24"/>
          <w:lang w:val="en-US"/>
        </w:rPr>
        <w:footnoteReference w:id="321"/>
      </w:r>
      <w:r w:rsidRPr="008A12CA">
        <w:rPr>
          <w:b/>
          <w:bCs/>
          <w:sz w:val="24"/>
          <w:szCs w:val="24"/>
          <w:rtl/>
          <w:lang w:val="en-US" w:bidi="ar-DZ"/>
        </w:rPr>
        <w:t xml:space="preserve"> </w:t>
      </w:r>
    </w:p>
    <w:p w:rsidR="00DD23E5" w:rsidRPr="008A12CA" w:rsidRDefault="00DD23E5" w:rsidP="00DD23E5">
      <w:pPr>
        <w:spacing w:line="480" w:lineRule="auto"/>
        <w:ind w:firstLine="284"/>
        <w:rPr>
          <w:sz w:val="24"/>
          <w:szCs w:val="24"/>
          <w:lang w:val="en-US"/>
        </w:rPr>
      </w:pPr>
      <w:r w:rsidRPr="008A12CA">
        <w:rPr>
          <w:sz w:val="24"/>
          <w:szCs w:val="24"/>
          <w:lang w:val="en-US"/>
        </w:rPr>
        <w:t xml:space="preserve">Additionally, this community is highly consumed with the idea of preserving their cultural roots and rejection of their present through annual reunions and the anniversary of their exodus. The </w:t>
      </w:r>
      <w:r w:rsidRPr="008A12CA">
        <w:rPr>
          <w:i/>
          <w:iCs/>
          <w:sz w:val="24"/>
          <w:szCs w:val="24"/>
          <w:lang w:val="en-US"/>
        </w:rPr>
        <w:t>pieds-noirs</w:t>
      </w:r>
      <w:r w:rsidRPr="008A12CA">
        <w:rPr>
          <w:sz w:val="24"/>
          <w:szCs w:val="24"/>
          <w:lang w:val="en-US"/>
        </w:rPr>
        <w:t xml:space="preserve"> reconnect to the celebrated days reviving and sharing memories of their life at the ex-colony, mainly through photographs; they enjoy authentic Algerian and </w:t>
      </w:r>
      <w:r w:rsidRPr="008A12CA">
        <w:rPr>
          <w:i/>
          <w:iCs/>
          <w:sz w:val="24"/>
          <w:szCs w:val="24"/>
          <w:lang w:val="en-US"/>
        </w:rPr>
        <w:t>pieds-noirs</w:t>
      </w:r>
      <w:r w:rsidRPr="008A12CA">
        <w:rPr>
          <w:sz w:val="24"/>
          <w:szCs w:val="24"/>
          <w:lang w:val="en-US"/>
        </w:rPr>
        <w:t xml:space="preserve"> dishes that serve as a compensation to their inability to physically travel, and re-unify them with Algerian people.</w:t>
      </w:r>
      <w:r w:rsidRPr="008A12CA">
        <w:rPr>
          <w:rStyle w:val="Appelnotedebasdep"/>
          <w:sz w:val="24"/>
          <w:szCs w:val="24"/>
          <w:lang w:val="en-US"/>
        </w:rPr>
        <w:footnoteReference w:id="322"/>
      </w:r>
      <w:r w:rsidRPr="008A12CA">
        <w:rPr>
          <w:sz w:val="24"/>
          <w:szCs w:val="24"/>
          <w:lang w:val="en-US"/>
        </w:rPr>
        <w:t xml:space="preserve"> In recent times, nostalgic </w:t>
      </w:r>
      <w:r w:rsidRPr="008A12CA">
        <w:rPr>
          <w:i/>
          <w:iCs/>
          <w:sz w:val="24"/>
          <w:szCs w:val="24"/>
          <w:lang w:val="en-US"/>
        </w:rPr>
        <w:t>pieds-noirs</w:t>
      </w:r>
      <w:r w:rsidRPr="008A12CA">
        <w:rPr>
          <w:sz w:val="24"/>
          <w:szCs w:val="24"/>
          <w:lang w:val="en-US"/>
        </w:rPr>
        <w:t xml:space="preserve"> and their organsations established colonial and </w:t>
      </w:r>
      <w:r w:rsidRPr="008A12CA">
        <w:rPr>
          <w:i/>
          <w:iCs/>
          <w:sz w:val="24"/>
          <w:szCs w:val="24"/>
          <w:lang w:val="en-US"/>
        </w:rPr>
        <w:t>pieds-noirs’</w:t>
      </w:r>
      <w:r w:rsidRPr="008A12CA">
        <w:rPr>
          <w:sz w:val="24"/>
          <w:szCs w:val="24"/>
          <w:lang w:val="en-US"/>
        </w:rPr>
        <w:t xml:space="preserve"> museums and memorials in Montpellier and Marseille.</w:t>
      </w:r>
      <w:r w:rsidRPr="008A12CA">
        <w:rPr>
          <w:rStyle w:val="Appelnotedebasdep"/>
          <w:sz w:val="24"/>
          <w:szCs w:val="24"/>
          <w:lang w:val="en-US"/>
        </w:rPr>
        <w:footnoteReference w:id="323"/>
      </w:r>
      <w:r w:rsidRPr="008A12CA">
        <w:rPr>
          <w:sz w:val="24"/>
          <w:szCs w:val="24"/>
          <w:lang w:val="en-US"/>
        </w:rPr>
        <w:t xml:space="preserve">  Forty four years after their departure, a group of 130 former colonialists returned to the city of Bijaya where one of </w:t>
      </w:r>
      <w:r w:rsidRPr="008A12CA">
        <w:rPr>
          <w:i/>
          <w:iCs/>
          <w:sz w:val="24"/>
          <w:szCs w:val="24"/>
          <w:lang w:val="en-US"/>
        </w:rPr>
        <w:t>pieds-noirs</w:t>
      </w:r>
      <w:r w:rsidRPr="008A12CA">
        <w:rPr>
          <w:sz w:val="24"/>
          <w:szCs w:val="24"/>
          <w:lang w:val="en-US"/>
        </w:rPr>
        <w:t xml:space="preserve"> made a speech stating that, </w:t>
      </w:r>
      <w:r w:rsidRPr="008A12CA">
        <w:rPr>
          <w:i/>
          <w:iCs/>
          <w:sz w:val="24"/>
          <w:szCs w:val="24"/>
          <w:lang w:val="en-US"/>
        </w:rPr>
        <w:t>“[this] is where we come from, this land belongs to us all, it’s all of ours! No-one can take that away from us.”</w:t>
      </w:r>
      <w:r w:rsidRPr="008A12CA">
        <w:rPr>
          <w:rStyle w:val="Appelnotedebasdep"/>
          <w:i/>
          <w:iCs/>
          <w:sz w:val="24"/>
          <w:szCs w:val="24"/>
          <w:lang w:val="en-US"/>
        </w:rPr>
        <w:footnoteReference w:id="324"/>
      </w:r>
      <w:r w:rsidRPr="008A12CA">
        <w:rPr>
          <w:sz w:val="24"/>
          <w:szCs w:val="24"/>
          <w:lang w:val="en-US"/>
        </w:rPr>
        <w:t xml:space="preserve"> In </w:t>
      </w:r>
      <w:r w:rsidRPr="008A12CA">
        <w:rPr>
          <w:i/>
          <w:iCs/>
          <w:sz w:val="24"/>
          <w:szCs w:val="24"/>
          <w:lang w:val="en-US" w:bidi="ar-DZ"/>
        </w:rPr>
        <w:t xml:space="preserve">What the Day Owes the Night, </w:t>
      </w:r>
      <w:r w:rsidRPr="008A12CA">
        <w:rPr>
          <w:sz w:val="24"/>
          <w:szCs w:val="24"/>
          <w:lang w:val="en-US" w:bidi="ar-DZ"/>
        </w:rPr>
        <w:t xml:space="preserve">one of the </w:t>
      </w:r>
      <w:r w:rsidRPr="008A12CA">
        <w:rPr>
          <w:i/>
          <w:iCs/>
          <w:sz w:val="24"/>
          <w:szCs w:val="24"/>
          <w:lang w:val="en-US" w:bidi="ar-DZ"/>
        </w:rPr>
        <w:t xml:space="preserve">pieds-noirs' </w:t>
      </w:r>
      <w:r w:rsidRPr="008A12CA">
        <w:rPr>
          <w:sz w:val="24"/>
          <w:szCs w:val="24"/>
          <w:lang w:val="en-US" w:bidi="ar-DZ"/>
        </w:rPr>
        <w:t xml:space="preserve">(Gustave) rhetorically raises this question, </w:t>
      </w:r>
      <w:r w:rsidRPr="008A12CA">
        <w:rPr>
          <w:i/>
          <w:iCs/>
          <w:sz w:val="24"/>
          <w:szCs w:val="24"/>
        </w:rPr>
        <w:t>"</w:t>
      </w:r>
      <w:r w:rsidRPr="008A12CA">
        <w:rPr>
          <w:i/>
          <w:iCs/>
          <w:sz w:val="24"/>
          <w:szCs w:val="24"/>
          <w:lang w:val="en-US" w:bidi="ar-DZ"/>
        </w:rPr>
        <w:t>[why]</w:t>
      </w:r>
      <w:r w:rsidRPr="008A12CA">
        <w:rPr>
          <w:i/>
          <w:iCs/>
          <w:sz w:val="24"/>
          <w:szCs w:val="24"/>
        </w:rPr>
        <w:t xml:space="preserve"> were we made to feel like outsiders in a country where our fathers and our grandfathers and our great-grandfathers were born? Why were we made to feel like </w:t>
      </w:r>
      <w:r w:rsidRPr="008A12CA">
        <w:rPr>
          <w:i/>
          <w:iCs/>
          <w:sz w:val="24"/>
          <w:szCs w:val="24"/>
        </w:rPr>
        <w:lastRenderedPageBreak/>
        <w:t xml:space="preserve">usurpers in </w:t>
      </w:r>
      <w:r w:rsidRPr="00CA73E1">
        <w:rPr>
          <w:i/>
          <w:iCs/>
          <w:sz w:val="24"/>
          <w:szCs w:val="24"/>
        </w:rPr>
        <w:t>a country</w:t>
      </w:r>
      <w:r w:rsidRPr="008A12CA">
        <w:rPr>
          <w:i/>
          <w:iCs/>
          <w:sz w:val="24"/>
          <w:szCs w:val="24"/>
        </w:rPr>
        <w:t xml:space="preserve"> we built with our own hands and watered with our sweat, our blood? For as long as we don’t know the answer</w:t>
      </w:r>
      <w:r w:rsidR="00613226">
        <w:rPr>
          <w:i/>
          <w:iCs/>
          <w:sz w:val="24"/>
          <w:szCs w:val="24"/>
        </w:rPr>
        <w:t>, the wound will never heal ..</w:t>
      </w:r>
      <w:r w:rsidRPr="008A12CA">
        <w:rPr>
          <w:i/>
          <w:iCs/>
          <w:sz w:val="24"/>
          <w:szCs w:val="24"/>
        </w:rPr>
        <w:t>.’</w:t>
      </w:r>
      <w:r w:rsidRPr="008A12CA">
        <w:rPr>
          <w:i/>
          <w:iCs/>
          <w:sz w:val="24"/>
          <w:szCs w:val="24"/>
          <w:lang w:bidi="ar-DZ"/>
        </w:rPr>
        <w:t>"</w:t>
      </w:r>
      <w:r w:rsidRPr="008A12CA">
        <w:rPr>
          <w:rStyle w:val="Appelnotedebasdep"/>
          <w:i/>
          <w:iCs/>
          <w:sz w:val="24"/>
          <w:szCs w:val="24"/>
          <w:lang w:bidi="ar-DZ"/>
        </w:rPr>
        <w:footnoteReference w:id="325"/>
      </w:r>
      <w:r w:rsidRPr="008A12CA">
        <w:rPr>
          <w:sz w:val="24"/>
          <w:szCs w:val="24"/>
          <w:lang w:bidi="ar-DZ"/>
        </w:rPr>
        <w:t xml:space="preserve"> </w:t>
      </w:r>
    </w:p>
    <w:p w:rsidR="00DD23E5" w:rsidRPr="00FD1BDE" w:rsidRDefault="00DD23E5" w:rsidP="00613226">
      <w:pPr>
        <w:spacing w:line="480" w:lineRule="auto"/>
        <w:ind w:firstLine="284"/>
        <w:rPr>
          <w:sz w:val="24"/>
          <w:szCs w:val="24"/>
          <w:lang w:bidi="ar-DZ"/>
        </w:rPr>
      </w:pPr>
      <w:r w:rsidRPr="008A12CA">
        <w:rPr>
          <w:sz w:val="24"/>
          <w:szCs w:val="24"/>
          <w:lang w:val="en-US"/>
        </w:rPr>
        <w:t xml:space="preserve">Despite the fact that foreigners in general and </w:t>
      </w:r>
      <w:r w:rsidRPr="008A12CA">
        <w:rPr>
          <w:i/>
          <w:iCs/>
          <w:sz w:val="24"/>
          <w:szCs w:val="24"/>
          <w:lang w:val="en-US"/>
        </w:rPr>
        <w:t>pieds-noirs</w:t>
      </w:r>
      <w:r w:rsidRPr="008A12CA">
        <w:rPr>
          <w:sz w:val="24"/>
          <w:szCs w:val="24"/>
          <w:lang w:val="en-US"/>
        </w:rPr>
        <w:t xml:space="preserve"> in particular avoided visiting the country during the Islamist insurgency of 1990’s, but recently about 500 former colons are returning to Algeria each year and are welcomed by the local population, as Abdelaziz Saidoud portrays, “</w:t>
      </w:r>
      <w:r w:rsidRPr="008A12CA">
        <w:rPr>
          <w:i/>
          <w:iCs/>
          <w:sz w:val="24"/>
          <w:szCs w:val="24"/>
          <w:lang w:val="en-US"/>
        </w:rPr>
        <w:t>we were very close to them (pieds-noirs)</w:t>
      </w:r>
      <w:r w:rsidRPr="008A12CA">
        <w:rPr>
          <w:i/>
          <w:iCs/>
          <w:sz w:val="24"/>
          <w:szCs w:val="24"/>
          <w:lang w:val="en-US" w:bidi="ar-DZ"/>
        </w:rPr>
        <w:t>.</w:t>
      </w:r>
      <w:r w:rsidRPr="008A12CA">
        <w:rPr>
          <w:i/>
          <w:iCs/>
          <w:sz w:val="24"/>
          <w:szCs w:val="24"/>
          <w:lang w:val="en-US"/>
        </w:rPr>
        <w:t xml:space="preserve"> They were Algerians in a way … They loved our food, our traditions, our culture but they were against our independence</w:t>
      </w:r>
      <w:r w:rsidRPr="008A12CA">
        <w:rPr>
          <w:sz w:val="24"/>
          <w:szCs w:val="24"/>
          <w:lang w:val="en-US"/>
        </w:rPr>
        <w:t>.”</w:t>
      </w:r>
      <w:r w:rsidRPr="008A12CA">
        <w:rPr>
          <w:rStyle w:val="Appelnotedebasdep"/>
          <w:sz w:val="24"/>
          <w:szCs w:val="24"/>
          <w:lang w:val="en-US"/>
        </w:rPr>
        <w:footnoteReference w:id="326"/>
      </w:r>
      <w:r w:rsidRPr="008A12CA">
        <w:rPr>
          <w:sz w:val="24"/>
          <w:szCs w:val="24"/>
          <w:lang w:val="en-US"/>
        </w:rPr>
        <w:t xml:space="preserve"> This picture is also portrayed by Mouleshoul in his novel </w:t>
      </w:r>
      <w:r w:rsidRPr="008A12CA">
        <w:rPr>
          <w:i/>
          <w:iCs/>
          <w:sz w:val="24"/>
          <w:szCs w:val="24"/>
          <w:lang w:val="en-US"/>
        </w:rPr>
        <w:t>What the Day Owes the Night;</w:t>
      </w:r>
      <w:r w:rsidRPr="008A12CA">
        <w:rPr>
          <w:sz w:val="24"/>
          <w:szCs w:val="24"/>
          <w:lang w:val="en-US"/>
        </w:rPr>
        <w:t xml:space="preserve"> Younes befriends a group of French boys, he describes the gang as “the pitchfork” for they</w:t>
      </w:r>
      <w:r w:rsidRPr="008A12CA">
        <w:rPr>
          <w:i/>
          <w:iCs/>
          <w:sz w:val="24"/>
          <w:szCs w:val="24"/>
          <w:lang w:val="en-US"/>
        </w:rPr>
        <w:t xml:space="preserve"> </w:t>
      </w:r>
      <w:r w:rsidRPr="008A12CA">
        <w:rPr>
          <w:sz w:val="24"/>
          <w:szCs w:val="24"/>
          <w:lang w:val="en-US"/>
        </w:rPr>
        <w:t>were “</w:t>
      </w:r>
      <w:r w:rsidRPr="008A12CA">
        <w:rPr>
          <w:i/>
          <w:iCs/>
          <w:sz w:val="24"/>
          <w:szCs w:val="24"/>
          <w:lang w:val="en-US"/>
        </w:rPr>
        <w:t>as inseparable as th</w:t>
      </w:r>
      <w:r w:rsidRPr="00281F80">
        <w:rPr>
          <w:i/>
          <w:iCs/>
          <w:sz w:val="24"/>
          <w:szCs w:val="24"/>
          <w:lang w:val="en-US"/>
        </w:rPr>
        <w:t>e tines of a fork.</w:t>
      </w:r>
      <w:r w:rsidRPr="00281F80">
        <w:rPr>
          <w:sz w:val="24"/>
          <w:szCs w:val="24"/>
          <w:lang w:val="en-US"/>
        </w:rPr>
        <w:t>”</w:t>
      </w:r>
      <w:r w:rsidRPr="00281F80">
        <w:rPr>
          <w:rStyle w:val="Appelnotedebasdep"/>
          <w:sz w:val="24"/>
          <w:szCs w:val="24"/>
          <w:lang w:val="en-US"/>
        </w:rPr>
        <w:footnoteReference w:id="327"/>
      </w:r>
      <w:r w:rsidRPr="00281F80">
        <w:rPr>
          <w:sz w:val="24"/>
          <w:szCs w:val="24"/>
          <w:lang w:val="en-US"/>
        </w:rPr>
        <w:t xml:space="preserve"> In point of fact, Younes sorrowfully expresses his grief as Jean-Christophe refuses to meet him in France, “</w:t>
      </w:r>
      <w:r w:rsidRPr="00281F80">
        <w:rPr>
          <w:i/>
          <w:iCs/>
          <w:sz w:val="24"/>
          <w:szCs w:val="24"/>
          <w:lang w:val="en-US"/>
        </w:rPr>
        <w:t xml:space="preserve">I loved him </w:t>
      </w:r>
      <w:r w:rsidRPr="00281F80">
        <w:rPr>
          <w:i/>
          <w:iCs/>
          <w:sz w:val="24"/>
          <w:szCs w:val="24"/>
          <w:rtl/>
          <w:lang w:val="en-US" w:bidi="ar-DZ"/>
        </w:rPr>
        <w:t>]</w:t>
      </w:r>
      <w:r w:rsidRPr="00281F80">
        <w:rPr>
          <w:i/>
          <w:iCs/>
          <w:sz w:val="24"/>
          <w:szCs w:val="24"/>
          <w:lang w:val="en-US" w:bidi="ar-DZ"/>
        </w:rPr>
        <w:t>Jean-Christophe</w:t>
      </w:r>
      <w:r w:rsidRPr="00281F80">
        <w:rPr>
          <w:i/>
          <w:iCs/>
          <w:sz w:val="24"/>
          <w:szCs w:val="24"/>
          <w:rtl/>
          <w:lang w:val="en-US" w:bidi="ar-DZ"/>
        </w:rPr>
        <w:t>[</w:t>
      </w:r>
      <w:r w:rsidR="00A8639E" w:rsidRPr="00281F80">
        <w:rPr>
          <w:i/>
          <w:iCs/>
          <w:sz w:val="24"/>
          <w:szCs w:val="24"/>
          <w:lang w:val="en-US" w:bidi="ar-DZ"/>
        </w:rPr>
        <w:t xml:space="preserve"> </w:t>
      </w:r>
      <w:r w:rsidRPr="00281F80">
        <w:rPr>
          <w:i/>
          <w:iCs/>
          <w:sz w:val="24"/>
          <w:szCs w:val="24"/>
          <w:lang w:val="en-US" w:bidi="ar-DZ"/>
        </w:rPr>
        <w:t>like a brother, and like a brother I wept for him when he left, trailing the dust of a generation on his heels.</w:t>
      </w:r>
      <w:r w:rsidRPr="00281F80">
        <w:rPr>
          <w:sz w:val="24"/>
          <w:szCs w:val="24"/>
          <w:lang w:val="en-US" w:bidi="ar-DZ"/>
        </w:rPr>
        <w:t>”</w:t>
      </w:r>
      <w:r w:rsidRPr="00281F80">
        <w:rPr>
          <w:rStyle w:val="Appelnotedebasdep"/>
          <w:sz w:val="24"/>
          <w:szCs w:val="24"/>
          <w:lang w:val="en-US" w:bidi="ar-DZ"/>
        </w:rPr>
        <w:footnoteReference w:id="328"/>
      </w:r>
      <w:r w:rsidRPr="00281F80">
        <w:rPr>
          <w:sz w:val="24"/>
          <w:szCs w:val="24"/>
          <w:lang w:val="en-US" w:bidi="ar-DZ"/>
        </w:rPr>
        <w:t xml:space="preserve"> Even at </w:t>
      </w:r>
      <w:r w:rsidR="00200C3D" w:rsidRPr="00281F80">
        <w:rPr>
          <w:sz w:val="24"/>
          <w:szCs w:val="24"/>
          <w:lang w:val="en-US" w:bidi="ar-DZ"/>
        </w:rPr>
        <w:t>the close of the Liberation war</w:t>
      </w:r>
      <w:r w:rsidRPr="00281F80">
        <w:rPr>
          <w:sz w:val="24"/>
          <w:szCs w:val="24"/>
          <w:lang w:val="en-US" w:bidi="ar-DZ"/>
        </w:rPr>
        <w:t xml:space="preserve"> and the withdrawal of the French colons, Yo</w:t>
      </w:r>
      <w:r w:rsidR="00200C3D" w:rsidRPr="00281F80">
        <w:rPr>
          <w:sz w:val="24"/>
          <w:szCs w:val="24"/>
          <w:lang w:val="en-US" w:bidi="ar-DZ"/>
        </w:rPr>
        <w:t>unes chooses to stay in Algeria</w:t>
      </w:r>
      <w:r w:rsidRPr="00281F80">
        <w:rPr>
          <w:sz w:val="24"/>
          <w:szCs w:val="24"/>
          <w:lang w:val="en-US" w:bidi="ar-DZ"/>
        </w:rPr>
        <w:t xml:space="preserve"> without abandoning his French friends whom, in their part, accept and resp</w:t>
      </w:r>
      <w:r w:rsidRPr="008A12CA">
        <w:rPr>
          <w:sz w:val="24"/>
          <w:szCs w:val="24"/>
          <w:lang w:val="en-US" w:bidi="ar-DZ"/>
        </w:rPr>
        <w:t xml:space="preserve">ect Younes’ choice. However, </w:t>
      </w:r>
      <w:r w:rsidRPr="008A12CA">
        <w:rPr>
          <w:sz w:val="24"/>
          <w:szCs w:val="24"/>
          <w:lang w:val="en-US"/>
        </w:rPr>
        <w:t xml:space="preserve">Algerian legacy remains an open wound that continues to plague the French in general and the </w:t>
      </w:r>
      <w:r w:rsidRPr="008A12CA">
        <w:rPr>
          <w:i/>
          <w:iCs/>
          <w:sz w:val="24"/>
          <w:szCs w:val="24"/>
          <w:lang w:val="en-US"/>
        </w:rPr>
        <w:t>pieds-noirs</w:t>
      </w:r>
      <w:r w:rsidRPr="008A12CA">
        <w:rPr>
          <w:sz w:val="24"/>
          <w:szCs w:val="24"/>
          <w:lang w:val="en-US"/>
        </w:rPr>
        <w:t xml:space="preserve"> in particular, for </w:t>
      </w:r>
      <w:r w:rsidRPr="008A12CA">
        <w:rPr>
          <w:sz w:val="24"/>
          <w:szCs w:val="24"/>
          <w:lang w:val="en-US" w:bidi="ar-DZ"/>
        </w:rPr>
        <w:t xml:space="preserve">it was all they had, it was the only thing </w:t>
      </w:r>
      <w:r w:rsidRPr="00281F80">
        <w:rPr>
          <w:sz w:val="24"/>
          <w:szCs w:val="24"/>
          <w:lang w:val="en-US" w:bidi="ar-DZ"/>
        </w:rPr>
        <w:t>they kept thinking about, t</w:t>
      </w:r>
      <w:r w:rsidR="00CA73E1">
        <w:rPr>
          <w:sz w:val="24"/>
          <w:szCs w:val="24"/>
          <w:lang w:val="en-US" w:bidi="ar-DZ"/>
        </w:rPr>
        <w:t>hough it i</w:t>
      </w:r>
      <w:r w:rsidR="00604DE7">
        <w:rPr>
          <w:sz w:val="24"/>
          <w:szCs w:val="24"/>
          <w:lang w:val="en-US" w:bidi="ar-DZ"/>
        </w:rPr>
        <w:t>s all over now but they canno</w:t>
      </w:r>
      <w:r w:rsidRPr="00281F80">
        <w:rPr>
          <w:sz w:val="24"/>
          <w:szCs w:val="24"/>
          <w:lang w:val="en-US" w:bidi="ar-DZ"/>
        </w:rPr>
        <w:t>t help forget. Commenting on their last meeting in France, Younes says</w:t>
      </w:r>
      <w:r w:rsidR="00DF16BB" w:rsidRPr="00281F80">
        <w:rPr>
          <w:sz w:val="24"/>
          <w:szCs w:val="24"/>
          <w:lang w:val="en-US" w:bidi="ar-DZ"/>
        </w:rPr>
        <w:t>,</w:t>
      </w:r>
      <w:r w:rsidRPr="00281F80">
        <w:rPr>
          <w:sz w:val="24"/>
          <w:szCs w:val="24"/>
          <w:lang w:val="en-US" w:bidi="ar-DZ"/>
        </w:rPr>
        <w:t xml:space="preserve"> </w:t>
      </w:r>
      <w:r w:rsidRPr="00281F80">
        <w:rPr>
          <w:i/>
          <w:iCs/>
          <w:sz w:val="24"/>
          <w:szCs w:val="24"/>
          <w:lang w:val="en-US" w:bidi="ar-DZ"/>
        </w:rPr>
        <w:t>"</w:t>
      </w:r>
      <w:r w:rsidRPr="00281F80">
        <w:rPr>
          <w:i/>
          <w:iCs/>
          <w:sz w:val="24"/>
          <w:szCs w:val="24"/>
        </w:rPr>
        <w:t>[though] the conversations ranged acro</w:t>
      </w:r>
      <w:r w:rsidRPr="008A12CA">
        <w:rPr>
          <w:i/>
          <w:iCs/>
          <w:sz w:val="24"/>
          <w:szCs w:val="24"/>
        </w:rPr>
        <w:t>ss the planet, they invariably circled back to Algeria. It was all they could talk about.</w:t>
      </w:r>
      <w:r w:rsidRPr="008A12CA">
        <w:rPr>
          <w:i/>
          <w:iCs/>
          <w:sz w:val="24"/>
          <w:szCs w:val="24"/>
          <w:lang w:val="en-US" w:bidi="ar-DZ"/>
        </w:rPr>
        <w:t>"</w:t>
      </w:r>
      <w:r w:rsidRPr="008A12CA">
        <w:rPr>
          <w:rStyle w:val="Appelnotedebasdep"/>
          <w:i/>
          <w:iCs/>
          <w:sz w:val="24"/>
          <w:szCs w:val="24"/>
          <w:lang w:val="fr-FR" w:bidi="ar-DZ"/>
        </w:rPr>
        <w:footnoteReference w:id="329"/>
      </w:r>
      <w:r w:rsidRPr="008A12CA">
        <w:rPr>
          <w:sz w:val="24"/>
          <w:szCs w:val="24"/>
        </w:rPr>
        <w:t xml:space="preserve"> </w:t>
      </w:r>
      <w:r w:rsidRPr="008A12CA">
        <w:rPr>
          <w:sz w:val="24"/>
          <w:szCs w:val="24"/>
          <w:lang w:bidi="ar-DZ"/>
        </w:rPr>
        <w:t xml:space="preserve">In </w:t>
      </w:r>
      <w:r w:rsidRPr="008A12CA">
        <w:rPr>
          <w:sz w:val="24"/>
          <w:szCs w:val="24"/>
          <w:lang w:val="en-US" w:bidi="ar-DZ"/>
        </w:rPr>
        <w:t xml:space="preserve">the same instance, two </w:t>
      </w:r>
      <w:r w:rsidRPr="008A12CA">
        <w:rPr>
          <w:i/>
          <w:iCs/>
          <w:sz w:val="24"/>
          <w:szCs w:val="24"/>
          <w:lang w:val="en-US" w:bidi="ar-DZ"/>
        </w:rPr>
        <w:t>pieds-noirs</w:t>
      </w:r>
      <w:r w:rsidRPr="008A12CA">
        <w:rPr>
          <w:sz w:val="24"/>
          <w:szCs w:val="24"/>
          <w:lang w:val="en-US" w:bidi="ar-DZ"/>
        </w:rPr>
        <w:t xml:space="preserve"> was conversing when one of them argued, </w:t>
      </w:r>
      <w:r w:rsidRPr="008A12CA">
        <w:rPr>
          <w:i/>
          <w:iCs/>
          <w:sz w:val="24"/>
          <w:szCs w:val="24"/>
          <w:lang w:val="en-US" w:bidi="ar-DZ"/>
        </w:rPr>
        <w:t>"[you're]</w:t>
      </w:r>
      <w:r w:rsidRPr="008A12CA">
        <w:rPr>
          <w:i/>
          <w:iCs/>
          <w:sz w:val="24"/>
          <w:szCs w:val="24"/>
        </w:rPr>
        <w:t xml:space="preserve"> always banging on about all the things you had to leave back in the </w:t>
      </w:r>
      <w:r w:rsidRPr="008A12CA">
        <w:rPr>
          <w:i/>
          <w:iCs/>
          <w:sz w:val="24"/>
          <w:szCs w:val="24"/>
        </w:rPr>
        <w:lastRenderedPageBreak/>
        <w:t>bled. You never talk about anything else.’ ‘What do you want me to talk about? Algeria is my whole life.’</w:t>
      </w:r>
      <w:r w:rsidRPr="008A12CA">
        <w:rPr>
          <w:i/>
          <w:iCs/>
          <w:sz w:val="24"/>
          <w:szCs w:val="24"/>
          <w:lang w:bidi="ar-DZ"/>
        </w:rPr>
        <w:t>"</w:t>
      </w:r>
      <w:r w:rsidRPr="008A12CA">
        <w:rPr>
          <w:rStyle w:val="Appelnotedebasdep"/>
          <w:i/>
          <w:iCs/>
          <w:sz w:val="24"/>
          <w:szCs w:val="24"/>
          <w:lang w:bidi="ar-DZ"/>
        </w:rPr>
        <w:footnoteReference w:id="330"/>
      </w:r>
      <w:r w:rsidRPr="008A12CA">
        <w:rPr>
          <w:sz w:val="24"/>
          <w:szCs w:val="24"/>
          <w:lang w:val="en-US" w:bidi="ar-DZ"/>
        </w:rPr>
        <w:t xml:space="preserve"> But the nostalgic emotion is best captured by André who confesses </w:t>
      </w:r>
      <w:r w:rsidRPr="008A12CA">
        <w:rPr>
          <w:i/>
          <w:iCs/>
          <w:sz w:val="24"/>
          <w:szCs w:val="24"/>
          <w:lang w:val="en-US" w:bidi="ar-DZ"/>
        </w:rPr>
        <w:t>"[it]</w:t>
      </w:r>
      <w:r w:rsidRPr="008A12CA">
        <w:rPr>
          <w:i/>
          <w:iCs/>
          <w:sz w:val="24"/>
          <w:szCs w:val="24"/>
        </w:rPr>
        <w:t xml:space="preserve"> eats </w:t>
      </w:r>
      <w:r w:rsidRPr="008A12CA">
        <w:rPr>
          <w:i/>
          <w:iCs/>
          <w:sz w:val="24"/>
          <w:szCs w:val="24"/>
          <w:lang w:val="en-US" w:bidi="ar-DZ"/>
        </w:rPr>
        <w:t>me</w:t>
      </w:r>
      <w:r w:rsidRPr="008A12CA">
        <w:rPr>
          <w:i/>
          <w:iCs/>
          <w:sz w:val="24"/>
          <w:szCs w:val="24"/>
        </w:rPr>
        <w:t xml:space="preserve"> up inside just thinking about</w:t>
      </w:r>
      <w:r w:rsidRPr="008A12CA">
        <w:rPr>
          <w:i/>
          <w:iCs/>
          <w:sz w:val="24"/>
          <w:szCs w:val="24"/>
          <w:lang w:val="en-US" w:bidi="ar-DZ"/>
        </w:rPr>
        <w:t xml:space="preserve"> [Algeria]</w:t>
      </w:r>
      <w:r w:rsidRPr="008A12CA">
        <w:rPr>
          <w:i/>
          <w:iCs/>
          <w:sz w:val="24"/>
          <w:szCs w:val="24"/>
        </w:rPr>
        <w:t xml:space="preserve">. If you </w:t>
      </w:r>
      <w:r w:rsidRPr="008A12CA">
        <w:rPr>
          <w:i/>
          <w:iCs/>
          <w:sz w:val="24"/>
          <w:szCs w:val="24"/>
          <w:lang w:val="en-US" w:bidi="ar-DZ"/>
        </w:rPr>
        <w:t>[Younes]</w:t>
      </w:r>
      <w:r w:rsidRPr="008A12CA">
        <w:rPr>
          <w:i/>
          <w:iCs/>
          <w:sz w:val="24"/>
          <w:szCs w:val="24"/>
        </w:rPr>
        <w:t xml:space="preserve"> want proof, round here we don’t talk about nostalgia, we say nost-algeria.’"</w:t>
      </w:r>
      <w:r w:rsidRPr="008A12CA">
        <w:rPr>
          <w:rStyle w:val="Appelnotedebasdep"/>
          <w:i/>
          <w:iCs/>
          <w:sz w:val="24"/>
          <w:szCs w:val="24"/>
        </w:rPr>
        <w:footnoteReference w:id="331"/>
      </w:r>
      <w:r w:rsidRPr="008A12CA">
        <w:rPr>
          <w:sz w:val="24"/>
          <w:szCs w:val="24"/>
        </w:rPr>
        <w:t xml:space="preserve"> </w:t>
      </w:r>
      <w:r w:rsidRPr="008A12CA">
        <w:rPr>
          <w:sz w:val="24"/>
          <w:szCs w:val="24"/>
          <w:lang w:val="en-US" w:bidi="ar-DZ"/>
        </w:rPr>
        <w:t xml:space="preserve">André's anguish was escalated and with overwhelming bitterness he adds, </w:t>
      </w:r>
    </w:p>
    <w:p w:rsidR="00DD23E5" w:rsidRPr="00281F80" w:rsidRDefault="00DD23E5" w:rsidP="009D6FF8">
      <w:pPr>
        <w:spacing w:line="240" w:lineRule="auto"/>
        <w:ind w:left="1701" w:right="1699"/>
        <w:rPr>
          <w:sz w:val="24"/>
          <w:szCs w:val="24"/>
          <w:lang w:bidi="ar-DZ"/>
        </w:rPr>
      </w:pPr>
      <w:r w:rsidRPr="008A12CA">
        <w:rPr>
          <w:sz w:val="24"/>
          <w:szCs w:val="24"/>
        </w:rPr>
        <w:t xml:space="preserve">‘Algeria still clings to me,’ </w:t>
      </w:r>
      <w:r w:rsidRPr="008A12CA">
        <w:rPr>
          <w:sz w:val="24"/>
          <w:szCs w:val="24"/>
          <w:lang w:val="en-US" w:bidi="ar-DZ"/>
        </w:rPr>
        <w:t>…</w:t>
      </w:r>
      <w:r w:rsidRPr="008A12CA">
        <w:rPr>
          <w:sz w:val="24"/>
          <w:szCs w:val="24"/>
        </w:rPr>
        <w:t xml:space="preserve"> ‘Sometimes it burns like the Tunic of Nessus, sometimes it envelops me like a delicate perfume. I’ve tried to shake it off, but I can’t. How can I forget it? I’ve tried to stop thinking about my youth, to move on, to start with a clean slate. I can’t </w:t>
      </w:r>
      <w:r w:rsidRPr="008A12CA">
        <w:rPr>
          <w:sz w:val="24"/>
          <w:szCs w:val="24"/>
          <w:lang w:val="en-US" w:bidi="ar-DZ"/>
        </w:rPr>
        <w:t>…</w:t>
      </w:r>
      <w:r w:rsidRPr="008A12CA">
        <w:rPr>
          <w:sz w:val="24"/>
          <w:szCs w:val="24"/>
        </w:rPr>
        <w:t xml:space="preserve"> The memories of the sun, the beaches, the streets, the food we ate, the glorious drunken nights we spent together, the happy times always overshadow the rage, and though I start out snarling I find myself smiling. I’ve never forgotten Río Salado </w:t>
      </w:r>
      <w:r w:rsidRPr="008A12CA">
        <w:rPr>
          <w:sz w:val="24"/>
          <w:szCs w:val="24"/>
          <w:lang w:val="en-US" w:bidi="ar-DZ"/>
        </w:rPr>
        <w:t xml:space="preserve">… </w:t>
      </w:r>
      <w:r w:rsidRPr="008A12CA">
        <w:rPr>
          <w:sz w:val="24"/>
          <w:szCs w:val="24"/>
        </w:rPr>
        <w:t xml:space="preserve">Not for a day, not for a second. I remember every tuft of grass on our hill, every witty remark on the café terraces </w:t>
      </w:r>
      <w:r w:rsidRPr="008A12CA">
        <w:rPr>
          <w:sz w:val="24"/>
          <w:szCs w:val="24"/>
          <w:lang w:val="en-US" w:bidi="ar-DZ"/>
        </w:rPr>
        <w:t xml:space="preserve">… </w:t>
      </w:r>
      <w:r w:rsidRPr="008A12CA">
        <w:rPr>
          <w:sz w:val="24"/>
          <w:szCs w:val="24"/>
        </w:rPr>
        <w:t xml:space="preserve">I swear, I’ve tried to forget them. More than anything </w:t>
      </w:r>
      <w:r w:rsidRPr="008A12CA">
        <w:rPr>
          <w:sz w:val="24"/>
          <w:szCs w:val="24"/>
          <w:lang w:val="en-US" w:bidi="ar-DZ"/>
        </w:rPr>
        <w:t>…</w:t>
      </w:r>
      <w:r w:rsidRPr="008A12CA">
        <w:rPr>
          <w:sz w:val="24"/>
          <w:szCs w:val="24"/>
        </w:rPr>
        <w:t xml:space="preserve"> I’ve been all over the world, to Latin America, to Asia, to try to get some distance, to reinvent myself somewhere else. I needed to prove to myself that there were other countries, that a homeland can be re</w:t>
      </w:r>
      <w:r w:rsidRPr="00281F80">
        <w:rPr>
          <w:sz w:val="24"/>
          <w:szCs w:val="24"/>
        </w:rPr>
        <w:t xml:space="preserve">built like a new family; but it’s not true. I only have to stop for a second and the </w:t>
      </w:r>
      <w:r w:rsidRPr="00281F80">
        <w:rPr>
          <w:i/>
          <w:iCs/>
          <w:sz w:val="24"/>
          <w:szCs w:val="24"/>
        </w:rPr>
        <w:t>bled</w:t>
      </w:r>
      <w:r w:rsidRPr="00281F80">
        <w:rPr>
          <w:sz w:val="24"/>
          <w:szCs w:val="24"/>
        </w:rPr>
        <w:t xml:space="preserve"> seeps back into me; I only have to turn around to see it, there where my shadow should be.’</w:t>
      </w:r>
      <w:r w:rsidRPr="00281F80">
        <w:rPr>
          <w:rStyle w:val="Appelnotedebasdep"/>
          <w:sz w:val="24"/>
          <w:szCs w:val="24"/>
          <w:lang w:bidi="ar-DZ"/>
        </w:rPr>
        <w:footnoteReference w:id="332"/>
      </w:r>
    </w:p>
    <w:p w:rsidR="00DD23E5" w:rsidRPr="00281F80" w:rsidRDefault="00DD23E5" w:rsidP="00DD23E5">
      <w:pPr>
        <w:spacing w:line="480" w:lineRule="auto"/>
        <w:ind w:firstLine="284"/>
        <w:rPr>
          <w:sz w:val="24"/>
          <w:szCs w:val="24"/>
          <w:lang w:bidi="ar-DZ"/>
        </w:rPr>
      </w:pPr>
      <w:r w:rsidRPr="00281F80">
        <w:rPr>
          <w:sz w:val="24"/>
          <w:szCs w:val="24"/>
          <w:lang w:val="en-US"/>
        </w:rPr>
        <w:t>Algeria becomes a phantom or lost limb that evokes real pain; thus, this lost limb is sustained through nostalgic</w:t>
      </w:r>
      <w:r w:rsidRPr="008A12CA">
        <w:rPr>
          <w:sz w:val="24"/>
          <w:szCs w:val="24"/>
          <w:lang w:val="en-US"/>
        </w:rPr>
        <w:t xml:space="preserve"> writings that recreates images of their lost past in an idealised and glorified form.</w:t>
      </w:r>
      <w:r w:rsidRPr="008A12CA">
        <w:rPr>
          <w:rStyle w:val="Appelnotedebasdep"/>
          <w:sz w:val="24"/>
          <w:szCs w:val="24"/>
          <w:lang w:val="en-US"/>
        </w:rPr>
        <w:footnoteReference w:id="333"/>
      </w:r>
      <w:r w:rsidRPr="008A12CA">
        <w:rPr>
          <w:sz w:val="24"/>
          <w:szCs w:val="24"/>
          <w:lang w:bidi="ar-DZ"/>
        </w:rPr>
        <w:t xml:space="preserve"> </w:t>
      </w:r>
      <w:r w:rsidRPr="008A12CA">
        <w:rPr>
          <w:sz w:val="24"/>
          <w:szCs w:val="24"/>
          <w:lang w:val="en-US"/>
        </w:rPr>
        <w:t xml:space="preserve">The Algerian War caused a profound impact on whole generations and continues, till this day, to disturb collective memories and psyches in both France and Algeria. In fact, the population of </w:t>
      </w:r>
      <w:r w:rsidRPr="008A12CA">
        <w:rPr>
          <w:i/>
          <w:iCs/>
          <w:sz w:val="24"/>
          <w:szCs w:val="24"/>
          <w:lang w:val="en-US"/>
        </w:rPr>
        <w:t>Harkis</w:t>
      </w:r>
      <w:r w:rsidRPr="008A12CA">
        <w:rPr>
          <w:sz w:val="24"/>
          <w:szCs w:val="24"/>
          <w:lang w:val="en-US"/>
        </w:rPr>
        <w:t xml:space="preserve"> or “Français Musulmans Rapatriés” (Repatriated French Muslims) constitutes one of the deepest unhealed wounds of this war. The </w:t>
      </w:r>
      <w:r w:rsidRPr="008A12CA">
        <w:rPr>
          <w:i/>
          <w:iCs/>
          <w:sz w:val="24"/>
          <w:szCs w:val="24"/>
          <w:lang w:val="en-US"/>
        </w:rPr>
        <w:t>harkis</w:t>
      </w:r>
      <w:r w:rsidRPr="008A12CA">
        <w:rPr>
          <w:sz w:val="24"/>
          <w:szCs w:val="24"/>
          <w:lang w:val="en-US"/>
        </w:rPr>
        <w:t xml:space="preserve"> were Algerians who sided with the French army during the Algerian war; in the wake of </w:t>
      </w:r>
      <w:r w:rsidRPr="008A12CA">
        <w:rPr>
          <w:sz w:val="24"/>
          <w:szCs w:val="24"/>
          <w:lang w:val="en-US"/>
        </w:rPr>
        <w:lastRenderedPageBreak/>
        <w:t xml:space="preserve">independence, their fate was depicted as one of the most traumatic and shameful episodes in both countries as they were subject to the widespread of aggression by the supporters of </w:t>
      </w:r>
      <w:r w:rsidRPr="008A12CA">
        <w:rPr>
          <w:i/>
          <w:iCs/>
          <w:sz w:val="24"/>
          <w:szCs w:val="24"/>
          <w:lang w:val="en-US"/>
        </w:rPr>
        <w:t>FLN</w:t>
      </w:r>
      <w:r w:rsidRPr="008A12CA">
        <w:rPr>
          <w:sz w:val="24"/>
          <w:szCs w:val="24"/>
          <w:lang w:val="en-US"/>
        </w:rPr>
        <w:t xml:space="preserve"> who considered them as “traitors” to the national cause. Violence against them was even waged through verses of “a</w:t>
      </w:r>
      <w:r w:rsidRPr="00281F80">
        <w:rPr>
          <w:sz w:val="24"/>
          <w:szCs w:val="24"/>
          <w:lang w:val="en-US"/>
        </w:rPr>
        <w:t>nti-harkis songs” such as:</w:t>
      </w:r>
    </w:p>
    <w:p w:rsidR="00DD23E5" w:rsidRPr="008A6016" w:rsidRDefault="00DD23E5" w:rsidP="00031505">
      <w:pPr>
        <w:spacing w:line="240" w:lineRule="auto"/>
        <w:ind w:left="1701"/>
        <w:rPr>
          <w:sz w:val="24"/>
          <w:szCs w:val="24"/>
          <w:lang w:val="en-US"/>
        </w:rPr>
      </w:pPr>
      <w:r w:rsidRPr="008A6016">
        <w:rPr>
          <w:sz w:val="24"/>
          <w:szCs w:val="24"/>
          <w:lang w:val="en-US"/>
        </w:rPr>
        <w:t>Gather the Harkis, gather them together.</w:t>
      </w:r>
    </w:p>
    <w:p w:rsidR="00DD23E5" w:rsidRPr="00FD1BDE" w:rsidRDefault="00DD23E5" w:rsidP="00031505">
      <w:pPr>
        <w:spacing w:line="240" w:lineRule="auto"/>
        <w:ind w:left="1701"/>
        <w:rPr>
          <w:sz w:val="24"/>
          <w:szCs w:val="24"/>
        </w:rPr>
      </w:pPr>
      <w:r w:rsidRPr="008A6016">
        <w:rPr>
          <w:sz w:val="24"/>
          <w:szCs w:val="24"/>
          <w:lang w:val="en-US"/>
        </w:rPr>
        <w:t>What remedy is there for them? The sharpened knife.</w:t>
      </w:r>
    </w:p>
    <w:p w:rsidR="00DD23E5" w:rsidRPr="008A6016" w:rsidRDefault="00DD23E5" w:rsidP="00031505">
      <w:pPr>
        <w:spacing w:line="240" w:lineRule="auto"/>
        <w:ind w:left="1701"/>
        <w:rPr>
          <w:sz w:val="24"/>
          <w:szCs w:val="24"/>
        </w:rPr>
      </w:pPr>
      <w:r w:rsidRPr="008A6016">
        <w:rPr>
          <w:sz w:val="24"/>
          <w:szCs w:val="24"/>
          <w:lang w:val="en-US"/>
        </w:rPr>
        <w:t>And: harkis will be cursed!</w:t>
      </w:r>
    </w:p>
    <w:p w:rsidR="00DD23E5" w:rsidRPr="008A6016" w:rsidRDefault="00DD23E5" w:rsidP="00031505">
      <w:pPr>
        <w:spacing w:line="240" w:lineRule="auto"/>
        <w:ind w:left="1701"/>
        <w:rPr>
          <w:sz w:val="24"/>
          <w:szCs w:val="24"/>
          <w:lang w:val="en-US"/>
        </w:rPr>
      </w:pPr>
      <w:r w:rsidRPr="008A6016">
        <w:rPr>
          <w:sz w:val="24"/>
          <w:szCs w:val="24"/>
          <w:lang w:val="en-US"/>
        </w:rPr>
        <w:t xml:space="preserve">France will not help you. </w:t>
      </w:r>
    </w:p>
    <w:p w:rsidR="0005027E" w:rsidRPr="008A6016" w:rsidRDefault="00DD23E5" w:rsidP="0005027E">
      <w:pPr>
        <w:spacing w:line="240" w:lineRule="auto"/>
        <w:ind w:left="1701"/>
        <w:rPr>
          <w:i/>
          <w:iCs/>
          <w:sz w:val="24"/>
          <w:szCs w:val="24"/>
          <w:lang w:val="en-US"/>
        </w:rPr>
      </w:pPr>
      <w:r w:rsidRPr="008A6016">
        <w:rPr>
          <w:sz w:val="24"/>
          <w:szCs w:val="24"/>
          <w:lang w:val="en-US"/>
        </w:rPr>
        <w:t>The civilians’ children will truck you down.</w:t>
      </w:r>
      <w:r w:rsidRPr="008A6016">
        <w:rPr>
          <w:rStyle w:val="Appelnotedebasdep"/>
          <w:sz w:val="24"/>
          <w:szCs w:val="24"/>
          <w:lang w:val="en-US"/>
        </w:rPr>
        <w:footnoteReference w:id="334"/>
      </w:r>
      <w:r w:rsidRPr="008A6016">
        <w:rPr>
          <w:sz w:val="24"/>
          <w:szCs w:val="24"/>
          <w:lang w:val="en-US"/>
        </w:rPr>
        <w:t xml:space="preserve"> </w:t>
      </w:r>
    </w:p>
    <w:p w:rsidR="0005027E" w:rsidRPr="008A6016" w:rsidRDefault="0005027E" w:rsidP="00641B19">
      <w:pPr>
        <w:spacing w:line="240" w:lineRule="auto"/>
        <w:rPr>
          <w:sz w:val="24"/>
          <w:szCs w:val="24"/>
          <w:lang w:val="en-US"/>
        </w:rPr>
      </w:pPr>
    </w:p>
    <w:p w:rsidR="00DD23E5" w:rsidRPr="008A12CA" w:rsidRDefault="00DD23E5" w:rsidP="00CB4479">
      <w:pPr>
        <w:spacing w:line="480" w:lineRule="auto"/>
        <w:ind w:firstLine="284"/>
        <w:rPr>
          <w:sz w:val="24"/>
          <w:szCs w:val="24"/>
          <w:lang w:val="en-US"/>
        </w:rPr>
      </w:pPr>
      <w:r w:rsidRPr="008A6016">
        <w:rPr>
          <w:sz w:val="24"/>
          <w:szCs w:val="24"/>
          <w:lang w:val="en-US"/>
        </w:rPr>
        <w:t xml:space="preserve">Furthermore, the </w:t>
      </w:r>
      <w:r w:rsidRPr="008A6016">
        <w:rPr>
          <w:i/>
          <w:iCs/>
          <w:sz w:val="24"/>
          <w:szCs w:val="24"/>
          <w:lang w:val="en-US"/>
        </w:rPr>
        <w:t>harkis</w:t>
      </w:r>
      <w:r w:rsidRPr="008A6016">
        <w:rPr>
          <w:sz w:val="24"/>
          <w:szCs w:val="24"/>
          <w:lang w:val="en-US"/>
        </w:rPr>
        <w:t xml:space="preserve"> undermined</w:t>
      </w:r>
      <w:r w:rsidRPr="00281F80">
        <w:rPr>
          <w:sz w:val="24"/>
          <w:szCs w:val="24"/>
          <w:lang w:val="en-US"/>
        </w:rPr>
        <w:t xml:space="preserve"> a policy of silence were geographically and administratively excluded</w:t>
      </w:r>
      <w:r w:rsidRPr="008A12CA">
        <w:rPr>
          <w:sz w:val="24"/>
          <w:szCs w:val="24"/>
          <w:lang w:val="en-US"/>
        </w:rPr>
        <w:t xml:space="preserve"> in both Algeria and metropolitan France. They were met by hostility and were denied any kind of either protection or asylum by their French masters.</w:t>
      </w:r>
      <w:r w:rsidRPr="008A12CA">
        <w:rPr>
          <w:rStyle w:val="Appelnotedebasdep"/>
          <w:sz w:val="24"/>
          <w:szCs w:val="24"/>
          <w:lang w:val="en-US"/>
        </w:rPr>
        <w:footnoteReference w:id="335"/>
      </w:r>
      <w:r w:rsidRPr="008A12CA">
        <w:rPr>
          <w:sz w:val="24"/>
          <w:szCs w:val="24"/>
          <w:lang w:val="en-US"/>
        </w:rPr>
        <w:t xml:space="preserve"> Their living conditions were disastrous, and it was until the presidency of Jacques Chirac that some amendments were introduced to integrate the </w:t>
      </w:r>
      <w:r w:rsidRPr="008A12CA">
        <w:rPr>
          <w:i/>
          <w:iCs/>
          <w:sz w:val="24"/>
          <w:szCs w:val="24"/>
          <w:lang w:val="en-US"/>
        </w:rPr>
        <w:t>harkis</w:t>
      </w:r>
      <w:r w:rsidRPr="008A12CA">
        <w:rPr>
          <w:sz w:val="24"/>
          <w:szCs w:val="24"/>
          <w:lang w:val="en-US"/>
        </w:rPr>
        <w:t xml:space="preserve"> into the French society. Chirac declared, “</w:t>
      </w:r>
      <w:r w:rsidRPr="008A12CA">
        <w:rPr>
          <w:i/>
          <w:iCs/>
          <w:sz w:val="24"/>
          <w:szCs w:val="24"/>
          <w:lang w:val="en-US"/>
        </w:rPr>
        <w:t>France has not given the harkis their rightful due. It is time; indeed it is high time, that the nation does its moral duty and acknowledges their sacrifice and their dignity.</w:t>
      </w:r>
      <w:r w:rsidRPr="008A12CA">
        <w:rPr>
          <w:sz w:val="24"/>
          <w:szCs w:val="24"/>
          <w:lang w:val="en-US"/>
        </w:rPr>
        <w:t>”</w:t>
      </w:r>
      <w:r w:rsidRPr="008A12CA">
        <w:rPr>
          <w:rStyle w:val="Appelnotedebasdep"/>
          <w:sz w:val="24"/>
          <w:szCs w:val="24"/>
          <w:lang w:val="en-US"/>
        </w:rPr>
        <w:footnoteReference w:id="336"/>
      </w:r>
      <w:r w:rsidR="00CF744F">
        <w:rPr>
          <w:sz w:val="24"/>
          <w:szCs w:val="24"/>
          <w:lang w:val="en-US"/>
        </w:rPr>
        <w:t xml:space="preserve"> Subsequently, </w:t>
      </w:r>
      <w:r w:rsidRPr="008A12CA">
        <w:rPr>
          <w:sz w:val="24"/>
          <w:szCs w:val="24"/>
          <w:lang w:val="en-US"/>
        </w:rPr>
        <w:t xml:space="preserve">there have been some developments concerning the situation of those repatriates through the establishment of “Journée d’Hommage National aux </w:t>
      </w:r>
      <w:r w:rsidRPr="008A12CA">
        <w:rPr>
          <w:i/>
          <w:iCs/>
          <w:sz w:val="24"/>
          <w:szCs w:val="24"/>
          <w:lang w:val="en-US"/>
        </w:rPr>
        <w:t>Harkis</w:t>
      </w:r>
      <w:r w:rsidRPr="008A12CA">
        <w:rPr>
          <w:sz w:val="24"/>
          <w:szCs w:val="24"/>
          <w:lang w:val="en-US"/>
        </w:rPr>
        <w:t xml:space="preserve">,” (National Day of </w:t>
      </w:r>
      <w:r w:rsidRPr="008A12CA">
        <w:rPr>
          <w:i/>
          <w:iCs/>
          <w:sz w:val="24"/>
          <w:szCs w:val="24"/>
          <w:lang w:val="en-US"/>
        </w:rPr>
        <w:t>Harkis’</w:t>
      </w:r>
      <w:r w:rsidRPr="008A12CA">
        <w:rPr>
          <w:sz w:val="24"/>
          <w:szCs w:val="24"/>
          <w:lang w:val="en-US"/>
        </w:rPr>
        <w:t xml:space="preserve"> Homage) </w:t>
      </w:r>
      <w:r w:rsidRPr="00DD677F">
        <w:rPr>
          <w:sz w:val="24"/>
          <w:szCs w:val="24"/>
          <w:lang w:val="en-US"/>
        </w:rPr>
        <w:t xml:space="preserve">and </w:t>
      </w:r>
      <w:r w:rsidR="00CF744F" w:rsidRPr="00DD677F">
        <w:rPr>
          <w:sz w:val="24"/>
          <w:szCs w:val="24"/>
          <w:lang w:val="en-US"/>
        </w:rPr>
        <w:t>they</w:t>
      </w:r>
      <w:r w:rsidR="00CF744F">
        <w:rPr>
          <w:sz w:val="24"/>
          <w:szCs w:val="24"/>
          <w:lang w:val="en-US"/>
        </w:rPr>
        <w:t xml:space="preserve"> </w:t>
      </w:r>
      <w:r w:rsidRPr="008A12CA">
        <w:rPr>
          <w:sz w:val="24"/>
          <w:szCs w:val="24"/>
          <w:lang w:val="en-US"/>
        </w:rPr>
        <w:t>were officially recognised as part of the French history in 2001.</w:t>
      </w:r>
      <w:r w:rsidRPr="008A12CA">
        <w:rPr>
          <w:rStyle w:val="Appelnotedebasdep"/>
          <w:sz w:val="24"/>
          <w:szCs w:val="24"/>
          <w:lang w:val="en-US"/>
        </w:rPr>
        <w:footnoteReference w:id="337"/>
      </w:r>
      <w:r w:rsidRPr="008A12CA">
        <w:rPr>
          <w:sz w:val="24"/>
          <w:szCs w:val="24"/>
          <w:lang w:val="en-US"/>
        </w:rPr>
        <w:t xml:space="preserve"> This is not the case in Algeria, as the burden of past memories troubles the Algerian national conscience. If truth be told, the few </w:t>
      </w:r>
      <w:r w:rsidRPr="008A12CA">
        <w:rPr>
          <w:i/>
          <w:iCs/>
          <w:sz w:val="24"/>
          <w:szCs w:val="24"/>
          <w:lang w:val="en-US"/>
        </w:rPr>
        <w:t>harkis</w:t>
      </w:r>
      <w:r w:rsidRPr="008A12CA">
        <w:rPr>
          <w:sz w:val="24"/>
          <w:szCs w:val="24"/>
          <w:lang w:val="en-US"/>
        </w:rPr>
        <w:t xml:space="preserve"> who remained in Algeria still </w:t>
      </w:r>
      <w:r w:rsidRPr="008A12CA">
        <w:rPr>
          <w:sz w:val="24"/>
          <w:szCs w:val="24"/>
          <w:lang w:val="en-US"/>
        </w:rPr>
        <w:lastRenderedPageBreak/>
        <w:t>face social and political segregation. Younes himself excludes Krimo saying that his visit to France was meant for meeting his old friends, and Krimo was c</w:t>
      </w:r>
      <w:r w:rsidRPr="00815C86">
        <w:rPr>
          <w:sz w:val="24"/>
          <w:szCs w:val="24"/>
          <w:lang w:val="en-US"/>
        </w:rPr>
        <w:t>ertainly not of them, “</w:t>
      </w:r>
      <w:r w:rsidRPr="00815C86">
        <w:rPr>
          <w:i/>
          <w:iCs/>
          <w:sz w:val="24"/>
          <w:szCs w:val="24"/>
          <w:lang w:val="en-US"/>
        </w:rPr>
        <w:t>I didn’t come to see you,</w:t>
      </w:r>
      <w:r w:rsidRPr="00815C86">
        <w:rPr>
          <w:sz w:val="24"/>
          <w:szCs w:val="24"/>
          <w:lang w:val="en-US"/>
        </w:rPr>
        <w:t>”</w:t>
      </w:r>
      <w:r w:rsidR="009D2155" w:rsidRPr="00815C86">
        <w:rPr>
          <w:rStyle w:val="Appelnotedebasdep"/>
          <w:sz w:val="24"/>
          <w:szCs w:val="24"/>
          <w:lang w:val="en-US"/>
        </w:rPr>
        <w:footnoteReference w:id="338"/>
      </w:r>
      <w:r w:rsidRPr="00815C86">
        <w:rPr>
          <w:sz w:val="24"/>
          <w:szCs w:val="24"/>
          <w:lang w:val="en-US"/>
        </w:rPr>
        <w:t xml:space="preserve"> says Younes. Krimo on the other ha</w:t>
      </w:r>
      <w:r w:rsidR="00584447" w:rsidRPr="00815C86">
        <w:rPr>
          <w:sz w:val="24"/>
          <w:szCs w:val="24"/>
          <w:lang w:val="en-US"/>
        </w:rPr>
        <w:t>nd, expresses that he has not forgo</w:t>
      </w:r>
      <w:r w:rsidRPr="00815C86">
        <w:rPr>
          <w:sz w:val="24"/>
          <w:szCs w:val="24"/>
          <w:lang w:val="en-US"/>
        </w:rPr>
        <w:t>t</w:t>
      </w:r>
      <w:r w:rsidR="00584447" w:rsidRPr="00815C86">
        <w:rPr>
          <w:sz w:val="24"/>
          <w:szCs w:val="24"/>
          <w:lang w:val="en-US"/>
        </w:rPr>
        <w:t>ten</w:t>
      </w:r>
      <w:r w:rsidRPr="00815C86">
        <w:rPr>
          <w:sz w:val="24"/>
          <w:szCs w:val="24"/>
          <w:lang w:val="en-US"/>
        </w:rPr>
        <w:t xml:space="preserve"> nor forgive</w:t>
      </w:r>
      <w:r w:rsidR="00584447" w:rsidRPr="00815C86">
        <w:rPr>
          <w:sz w:val="24"/>
          <w:szCs w:val="24"/>
          <w:lang w:val="en-US"/>
        </w:rPr>
        <w:t>n</w:t>
      </w:r>
      <w:r w:rsidRPr="00815C86">
        <w:rPr>
          <w:sz w:val="24"/>
          <w:szCs w:val="24"/>
          <w:lang w:val="en-US"/>
        </w:rPr>
        <w:t xml:space="preserve"> those who overthrown him from his country</w:t>
      </w:r>
      <w:r w:rsidR="00584447" w:rsidRPr="00815C86">
        <w:rPr>
          <w:rStyle w:val="Appelnotedebasdep"/>
          <w:sz w:val="24"/>
          <w:szCs w:val="24"/>
          <w:lang w:val="en-US"/>
        </w:rPr>
        <w:footnoteReference w:id="339"/>
      </w:r>
      <w:r w:rsidR="00CB4479" w:rsidRPr="00815C86">
        <w:rPr>
          <w:sz w:val="24"/>
          <w:szCs w:val="24"/>
          <w:lang w:val="en-US"/>
        </w:rPr>
        <w:t xml:space="preserve"> only to</w:t>
      </w:r>
      <w:r w:rsidR="00984B65" w:rsidRPr="00815C86">
        <w:rPr>
          <w:sz w:val="24"/>
          <w:szCs w:val="24"/>
          <w:lang w:val="en-US"/>
        </w:rPr>
        <w:t xml:space="preserve"> be</w:t>
      </w:r>
      <w:r w:rsidR="00CB4479" w:rsidRPr="00815C86">
        <w:rPr>
          <w:sz w:val="24"/>
          <w:szCs w:val="24"/>
          <w:lang w:val="en-US"/>
        </w:rPr>
        <w:t xml:space="preserve"> answered by Younes, </w:t>
      </w:r>
      <w:r w:rsidR="00CB4479" w:rsidRPr="00815C86">
        <w:rPr>
          <w:i/>
          <w:iCs/>
          <w:sz w:val="24"/>
          <w:szCs w:val="24"/>
          <w:lang w:val="en-US" w:bidi="ar-DZ"/>
        </w:rPr>
        <w:t>"</w:t>
      </w:r>
      <w:r w:rsidR="00CB4479" w:rsidRPr="00815C86">
        <w:rPr>
          <w:i/>
          <w:iCs/>
          <w:sz w:val="24"/>
          <w:szCs w:val="24"/>
        </w:rPr>
        <w:t>you betrayed your ancestors, only to be betrayed in turn.</w:t>
      </w:r>
      <w:r w:rsidR="00CB4479" w:rsidRPr="00815C86">
        <w:rPr>
          <w:i/>
          <w:iCs/>
          <w:sz w:val="24"/>
          <w:szCs w:val="24"/>
          <w:lang w:val="en-US" w:bidi="ar-DZ"/>
        </w:rPr>
        <w:t>"</w:t>
      </w:r>
      <w:r w:rsidR="00CB4479" w:rsidRPr="00815C86">
        <w:rPr>
          <w:rStyle w:val="Appelnotedebasdep"/>
          <w:i/>
          <w:iCs/>
          <w:sz w:val="24"/>
          <w:szCs w:val="24"/>
          <w:lang w:val="en-US" w:bidi="ar-DZ"/>
        </w:rPr>
        <w:footnoteReference w:id="340"/>
      </w:r>
      <w:r w:rsidRPr="00815C86">
        <w:rPr>
          <w:sz w:val="24"/>
          <w:szCs w:val="24"/>
          <w:lang w:val="en-US"/>
        </w:rPr>
        <w:t xml:space="preserve"> Time and again, Younes demeans Krimo for trying to take the hero’s role by dra</w:t>
      </w:r>
      <w:r w:rsidRPr="008A12CA">
        <w:rPr>
          <w:sz w:val="24"/>
          <w:szCs w:val="24"/>
          <w:lang w:val="en-US"/>
        </w:rPr>
        <w:t>gging the war’s uniform and medals out of a rotting cardboard.</w:t>
      </w:r>
      <w:r w:rsidRPr="008A12CA">
        <w:rPr>
          <w:rStyle w:val="Appelnotedebasdep"/>
          <w:sz w:val="24"/>
          <w:szCs w:val="24"/>
          <w:lang w:val="en-US"/>
        </w:rPr>
        <w:footnoteReference w:id="341"/>
      </w:r>
      <w:r w:rsidRPr="008A12CA">
        <w:rPr>
          <w:sz w:val="24"/>
          <w:szCs w:val="24"/>
          <w:lang w:val="en-US"/>
        </w:rPr>
        <w:t xml:space="preserve"> It is a fact that Younes did not fight for his country, but he did not betray his people. On top of this, in an official visit to France in 2000, the Algerian president Bouteflika refused to meet the </w:t>
      </w:r>
      <w:r w:rsidRPr="008A12CA">
        <w:rPr>
          <w:i/>
          <w:iCs/>
          <w:sz w:val="24"/>
          <w:szCs w:val="24"/>
          <w:lang w:val="en-US"/>
        </w:rPr>
        <w:t>harkis’</w:t>
      </w:r>
      <w:r w:rsidRPr="008A12CA">
        <w:rPr>
          <w:sz w:val="24"/>
          <w:szCs w:val="24"/>
          <w:lang w:val="en-US"/>
        </w:rPr>
        <w:t xml:space="preserve"> representatives on the ground that they are still viewed as traitors and thus they are strongly unwelcomed in Algeria; in this regard, Bouteflika said, “</w:t>
      </w:r>
      <w:r w:rsidRPr="008A12CA">
        <w:rPr>
          <w:i/>
          <w:iCs/>
          <w:sz w:val="24"/>
          <w:szCs w:val="24"/>
          <w:lang w:val="en-US"/>
        </w:rPr>
        <w:t>harkis are still unwelcomed in Algeria, for the circumstances are not yet appropriate.”</w:t>
      </w:r>
      <w:r w:rsidRPr="008A12CA">
        <w:rPr>
          <w:rStyle w:val="Appelnotedebasdep"/>
          <w:i/>
          <w:iCs/>
          <w:sz w:val="24"/>
          <w:szCs w:val="24"/>
        </w:rPr>
        <w:footnoteReference w:id="342"/>
      </w:r>
      <w:r w:rsidRPr="008A12CA">
        <w:rPr>
          <w:sz w:val="24"/>
          <w:szCs w:val="24"/>
          <w:lang w:val="en-US"/>
        </w:rPr>
        <w:t xml:space="preserve"> </w:t>
      </w:r>
    </w:p>
    <w:p w:rsidR="00DD23E5" w:rsidRPr="008A12CA" w:rsidRDefault="00DD23E5" w:rsidP="00DD23E5">
      <w:pPr>
        <w:spacing w:line="480" w:lineRule="auto"/>
        <w:ind w:firstLine="284"/>
        <w:rPr>
          <w:i/>
          <w:iCs/>
          <w:sz w:val="24"/>
          <w:szCs w:val="24"/>
          <w:lang w:val="en-US"/>
        </w:rPr>
      </w:pPr>
      <w:r w:rsidRPr="008A12CA">
        <w:rPr>
          <w:sz w:val="24"/>
          <w:szCs w:val="24"/>
          <w:lang w:val="en-US"/>
        </w:rPr>
        <w:t xml:space="preserve">Recently, some </w:t>
      </w:r>
      <w:r w:rsidRPr="008A12CA">
        <w:rPr>
          <w:i/>
          <w:iCs/>
          <w:sz w:val="24"/>
          <w:szCs w:val="24"/>
          <w:lang w:val="en-US"/>
        </w:rPr>
        <w:t>harkis</w:t>
      </w:r>
      <w:r w:rsidRPr="008A12CA">
        <w:rPr>
          <w:sz w:val="24"/>
          <w:szCs w:val="24"/>
          <w:lang w:val="en-US"/>
        </w:rPr>
        <w:t xml:space="preserve"> and their descendants expressed their willingness to return to Algeria, urging the French authorities to lobby Algerian politicians to allow their return; in this regard, the head of National </w:t>
      </w:r>
      <w:r w:rsidRPr="008A12CA">
        <w:rPr>
          <w:i/>
          <w:iCs/>
          <w:sz w:val="24"/>
          <w:szCs w:val="24"/>
          <w:lang w:val="en-US"/>
        </w:rPr>
        <w:t>Harkis</w:t>
      </w:r>
      <w:r w:rsidRPr="008A12CA">
        <w:rPr>
          <w:sz w:val="24"/>
          <w:szCs w:val="24"/>
          <w:lang w:val="en-US"/>
        </w:rPr>
        <w:t xml:space="preserve"> Community, and the daughter of a </w:t>
      </w:r>
      <w:r w:rsidRPr="008A12CA">
        <w:rPr>
          <w:i/>
          <w:iCs/>
          <w:sz w:val="24"/>
          <w:szCs w:val="24"/>
          <w:lang w:val="en-US"/>
        </w:rPr>
        <w:t>harki</w:t>
      </w:r>
      <w:r w:rsidRPr="008A12CA">
        <w:rPr>
          <w:sz w:val="24"/>
          <w:szCs w:val="24"/>
          <w:lang w:val="en-US"/>
        </w:rPr>
        <w:t>, Fatima Besnasi asserted, “</w:t>
      </w:r>
      <w:r w:rsidRPr="008A12CA">
        <w:rPr>
          <w:i/>
          <w:iCs/>
          <w:sz w:val="24"/>
          <w:szCs w:val="24"/>
          <w:lang w:val="en-US"/>
        </w:rPr>
        <w:t>Some 90,000 harkis managed to reach France after the war and are still waiting for an official apology from Paris</w:t>
      </w:r>
      <w:r w:rsidRPr="008A12CA">
        <w:rPr>
          <w:sz w:val="24"/>
          <w:szCs w:val="24"/>
          <w:lang w:val="en-US"/>
        </w:rPr>
        <w:t xml:space="preserve">.” </w:t>
      </w:r>
      <w:r w:rsidRPr="008A12CA">
        <w:rPr>
          <w:rStyle w:val="Appelnotedebasdep"/>
          <w:sz w:val="24"/>
          <w:szCs w:val="24"/>
          <w:lang w:val="en-US"/>
        </w:rPr>
        <w:footnoteReference w:id="343"/>
      </w:r>
      <w:r w:rsidRPr="008A12CA">
        <w:rPr>
          <w:sz w:val="24"/>
          <w:szCs w:val="24"/>
          <w:lang w:val="en-US"/>
        </w:rPr>
        <w:t xml:space="preserve"> Ergo, and in a recent visit to Algeria, French president Emmanuel Macron alluded to the return of the </w:t>
      </w:r>
      <w:r w:rsidRPr="008A12CA">
        <w:rPr>
          <w:i/>
          <w:iCs/>
          <w:sz w:val="24"/>
          <w:szCs w:val="24"/>
          <w:lang w:val="en-US"/>
        </w:rPr>
        <w:t>harkis</w:t>
      </w:r>
      <w:r w:rsidR="00C62B34">
        <w:rPr>
          <w:sz w:val="24"/>
          <w:szCs w:val="24"/>
          <w:lang w:val="en-US" w:bidi="ar-DZ"/>
        </w:rPr>
        <w:t xml:space="preserve">, he stated, </w:t>
      </w:r>
      <w:r w:rsidRPr="008A12CA">
        <w:rPr>
          <w:sz w:val="24"/>
          <w:szCs w:val="24"/>
          <w:lang w:val="en-US"/>
        </w:rPr>
        <w:t xml:space="preserve"> “</w:t>
      </w:r>
      <w:r w:rsidRPr="008A12CA">
        <w:rPr>
          <w:i/>
          <w:iCs/>
          <w:sz w:val="24"/>
          <w:szCs w:val="24"/>
          <w:lang w:val="en-US"/>
        </w:rPr>
        <w:t xml:space="preserve">coming to terms with our past means finding a way for those who were born in Algeria to be able to return, </w:t>
      </w:r>
      <w:r w:rsidRPr="008A12CA">
        <w:rPr>
          <w:i/>
          <w:iCs/>
          <w:sz w:val="24"/>
          <w:szCs w:val="24"/>
          <w:lang w:val="en-US"/>
        </w:rPr>
        <w:lastRenderedPageBreak/>
        <w:t>whatever their background.</w:t>
      </w:r>
      <w:r w:rsidRPr="008A12CA">
        <w:rPr>
          <w:sz w:val="24"/>
          <w:szCs w:val="24"/>
          <w:lang w:val="en-US"/>
        </w:rPr>
        <w:t>”</w:t>
      </w:r>
      <w:r w:rsidRPr="008A12CA">
        <w:rPr>
          <w:i/>
          <w:iCs/>
          <w:sz w:val="24"/>
          <w:szCs w:val="24"/>
          <w:lang w:val="en-US"/>
        </w:rPr>
        <w:t xml:space="preserve"> </w:t>
      </w:r>
      <w:r w:rsidRPr="008A12CA">
        <w:rPr>
          <w:rStyle w:val="Appelnotedebasdep"/>
          <w:sz w:val="24"/>
          <w:szCs w:val="24"/>
          <w:lang w:val="en-US"/>
        </w:rPr>
        <w:footnoteReference w:id="344"/>
      </w:r>
      <w:r w:rsidRPr="008A12CA">
        <w:rPr>
          <w:i/>
          <w:iCs/>
          <w:sz w:val="24"/>
          <w:szCs w:val="24"/>
          <w:lang w:val="en-US"/>
        </w:rPr>
        <w:t xml:space="preserve"> </w:t>
      </w:r>
      <w:r w:rsidRPr="008A12CA">
        <w:rPr>
          <w:sz w:val="24"/>
          <w:szCs w:val="24"/>
          <w:lang w:val="en-US"/>
        </w:rPr>
        <w:t xml:space="preserve">In truth, Macron’s demands for granting pardon to the </w:t>
      </w:r>
      <w:r w:rsidRPr="008A12CA">
        <w:rPr>
          <w:i/>
          <w:iCs/>
          <w:sz w:val="24"/>
          <w:szCs w:val="24"/>
          <w:lang w:val="en-US"/>
        </w:rPr>
        <w:t>harkis</w:t>
      </w:r>
      <w:r w:rsidRPr="008A12CA">
        <w:rPr>
          <w:sz w:val="24"/>
          <w:szCs w:val="24"/>
          <w:lang w:val="en-US"/>
        </w:rPr>
        <w:t xml:space="preserve"> to return to Algeria was raised as a swap for another demand raised by Algerians who asked for the retrieval of Algerian martyrs</w:t>
      </w:r>
      <w:r w:rsidRPr="008A12CA">
        <w:rPr>
          <w:sz w:val="24"/>
          <w:szCs w:val="24"/>
          <w:lang w:val="en-US" w:bidi="ar-DZ"/>
        </w:rPr>
        <w:t xml:space="preserve">' </w:t>
      </w:r>
      <w:r w:rsidRPr="008A12CA">
        <w:rPr>
          <w:sz w:val="24"/>
          <w:szCs w:val="24"/>
          <w:lang w:val="en-US"/>
        </w:rPr>
        <w:t>skulls from French museums.</w:t>
      </w:r>
      <w:r w:rsidRPr="008A12CA">
        <w:rPr>
          <w:rStyle w:val="Appelnotedebasdep"/>
          <w:sz w:val="24"/>
          <w:szCs w:val="24"/>
          <w:lang w:val="en-US"/>
        </w:rPr>
        <w:footnoteReference w:id="345"/>
      </w:r>
      <w:r w:rsidRPr="008A12CA">
        <w:rPr>
          <w:sz w:val="24"/>
          <w:szCs w:val="24"/>
          <w:lang w:val="en-US"/>
        </w:rPr>
        <w:t xml:space="preserve"> This demand of </w:t>
      </w:r>
      <w:r w:rsidRPr="008A12CA">
        <w:rPr>
          <w:i/>
          <w:iCs/>
          <w:sz w:val="24"/>
          <w:szCs w:val="24"/>
          <w:lang w:val="en-US"/>
        </w:rPr>
        <w:t>harkis’</w:t>
      </w:r>
      <w:r w:rsidRPr="008A12CA">
        <w:rPr>
          <w:sz w:val="24"/>
          <w:szCs w:val="24"/>
          <w:lang w:val="en-US"/>
        </w:rPr>
        <w:t xml:space="preserve"> return angered the Algerians and was described as “schizophrenic” by the Algerian writer Abdelkadder Dehbi.</w:t>
      </w:r>
      <w:r w:rsidRPr="008A12CA">
        <w:rPr>
          <w:rStyle w:val="Appelnotedebasdep"/>
          <w:sz w:val="24"/>
          <w:szCs w:val="24"/>
          <w:lang w:val="en-US"/>
        </w:rPr>
        <w:footnoteReference w:id="346"/>
      </w:r>
    </w:p>
    <w:p w:rsidR="00DD23E5" w:rsidRPr="008A12CA" w:rsidRDefault="00DD23E5" w:rsidP="00DD23E5">
      <w:pPr>
        <w:spacing w:line="480" w:lineRule="auto"/>
        <w:ind w:firstLine="284"/>
        <w:rPr>
          <w:sz w:val="24"/>
          <w:szCs w:val="24"/>
          <w:lang w:val="en-US"/>
        </w:rPr>
      </w:pPr>
      <w:r w:rsidRPr="008A12CA">
        <w:rPr>
          <w:sz w:val="24"/>
          <w:szCs w:val="24"/>
          <w:lang w:val="en-US"/>
        </w:rPr>
        <w:t xml:space="preserve">In 2003, four autobiographies of </w:t>
      </w:r>
      <w:r w:rsidRPr="008A12CA">
        <w:rPr>
          <w:i/>
          <w:iCs/>
          <w:sz w:val="24"/>
          <w:szCs w:val="24"/>
          <w:lang w:val="en-US"/>
        </w:rPr>
        <w:t>harkis’</w:t>
      </w:r>
      <w:r w:rsidRPr="008A12CA">
        <w:rPr>
          <w:sz w:val="24"/>
          <w:szCs w:val="24"/>
          <w:lang w:val="en-US"/>
        </w:rPr>
        <w:t xml:space="preserve"> daughters have been published carrying the collective cultural memory of their community who were never able to find reconciliation with their past. Through literature, the descendants of </w:t>
      </w:r>
      <w:r w:rsidRPr="008A12CA">
        <w:rPr>
          <w:i/>
          <w:iCs/>
          <w:sz w:val="24"/>
          <w:szCs w:val="24"/>
          <w:lang w:val="en-US"/>
        </w:rPr>
        <w:t xml:space="preserve">harkis </w:t>
      </w:r>
      <w:r w:rsidRPr="008A12CA">
        <w:rPr>
          <w:sz w:val="24"/>
          <w:szCs w:val="24"/>
          <w:lang w:val="en-US"/>
        </w:rPr>
        <w:t>seek sympathy, and call for an end to the legacy of shame that has been attributed to them since independence.</w:t>
      </w:r>
      <w:r w:rsidRPr="008A12CA">
        <w:rPr>
          <w:rStyle w:val="Appelnotedebasdep"/>
          <w:sz w:val="24"/>
          <w:szCs w:val="24"/>
          <w:lang w:val="en-US"/>
        </w:rPr>
        <w:footnoteReference w:id="347"/>
      </w:r>
      <w:r w:rsidRPr="008A12CA">
        <w:rPr>
          <w:sz w:val="24"/>
          <w:szCs w:val="24"/>
          <w:lang w:val="en-US"/>
        </w:rPr>
        <w:t xml:space="preserve"> The autobiography of Dalila Kerchouche, a daughter of a </w:t>
      </w:r>
      <w:r w:rsidR="00C62B34">
        <w:rPr>
          <w:i/>
          <w:iCs/>
          <w:sz w:val="24"/>
          <w:szCs w:val="24"/>
          <w:lang w:val="en-US"/>
        </w:rPr>
        <w:t>harki</w:t>
      </w:r>
      <w:r w:rsidRPr="008A12CA">
        <w:rPr>
          <w:i/>
          <w:iCs/>
          <w:sz w:val="24"/>
          <w:szCs w:val="24"/>
          <w:lang w:val="en-US"/>
        </w:rPr>
        <w:t>,</w:t>
      </w:r>
      <w:r w:rsidRPr="008A12CA">
        <w:rPr>
          <w:sz w:val="24"/>
          <w:szCs w:val="24"/>
          <w:lang w:val="en-US"/>
        </w:rPr>
        <w:t xml:space="preserve"> questions the fact of her father’s enlistment in the French army. Kerchouche comments, </w:t>
      </w:r>
    </w:p>
    <w:p w:rsidR="00DD23E5" w:rsidRPr="008A12CA" w:rsidRDefault="00DD23E5" w:rsidP="00DD23E5">
      <w:pPr>
        <w:spacing w:line="240" w:lineRule="auto"/>
        <w:ind w:left="1701" w:right="1701"/>
        <w:rPr>
          <w:b/>
          <w:bCs/>
          <w:sz w:val="24"/>
          <w:szCs w:val="24"/>
          <w:lang w:val="en-US"/>
        </w:rPr>
      </w:pPr>
      <w:r w:rsidRPr="008A12CA">
        <w:rPr>
          <w:sz w:val="24"/>
          <w:szCs w:val="24"/>
          <w:lang w:val="en-US"/>
        </w:rPr>
        <w:t xml:space="preserve">I am a harkis daughter. I write this word with a lower ‘h’, as in </w:t>
      </w:r>
      <w:r w:rsidRPr="008A12CA">
        <w:rPr>
          <w:i/>
          <w:iCs/>
          <w:sz w:val="24"/>
          <w:szCs w:val="24"/>
          <w:lang w:val="en-US"/>
        </w:rPr>
        <w:t>honte</w:t>
      </w:r>
      <w:r w:rsidRPr="008A12CA">
        <w:rPr>
          <w:sz w:val="24"/>
          <w:szCs w:val="24"/>
          <w:lang w:val="en-US"/>
        </w:rPr>
        <w:t xml:space="preserve"> (shame). During the Algerian war, my father, an Algerian, fought with the French army against the FLN, the National Liberation Front of the country. How could he support colonisation against independence, preferring submission to freedom? I don’t understand. He has never spoken to me about it.</w:t>
      </w:r>
      <w:r w:rsidRPr="008A12CA">
        <w:rPr>
          <w:rStyle w:val="Appelnotedebasdep"/>
          <w:sz w:val="24"/>
          <w:szCs w:val="24"/>
          <w:lang w:val="en-US"/>
        </w:rPr>
        <w:footnoteReference w:id="348"/>
      </w:r>
    </w:p>
    <w:p w:rsidR="00D5225D" w:rsidRDefault="00DD23E5" w:rsidP="00D5225D">
      <w:pPr>
        <w:spacing w:line="480" w:lineRule="auto"/>
        <w:ind w:firstLine="284"/>
        <w:rPr>
          <w:b/>
          <w:bCs/>
          <w:sz w:val="36"/>
          <w:szCs w:val="36"/>
          <w:lang w:val="en-US"/>
        </w:rPr>
      </w:pPr>
      <w:r w:rsidRPr="008A12CA">
        <w:rPr>
          <w:sz w:val="24"/>
          <w:szCs w:val="24"/>
          <w:lang w:val="en-US"/>
        </w:rPr>
        <w:t>Now half a century after the end of armed conflict, collective memories and psyches are still torn between the need to forget and the necessity to preserve their experiences of the war.</w:t>
      </w:r>
      <w:r w:rsidRPr="008A12CA">
        <w:rPr>
          <w:b/>
          <w:bCs/>
          <w:sz w:val="24"/>
          <w:szCs w:val="24"/>
          <w:lang w:val="en-US"/>
        </w:rPr>
        <w:t xml:space="preserve"> </w:t>
      </w:r>
      <w:r w:rsidRPr="008A12CA">
        <w:rPr>
          <w:sz w:val="24"/>
          <w:szCs w:val="24"/>
          <w:lang w:val="en-US"/>
        </w:rPr>
        <w:t xml:space="preserve">Despite conflicts between Younes, his French friends, and Krimo, but at the close of the novel they all overcome their disagreement, accept their loss, and stop recalling past memories alluding to the fact that memory and identity are strongly interrelated. We might argue that </w:t>
      </w:r>
      <w:r w:rsidRPr="008A12CA">
        <w:rPr>
          <w:sz w:val="24"/>
          <w:szCs w:val="24"/>
          <w:lang w:val="en-US"/>
        </w:rPr>
        <w:lastRenderedPageBreak/>
        <w:t>Khadra wants to suggest that Algeria and France must confront with their painful past in order to be able to surpass its traumas and heal the scars that were left.</w:t>
      </w:r>
    </w:p>
    <w:p w:rsidR="00D5225D" w:rsidRDefault="00D5225D" w:rsidP="00D5225D">
      <w:pPr>
        <w:spacing w:line="480" w:lineRule="auto"/>
        <w:ind w:firstLine="284"/>
        <w:rPr>
          <w:b/>
          <w:bCs/>
          <w:sz w:val="36"/>
          <w:szCs w:val="36"/>
          <w:lang w:val="en-US"/>
        </w:rPr>
      </w:pPr>
    </w:p>
    <w:p w:rsidR="00D5225D" w:rsidRDefault="00D5225D" w:rsidP="00D5225D">
      <w:pPr>
        <w:spacing w:line="480" w:lineRule="auto"/>
        <w:ind w:firstLine="284"/>
        <w:rPr>
          <w:b/>
          <w:bCs/>
          <w:sz w:val="36"/>
          <w:szCs w:val="36"/>
          <w:lang w:val="en-US"/>
        </w:rPr>
      </w:pPr>
    </w:p>
    <w:p w:rsidR="00D5225D" w:rsidRDefault="00D5225D" w:rsidP="00D5225D">
      <w:pPr>
        <w:spacing w:line="480" w:lineRule="auto"/>
        <w:ind w:firstLine="284"/>
        <w:rPr>
          <w:b/>
          <w:bCs/>
          <w:sz w:val="36"/>
          <w:szCs w:val="36"/>
          <w:lang w:val="en-US"/>
        </w:rPr>
      </w:pPr>
    </w:p>
    <w:p w:rsidR="00D5225D" w:rsidRDefault="00D5225D" w:rsidP="00D5225D">
      <w:pPr>
        <w:spacing w:line="480" w:lineRule="auto"/>
        <w:ind w:firstLine="284"/>
        <w:rPr>
          <w:b/>
          <w:bCs/>
          <w:sz w:val="36"/>
          <w:szCs w:val="36"/>
          <w:lang w:val="en-US"/>
        </w:rPr>
      </w:pPr>
    </w:p>
    <w:p w:rsidR="00D5225D" w:rsidRDefault="00D5225D" w:rsidP="00D5225D">
      <w:pPr>
        <w:spacing w:line="480" w:lineRule="auto"/>
        <w:ind w:firstLine="284"/>
        <w:rPr>
          <w:b/>
          <w:bCs/>
          <w:sz w:val="36"/>
          <w:szCs w:val="36"/>
          <w:lang w:val="en-US"/>
        </w:rPr>
      </w:pPr>
    </w:p>
    <w:p w:rsidR="00D5225D" w:rsidRDefault="00D5225D" w:rsidP="00D5225D">
      <w:pPr>
        <w:spacing w:line="480" w:lineRule="auto"/>
        <w:ind w:firstLine="284"/>
        <w:rPr>
          <w:b/>
          <w:bCs/>
          <w:sz w:val="36"/>
          <w:szCs w:val="36"/>
          <w:lang w:val="en-US"/>
        </w:rPr>
      </w:pPr>
    </w:p>
    <w:p w:rsidR="00D5225D" w:rsidRDefault="00D5225D" w:rsidP="00D5225D">
      <w:pPr>
        <w:spacing w:line="480" w:lineRule="auto"/>
        <w:ind w:firstLine="284"/>
        <w:rPr>
          <w:b/>
          <w:bCs/>
          <w:sz w:val="36"/>
          <w:szCs w:val="36"/>
          <w:lang w:val="en-US"/>
        </w:rPr>
      </w:pPr>
    </w:p>
    <w:p w:rsidR="00D5225D" w:rsidRDefault="00D5225D" w:rsidP="00D5225D">
      <w:pPr>
        <w:spacing w:line="480" w:lineRule="auto"/>
        <w:ind w:firstLine="284"/>
        <w:rPr>
          <w:b/>
          <w:bCs/>
          <w:sz w:val="36"/>
          <w:szCs w:val="36"/>
          <w:lang w:val="en-US"/>
        </w:rPr>
      </w:pPr>
    </w:p>
    <w:p w:rsidR="00D5225D" w:rsidRDefault="00D5225D" w:rsidP="00D5225D">
      <w:pPr>
        <w:spacing w:line="480" w:lineRule="auto"/>
        <w:ind w:firstLine="284"/>
        <w:rPr>
          <w:b/>
          <w:bCs/>
          <w:sz w:val="36"/>
          <w:szCs w:val="36"/>
          <w:lang w:val="en-US"/>
        </w:rPr>
      </w:pPr>
    </w:p>
    <w:p w:rsidR="00D5225D" w:rsidRDefault="00D5225D" w:rsidP="00D5225D">
      <w:pPr>
        <w:spacing w:line="480" w:lineRule="auto"/>
        <w:ind w:firstLine="284"/>
        <w:rPr>
          <w:b/>
          <w:bCs/>
          <w:sz w:val="36"/>
          <w:szCs w:val="36"/>
          <w:lang w:val="en-US"/>
        </w:rPr>
      </w:pPr>
    </w:p>
    <w:p w:rsidR="00D5225D" w:rsidRDefault="00D5225D" w:rsidP="00D5225D">
      <w:pPr>
        <w:spacing w:line="480" w:lineRule="auto"/>
        <w:ind w:firstLine="284"/>
        <w:rPr>
          <w:b/>
          <w:bCs/>
          <w:sz w:val="36"/>
          <w:szCs w:val="36"/>
          <w:lang w:val="en-US"/>
        </w:rPr>
      </w:pPr>
    </w:p>
    <w:p w:rsidR="00D5225D" w:rsidRPr="005B4BBA" w:rsidRDefault="00D5225D" w:rsidP="00D5225D">
      <w:pPr>
        <w:spacing w:line="480" w:lineRule="auto"/>
        <w:ind w:firstLine="284"/>
        <w:rPr>
          <w:b/>
          <w:bCs/>
          <w:sz w:val="36"/>
          <w:szCs w:val="36"/>
          <w:lang w:val="en-US"/>
        </w:rPr>
      </w:pPr>
    </w:p>
    <w:p w:rsidR="006D25C5" w:rsidRDefault="006D25C5" w:rsidP="00D5225D">
      <w:pPr>
        <w:spacing w:line="480" w:lineRule="auto"/>
        <w:ind w:firstLine="284"/>
        <w:rPr>
          <w:b/>
          <w:bCs/>
          <w:sz w:val="36"/>
          <w:szCs w:val="36"/>
          <w:lang w:val="en-US"/>
        </w:rPr>
      </w:pPr>
    </w:p>
    <w:p w:rsidR="00D93F28" w:rsidRDefault="00D93F28" w:rsidP="009C6DCC">
      <w:pPr>
        <w:spacing w:line="360" w:lineRule="auto"/>
        <w:jc w:val="center"/>
        <w:rPr>
          <w:b/>
          <w:bCs/>
          <w:sz w:val="36"/>
          <w:szCs w:val="36"/>
          <w:lang w:val="en-US"/>
        </w:rPr>
      </w:pPr>
      <w:r w:rsidRPr="009C6DCC">
        <w:rPr>
          <w:rFonts w:eastAsia="Calibri"/>
          <w:b/>
          <w:sz w:val="32"/>
          <w:szCs w:val="32"/>
          <w:lang w:val="en-US" w:bidi="ar-DZ"/>
        </w:rPr>
        <w:lastRenderedPageBreak/>
        <w:t>CONCLUSION</w:t>
      </w:r>
    </w:p>
    <w:p w:rsidR="00F04FE8" w:rsidRDefault="00B15FEE" w:rsidP="00ED7C80">
      <w:pPr>
        <w:spacing w:line="480" w:lineRule="auto"/>
        <w:ind w:firstLine="284"/>
        <w:rPr>
          <w:sz w:val="24"/>
          <w:lang w:val="en-US"/>
        </w:rPr>
      </w:pPr>
      <w:r>
        <w:rPr>
          <w:sz w:val="24"/>
          <w:lang w:val="en-US"/>
        </w:rPr>
        <w:t>All things considered, we may</w:t>
      </w:r>
      <w:r w:rsidR="00F04FE8">
        <w:rPr>
          <w:sz w:val="24"/>
          <w:lang w:val="en-US"/>
        </w:rPr>
        <w:t xml:space="preserve"> say that identity is one of the most emblematic notions of post-colonial era; especially that, this slippery concept might turn into </w:t>
      </w:r>
      <w:r w:rsidR="00F04FE8" w:rsidRPr="00B15FEE">
        <w:rPr>
          <w:sz w:val="24"/>
          <w:lang w:val="en-US"/>
        </w:rPr>
        <w:t xml:space="preserve">a </w:t>
      </w:r>
      <w:r w:rsidRPr="00B15FEE">
        <w:rPr>
          <w:sz w:val="24"/>
          <w:lang w:val="en-US"/>
        </w:rPr>
        <w:t>Pandora</w:t>
      </w:r>
      <w:r w:rsidRPr="00B15FEE">
        <w:rPr>
          <w:sz w:val="24"/>
          <w:lang w:val="en-US" w:bidi="ar-DZ"/>
        </w:rPr>
        <w:t xml:space="preserve">'s </w:t>
      </w:r>
      <w:r w:rsidR="00F04FE8" w:rsidRPr="00B15FEE">
        <w:rPr>
          <w:sz w:val="24"/>
          <w:lang w:val="en-US"/>
        </w:rPr>
        <w:t>box</w:t>
      </w:r>
      <w:r w:rsidR="008F4C8D">
        <w:rPr>
          <w:sz w:val="24"/>
          <w:lang w:val="en-US"/>
        </w:rPr>
        <w:t xml:space="preserve"> once it is threatened</w:t>
      </w:r>
      <w:r w:rsidR="008F4C8D" w:rsidRPr="008F4C8D">
        <w:rPr>
          <w:sz w:val="24"/>
          <w:lang w:val="en-US" w:bidi="ar-DZ"/>
        </w:rPr>
        <w:t>;</w:t>
      </w:r>
      <w:r w:rsidR="008F4C8D">
        <w:rPr>
          <w:sz w:val="24"/>
          <w:lang w:val="en-US"/>
        </w:rPr>
        <w:t xml:space="preserve"> mainly in</w:t>
      </w:r>
      <w:r w:rsidR="00F04FE8">
        <w:rPr>
          <w:sz w:val="24"/>
          <w:lang w:val="en-US"/>
        </w:rPr>
        <w:t xml:space="preserve"> countries which</w:t>
      </w:r>
      <w:r w:rsidR="008F4C8D">
        <w:rPr>
          <w:sz w:val="24"/>
          <w:lang w:val="en-US"/>
        </w:rPr>
        <w:t xml:space="preserve"> were</w:t>
      </w:r>
      <w:r w:rsidR="00F04FE8">
        <w:rPr>
          <w:sz w:val="24"/>
          <w:lang w:val="en-US"/>
        </w:rPr>
        <w:t xml:space="preserve"> or</w:t>
      </w:r>
      <w:r w:rsidR="008F4C8D">
        <w:rPr>
          <w:sz w:val="24"/>
          <w:lang w:val="en-US"/>
        </w:rPr>
        <w:t xml:space="preserve"> still</w:t>
      </w:r>
      <w:r w:rsidR="008F4C8D" w:rsidRPr="008F4C8D">
        <w:rPr>
          <w:sz w:val="24"/>
          <w:lang w:val="en-US"/>
        </w:rPr>
        <w:t xml:space="preserve"> </w:t>
      </w:r>
      <w:r w:rsidR="008F4C8D">
        <w:rPr>
          <w:sz w:val="24"/>
          <w:lang w:val="en-US"/>
        </w:rPr>
        <w:t>are colonised. Identity dimensions such as</w:t>
      </w:r>
      <w:r w:rsidR="00F04FE8">
        <w:rPr>
          <w:sz w:val="24"/>
          <w:lang w:val="en-US"/>
        </w:rPr>
        <w:t xml:space="preserve"> political, national, and cultural </w:t>
      </w:r>
      <w:r w:rsidR="008F4C8D">
        <w:rPr>
          <w:sz w:val="24"/>
          <w:lang w:val="en-US"/>
        </w:rPr>
        <w:t>are highly interconnected so</w:t>
      </w:r>
      <w:r w:rsidR="00F04FE8">
        <w:rPr>
          <w:sz w:val="24"/>
          <w:lang w:val="en-US"/>
        </w:rPr>
        <w:t xml:space="preserve"> </w:t>
      </w:r>
      <w:r w:rsidR="008F4C8D">
        <w:rPr>
          <w:sz w:val="24"/>
          <w:lang w:val="en-US"/>
        </w:rPr>
        <w:t>as affecting one wil</w:t>
      </w:r>
      <w:r w:rsidR="00F04FE8">
        <w:rPr>
          <w:sz w:val="24"/>
          <w:lang w:val="en-US"/>
        </w:rPr>
        <w:t xml:space="preserve">l affect all. This was the case of many colonised intellectuals who enjoyed the benefits of the European civilisation; </w:t>
      </w:r>
      <w:r w:rsidR="008F4C8D">
        <w:rPr>
          <w:sz w:val="24"/>
          <w:lang w:val="en-US"/>
        </w:rPr>
        <w:t>subsequently</w:t>
      </w:r>
      <w:r w:rsidR="00F04FE8">
        <w:rPr>
          <w:sz w:val="24"/>
          <w:lang w:val="en-US"/>
        </w:rPr>
        <w:t>, they were alie</w:t>
      </w:r>
      <w:r w:rsidR="008F4C8D">
        <w:rPr>
          <w:sz w:val="24"/>
          <w:lang w:val="en-US"/>
        </w:rPr>
        <w:t>nated from their own culture</w:t>
      </w:r>
      <w:r w:rsidR="00F04FE8">
        <w:rPr>
          <w:sz w:val="24"/>
          <w:lang w:val="en-US"/>
        </w:rPr>
        <w:t xml:space="preserve"> </w:t>
      </w:r>
      <w:r w:rsidR="008F4C8D">
        <w:rPr>
          <w:sz w:val="24"/>
          <w:lang w:val="en-US"/>
        </w:rPr>
        <w:t xml:space="preserve">that they </w:t>
      </w:r>
      <w:r w:rsidR="00F04FE8">
        <w:rPr>
          <w:sz w:val="24"/>
          <w:lang w:val="en-US"/>
        </w:rPr>
        <w:t>fell prey to identical puzzling. This identical genocide</w:t>
      </w:r>
      <w:r w:rsidR="00ED7C80">
        <w:rPr>
          <w:sz w:val="24"/>
          <w:lang w:val="en-US"/>
        </w:rPr>
        <w:t>,</w:t>
      </w:r>
      <w:r w:rsidR="00F04FE8">
        <w:rPr>
          <w:sz w:val="24"/>
          <w:lang w:val="en-US"/>
        </w:rPr>
        <w:t xml:space="preserve"> which is the ultimate result of colonialism</w:t>
      </w:r>
      <w:r w:rsidR="00ED7C80">
        <w:rPr>
          <w:sz w:val="24"/>
          <w:lang w:val="en-US"/>
        </w:rPr>
        <w:t>,</w:t>
      </w:r>
      <w:r w:rsidR="00F04FE8">
        <w:rPr>
          <w:sz w:val="24"/>
          <w:lang w:val="en-US"/>
        </w:rPr>
        <w:t xml:space="preserve"> was largely reflected in the lite</w:t>
      </w:r>
      <w:r w:rsidR="00ED7C80">
        <w:rPr>
          <w:sz w:val="24"/>
          <w:lang w:val="en-US"/>
        </w:rPr>
        <w:t>rary works of post-colonial era. These works depict the</w:t>
      </w:r>
      <w:r w:rsidR="00F04FE8">
        <w:rPr>
          <w:sz w:val="24"/>
          <w:lang w:val="en-US"/>
        </w:rPr>
        <w:t xml:space="preserve"> native intellectuals</w:t>
      </w:r>
      <w:r w:rsidR="00ED7C80">
        <w:rPr>
          <w:sz w:val="24"/>
          <w:lang w:val="en-US"/>
        </w:rPr>
        <w:t xml:space="preserve"> who weighed the</w:t>
      </w:r>
      <w:r w:rsidR="00F04FE8">
        <w:rPr>
          <w:sz w:val="24"/>
          <w:lang w:val="en-US"/>
        </w:rPr>
        <w:t xml:space="preserve"> burden of building a national</w:t>
      </w:r>
      <w:r w:rsidR="00ED7C80">
        <w:rPr>
          <w:sz w:val="24"/>
          <w:lang w:val="en-US"/>
        </w:rPr>
        <w:t xml:space="preserve"> identity</w:t>
      </w:r>
      <w:r w:rsidR="00F04FE8">
        <w:rPr>
          <w:sz w:val="24"/>
          <w:lang w:val="en-US"/>
        </w:rPr>
        <w:t xml:space="preserve"> which was almost completely </w:t>
      </w:r>
      <w:r w:rsidR="00ED7C80">
        <w:rPr>
          <w:sz w:val="24"/>
          <w:lang w:val="en-US"/>
        </w:rPr>
        <w:t>pulverised</w:t>
      </w:r>
      <w:r w:rsidR="00F04FE8">
        <w:rPr>
          <w:sz w:val="24"/>
          <w:lang w:val="en-US"/>
        </w:rPr>
        <w:t xml:space="preserve"> by the colonial regimes.</w:t>
      </w:r>
    </w:p>
    <w:p w:rsidR="00F04FE8" w:rsidRDefault="00F04FE8" w:rsidP="00B15FEE">
      <w:pPr>
        <w:spacing w:line="480" w:lineRule="auto"/>
        <w:ind w:firstLine="284"/>
        <w:rPr>
          <w:sz w:val="24"/>
          <w:lang w:val="en-US"/>
        </w:rPr>
      </w:pPr>
      <w:r>
        <w:rPr>
          <w:sz w:val="24"/>
          <w:lang w:val="en-US"/>
        </w:rPr>
        <w:t>Yasmina Khadra</w:t>
      </w:r>
      <w:r w:rsidR="00B15FEE">
        <w:rPr>
          <w:sz w:val="24"/>
          <w:lang w:val="en-US"/>
        </w:rPr>
        <w:t>,</w:t>
      </w:r>
      <w:r>
        <w:rPr>
          <w:sz w:val="24"/>
          <w:lang w:val="en-US"/>
        </w:rPr>
        <w:t xml:space="preserve"> as one of the most celebrated authors of our </w:t>
      </w:r>
      <w:r w:rsidR="00ED7C80">
        <w:rPr>
          <w:sz w:val="24"/>
          <w:lang w:val="en-US"/>
        </w:rPr>
        <w:t>times, and who was described as</w:t>
      </w:r>
      <w:r>
        <w:rPr>
          <w:sz w:val="24"/>
          <w:lang w:val="en-US"/>
        </w:rPr>
        <w:t xml:space="preserve"> </w:t>
      </w:r>
      <w:r>
        <w:rPr>
          <w:i/>
          <w:sz w:val="24"/>
          <w:lang w:val="en-US"/>
        </w:rPr>
        <w:t xml:space="preserve">“a writer who can </w:t>
      </w:r>
      <w:r>
        <w:rPr>
          <w:i/>
          <w:sz w:val="24"/>
          <w:lang w:val="en-US"/>
        </w:rPr>
        <w:softHyphen/>
        <w:t xml:space="preserve">understand man </w:t>
      </w:r>
      <w:r>
        <w:rPr>
          <w:i/>
          <w:sz w:val="24"/>
          <w:lang w:val="en-US"/>
        </w:rPr>
        <w:softHyphen/>
        <w:t>wherever he is,”</w:t>
      </w:r>
      <w:r>
        <w:rPr>
          <w:rStyle w:val="Footnotereference"/>
          <w:i/>
          <w:sz w:val="24"/>
          <w:lang w:val="en-US"/>
        </w:rPr>
        <w:footnoteReference w:id="349"/>
      </w:r>
      <w:r w:rsidR="00ED7C80">
        <w:rPr>
          <w:sz w:val="24"/>
          <w:lang w:val="en-US"/>
        </w:rPr>
        <w:t xml:space="preserve"> succeeds</w:t>
      </w:r>
      <w:r>
        <w:rPr>
          <w:sz w:val="24"/>
          <w:lang w:val="en-US"/>
        </w:rPr>
        <w:t xml:space="preserve"> in accessing the minds of the Franco-Algerian intellectuals who were crisscrossed by opposing worlds which led to identical as well as psychological alienation and exile. Through the pr</w:t>
      </w:r>
      <w:r w:rsidR="00ED7C80">
        <w:rPr>
          <w:sz w:val="24"/>
          <w:lang w:val="en-US"/>
        </w:rPr>
        <w:t xml:space="preserve">otagonist Younes, Khadra </w:t>
      </w:r>
      <w:r w:rsidR="00B15FEE">
        <w:rPr>
          <w:sz w:val="24"/>
          <w:lang w:val="en-US"/>
        </w:rPr>
        <w:t>pictures</w:t>
      </w:r>
      <w:r>
        <w:rPr>
          <w:sz w:val="24"/>
          <w:lang w:val="en-US"/>
        </w:rPr>
        <w:t xml:space="preserve"> the existential and psychological issues faced by such shattered souls whose identical affiliations were the source of their anguish. </w:t>
      </w:r>
    </w:p>
    <w:p w:rsidR="00F04FE8" w:rsidRDefault="00F04FE8" w:rsidP="00D65975">
      <w:pPr>
        <w:spacing w:line="480" w:lineRule="auto"/>
        <w:ind w:firstLine="284"/>
        <w:rPr>
          <w:sz w:val="24"/>
          <w:lang w:val="en-US"/>
        </w:rPr>
      </w:pPr>
      <w:r>
        <w:rPr>
          <w:sz w:val="24"/>
          <w:lang w:val="en-US"/>
        </w:rPr>
        <w:t>The first chapter of this study provided a socio-historical b</w:t>
      </w:r>
      <w:r w:rsidR="002142AB">
        <w:rPr>
          <w:sz w:val="24"/>
          <w:lang w:val="en-US"/>
        </w:rPr>
        <w:t xml:space="preserve">ase for the </w:t>
      </w:r>
      <w:r w:rsidR="002142AB" w:rsidRPr="002142AB">
        <w:rPr>
          <w:sz w:val="24"/>
          <w:lang w:val="en-US" w:bidi="ar-DZ"/>
        </w:rPr>
        <w:t>ana</w:t>
      </w:r>
      <w:r w:rsidR="002142AB">
        <w:rPr>
          <w:sz w:val="24"/>
          <w:lang w:val="en-US"/>
        </w:rPr>
        <w:t>lysis of</w:t>
      </w:r>
      <w:r w:rsidR="00FE7E91">
        <w:rPr>
          <w:sz w:val="24"/>
          <w:lang w:val="en-US"/>
        </w:rPr>
        <w:t xml:space="preserve"> the selected novel. I</w:t>
      </w:r>
      <w:r>
        <w:rPr>
          <w:sz w:val="24"/>
          <w:lang w:val="en-US"/>
        </w:rPr>
        <w:t xml:space="preserve">t offered a synopsis </w:t>
      </w:r>
      <w:r w:rsidR="00B15FEE">
        <w:rPr>
          <w:sz w:val="24"/>
          <w:lang w:val="en-US"/>
        </w:rPr>
        <w:t>of</w:t>
      </w:r>
      <w:r>
        <w:rPr>
          <w:sz w:val="24"/>
          <w:lang w:val="en-US"/>
        </w:rPr>
        <w:t xml:space="preserve"> the socio-political as well as intellect</w:t>
      </w:r>
      <w:r w:rsidR="002142AB">
        <w:rPr>
          <w:sz w:val="24"/>
          <w:lang w:val="en-US"/>
        </w:rPr>
        <w:t>ual situation of French-Algeria</w:t>
      </w:r>
      <w:r>
        <w:rPr>
          <w:sz w:val="24"/>
          <w:lang w:val="en-US"/>
        </w:rPr>
        <w:t xml:space="preserve"> along with some main events that were to change the destiny of the</w:t>
      </w:r>
      <w:r w:rsidR="002142AB">
        <w:rPr>
          <w:sz w:val="24"/>
          <w:lang w:val="en-US"/>
        </w:rPr>
        <w:t xml:space="preserve"> Algeria nation and its people. Likewise, we</w:t>
      </w:r>
      <w:r>
        <w:rPr>
          <w:sz w:val="24"/>
          <w:lang w:val="en-US"/>
        </w:rPr>
        <w:t xml:space="preserve"> shed light on the destruction and obliteration of the Algerian educational system, with</w:t>
      </w:r>
      <w:r w:rsidR="002142AB">
        <w:rPr>
          <w:sz w:val="24"/>
          <w:lang w:val="en-US"/>
        </w:rPr>
        <w:t xml:space="preserve"> simultaneous</w:t>
      </w:r>
      <w:r>
        <w:rPr>
          <w:sz w:val="24"/>
          <w:lang w:val="en-US"/>
        </w:rPr>
        <w:t xml:space="preserve"> </w:t>
      </w:r>
      <w:r w:rsidRPr="00B43797">
        <w:rPr>
          <w:sz w:val="24"/>
          <w:lang w:val="en-US"/>
        </w:rPr>
        <w:t>instilment of</w:t>
      </w:r>
      <w:r>
        <w:rPr>
          <w:sz w:val="24"/>
          <w:lang w:val="en-US"/>
        </w:rPr>
        <w:t xml:space="preserve"> the French language and culture </w:t>
      </w:r>
      <w:r>
        <w:rPr>
          <w:sz w:val="24"/>
          <w:lang w:val="en-US"/>
        </w:rPr>
        <w:lastRenderedPageBreak/>
        <w:t xml:space="preserve">into the native mind. The French regime </w:t>
      </w:r>
      <w:r w:rsidR="00D65975">
        <w:rPr>
          <w:sz w:val="24"/>
          <w:lang w:val="en-US"/>
        </w:rPr>
        <w:t>adopt</w:t>
      </w:r>
      <w:r>
        <w:rPr>
          <w:sz w:val="24"/>
          <w:lang w:val="en-US"/>
        </w:rPr>
        <w:t>ed a plethora of policies to erase the Algerian</w:t>
      </w:r>
      <w:r w:rsidR="002142AB">
        <w:rPr>
          <w:sz w:val="24"/>
          <w:lang w:val="en-US"/>
        </w:rPr>
        <w:t>, or more precisely the Islamic h</w:t>
      </w:r>
      <w:r>
        <w:rPr>
          <w:sz w:val="24"/>
          <w:lang w:val="en-US"/>
        </w:rPr>
        <w:t>eritage</w:t>
      </w:r>
      <w:r w:rsidR="002142AB">
        <w:rPr>
          <w:sz w:val="24"/>
          <w:lang w:val="en-US"/>
        </w:rPr>
        <w:t>,</w:t>
      </w:r>
      <w:r>
        <w:rPr>
          <w:sz w:val="24"/>
          <w:lang w:val="en-US"/>
        </w:rPr>
        <w:t xml:space="preserve"> in order to facilitate its domination. Indeed, the imposition of the new education and cultural systems in particular</w:t>
      </w:r>
      <w:r w:rsidR="002142AB">
        <w:rPr>
          <w:sz w:val="24"/>
          <w:lang w:val="en-US"/>
        </w:rPr>
        <w:t>,</w:t>
      </w:r>
      <w:r>
        <w:rPr>
          <w:sz w:val="24"/>
          <w:lang w:val="en-US"/>
        </w:rPr>
        <w:t xml:space="preserve"> and the whol</w:t>
      </w:r>
      <w:r w:rsidR="002142AB">
        <w:rPr>
          <w:sz w:val="24"/>
          <w:lang w:val="en-US"/>
        </w:rPr>
        <w:t>e colonial system in general were</w:t>
      </w:r>
      <w:r>
        <w:rPr>
          <w:sz w:val="24"/>
          <w:lang w:val="en-US"/>
        </w:rPr>
        <w:t xml:space="preserve"> justified by the “French civilising mission.” On top of this, The French administrations labored to keep the great bulk of Algerians in the darkness of illiteracy on the one hand, and on the other hand</w:t>
      </w:r>
      <w:r w:rsidR="002142AB">
        <w:rPr>
          <w:sz w:val="24"/>
          <w:lang w:val="en-US"/>
        </w:rPr>
        <w:t xml:space="preserve"> they</w:t>
      </w:r>
      <w:r>
        <w:rPr>
          <w:sz w:val="24"/>
          <w:lang w:val="en-US"/>
        </w:rPr>
        <w:t xml:space="preserve"> seduced the few Algerian </w:t>
      </w:r>
      <w:r>
        <w:rPr>
          <w:i/>
          <w:sz w:val="24"/>
          <w:lang w:val="en-US"/>
        </w:rPr>
        <w:t>évolué</w:t>
      </w:r>
      <w:r w:rsidR="002142AB">
        <w:rPr>
          <w:i/>
          <w:sz w:val="24"/>
          <w:lang w:val="en-US"/>
        </w:rPr>
        <w:t>s</w:t>
      </w:r>
      <w:r>
        <w:rPr>
          <w:i/>
          <w:sz w:val="24"/>
          <w:lang w:val="en-US"/>
        </w:rPr>
        <w:t xml:space="preserve"> </w:t>
      </w:r>
      <w:r>
        <w:rPr>
          <w:sz w:val="24"/>
          <w:lang w:val="en-US"/>
        </w:rPr>
        <w:t>by</w:t>
      </w:r>
      <w:r>
        <w:rPr>
          <w:i/>
          <w:sz w:val="24"/>
          <w:lang w:val="en-US"/>
        </w:rPr>
        <w:t xml:space="preserve"> </w:t>
      </w:r>
      <w:r w:rsidR="002142AB">
        <w:rPr>
          <w:sz w:val="24"/>
          <w:lang w:val="en-US"/>
        </w:rPr>
        <w:t>'partial'</w:t>
      </w:r>
      <w:r>
        <w:rPr>
          <w:sz w:val="24"/>
          <w:lang w:val="en-US"/>
        </w:rPr>
        <w:t xml:space="preserve"> assimilat</w:t>
      </w:r>
      <w:r w:rsidR="002142AB">
        <w:rPr>
          <w:sz w:val="24"/>
          <w:lang w:val="en-US"/>
        </w:rPr>
        <w:t>ion</w:t>
      </w:r>
      <w:r>
        <w:rPr>
          <w:sz w:val="24"/>
          <w:lang w:val="en-US"/>
        </w:rPr>
        <w:t xml:space="preserve"> in order </w:t>
      </w:r>
      <w:r w:rsidR="00214F95">
        <w:rPr>
          <w:sz w:val="24"/>
          <w:lang w:val="en-US"/>
        </w:rPr>
        <w:t>to w</w:t>
      </w:r>
      <w:r>
        <w:rPr>
          <w:sz w:val="24"/>
          <w:lang w:val="en-US"/>
        </w:rPr>
        <w:t xml:space="preserve">in their support </w:t>
      </w:r>
      <w:r w:rsidR="00214F95">
        <w:rPr>
          <w:sz w:val="24"/>
          <w:lang w:val="en-US"/>
        </w:rPr>
        <w:t>so as to</w:t>
      </w:r>
      <w:r w:rsidR="00D65975">
        <w:rPr>
          <w:sz w:val="24"/>
          <w:lang w:val="en-US"/>
        </w:rPr>
        <w:t xml:space="preserve"> prolong their</w:t>
      </w:r>
      <w:r>
        <w:rPr>
          <w:sz w:val="24"/>
          <w:lang w:val="en-US"/>
        </w:rPr>
        <w:t xml:space="preserve"> presence in the colony. Eventually, these protocols resulted in a cultural and identical anni</w:t>
      </w:r>
      <w:r w:rsidR="00D65975">
        <w:rPr>
          <w:sz w:val="24"/>
          <w:lang w:val="en-US"/>
        </w:rPr>
        <w:t>hilation which continue</w:t>
      </w:r>
      <w:r>
        <w:rPr>
          <w:sz w:val="24"/>
          <w:lang w:val="en-US"/>
        </w:rPr>
        <w:t xml:space="preserve"> to weigh on the Algerian mind up till nowadays.</w:t>
      </w:r>
    </w:p>
    <w:p w:rsidR="00F04FE8" w:rsidRDefault="00F04FE8" w:rsidP="00251C63">
      <w:pPr>
        <w:spacing w:line="480" w:lineRule="auto"/>
        <w:ind w:firstLine="284"/>
        <w:rPr>
          <w:sz w:val="24"/>
          <w:lang w:val="en-US"/>
        </w:rPr>
      </w:pPr>
      <w:r>
        <w:rPr>
          <w:sz w:val="24"/>
          <w:lang w:val="en-US"/>
        </w:rPr>
        <w:t>Additionally, colonial authorities used a variety of strategies and policies to keep a strong hold of the Algerian population and</w:t>
      </w:r>
      <w:r w:rsidR="00033544">
        <w:rPr>
          <w:sz w:val="24"/>
          <w:lang w:val="en-US"/>
        </w:rPr>
        <w:t xml:space="preserve"> to</w:t>
      </w:r>
      <w:r>
        <w:rPr>
          <w:sz w:val="24"/>
          <w:lang w:val="en-US"/>
        </w:rPr>
        <w:t xml:space="preserve"> erase any attempts of resistance. The French army committed one of the</w:t>
      </w:r>
      <w:r w:rsidR="00033544">
        <w:rPr>
          <w:sz w:val="24"/>
          <w:lang w:val="en-US"/>
        </w:rPr>
        <w:t xml:space="preserve"> most</w:t>
      </w:r>
      <w:r>
        <w:rPr>
          <w:sz w:val="24"/>
          <w:lang w:val="en-US"/>
        </w:rPr>
        <w:t xml:space="preserve"> violent and harshest ho</w:t>
      </w:r>
      <w:r w:rsidR="00251C63">
        <w:rPr>
          <w:sz w:val="24"/>
          <w:lang w:val="en-US"/>
        </w:rPr>
        <w:t>locausts of the world’s history. French repression escalated with</w:t>
      </w:r>
      <w:r>
        <w:rPr>
          <w:sz w:val="24"/>
          <w:lang w:val="en-US"/>
        </w:rPr>
        <w:t xml:space="preserve"> the continuous resistance of the Algerian people either by means of force or through the different political parties which adopted French concepts of liberties and human rights to retrieve their</w:t>
      </w:r>
      <w:r w:rsidR="00033544">
        <w:rPr>
          <w:sz w:val="24"/>
          <w:lang w:val="en-US"/>
        </w:rPr>
        <w:t xml:space="preserve"> freedom. Despite the Fact that</w:t>
      </w:r>
      <w:r>
        <w:rPr>
          <w:sz w:val="24"/>
          <w:lang w:val="en-US"/>
        </w:rPr>
        <w:t xml:space="preserve"> Algeria</w:t>
      </w:r>
      <w:r w:rsidR="00033544">
        <w:rPr>
          <w:sz w:val="24"/>
          <w:lang w:val="en-US"/>
        </w:rPr>
        <w:t xml:space="preserve"> was an extension of France,</w:t>
      </w:r>
      <w:r>
        <w:rPr>
          <w:sz w:val="24"/>
          <w:lang w:val="en-US"/>
        </w:rPr>
        <w:t xml:space="preserve"> most of the Algerians were </w:t>
      </w:r>
      <w:r w:rsidR="00F925DF">
        <w:rPr>
          <w:sz w:val="24"/>
          <w:lang w:val="en-US"/>
        </w:rPr>
        <w:t xml:space="preserve">never considered as French citizens; that is to say, they were </w:t>
      </w:r>
      <w:r w:rsidR="00F925DF" w:rsidRPr="00251C63">
        <w:rPr>
          <w:sz w:val="24"/>
          <w:lang w:val="en-US"/>
        </w:rPr>
        <w:t>deprived of their</w:t>
      </w:r>
      <w:r w:rsidR="00F925DF">
        <w:rPr>
          <w:sz w:val="24"/>
          <w:lang w:val="en-US"/>
        </w:rPr>
        <w:t xml:space="preserve"> rights and </w:t>
      </w:r>
      <w:r>
        <w:rPr>
          <w:sz w:val="24"/>
          <w:lang w:val="en-US"/>
        </w:rPr>
        <w:t xml:space="preserve">completely excluded from political life. </w:t>
      </w:r>
    </w:p>
    <w:p w:rsidR="00F04FE8" w:rsidRDefault="00340BAB" w:rsidP="001179F3">
      <w:pPr>
        <w:spacing w:line="480" w:lineRule="auto"/>
        <w:ind w:firstLine="284"/>
        <w:rPr>
          <w:sz w:val="24"/>
          <w:lang w:val="en-US"/>
        </w:rPr>
      </w:pPr>
      <w:r>
        <w:rPr>
          <w:sz w:val="24"/>
          <w:lang w:val="en-US"/>
        </w:rPr>
        <w:t>Equally important, t</w:t>
      </w:r>
      <w:r w:rsidR="00F04FE8">
        <w:rPr>
          <w:sz w:val="24"/>
          <w:lang w:val="en-US"/>
        </w:rPr>
        <w:t>he policy of assimilation was another strategy to</w:t>
      </w:r>
      <w:r>
        <w:rPr>
          <w:sz w:val="24"/>
          <w:lang w:val="en-US"/>
        </w:rPr>
        <w:t xml:space="preserve"> maintain dominance over the Algerian subjects.</w:t>
      </w:r>
      <w:r w:rsidR="00F04FE8">
        <w:rPr>
          <w:sz w:val="24"/>
          <w:lang w:val="en-US"/>
        </w:rPr>
        <w:t xml:space="preserve"> </w:t>
      </w:r>
      <w:r>
        <w:rPr>
          <w:sz w:val="24"/>
          <w:lang w:val="en-US"/>
        </w:rPr>
        <w:t>H</w:t>
      </w:r>
      <w:r w:rsidR="00F04FE8">
        <w:rPr>
          <w:sz w:val="24"/>
          <w:lang w:val="en-US"/>
        </w:rPr>
        <w:t>owever</w:t>
      </w:r>
      <w:r>
        <w:rPr>
          <w:sz w:val="24"/>
          <w:lang w:val="en-US"/>
        </w:rPr>
        <w:t>, due to the many restrictions,</w:t>
      </w:r>
      <w:r w:rsidR="00F04FE8">
        <w:rPr>
          <w:sz w:val="24"/>
          <w:lang w:val="en-US"/>
        </w:rPr>
        <w:t xml:space="preserve"> </w:t>
      </w:r>
      <w:r w:rsidR="001179F3">
        <w:rPr>
          <w:sz w:val="24"/>
          <w:lang w:val="en-US"/>
        </w:rPr>
        <w:t>chief</w:t>
      </w:r>
      <w:r w:rsidR="00F04FE8">
        <w:rPr>
          <w:sz w:val="24"/>
          <w:lang w:val="en-US"/>
        </w:rPr>
        <w:t xml:space="preserve">ly the </w:t>
      </w:r>
      <w:r w:rsidR="001179F3" w:rsidRPr="001179F3">
        <w:rPr>
          <w:sz w:val="24"/>
          <w:lang w:val="en-US"/>
        </w:rPr>
        <w:t>abandonm</w:t>
      </w:r>
      <w:r w:rsidR="001179F3">
        <w:rPr>
          <w:sz w:val="24"/>
          <w:lang w:val="en-US"/>
        </w:rPr>
        <w:t>ent</w:t>
      </w:r>
      <w:r w:rsidR="00F04FE8">
        <w:rPr>
          <w:sz w:val="24"/>
          <w:lang w:val="en-US"/>
        </w:rPr>
        <w:t xml:space="preserve"> of the Islamic status, only few Algerians applied for the French citizenship. The failure of assimilation led to the rise of integration policy on the basis of considering Algeria as a French colony. The </w:t>
      </w:r>
      <w:r>
        <w:rPr>
          <w:sz w:val="24"/>
          <w:lang w:val="en-US"/>
        </w:rPr>
        <w:t>rising</w:t>
      </w:r>
      <w:r w:rsidR="00F04FE8">
        <w:rPr>
          <w:sz w:val="24"/>
          <w:lang w:val="en-US"/>
        </w:rPr>
        <w:t xml:space="preserve"> </w:t>
      </w:r>
      <w:r>
        <w:rPr>
          <w:sz w:val="24"/>
          <w:lang w:val="en-US"/>
        </w:rPr>
        <w:t>Algerian national awareness</w:t>
      </w:r>
      <w:r w:rsidR="00F04FE8">
        <w:rPr>
          <w:sz w:val="24"/>
          <w:lang w:val="en-US"/>
        </w:rPr>
        <w:t xml:space="preserve"> along with the continuous French repression worsened by the genocides of May 8</w:t>
      </w:r>
      <w:r w:rsidR="00F04FE8">
        <w:rPr>
          <w:sz w:val="24"/>
          <w:vertAlign w:val="superscript"/>
          <w:lang w:val="en-US"/>
        </w:rPr>
        <w:t>th</w:t>
      </w:r>
      <w:r w:rsidR="00F04FE8">
        <w:rPr>
          <w:sz w:val="24"/>
          <w:lang w:val="en-US"/>
        </w:rPr>
        <w:t>, 1945 led</w:t>
      </w:r>
      <w:r w:rsidR="00BD082C">
        <w:rPr>
          <w:sz w:val="24"/>
          <w:lang w:val="en-US"/>
        </w:rPr>
        <w:t>, in the end,</w:t>
      </w:r>
      <w:r w:rsidR="00F04FE8">
        <w:rPr>
          <w:sz w:val="24"/>
          <w:lang w:val="en-US"/>
        </w:rPr>
        <w:t xml:space="preserve"> to the rise of political and military fronts of resistance</w:t>
      </w:r>
      <w:r w:rsidR="00BD082C">
        <w:rPr>
          <w:sz w:val="24"/>
          <w:lang w:val="en-US"/>
        </w:rPr>
        <w:t>.</w:t>
      </w:r>
      <w:r w:rsidR="00F04FE8">
        <w:rPr>
          <w:sz w:val="24"/>
          <w:lang w:val="en-US"/>
        </w:rPr>
        <w:t xml:space="preserve"> </w:t>
      </w:r>
      <w:r w:rsidR="00BD082C">
        <w:rPr>
          <w:sz w:val="24"/>
          <w:lang w:val="en-US"/>
        </w:rPr>
        <w:t>Thus, t</w:t>
      </w:r>
      <w:r w:rsidR="00F04FE8">
        <w:rPr>
          <w:sz w:val="24"/>
          <w:lang w:val="en-US"/>
        </w:rPr>
        <w:t xml:space="preserve">he </w:t>
      </w:r>
      <w:r w:rsidR="00F04FE8" w:rsidRPr="00BD082C">
        <w:rPr>
          <w:i/>
          <w:iCs/>
          <w:sz w:val="24"/>
          <w:lang w:val="en-US"/>
        </w:rPr>
        <w:t>ALN</w:t>
      </w:r>
      <w:r w:rsidR="00F04FE8">
        <w:rPr>
          <w:sz w:val="24"/>
          <w:lang w:val="en-US"/>
        </w:rPr>
        <w:t xml:space="preserve"> and </w:t>
      </w:r>
      <w:r w:rsidR="00F04FE8" w:rsidRPr="00BD082C">
        <w:rPr>
          <w:i/>
          <w:iCs/>
          <w:sz w:val="24"/>
          <w:lang w:val="en-US"/>
        </w:rPr>
        <w:t>FLN</w:t>
      </w:r>
      <w:r w:rsidR="00BD082C">
        <w:rPr>
          <w:sz w:val="24"/>
          <w:lang w:val="en-US"/>
        </w:rPr>
        <w:t xml:space="preserve"> had been fighting </w:t>
      </w:r>
      <w:r w:rsidR="001179F3">
        <w:rPr>
          <w:sz w:val="24"/>
          <w:lang w:val="en-US"/>
        </w:rPr>
        <w:t>Guerilla</w:t>
      </w:r>
      <w:r w:rsidR="00F04FE8">
        <w:rPr>
          <w:sz w:val="24"/>
          <w:lang w:val="en-US"/>
        </w:rPr>
        <w:t xml:space="preserve"> warfare </w:t>
      </w:r>
      <w:r w:rsidR="00F04FE8">
        <w:rPr>
          <w:sz w:val="24"/>
          <w:lang w:val="en-US"/>
        </w:rPr>
        <w:lastRenderedPageBreak/>
        <w:t xml:space="preserve">against the French forces for about eight </w:t>
      </w:r>
      <w:r w:rsidR="001179F3">
        <w:rPr>
          <w:sz w:val="24"/>
          <w:lang w:val="en-US"/>
        </w:rPr>
        <w:t>years;</w:t>
      </w:r>
      <w:r w:rsidR="00BD082C">
        <w:rPr>
          <w:sz w:val="24"/>
          <w:lang w:val="en-US"/>
        </w:rPr>
        <w:t xml:space="preserve"> ultimately, their struggle</w:t>
      </w:r>
      <w:r w:rsidR="00F04FE8">
        <w:rPr>
          <w:sz w:val="24"/>
          <w:lang w:val="en-US"/>
        </w:rPr>
        <w:t xml:space="preserve"> was culminated</w:t>
      </w:r>
      <w:r w:rsidR="00BD082C">
        <w:rPr>
          <w:sz w:val="24"/>
          <w:lang w:val="en-US"/>
        </w:rPr>
        <w:t xml:space="preserve"> by</w:t>
      </w:r>
      <w:r w:rsidR="00F04FE8">
        <w:rPr>
          <w:sz w:val="24"/>
          <w:lang w:val="en-US"/>
        </w:rPr>
        <w:t xml:space="preserve"> the re</w:t>
      </w:r>
      <w:r w:rsidR="00BD082C">
        <w:rPr>
          <w:sz w:val="24"/>
          <w:lang w:val="en-US"/>
        </w:rPr>
        <w:t>storation of the</w:t>
      </w:r>
      <w:r w:rsidR="00F04FE8">
        <w:rPr>
          <w:sz w:val="24"/>
          <w:lang w:val="en-US"/>
        </w:rPr>
        <w:t xml:space="preserve"> free Algerian nation.</w:t>
      </w:r>
    </w:p>
    <w:p w:rsidR="00F04FE8" w:rsidRDefault="005238ED" w:rsidP="001179F3">
      <w:pPr>
        <w:tabs>
          <w:tab w:val="left" w:pos="708"/>
        </w:tabs>
        <w:spacing w:line="480" w:lineRule="auto"/>
        <w:ind w:firstLine="284"/>
        <w:rPr>
          <w:rFonts w:asciiTheme="minorHAnsi" w:hAnsiTheme="minorHAnsi" w:cstheme="minorBidi"/>
          <w:sz w:val="24"/>
          <w:lang w:val="en-US"/>
        </w:rPr>
      </w:pPr>
      <w:r>
        <w:rPr>
          <w:sz w:val="24"/>
          <w:lang w:val="en-US"/>
        </w:rPr>
        <w:t>The second chapter</w:t>
      </w:r>
      <w:r w:rsidR="00F04FE8">
        <w:rPr>
          <w:sz w:val="24"/>
          <w:lang w:val="en-US"/>
        </w:rPr>
        <w:t xml:space="preserve"> attempt</w:t>
      </w:r>
      <w:r>
        <w:rPr>
          <w:sz w:val="24"/>
          <w:lang w:val="en-US"/>
        </w:rPr>
        <w:t>ed</w:t>
      </w:r>
      <w:r w:rsidR="00F04FE8">
        <w:rPr>
          <w:sz w:val="24"/>
          <w:lang w:val="en-US"/>
        </w:rPr>
        <w:t xml:space="preserve"> to investigate the issue of identity and its importance fo</w:t>
      </w:r>
      <w:r>
        <w:rPr>
          <w:sz w:val="24"/>
          <w:lang w:val="en-US"/>
        </w:rPr>
        <w:t>r one's psychological stability,</w:t>
      </w:r>
      <w:r w:rsidR="00F04FE8">
        <w:rPr>
          <w:sz w:val="24"/>
          <w:lang w:val="en-US"/>
        </w:rPr>
        <w:t xml:space="preserve"> and how it can turn into a momentous menace once it is damaged or distorted. </w:t>
      </w:r>
      <w:r w:rsidR="001179F3">
        <w:rPr>
          <w:sz w:val="24"/>
          <w:lang w:val="en-US"/>
        </w:rPr>
        <w:t>By</w:t>
      </w:r>
      <w:r w:rsidR="00F04FE8">
        <w:rPr>
          <w:sz w:val="24"/>
          <w:lang w:val="en-US"/>
        </w:rPr>
        <w:t xml:space="preserve"> </w:t>
      </w:r>
      <w:r w:rsidR="001179F3">
        <w:rPr>
          <w:sz w:val="24"/>
          <w:lang w:val="en-US"/>
        </w:rPr>
        <w:t>analysing</w:t>
      </w:r>
      <w:r w:rsidR="00F04FE8">
        <w:rPr>
          <w:sz w:val="24"/>
          <w:lang w:val="en-US"/>
        </w:rPr>
        <w:t xml:space="preserve"> </w:t>
      </w:r>
      <w:r w:rsidR="001179F3">
        <w:rPr>
          <w:sz w:val="24"/>
          <w:lang w:val="en-US"/>
        </w:rPr>
        <w:t xml:space="preserve">the </w:t>
      </w:r>
      <w:r w:rsidR="00F04FE8">
        <w:rPr>
          <w:sz w:val="24"/>
          <w:lang w:val="en-US"/>
        </w:rPr>
        <w:t xml:space="preserve">selected novel, this research provided a new perspective for the tribulations faced by hybrid characters, </w:t>
      </w:r>
      <w:r w:rsidR="001179F3">
        <w:rPr>
          <w:sz w:val="24"/>
          <w:lang w:val="en-US"/>
        </w:rPr>
        <w:t>primarily</w:t>
      </w:r>
      <w:r w:rsidR="00F04FE8">
        <w:rPr>
          <w:sz w:val="24"/>
          <w:lang w:val="en-US"/>
        </w:rPr>
        <w:t xml:space="preserve"> the Algerian intellect</w:t>
      </w:r>
      <w:r>
        <w:rPr>
          <w:sz w:val="24"/>
          <w:lang w:val="en-US"/>
        </w:rPr>
        <w:t>uals during French colonisation</w:t>
      </w:r>
      <w:r w:rsidR="00F04FE8">
        <w:rPr>
          <w:sz w:val="24"/>
          <w:lang w:val="en-US"/>
        </w:rPr>
        <w:t xml:space="preserve"> who </w:t>
      </w:r>
      <w:r>
        <w:rPr>
          <w:sz w:val="24"/>
          <w:lang w:val="en-US"/>
        </w:rPr>
        <w:t>are considered</w:t>
      </w:r>
      <w:r w:rsidR="00F04FE8">
        <w:rPr>
          <w:sz w:val="24"/>
          <w:lang w:val="en-US"/>
        </w:rPr>
        <w:t xml:space="preserve"> a</w:t>
      </w:r>
      <w:r>
        <w:rPr>
          <w:sz w:val="24"/>
          <w:lang w:val="en-US"/>
        </w:rPr>
        <w:t xml:space="preserve">n </w:t>
      </w:r>
      <w:r w:rsidRPr="005238ED">
        <w:rPr>
          <w:sz w:val="24"/>
          <w:lang w:val="en-US"/>
        </w:rPr>
        <w:t>outstanding</w:t>
      </w:r>
      <w:r>
        <w:rPr>
          <w:sz w:val="24"/>
          <w:lang w:val="en-US"/>
        </w:rPr>
        <w:t xml:space="preserve"> illustration</w:t>
      </w:r>
      <w:r w:rsidR="001179F3">
        <w:rPr>
          <w:sz w:val="24"/>
          <w:lang w:val="en-US"/>
        </w:rPr>
        <w:t xml:space="preserve"> of deformed identities</w:t>
      </w:r>
      <w:r w:rsidR="00F04FE8">
        <w:rPr>
          <w:sz w:val="24"/>
          <w:lang w:val="en-US"/>
        </w:rPr>
        <w:t>. In his novel, Moules</w:t>
      </w:r>
      <w:r>
        <w:rPr>
          <w:sz w:val="24"/>
          <w:lang w:val="en-US"/>
        </w:rPr>
        <w:t>sehoul portrays</w:t>
      </w:r>
      <w:r w:rsidR="00F04FE8">
        <w:rPr>
          <w:sz w:val="24"/>
          <w:lang w:val="en-US"/>
        </w:rPr>
        <w:t xml:space="preserve"> t</w:t>
      </w:r>
      <w:r>
        <w:rPr>
          <w:sz w:val="24"/>
          <w:lang w:val="en-US"/>
        </w:rPr>
        <w:t>hose mostly affected by the war through recounting the interconnected lives of different characters w</w:t>
      </w:r>
      <w:r w:rsidR="00194279">
        <w:rPr>
          <w:sz w:val="24"/>
          <w:lang w:val="en-US"/>
        </w:rPr>
        <w:t xml:space="preserve">ho, in one way or another, are </w:t>
      </w:r>
      <w:r w:rsidR="00CA4D06">
        <w:rPr>
          <w:sz w:val="24"/>
          <w:lang w:val="en-US"/>
        </w:rPr>
        <w:t xml:space="preserve">all </w:t>
      </w:r>
      <w:r w:rsidR="00F04FE8">
        <w:rPr>
          <w:sz w:val="24"/>
          <w:lang w:val="en-US"/>
        </w:rPr>
        <w:t>victims of this terrible era</w:t>
      </w:r>
      <w:r w:rsidR="00194279">
        <w:rPr>
          <w:sz w:val="24"/>
          <w:lang w:val="en-US"/>
        </w:rPr>
        <w:t>.</w:t>
      </w:r>
      <w:r w:rsidR="00F04FE8">
        <w:rPr>
          <w:sz w:val="24"/>
          <w:lang w:val="en-US"/>
        </w:rPr>
        <w:t xml:space="preserve"> </w:t>
      </w:r>
      <w:r w:rsidR="00194279">
        <w:rPr>
          <w:sz w:val="24"/>
          <w:lang w:val="en-US"/>
        </w:rPr>
        <w:t xml:space="preserve">Khadra </w:t>
      </w:r>
      <w:r w:rsidR="00F04FE8">
        <w:rPr>
          <w:sz w:val="24"/>
          <w:lang w:val="en-US"/>
        </w:rPr>
        <w:t>depict</w:t>
      </w:r>
      <w:r w:rsidR="00194279">
        <w:rPr>
          <w:sz w:val="24"/>
          <w:lang w:val="en-US"/>
        </w:rPr>
        <w:t>s</w:t>
      </w:r>
      <w:r w:rsidR="00F04FE8">
        <w:rPr>
          <w:sz w:val="24"/>
          <w:lang w:val="en-US"/>
        </w:rPr>
        <w:t xml:space="preserve"> their humanist dilemmas from different angles so as to transmit their feelings unalterably. Their shattered dreams and nightmares can be plainly seen floating on the blood</w:t>
      </w:r>
      <w:r w:rsidR="00CA4D06">
        <w:rPr>
          <w:sz w:val="24"/>
          <w:lang w:val="en-US"/>
        </w:rPr>
        <w:t xml:space="preserve"> pools shed</w:t>
      </w:r>
      <w:r w:rsidR="00194279">
        <w:rPr>
          <w:sz w:val="24"/>
          <w:lang w:val="en-US"/>
        </w:rPr>
        <w:t xml:space="preserve"> during</w:t>
      </w:r>
      <w:r w:rsidR="00F04FE8">
        <w:rPr>
          <w:sz w:val="24"/>
          <w:lang w:val="en-US"/>
        </w:rPr>
        <w:t xml:space="preserve"> the</w:t>
      </w:r>
      <w:r w:rsidR="00194279">
        <w:rPr>
          <w:sz w:val="24"/>
          <w:lang w:val="en-US"/>
        </w:rPr>
        <w:t xml:space="preserve"> ferocious</w:t>
      </w:r>
      <w:r w:rsidR="00F04FE8">
        <w:rPr>
          <w:sz w:val="24"/>
          <w:lang w:val="en-US"/>
        </w:rPr>
        <w:t xml:space="preserve"> </w:t>
      </w:r>
      <w:r w:rsidR="00F04FE8">
        <w:rPr>
          <w:sz w:val="24"/>
          <w:lang w:val="en-US" w:bidi="ar-DZ"/>
        </w:rPr>
        <w:t xml:space="preserve">war. </w:t>
      </w:r>
      <w:r w:rsidR="00194279">
        <w:rPr>
          <w:sz w:val="24"/>
          <w:lang w:val="en-US"/>
        </w:rPr>
        <w:t>Khadra's novel tackles</w:t>
      </w:r>
      <w:r w:rsidR="00F04FE8">
        <w:rPr>
          <w:sz w:val="24"/>
          <w:lang w:val="en-US"/>
        </w:rPr>
        <w:t xml:space="preserve"> this critical issue in relation to </w:t>
      </w:r>
      <w:r w:rsidR="00194279">
        <w:rPr>
          <w:sz w:val="24"/>
          <w:lang w:val="en-US"/>
        </w:rPr>
        <w:t xml:space="preserve">both </w:t>
      </w:r>
      <w:r w:rsidR="00F04FE8">
        <w:rPr>
          <w:sz w:val="24"/>
          <w:lang w:val="en-US"/>
        </w:rPr>
        <w:t>the Alg</w:t>
      </w:r>
      <w:r w:rsidR="00194279">
        <w:rPr>
          <w:sz w:val="24"/>
          <w:lang w:val="en-US"/>
        </w:rPr>
        <w:t>erian history and present,</w:t>
      </w:r>
      <w:r w:rsidR="00F04FE8">
        <w:rPr>
          <w:sz w:val="24"/>
          <w:lang w:val="en-US"/>
        </w:rPr>
        <w:t xml:space="preserve"> leaving the future of an entire nation in the hands of the ambiguous fate. The</w:t>
      </w:r>
      <w:r w:rsidR="00194279">
        <w:rPr>
          <w:sz w:val="24"/>
          <w:lang w:val="en-US"/>
        </w:rPr>
        <w:t xml:space="preserve"> fact is that the Algerian intellectuals'</w:t>
      </w:r>
      <w:r w:rsidR="00F04FE8">
        <w:rPr>
          <w:sz w:val="24"/>
          <w:lang w:val="en-US"/>
        </w:rPr>
        <w:t xml:space="preserve"> identity crisis had not only affected them during and immediately after the war for independence, but it is still troubling Algerians in both countries. </w:t>
      </w:r>
    </w:p>
    <w:p w:rsidR="00CA4D06" w:rsidRDefault="00F04FE8" w:rsidP="00CA4D06">
      <w:pPr>
        <w:tabs>
          <w:tab w:val="left" w:pos="708"/>
        </w:tabs>
        <w:spacing w:line="480" w:lineRule="auto"/>
        <w:ind w:firstLine="284"/>
        <w:rPr>
          <w:sz w:val="24"/>
          <w:lang w:val="en-US"/>
        </w:rPr>
      </w:pPr>
      <w:r>
        <w:rPr>
          <w:sz w:val="24"/>
          <w:lang w:val="en-US"/>
        </w:rPr>
        <w:t>U</w:t>
      </w:r>
      <w:r w:rsidR="00672821">
        <w:rPr>
          <w:sz w:val="24"/>
          <w:lang w:val="en-US"/>
        </w:rPr>
        <w:t>nlike Memmi and Fanon who deny</w:t>
      </w:r>
      <w:r>
        <w:rPr>
          <w:sz w:val="24"/>
          <w:lang w:val="en-US"/>
        </w:rPr>
        <w:t xml:space="preserve"> the possibility of being part of two opp</w:t>
      </w:r>
      <w:r w:rsidR="00672821">
        <w:rPr>
          <w:sz w:val="24"/>
          <w:lang w:val="en-US"/>
        </w:rPr>
        <w:t>osing communities, Khadra proves</w:t>
      </w:r>
      <w:r>
        <w:rPr>
          <w:sz w:val="24"/>
          <w:lang w:val="en-US"/>
        </w:rPr>
        <w:t xml:space="preserve"> the </w:t>
      </w:r>
      <w:r w:rsidR="00672821">
        <w:rPr>
          <w:sz w:val="24"/>
          <w:lang w:val="en-US"/>
        </w:rPr>
        <w:t>likelihood</w:t>
      </w:r>
      <w:r>
        <w:rPr>
          <w:sz w:val="24"/>
          <w:lang w:val="en-US"/>
        </w:rPr>
        <w:t xml:space="preserve"> of holding clashing affiliations within one’s self by creating a special seat for his protagonist who has been stuck in a z</w:t>
      </w:r>
      <w:r w:rsidR="00672821">
        <w:rPr>
          <w:sz w:val="24"/>
          <w:lang w:val="en-US"/>
        </w:rPr>
        <w:t>one of non-being and who refuses</w:t>
      </w:r>
      <w:r>
        <w:rPr>
          <w:sz w:val="24"/>
          <w:lang w:val="en-US"/>
        </w:rPr>
        <w:t xml:space="preserve"> to abandon any of his identical components or social</w:t>
      </w:r>
      <w:r w:rsidR="00672821">
        <w:rPr>
          <w:sz w:val="24"/>
          <w:lang w:val="en-US"/>
        </w:rPr>
        <w:t xml:space="preserve"> ties. Accordingly, Khadra succeeds,</w:t>
      </w:r>
      <w:r>
        <w:rPr>
          <w:sz w:val="24"/>
          <w:lang w:val="en-US"/>
        </w:rPr>
        <w:t xml:space="preserve"> to a far extent, in conveying lots of political, national, and</w:t>
      </w:r>
      <w:r w:rsidR="00CA4D06">
        <w:rPr>
          <w:sz w:val="24"/>
          <w:lang w:val="en-US"/>
        </w:rPr>
        <w:t xml:space="preserve"> humanist messages through the amicable relationship</w:t>
      </w:r>
      <w:r>
        <w:rPr>
          <w:sz w:val="24"/>
          <w:lang w:val="en-US"/>
        </w:rPr>
        <w:t xml:space="preserve"> between Younes and his French </w:t>
      </w:r>
      <w:r w:rsidR="00672821">
        <w:rPr>
          <w:sz w:val="24"/>
          <w:lang w:val="en-US"/>
        </w:rPr>
        <w:t>f</w:t>
      </w:r>
      <w:r>
        <w:rPr>
          <w:sz w:val="24"/>
          <w:lang w:val="en-US"/>
        </w:rPr>
        <w:t>riends. Younes' constant anguish and internal struggle reflect</w:t>
      </w:r>
      <w:r w:rsidR="00672821">
        <w:rPr>
          <w:sz w:val="24"/>
          <w:lang w:val="en-US"/>
        </w:rPr>
        <w:t xml:space="preserve"> the chaotic state lived by</w:t>
      </w:r>
      <w:r>
        <w:rPr>
          <w:sz w:val="24"/>
          <w:lang w:val="en-US"/>
        </w:rPr>
        <w:t xml:space="preserve"> Algerians with two clashing selves, identities, </w:t>
      </w:r>
      <w:r w:rsidR="00672821">
        <w:rPr>
          <w:sz w:val="24"/>
          <w:lang w:val="en-US"/>
        </w:rPr>
        <w:t xml:space="preserve">and languages. </w:t>
      </w:r>
    </w:p>
    <w:p w:rsidR="00CA4D06" w:rsidRDefault="00672821" w:rsidP="00CA4D06">
      <w:pPr>
        <w:tabs>
          <w:tab w:val="left" w:pos="708"/>
        </w:tabs>
        <w:spacing w:line="480" w:lineRule="auto"/>
        <w:ind w:firstLine="284"/>
        <w:rPr>
          <w:sz w:val="24"/>
          <w:lang w:val="en-US"/>
        </w:rPr>
      </w:pPr>
      <w:r>
        <w:rPr>
          <w:sz w:val="24"/>
          <w:lang w:val="en-US"/>
        </w:rPr>
        <w:lastRenderedPageBreak/>
        <w:t>Khadra juxtaposes</w:t>
      </w:r>
      <w:r w:rsidR="00F04FE8">
        <w:rPr>
          <w:sz w:val="24"/>
          <w:lang w:val="en-US"/>
        </w:rPr>
        <w:t xml:space="preserve"> his protagonist </w:t>
      </w:r>
      <w:r w:rsidR="00CA4D06">
        <w:rPr>
          <w:sz w:val="24"/>
          <w:lang w:val="en-US"/>
        </w:rPr>
        <w:t>with</w:t>
      </w:r>
      <w:r w:rsidR="00F04FE8">
        <w:rPr>
          <w:sz w:val="24"/>
          <w:lang w:val="en-US"/>
        </w:rPr>
        <w:t xml:space="preserve"> many vivid characters</w:t>
      </w:r>
      <w:r>
        <w:rPr>
          <w:sz w:val="24"/>
          <w:lang w:val="en-US"/>
        </w:rPr>
        <w:t>:</w:t>
      </w:r>
      <w:r w:rsidR="00F04FE8">
        <w:rPr>
          <w:sz w:val="24"/>
          <w:lang w:val="en-US"/>
        </w:rPr>
        <w:t xml:space="preserve"> Jelloul</w:t>
      </w:r>
      <w:r w:rsidR="00581AEC">
        <w:rPr>
          <w:sz w:val="24"/>
          <w:lang w:val="en-US"/>
        </w:rPr>
        <w:t xml:space="preserve">, Krimo, </w:t>
      </w:r>
      <w:r>
        <w:rPr>
          <w:sz w:val="24"/>
          <w:lang w:val="en-US"/>
        </w:rPr>
        <w:t>Jean-Christophe</w:t>
      </w:r>
      <w:r w:rsidR="00581AEC">
        <w:rPr>
          <w:sz w:val="24"/>
          <w:lang w:val="en-US"/>
        </w:rPr>
        <w:t>, and Mahi</w:t>
      </w:r>
      <w:r>
        <w:rPr>
          <w:sz w:val="24"/>
          <w:lang w:val="en-US"/>
        </w:rPr>
        <w:t>.</w:t>
      </w:r>
      <w:r w:rsidR="00F04FE8">
        <w:rPr>
          <w:sz w:val="24"/>
          <w:lang w:val="en-US"/>
        </w:rPr>
        <w:t xml:space="preserve"> </w:t>
      </w:r>
      <w:r>
        <w:rPr>
          <w:sz w:val="24"/>
          <w:lang w:val="en-US"/>
        </w:rPr>
        <w:t>Jelloul</w:t>
      </w:r>
      <w:r w:rsidR="00F04FE8">
        <w:rPr>
          <w:sz w:val="24"/>
          <w:lang w:val="en-US"/>
        </w:rPr>
        <w:t xml:space="preserve"> represent</w:t>
      </w:r>
      <w:r>
        <w:rPr>
          <w:sz w:val="24"/>
          <w:lang w:val="en-US"/>
        </w:rPr>
        <w:t>s</w:t>
      </w:r>
      <w:r w:rsidR="00F04FE8">
        <w:rPr>
          <w:sz w:val="24"/>
          <w:lang w:val="en-US"/>
        </w:rPr>
        <w:t xml:space="preserve"> the real </w:t>
      </w:r>
      <w:r w:rsidR="00F04FE8">
        <w:rPr>
          <w:i/>
          <w:sz w:val="24"/>
          <w:lang w:val="en-US"/>
        </w:rPr>
        <w:t>Mujahid</w:t>
      </w:r>
      <w:r>
        <w:rPr>
          <w:sz w:val="24"/>
          <w:lang w:val="en-US"/>
        </w:rPr>
        <w:t xml:space="preserve"> who </w:t>
      </w:r>
      <w:r w:rsidR="00DE5750">
        <w:rPr>
          <w:sz w:val="24"/>
          <w:lang w:val="en-US"/>
        </w:rPr>
        <w:t>devotes</w:t>
      </w:r>
      <w:r w:rsidR="00CA4D06">
        <w:rPr>
          <w:sz w:val="24"/>
          <w:lang w:val="en-US"/>
        </w:rPr>
        <w:t xml:space="preserve"> his lif</w:t>
      </w:r>
      <w:r w:rsidR="00F04FE8">
        <w:rPr>
          <w:sz w:val="24"/>
          <w:lang w:val="en-US"/>
        </w:rPr>
        <w:t>e for his country as soon as it called</w:t>
      </w:r>
      <w:r w:rsidR="00581AEC">
        <w:rPr>
          <w:sz w:val="24"/>
          <w:lang w:val="en-US"/>
        </w:rPr>
        <w:t xml:space="preserve"> upon him. Contrarily to him, Khadra uses</w:t>
      </w:r>
      <w:r w:rsidR="00F04FE8">
        <w:rPr>
          <w:sz w:val="24"/>
          <w:lang w:val="en-US"/>
        </w:rPr>
        <w:t xml:space="preserve"> the antithesis character of </w:t>
      </w:r>
      <w:r w:rsidR="00F04FE8">
        <w:rPr>
          <w:i/>
          <w:sz w:val="24"/>
          <w:lang w:val="en-US"/>
        </w:rPr>
        <w:t>Mujahid</w:t>
      </w:r>
      <w:r w:rsidR="00F04FE8">
        <w:rPr>
          <w:sz w:val="24"/>
          <w:lang w:val="en-US"/>
        </w:rPr>
        <w:t xml:space="preserve"> as krimo the </w:t>
      </w:r>
      <w:r w:rsidR="00F04FE8">
        <w:rPr>
          <w:i/>
          <w:sz w:val="24"/>
          <w:lang w:val="en-US"/>
        </w:rPr>
        <w:t>harki</w:t>
      </w:r>
      <w:r w:rsidR="00F04FE8">
        <w:rPr>
          <w:sz w:val="24"/>
          <w:lang w:val="en-US"/>
        </w:rPr>
        <w:t>. The latter, blindly offer</w:t>
      </w:r>
      <w:r w:rsidR="00581AEC">
        <w:rPr>
          <w:sz w:val="24"/>
          <w:lang w:val="en-US"/>
        </w:rPr>
        <w:t>s</w:t>
      </w:r>
      <w:r w:rsidR="00F04FE8">
        <w:rPr>
          <w:sz w:val="24"/>
          <w:lang w:val="en-US"/>
        </w:rPr>
        <w:t xml:space="preserve"> his services to</w:t>
      </w:r>
      <w:r w:rsidR="00581AEC">
        <w:rPr>
          <w:sz w:val="24"/>
          <w:lang w:val="en-US"/>
        </w:rPr>
        <w:t xml:space="preserve"> the country that is actually his forefathers'</w:t>
      </w:r>
      <w:r w:rsidR="00F04FE8">
        <w:rPr>
          <w:sz w:val="24"/>
          <w:lang w:val="en-US"/>
        </w:rPr>
        <w:t xml:space="preserve"> enemy. Jean Christophe </w:t>
      </w:r>
      <w:r w:rsidR="00581AEC">
        <w:rPr>
          <w:sz w:val="24"/>
          <w:lang w:val="en-US"/>
        </w:rPr>
        <w:t>embodi</w:t>
      </w:r>
      <w:r w:rsidR="00F04FE8">
        <w:rPr>
          <w:sz w:val="24"/>
          <w:lang w:val="en-US"/>
        </w:rPr>
        <w:t>e</w:t>
      </w:r>
      <w:r w:rsidR="00581AEC">
        <w:rPr>
          <w:sz w:val="24"/>
          <w:lang w:val="en-US"/>
        </w:rPr>
        <w:t>s the French colons</w:t>
      </w:r>
      <w:r w:rsidR="00F04FE8">
        <w:rPr>
          <w:sz w:val="24"/>
          <w:lang w:val="en-US"/>
        </w:rPr>
        <w:t xml:space="preserve"> who were determined to keep the co</w:t>
      </w:r>
      <w:r w:rsidR="00581AEC">
        <w:rPr>
          <w:sz w:val="24"/>
          <w:lang w:val="en-US"/>
        </w:rPr>
        <w:t>lony as part of the French empire</w:t>
      </w:r>
      <w:r w:rsidR="00CA4D06" w:rsidRPr="00CA4D06">
        <w:rPr>
          <w:sz w:val="24"/>
          <w:lang w:val="en-US" w:bidi="ar-DZ"/>
        </w:rPr>
        <w:t>.</w:t>
      </w:r>
      <w:r w:rsidR="00CA4D06">
        <w:rPr>
          <w:sz w:val="24"/>
          <w:lang w:val="en-US" w:bidi="ar-DZ"/>
        </w:rPr>
        <w:t xml:space="preserve"> His intense</w:t>
      </w:r>
      <w:r w:rsidR="00F04FE8">
        <w:rPr>
          <w:sz w:val="24"/>
          <w:lang w:val="en-US"/>
        </w:rPr>
        <w:t xml:space="preserve"> fanatic</w:t>
      </w:r>
      <w:r w:rsidR="00CA4D06">
        <w:rPr>
          <w:sz w:val="24"/>
          <w:lang w:val="en-US"/>
        </w:rPr>
        <w:t>ism reflects</w:t>
      </w:r>
      <w:r w:rsidR="00F04FE8">
        <w:rPr>
          <w:sz w:val="24"/>
          <w:lang w:val="en-US"/>
        </w:rPr>
        <w:t xml:space="preserve"> </w:t>
      </w:r>
      <w:r w:rsidR="00CA4D06">
        <w:rPr>
          <w:sz w:val="24"/>
          <w:lang w:val="en-US"/>
        </w:rPr>
        <w:t xml:space="preserve">that of </w:t>
      </w:r>
      <w:r w:rsidR="00F04FE8">
        <w:rPr>
          <w:sz w:val="24"/>
          <w:lang w:val="en-US"/>
        </w:rPr>
        <w:t>the Secret Org</w:t>
      </w:r>
      <w:r w:rsidR="00581AEC">
        <w:rPr>
          <w:sz w:val="24"/>
          <w:lang w:val="en-US"/>
        </w:rPr>
        <w:t>anisation</w:t>
      </w:r>
      <w:r w:rsidR="00CA4D06">
        <w:rPr>
          <w:sz w:val="24"/>
          <w:lang w:val="en-US"/>
        </w:rPr>
        <w:t>'s militiamen</w:t>
      </w:r>
      <w:r w:rsidR="00581AEC">
        <w:rPr>
          <w:sz w:val="24"/>
          <w:lang w:val="en-US"/>
        </w:rPr>
        <w:t xml:space="preserve"> who</w:t>
      </w:r>
      <w:r w:rsidR="00F04FE8">
        <w:rPr>
          <w:sz w:val="24"/>
          <w:lang w:val="en-US"/>
        </w:rPr>
        <w:t xml:space="preserve"> committed hideous crimes against Algerians in the last year of the war. Ma</w:t>
      </w:r>
      <w:r w:rsidR="00581AEC">
        <w:rPr>
          <w:sz w:val="24"/>
          <w:lang w:val="en-US"/>
        </w:rPr>
        <w:t>hi, and later on Younes, adopt</w:t>
      </w:r>
      <w:r w:rsidR="00F04FE8">
        <w:rPr>
          <w:sz w:val="24"/>
          <w:lang w:val="en-US"/>
        </w:rPr>
        <w:t xml:space="preserve"> </w:t>
      </w:r>
      <w:r w:rsidR="00581AEC">
        <w:rPr>
          <w:sz w:val="24"/>
          <w:lang w:val="en-US"/>
        </w:rPr>
        <w:t xml:space="preserve">the </w:t>
      </w:r>
      <w:r w:rsidR="00F04FE8">
        <w:rPr>
          <w:sz w:val="24"/>
          <w:lang w:val="en-US"/>
        </w:rPr>
        <w:t xml:space="preserve">choice of those who </w:t>
      </w:r>
      <w:r w:rsidR="00581AEC">
        <w:rPr>
          <w:sz w:val="24"/>
          <w:lang w:val="en-US"/>
        </w:rPr>
        <w:t>follow</w:t>
      </w:r>
      <w:r w:rsidR="00F04FE8">
        <w:rPr>
          <w:sz w:val="24"/>
          <w:lang w:val="en-US"/>
        </w:rPr>
        <w:t xml:space="preserve">ed </w:t>
      </w:r>
      <w:r w:rsidR="00581AEC">
        <w:rPr>
          <w:sz w:val="24"/>
          <w:lang w:val="en-US"/>
        </w:rPr>
        <w:t>a</w:t>
      </w:r>
      <w:r w:rsidR="00F04FE8">
        <w:rPr>
          <w:sz w:val="24"/>
          <w:lang w:val="en-US"/>
        </w:rPr>
        <w:t xml:space="preserve"> non-violent resistance to the French</w:t>
      </w:r>
      <w:r w:rsidR="00581AEC">
        <w:rPr>
          <w:sz w:val="24"/>
          <w:lang w:val="en-US"/>
        </w:rPr>
        <w:t xml:space="preserve"> presence on the Algerian lands. In so doing, Khadra</w:t>
      </w:r>
      <w:r w:rsidR="00CA4D06">
        <w:rPr>
          <w:sz w:val="24"/>
          <w:lang w:val="en-US"/>
        </w:rPr>
        <w:t>,</w:t>
      </w:r>
      <w:r w:rsidR="00CA4D06" w:rsidRPr="00CA4D06">
        <w:rPr>
          <w:sz w:val="24"/>
          <w:lang w:val="en-US"/>
        </w:rPr>
        <w:t xml:space="preserve"> </w:t>
      </w:r>
      <w:r w:rsidR="00CA4D06">
        <w:rPr>
          <w:sz w:val="24"/>
          <w:lang w:val="en-US"/>
        </w:rPr>
        <w:t>through the character of Younes,</w:t>
      </w:r>
      <w:r w:rsidR="00581AEC">
        <w:rPr>
          <w:sz w:val="24"/>
          <w:lang w:val="en-US"/>
        </w:rPr>
        <w:t xml:space="preserve"> </w:t>
      </w:r>
      <w:r w:rsidR="002A088F">
        <w:rPr>
          <w:sz w:val="24"/>
          <w:lang w:val="en-US"/>
        </w:rPr>
        <w:t>refutes</w:t>
      </w:r>
      <w:r w:rsidR="00F04FE8">
        <w:rPr>
          <w:sz w:val="24"/>
          <w:lang w:val="en-US"/>
        </w:rPr>
        <w:t xml:space="preserve"> the </w:t>
      </w:r>
      <w:r w:rsidR="00581AEC">
        <w:rPr>
          <w:sz w:val="24"/>
          <w:lang w:val="en-US"/>
        </w:rPr>
        <w:t>belief</w:t>
      </w:r>
      <w:r w:rsidR="00F04FE8">
        <w:rPr>
          <w:sz w:val="24"/>
          <w:lang w:val="en-US"/>
        </w:rPr>
        <w:t xml:space="preserve"> that those who were not directly involved in the war are considered as traitors</w:t>
      </w:r>
      <w:r w:rsidR="002A088F">
        <w:rPr>
          <w:sz w:val="24"/>
          <w:lang w:val="en-US"/>
        </w:rPr>
        <w:t>.</w:t>
      </w:r>
      <w:r w:rsidR="00F04FE8">
        <w:rPr>
          <w:sz w:val="24"/>
          <w:lang w:val="en-US"/>
        </w:rPr>
        <w:t xml:space="preserve"> </w:t>
      </w:r>
    </w:p>
    <w:p w:rsidR="00F04FE8" w:rsidRDefault="00F04FE8" w:rsidP="002A088F">
      <w:pPr>
        <w:tabs>
          <w:tab w:val="left" w:pos="708"/>
        </w:tabs>
        <w:spacing w:line="480" w:lineRule="auto"/>
        <w:ind w:firstLine="284"/>
        <w:rPr>
          <w:sz w:val="24"/>
          <w:lang w:val="en-US"/>
        </w:rPr>
      </w:pPr>
      <w:r>
        <w:rPr>
          <w:i/>
          <w:sz w:val="24"/>
          <w:lang w:val="en-US"/>
        </w:rPr>
        <w:t>What the Day Owes the Night</w:t>
      </w:r>
      <w:r>
        <w:rPr>
          <w:sz w:val="24"/>
          <w:lang w:val="en-US"/>
        </w:rPr>
        <w:t xml:space="preserve"> investigate</w:t>
      </w:r>
      <w:r w:rsidR="00D71C12">
        <w:rPr>
          <w:sz w:val="24"/>
          <w:lang w:val="en-US"/>
        </w:rPr>
        <w:t xml:space="preserve">s the traces of identity in the </w:t>
      </w:r>
      <w:r>
        <w:rPr>
          <w:sz w:val="24"/>
          <w:lang w:val="en-US"/>
        </w:rPr>
        <w:t>war fought by the Algerian people</w:t>
      </w:r>
      <w:r w:rsidR="00D71C12">
        <w:rPr>
          <w:sz w:val="24"/>
          <w:lang w:val="en-US"/>
        </w:rPr>
        <w:t xml:space="preserve"> for their independence</w:t>
      </w:r>
      <w:r>
        <w:rPr>
          <w:sz w:val="24"/>
          <w:lang w:val="en-US"/>
        </w:rPr>
        <w:t xml:space="preserve"> </w:t>
      </w:r>
      <w:r w:rsidR="002A088F">
        <w:rPr>
          <w:sz w:val="24"/>
          <w:lang w:val="en-US"/>
        </w:rPr>
        <w:t>principally</w:t>
      </w:r>
      <w:r>
        <w:rPr>
          <w:sz w:val="24"/>
          <w:lang w:val="en-US"/>
        </w:rPr>
        <w:t xml:space="preserve"> the </w:t>
      </w:r>
      <w:r>
        <w:rPr>
          <w:i/>
          <w:sz w:val="24"/>
          <w:lang w:val="en-US"/>
        </w:rPr>
        <w:t>évolué</w:t>
      </w:r>
      <w:r w:rsidR="00D71C12">
        <w:rPr>
          <w:i/>
          <w:sz w:val="24"/>
          <w:lang w:val="en-US"/>
        </w:rPr>
        <w:t>s</w:t>
      </w:r>
      <w:r>
        <w:rPr>
          <w:sz w:val="24"/>
          <w:lang w:val="en-US"/>
        </w:rPr>
        <w:t xml:space="preserve"> who were </w:t>
      </w:r>
      <w:r w:rsidR="00D71C12">
        <w:rPr>
          <w:sz w:val="24"/>
          <w:lang w:val="en-US"/>
        </w:rPr>
        <w:t>baffled</w:t>
      </w:r>
      <w:r>
        <w:rPr>
          <w:sz w:val="24"/>
          <w:lang w:val="en-US"/>
        </w:rPr>
        <w:t xml:space="preserve"> and stuck between rock and hard place fighting an existential and psychological war in search for their lost identity. Still, the aftermath of the war and the French legacy are a heavy burden that inflicts France and Algeria alike. Khadr</w:t>
      </w:r>
      <w:r w:rsidR="00D71C12">
        <w:rPr>
          <w:sz w:val="24"/>
          <w:lang w:val="en-US"/>
        </w:rPr>
        <w:t xml:space="preserve">a </w:t>
      </w:r>
      <w:r w:rsidR="00403C3C">
        <w:rPr>
          <w:sz w:val="24"/>
          <w:lang w:val="en-US"/>
        </w:rPr>
        <w:t xml:space="preserve">visualises </w:t>
      </w:r>
      <w:r>
        <w:rPr>
          <w:sz w:val="24"/>
          <w:lang w:val="en-US"/>
        </w:rPr>
        <w:t>the</w:t>
      </w:r>
      <w:r w:rsidR="00403C3C">
        <w:rPr>
          <w:sz w:val="24"/>
          <w:lang w:val="en-US"/>
        </w:rPr>
        <w:t xml:space="preserve"> nostalgic</w:t>
      </w:r>
      <w:r>
        <w:rPr>
          <w:sz w:val="24"/>
          <w:lang w:val="en-US"/>
        </w:rPr>
        <w:t xml:space="preserve"> memories of the </w:t>
      </w:r>
      <w:r>
        <w:rPr>
          <w:i/>
          <w:sz w:val="24"/>
          <w:lang w:val="en-US"/>
        </w:rPr>
        <w:t>Pieds-Noirs</w:t>
      </w:r>
      <w:r>
        <w:rPr>
          <w:sz w:val="24"/>
          <w:lang w:val="en-US"/>
        </w:rPr>
        <w:t xml:space="preserve"> who are still longing for their </w:t>
      </w:r>
      <w:r>
        <w:rPr>
          <w:i/>
          <w:sz w:val="24"/>
          <w:lang w:val="en-US"/>
        </w:rPr>
        <w:t>pays perdu</w:t>
      </w:r>
      <w:r w:rsidR="00D71C12">
        <w:rPr>
          <w:sz w:val="24"/>
          <w:lang w:val="en-US"/>
        </w:rPr>
        <w:t>. Yet, the author alludes</w:t>
      </w:r>
      <w:r>
        <w:rPr>
          <w:sz w:val="24"/>
          <w:lang w:val="en-US"/>
        </w:rPr>
        <w:t xml:space="preserve"> to</w:t>
      </w:r>
      <w:r w:rsidR="00D71C12">
        <w:rPr>
          <w:sz w:val="24"/>
          <w:lang w:val="en-US"/>
        </w:rPr>
        <w:t>,</w:t>
      </w:r>
      <w:r w:rsidR="00403C3C">
        <w:rPr>
          <w:sz w:val="24"/>
          <w:lang w:val="en-US"/>
        </w:rPr>
        <w:t xml:space="preserve"> or even anticipates</w:t>
      </w:r>
      <w:r w:rsidR="00D71C12">
        <w:rPr>
          <w:sz w:val="24"/>
          <w:lang w:val="en-US"/>
        </w:rPr>
        <w:t>,</w:t>
      </w:r>
      <w:r>
        <w:rPr>
          <w:sz w:val="24"/>
          <w:lang w:val="en-US"/>
        </w:rPr>
        <w:t xml:space="preserve"> the possible political reconciliation and </w:t>
      </w:r>
      <w:r w:rsidR="00403C3C">
        <w:rPr>
          <w:sz w:val="24"/>
          <w:lang w:val="en-US"/>
        </w:rPr>
        <w:t>a thriving</w:t>
      </w:r>
      <w:r>
        <w:rPr>
          <w:sz w:val="24"/>
          <w:lang w:val="en-US"/>
        </w:rPr>
        <w:t xml:space="preserve"> Franco-Algerian coexistence between the two countries after more than half a century</w:t>
      </w:r>
      <w:r w:rsidR="00403C3C">
        <w:rPr>
          <w:sz w:val="24"/>
          <w:lang w:val="en-US"/>
        </w:rPr>
        <w:t xml:space="preserve"> after the war</w:t>
      </w:r>
      <w:r>
        <w:rPr>
          <w:sz w:val="24"/>
          <w:lang w:val="en-US"/>
        </w:rPr>
        <w:t xml:space="preserve">. </w:t>
      </w:r>
    </w:p>
    <w:p w:rsidR="00C459DA" w:rsidRDefault="002A088F" w:rsidP="002A088F">
      <w:pPr>
        <w:pStyle w:val="Default"/>
        <w:spacing w:line="480" w:lineRule="auto"/>
        <w:ind w:firstLine="284"/>
        <w:jc w:val="both"/>
        <w:rPr>
          <w:color w:val="auto"/>
          <w:lang w:val="en-US"/>
        </w:rPr>
      </w:pPr>
      <w:r>
        <w:rPr>
          <w:color w:val="auto"/>
          <w:lang w:val="en-US"/>
        </w:rPr>
        <w:t>In sum, we can say that p</w:t>
      </w:r>
      <w:r w:rsidR="00F04FE8">
        <w:rPr>
          <w:color w:val="auto"/>
          <w:lang w:val="en-US"/>
        </w:rPr>
        <w:t>ost-colonial period can be as disastrous as the colonial one, for these countries found themselves in a bleak situatio</w:t>
      </w:r>
      <w:r w:rsidR="00403C3C">
        <w:rPr>
          <w:color w:val="auto"/>
          <w:lang w:val="en-US"/>
        </w:rPr>
        <w:t>n as they were depri</w:t>
      </w:r>
      <w:r w:rsidR="00403C3C" w:rsidRPr="002A088F">
        <w:rPr>
          <w:color w:val="auto"/>
          <w:lang w:val="en-US"/>
        </w:rPr>
        <w:t>ved of both</w:t>
      </w:r>
      <w:r w:rsidR="00F04FE8">
        <w:rPr>
          <w:color w:val="auto"/>
          <w:lang w:val="en-US"/>
        </w:rPr>
        <w:t xml:space="preserve"> national</w:t>
      </w:r>
      <w:r w:rsidR="00403C3C">
        <w:rPr>
          <w:color w:val="auto"/>
          <w:lang w:val="en-US"/>
        </w:rPr>
        <w:t xml:space="preserve"> and</w:t>
      </w:r>
      <w:r w:rsidR="00F04FE8">
        <w:rPr>
          <w:color w:val="auto"/>
          <w:lang w:val="en-US"/>
        </w:rPr>
        <w:t xml:space="preserve"> cultur</w:t>
      </w:r>
      <w:r w:rsidR="00403C3C">
        <w:rPr>
          <w:color w:val="auto"/>
          <w:lang w:val="en-US"/>
        </w:rPr>
        <w:t>al</w:t>
      </w:r>
      <w:r w:rsidR="00F04FE8">
        <w:rPr>
          <w:color w:val="auto"/>
          <w:lang w:val="en-US"/>
        </w:rPr>
        <w:t xml:space="preserve"> identity and the means</w:t>
      </w:r>
      <w:r>
        <w:rPr>
          <w:color w:val="auto"/>
          <w:lang w:val="en-US"/>
        </w:rPr>
        <w:t xml:space="preserve"> to </w:t>
      </w:r>
      <w:r w:rsidR="00403C3C">
        <w:rPr>
          <w:color w:val="auto"/>
          <w:lang w:val="en-US"/>
        </w:rPr>
        <w:t>build one. Post-colonial n</w:t>
      </w:r>
      <w:r w:rsidR="00F04FE8">
        <w:rPr>
          <w:color w:val="auto"/>
          <w:lang w:val="en-US"/>
        </w:rPr>
        <w:t>ative intellectuals were</w:t>
      </w:r>
      <w:r>
        <w:rPr>
          <w:color w:val="auto"/>
          <w:lang w:val="en-US"/>
        </w:rPr>
        <w:t>,</w:t>
      </w:r>
      <w:r w:rsidR="00F04FE8">
        <w:rPr>
          <w:color w:val="auto"/>
          <w:lang w:val="en-US"/>
        </w:rPr>
        <w:t xml:space="preserve"> then, obliged to rebuild their native identities and settle down several issues inherited from the rotten colonial regime. Khadra’s novel is one of the greatest literary works that allows the </w:t>
      </w:r>
      <w:r w:rsidR="00F04FE8">
        <w:rPr>
          <w:color w:val="auto"/>
          <w:lang w:val="en-US"/>
        </w:rPr>
        <w:lastRenderedPageBreak/>
        <w:t xml:space="preserve">readers to </w:t>
      </w:r>
      <w:r>
        <w:rPr>
          <w:color w:val="auto"/>
          <w:lang w:val="en-US"/>
        </w:rPr>
        <w:t>explore</w:t>
      </w:r>
      <w:r w:rsidR="00F04FE8">
        <w:rPr>
          <w:color w:val="auto"/>
          <w:lang w:val="en-US"/>
        </w:rPr>
        <w:t xml:space="preserve"> the minds of Fringes-dwellers </w:t>
      </w:r>
      <w:r>
        <w:rPr>
          <w:color w:val="auto"/>
          <w:lang w:val="en-US"/>
        </w:rPr>
        <w:t xml:space="preserve">and how </w:t>
      </w:r>
      <w:r w:rsidR="00F04FE8">
        <w:rPr>
          <w:color w:val="auto"/>
          <w:lang w:val="en-US"/>
        </w:rPr>
        <w:t xml:space="preserve">such stirring ethnic and </w:t>
      </w:r>
      <w:r>
        <w:rPr>
          <w:color w:val="auto"/>
          <w:lang w:val="en-US"/>
        </w:rPr>
        <w:t>cultural</w:t>
      </w:r>
      <w:r w:rsidR="00F04FE8">
        <w:rPr>
          <w:color w:val="auto"/>
          <w:lang w:val="en-US"/>
        </w:rPr>
        <w:t xml:space="preserve"> conflicts can be vicious</w:t>
      </w:r>
      <w:r w:rsidR="00403C3C">
        <w:rPr>
          <w:color w:val="auto"/>
          <w:lang w:val="en-US"/>
        </w:rPr>
        <w:t>, traumatic,</w:t>
      </w:r>
      <w:r w:rsidR="00F04FE8">
        <w:rPr>
          <w:color w:val="auto"/>
          <w:lang w:val="en-US"/>
        </w:rPr>
        <w:t xml:space="preserve"> and disturb</w:t>
      </w:r>
      <w:r w:rsidR="00403C3C">
        <w:rPr>
          <w:color w:val="auto"/>
          <w:lang w:val="en-US"/>
        </w:rPr>
        <w:t>ing to</w:t>
      </w:r>
      <w:r w:rsidR="00F04FE8">
        <w:rPr>
          <w:color w:val="auto"/>
          <w:lang w:val="en-US"/>
        </w:rPr>
        <w:t xml:space="preserve"> one’s </w:t>
      </w:r>
      <w:r w:rsidR="00083520">
        <w:rPr>
          <w:color w:val="auto"/>
          <w:lang w:val="en-US"/>
        </w:rPr>
        <w:t>psyche</w:t>
      </w:r>
      <w:r w:rsidR="00F04FE8">
        <w:rPr>
          <w:color w:val="auto"/>
          <w:lang w:val="en-US"/>
        </w:rPr>
        <w:t xml:space="preserve">.  </w:t>
      </w:r>
    </w:p>
    <w:p w:rsidR="0050456F" w:rsidRDefault="0050456F" w:rsidP="0050456F">
      <w:pPr>
        <w:pStyle w:val="Default"/>
        <w:spacing w:line="480" w:lineRule="auto"/>
        <w:ind w:firstLine="284"/>
        <w:jc w:val="both"/>
        <w:rPr>
          <w:color w:val="auto"/>
          <w:lang w:val="en-US"/>
        </w:rPr>
      </w:pPr>
    </w:p>
    <w:p w:rsidR="0050456F" w:rsidRDefault="0050456F" w:rsidP="0050456F">
      <w:pPr>
        <w:pStyle w:val="Default"/>
        <w:spacing w:line="480" w:lineRule="auto"/>
        <w:ind w:firstLine="284"/>
        <w:jc w:val="both"/>
        <w:rPr>
          <w:color w:val="auto"/>
          <w:lang w:val="en-US"/>
        </w:rPr>
      </w:pPr>
    </w:p>
    <w:p w:rsidR="0050456F" w:rsidRDefault="0050456F" w:rsidP="0050456F">
      <w:pPr>
        <w:pStyle w:val="Default"/>
        <w:spacing w:line="480" w:lineRule="auto"/>
        <w:ind w:firstLine="284"/>
        <w:jc w:val="both"/>
        <w:rPr>
          <w:color w:val="auto"/>
          <w:lang w:val="en-US"/>
        </w:rPr>
      </w:pPr>
    </w:p>
    <w:p w:rsidR="0050456F" w:rsidRDefault="0050456F" w:rsidP="0050456F">
      <w:pPr>
        <w:pStyle w:val="Default"/>
        <w:spacing w:line="480" w:lineRule="auto"/>
        <w:ind w:firstLine="284"/>
        <w:jc w:val="both"/>
        <w:rPr>
          <w:color w:val="auto"/>
          <w:lang w:val="en-US"/>
        </w:rPr>
      </w:pPr>
    </w:p>
    <w:p w:rsidR="0050456F" w:rsidRDefault="0050456F" w:rsidP="0050456F">
      <w:pPr>
        <w:pStyle w:val="Default"/>
        <w:spacing w:line="480" w:lineRule="auto"/>
        <w:ind w:firstLine="284"/>
        <w:jc w:val="both"/>
        <w:rPr>
          <w:color w:val="auto"/>
          <w:lang w:val="en-US"/>
        </w:rPr>
      </w:pPr>
    </w:p>
    <w:p w:rsidR="0050456F" w:rsidRDefault="0050456F" w:rsidP="0050456F">
      <w:pPr>
        <w:pStyle w:val="Default"/>
        <w:spacing w:line="480" w:lineRule="auto"/>
        <w:ind w:firstLine="284"/>
        <w:jc w:val="both"/>
        <w:rPr>
          <w:color w:val="auto"/>
          <w:lang w:val="en-US"/>
        </w:rPr>
      </w:pPr>
    </w:p>
    <w:p w:rsidR="0050456F" w:rsidRDefault="0050456F" w:rsidP="0050456F">
      <w:pPr>
        <w:pStyle w:val="Default"/>
        <w:spacing w:line="480" w:lineRule="auto"/>
        <w:ind w:firstLine="284"/>
        <w:jc w:val="both"/>
        <w:rPr>
          <w:color w:val="auto"/>
          <w:lang w:val="en-US"/>
        </w:rPr>
      </w:pPr>
    </w:p>
    <w:p w:rsidR="0050456F" w:rsidRDefault="0050456F" w:rsidP="0050456F">
      <w:pPr>
        <w:pStyle w:val="Default"/>
        <w:spacing w:line="480" w:lineRule="auto"/>
        <w:ind w:firstLine="284"/>
        <w:jc w:val="both"/>
        <w:rPr>
          <w:color w:val="auto"/>
          <w:lang w:val="en-US"/>
        </w:rPr>
      </w:pPr>
    </w:p>
    <w:p w:rsidR="0050456F" w:rsidRDefault="0050456F" w:rsidP="0050456F">
      <w:pPr>
        <w:pStyle w:val="Default"/>
        <w:spacing w:line="480" w:lineRule="auto"/>
        <w:ind w:firstLine="284"/>
        <w:jc w:val="both"/>
        <w:rPr>
          <w:color w:val="auto"/>
          <w:lang w:val="en-US"/>
        </w:rPr>
      </w:pPr>
    </w:p>
    <w:p w:rsidR="0050456F" w:rsidRDefault="0050456F" w:rsidP="0050456F">
      <w:pPr>
        <w:pStyle w:val="Default"/>
        <w:spacing w:line="480" w:lineRule="auto"/>
        <w:ind w:firstLine="284"/>
        <w:jc w:val="both"/>
        <w:rPr>
          <w:color w:val="auto"/>
          <w:lang w:val="en-US"/>
        </w:rPr>
      </w:pPr>
    </w:p>
    <w:p w:rsidR="0050456F" w:rsidRDefault="0050456F" w:rsidP="0050456F">
      <w:pPr>
        <w:pStyle w:val="Default"/>
        <w:spacing w:line="480" w:lineRule="auto"/>
        <w:ind w:firstLine="284"/>
        <w:jc w:val="both"/>
        <w:rPr>
          <w:color w:val="auto"/>
          <w:lang w:val="en-US"/>
        </w:rPr>
      </w:pPr>
    </w:p>
    <w:p w:rsidR="0050456F" w:rsidRDefault="0050456F" w:rsidP="0050456F">
      <w:pPr>
        <w:pStyle w:val="Default"/>
        <w:spacing w:line="480" w:lineRule="auto"/>
        <w:ind w:firstLine="284"/>
        <w:jc w:val="both"/>
        <w:rPr>
          <w:color w:val="auto"/>
          <w:lang w:val="en-US"/>
        </w:rPr>
      </w:pPr>
    </w:p>
    <w:p w:rsidR="0050456F" w:rsidRDefault="0050456F" w:rsidP="0050456F">
      <w:pPr>
        <w:pStyle w:val="Default"/>
        <w:spacing w:line="480" w:lineRule="auto"/>
        <w:ind w:firstLine="284"/>
        <w:jc w:val="both"/>
        <w:rPr>
          <w:color w:val="auto"/>
          <w:lang w:val="en-US"/>
        </w:rPr>
      </w:pPr>
    </w:p>
    <w:p w:rsidR="0050456F" w:rsidRDefault="0050456F" w:rsidP="0050456F">
      <w:pPr>
        <w:pStyle w:val="Default"/>
        <w:spacing w:line="480" w:lineRule="auto"/>
        <w:ind w:firstLine="284"/>
        <w:jc w:val="both"/>
        <w:rPr>
          <w:color w:val="auto"/>
          <w:lang w:val="en-US"/>
        </w:rPr>
      </w:pPr>
    </w:p>
    <w:p w:rsidR="0050456F" w:rsidRDefault="0050456F" w:rsidP="0050456F">
      <w:pPr>
        <w:pStyle w:val="Default"/>
        <w:spacing w:line="480" w:lineRule="auto"/>
        <w:ind w:firstLine="284"/>
        <w:jc w:val="both"/>
        <w:rPr>
          <w:color w:val="auto"/>
          <w:lang w:val="en-US"/>
        </w:rPr>
      </w:pPr>
    </w:p>
    <w:p w:rsidR="0050456F" w:rsidRDefault="0050456F" w:rsidP="0050456F">
      <w:pPr>
        <w:pStyle w:val="Default"/>
        <w:spacing w:line="480" w:lineRule="auto"/>
        <w:ind w:firstLine="284"/>
        <w:jc w:val="both"/>
        <w:rPr>
          <w:color w:val="auto"/>
          <w:lang w:val="en-US"/>
        </w:rPr>
      </w:pPr>
    </w:p>
    <w:p w:rsidR="0050456F" w:rsidRDefault="0050456F" w:rsidP="0050456F">
      <w:pPr>
        <w:pStyle w:val="Default"/>
        <w:spacing w:line="480" w:lineRule="auto"/>
        <w:ind w:firstLine="284"/>
        <w:jc w:val="both"/>
        <w:rPr>
          <w:color w:val="auto"/>
          <w:lang w:val="en-US"/>
        </w:rPr>
      </w:pPr>
    </w:p>
    <w:p w:rsidR="0050456F" w:rsidRDefault="0050456F" w:rsidP="0050456F">
      <w:pPr>
        <w:pStyle w:val="Default"/>
        <w:spacing w:line="480" w:lineRule="auto"/>
        <w:ind w:firstLine="284"/>
        <w:jc w:val="both"/>
        <w:rPr>
          <w:color w:val="auto"/>
          <w:lang w:val="en-US"/>
        </w:rPr>
      </w:pPr>
    </w:p>
    <w:p w:rsidR="0050456F" w:rsidRDefault="0050456F" w:rsidP="0050456F">
      <w:pPr>
        <w:pStyle w:val="Default"/>
        <w:spacing w:line="480" w:lineRule="auto"/>
        <w:ind w:firstLine="284"/>
        <w:jc w:val="both"/>
        <w:rPr>
          <w:color w:val="auto"/>
          <w:lang w:val="en-US"/>
        </w:rPr>
      </w:pPr>
    </w:p>
    <w:p w:rsidR="0050456F" w:rsidRDefault="0050456F" w:rsidP="0050456F">
      <w:pPr>
        <w:pStyle w:val="Default"/>
        <w:spacing w:line="480" w:lineRule="auto"/>
        <w:ind w:firstLine="284"/>
        <w:jc w:val="both"/>
        <w:rPr>
          <w:color w:val="auto"/>
          <w:lang w:val="en-US"/>
        </w:rPr>
      </w:pPr>
    </w:p>
    <w:p w:rsidR="0050456F" w:rsidRDefault="0050456F" w:rsidP="0050456F">
      <w:pPr>
        <w:pStyle w:val="Default"/>
        <w:spacing w:line="480" w:lineRule="auto"/>
        <w:ind w:firstLine="284"/>
        <w:jc w:val="both"/>
        <w:rPr>
          <w:color w:val="auto"/>
          <w:lang w:val="en-US"/>
        </w:rPr>
      </w:pPr>
    </w:p>
    <w:p w:rsidR="0050456F" w:rsidRDefault="0050456F" w:rsidP="0050456F">
      <w:pPr>
        <w:pStyle w:val="Default"/>
        <w:spacing w:line="480" w:lineRule="auto"/>
        <w:ind w:firstLine="284"/>
        <w:jc w:val="both"/>
        <w:rPr>
          <w:color w:val="auto"/>
          <w:lang w:val="en-US"/>
        </w:rPr>
      </w:pPr>
    </w:p>
    <w:p w:rsidR="00C459DA" w:rsidRDefault="00C459DA" w:rsidP="00C459DA">
      <w:pPr>
        <w:pStyle w:val="Default"/>
        <w:spacing w:line="480" w:lineRule="auto"/>
        <w:rPr>
          <w:b/>
          <w:bCs/>
          <w:color w:val="auto"/>
          <w:sz w:val="36"/>
          <w:szCs w:val="36"/>
          <w:lang w:val="en-US"/>
        </w:rPr>
      </w:pPr>
    </w:p>
    <w:p w:rsidR="00E75295" w:rsidRPr="008A12CA" w:rsidRDefault="00E75295" w:rsidP="003D5EB4">
      <w:pPr>
        <w:pStyle w:val="Default"/>
        <w:spacing w:line="480" w:lineRule="auto"/>
        <w:jc w:val="center"/>
        <w:rPr>
          <w:b/>
          <w:bCs/>
          <w:color w:val="auto"/>
          <w:lang w:val="en-US"/>
        </w:rPr>
      </w:pPr>
      <w:r w:rsidRPr="008A12CA">
        <w:rPr>
          <w:b/>
          <w:bCs/>
          <w:color w:val="auto"/>
          <w:sz w:val="36"/>
          <w:szCs w:val="36"/>
          <w:lang w:val="en-US"/>
        </w:rPr>
        <w:lastRenderedPageBreak/>
        <w:t>SELECTED BIBLIOGRAPHY</w:t>
      </w:r>
    </w:p>
    <w:p w:rsidR="00BF1B29" w:rsidRPr="008A12CA" w:rsidRDefault="00BF1B29" w:rsidP="00BF1B29">
      <w:pPr>
        <w:pStyle w:val="Default"/>
        <w:numPr>
          <w:ilvl w:val="0"/>
          <w:numId w:val="4"/>
        </w:numPr>
        <w:spacing w:line="480" w:lineRule="auto"/>
        <w:rPr>
          <w:b/>
          <w:bCs/>
          <w:color w:val="auto"/>
          <w:sz w:val="32"/>
          <w:szCs w:val="32"/>
          <w:lang w:val="en-US"/>
        </w:rPr>
      </w:pPr>
      <w:r w:rsidRPr="008A12CA">
        <w:rPr>
          <w:b/>
          <w:bCs/>
          <w:color w:val="auto"/>
          <w:sz w:val="32"/>
          <w:szCs w:val="32"/>
          <w:lang w:val="en-US"/>
        </w:rPr>
        <w:t>Primary Sources</w:t>
      </w:r>
    </w:p>
    <w:p w:rsidR="00BF1B29" w:rsidRPr="008A12CA" w:rsidRDefault="00BF1B29" w:rsidP="00BF1B29">
      <w:pPr>
        <w:pStyle w:val="Default"/>
        <w:spacing w:line="480" w:lineRule="auto"/>
        <w:rPr>
          <w:b/>
          <w:bCs/>
          <w:color w:val="auto"/>
          <w:sz w:val="32"/>
          <w:szCs w:val="32"/>
          <w:lang w:val="en-US"/>
        </w:rPr>
      </w:pPr>
      <w:r w:rsidRPr="008A12CA">
        <w:rPr>
          <w:color w:val="auto"/>
          <w:lang w:val="en-US"/>
        </w:rPr>
        <w:t xml:space="preserve">Khadra, Yasmina. </w:t>
      </w:r>
      <w:r w:rsidRPr="008A12CA">
        <w:rPr>
          <w:i/>
          <w:iCs/>
          <w:color w:val="auto"/>
          <w:lang w:val="en-US"/>
        </w:rPr>
        <w:t xml:space="preserve">What the Day Owes the Night. </w:t>
      </w:r>
      <w:r w:rsidRPr="008A12CA">
        <w:rPr>
          <w:color w:val="auto"/>
          <w:lang w:val="en-US"/>
        </w:rPr>
        <w:t>London: William Heinemann, 2010.</w:t>
      </w:r>
    </w:p>
    <w:p w:rsidR="00BF1B29" w:rsidRPr="008A12CA" w:rsidRDefault="00BF1B29" w:rsidP="00BF1B29">
      <w:pPr>
        <w:pStyle w:val="Default"/>
        <w:numPr>
          <w:ilvl w:val="0"/>
          <w:numId w:val="29"/>
        </w:numPr>
        <w:spacing w:line="480" w:lineRule="auto"/>
        <w:rPr>
          <w:b/>
          <w:bCs/>
          <w:color w:val="auto"/>
          <w:sz w:val="32"/>
          <w:szCs w:val="32"/>
          <w:lang w:val="en-US"/>
        </w:rPr>
      </w:pPr>
      <w:r w:rsidRPr="008A12CA">
        <w:rPr>
          <w:b/>
          <w:bCs/>
          <w:color w:val="auto"/>
          <w:sz w:val="32"/>
          <w:szCs w:val="32"/>
          <w:lang w:val="en-US"/>
        </w:rPr>
        <w:t>Secondary Sources</w:t>
      </w:r>
    </w:p>
    <w:p w:rsidR="00BF1B29" w:rsidRPr="008A12CA" w:rsidRDefault="00BF1B29" w:rsidP="00BF1B29">
      <w:pPr>
        <w:pStyle w:val="Paragraphedeliste"/>
        <w:numPr>
          <w:ilvl w:val="0"/>
          <w:numId w:val="30"/>
        </w:numPr>
        <w:autoSpaceDE w:val="0"/>
        <w:autoSpaceDN w:val="0"/>
        <w:adjustRightInd w:val="0"/>
        <w:spacing w:after="0" w:line="480" w:lineRule="auto"/>
        <w:jc w:val="left"/>
        <w:rPr>
          <w:b/>
          <w:bCs/>
          <w:lang w:val="en-US"/>
        </w:rPr>
      </w:pPr>
      <w:r w:rsidRPr="008A12CA">
        <w:rPr>
          <w:b/>
          <w:bCs/>
          <w:lang w:val="en-US"/>
        </w:rPr>
        <w:t xml:space="preserve">Fiction </w:t>
      </w:r>
    </w:p>
    <w:p w:rsidR="000E3C41" w:rsidRDefault="000E3C41" w:rsidP="00890D0B">
      <w:pPr>
        <w:tabs>
          <w:tab w:val="left" w:pos="3544"/>
        </w:tabs>
        <w:spacing w:after="0" w:line="480" w:lineRule="auto"/>
        <w:rPr>
          <w:sz w:val="24"/>
          <w:szCs w:val="24"/>
          <w:lang w:val="en-US"/>
        </w:rPr>
      </w:pPr>
      <w:r>
        <w:rPr>
          <w:sz w:val="24"/>
          <w:szCs w:val="24"/>
          <w:lang w:val="en-US"/>
        </w:rPr>
        <w:t xml:space="preserve">Camus, Albert. </w:t>
      </w:r>
      <w:r w:rsidRPr="000E3C41">
        <w:rPr>
          <w:i/>
          <w:iCs/>
          <w:sz w:val="24"/>
          <w:szCs w:val="24"/>
          <w:lang w:val="en-US"/>
        </w:rPr>
        <w:t>L’étranger</w:t>
      </w:r>
      <w:r>
        <w:rPr>
          <w:sz w:val="24"/>
          <w:szCs w:val="24"/>
          <w:lang w:val="en-US"/>
        </w:rPr>
        <w:t>. Paris: Follio, 1999.</w:t>
      </w:r>
    </w:p>
    <w:p w:rsidR="000E3C41" w:rsidRDefault="000E3C41" w:rsidP="00890D0B">
      <w:pPr>
        <w:tabs>
          <w:tab w:val="left" w:pos="3544"/>
        </w:tabs>
        <w:spacing w:after="0" w:line="480" w:lineRule="auto"/>
        <w:rPr>
          <w:sz w:val="24"/>
          <w:szCs w:val="24"/>
          <w:lang w:val="en-US"/>
        </w:rPr>
      </w:pPr>
      <w:r>
        <w:rPr>
          <w:sz w:val="24"/>
          <w:szCs w:val="24"/>
          <w:lang w:val="en-US"/>
        </w:rPr>
        <w:t xml:space="preserve">Djebar, Assia. </w:t>
      </w:r>
      <w:r w:rsidRPr="000E3C41">
        <w:rPr>
          <w:i/>
          <w:iCs/>
          <w:sz w:val="24"/>
          <w:szCs w:val="24"/>
          <w:lang w:val="en-US"/>
        </w:rPr>
        <w:t>Fantasia: An Algerian Cavalcade</w:t>
      </w:r>
      <w:r>
        <w:rPr>
          <w:sz w:val="24"/>
          <w:szCs w:val="24"/>
          <w:lang w:val="en-US"/>
        </w:rPr>
        <w:t xml:space="preserve">. London: </w:t>
      </w:r>
      <w:r w:rsidRPr="000E3C41">
        <w:rPr>
          <w:sz w:val="24"/>
          <w:szCs w:val="24"/>
          <w:lang w:val="en-US"/>
        </w:rPr>
        <w:t>Heinemann, 1985.</w:t>
      </w:r>
    </w:p>
    <w:p w:rsidR="00890D0B" w:rsidRPr="00EA49EF" w:rsidRDefault="00890D0B" w:rsidP="00890D0B">
      <w:pPr>
        <w:tabs>
          <w:tab w:val="left" w:pos="3544"/>
        </w:tabs>
        <w:spacing w:after="0" w:line="480" w:lineRule="auto"/>
        <w:rPr>
          <w:sz w:val="24"/>
          <w:szCs w:val="24"/>
          <w:lang w:val="en-US"/>
        </w:rPr>
      </w:pPr>
      <w:r w:rsidRPr="00EA49EF">
        <w:rPr>
          <w:sz w:val="24"/>
          <w:szCs w:val="24"/>
          <w:lang w:val="en-US"/>
        </w:rPr>
        <w:t xml:space="preserve">Khadra, Yasmina. </w:t>
      </w:r>
      <w:r w:rsidRPr="00EA49EF">
        <w:rPr>
          <w:i/>
          <w:iCs/>
          <w:sz w:val="24"/>
          <w:szCs w:val="24"/>
          <w:lang w:val="en-US"/>
        </w:rPr>
        <w:t>The Attack.</w:t>
      </w:r>
      <w:r w:rsidRPr="00EA49EF">
        <w:rPr>
          <w:sz w:val="24"/>
          <w:szCs w:val="24"/>
          <w:lang w:val="en-US"/>
        </w:rPr>
        <w:t xml:space="preserve"> New York: First Anchor Book Edition, 2006. </w:t>
      </w:r>
    </w:p>
    <w:p w:rsidR="00890D0B" w:rsidRPr="00EA49EF" w:rsidRDefault="00890D0B" w:rsidP="00890D0B">
      <w:pPr>
        <w:spacing w:after="0" w:line="480" w:lineRule="auto"/>
        <w:rPr>
          <w:color w:val="FF0000"/>
          <w:sz w:val="24"/>
          <w:szCs w:val="24"/>
        </w:rPr>
      </w:pPr>
      <w:r w:rsidRPr="00EA49EF">
        <w:rPr>
          <w:sz w:val="24"/>
          <w:szCs w:val="24"/>
          <w:lang w:val="en-US"/>
        </w:rPr>
        <w:t xml:space="preserve">______________. </w:t>
      </w:r>
      <w:r w:rsidRPr="00EA49EF">
        <w:rPr>
          <w:i/>
          <w:iCs/>
          <w:sz w:val="24"/>
          <w:szCs w:val="24"/>
          <w:lang w:val="en-US"/>
        </w:rPr>
        <w:t>The Swallows of Kabul .</w:t>
      </w:r>
      <w:r w:rsidRPr="00EA49EF">
        <w:rPr>
          <w:sz w:val="24"/>
          <w:szCs w:val="24"/>
          <w:lang w:val="en-US"/>
        </w:rPr>
        <w:t xml:space="preserve">New York: </w:t>
      </w:r>
      <w:r w:rsidRPr="00EA49EF">
        <w:rPr>
          <w:sz w:val="24"/>
          <w:szCs w:val="24"/>
        </w:rPr>
        <w:t>Anchor, 2005.</w:t>
      </w:r>
    </w:p>
    <w:p w:rsidR="00890D0B" w:rsidRPr="00890D0B" w:rsidRDefault="00890D0B" w:rsidP="00890D0B">
      <w:pPr>
        <w:spacing w:after="0" w:line="480" w:lineRule="auto"/>
        <w:rPr>
          <w:sz w:val="24"/>
          <w:szCs w:val="24"/>
          <w:lang w:val="fr-FR"/>
        </w:rPr>
      </w:pPr>
      <w:r w:rsidRPr="00890D0B">
        <w:rPr>
          <w:sz w:val="24"/>
          <w:szCs w:val="24"/>
          <w:lang w:val="fr-FR"/>
        </w:rPr>
        <w:t xml:space="preserve">______________. </w:t>
      </w:r>
      <w:r w:rsidRPr="00890D0B">
        <w:rPr>
          <w:i/>
          <w:iCs/>
          <w:sz w:val="24"/>
          <w:szCs w:val="24"/>
          <w:lang w:val="fr-FR"/>
        </w:rPr>
        <w:t xml:space="preserve">Les Agneaux du Seigneur. </w:t>
      </w:r>
      <w:r w:rsidRPr="00890D0B">
        <w:rPr>
          <w:sz w:val="24"/>
          <w:szCs w:val="24"/>
          <w:lang w:val="fr-FR"/>
        </w:rPr>
        <w:t xml:space="preserve">Paris : Julliard, 2002. </w:t>
      </w:r>
    </w:p>
    <w:p w:rsidR="00890D0B" w:rsidRPr="00890D0B" w:rsidRDefault="00890D0B" w:rsidP="00890D0B">
      <w:pPr>
        <w:spacing w:after="0" w:line="480" w:lineRule="auto"/>
        <w:rPr>
          <w:sz w:val="24"/>
          <w:szCs w:val="24"/>
          <w:lang w:val="fr-FR"/>
        </w:rPr>
      </w:pPr>
      <w:r w:rsidRPr="00890D0B">
        <w:rPr>
          <w:sz w:val="24"/>
          <w:szCs w:val="24"/>
          <w:lang w:val="fr-FR"/>
        </w:rPr>
        <w:t xml:space="preserve">______________. </w:t>
      </w:r>
      <w:r w:rsidRPr="00890D0B">
        <w:rPr>
          <w:i/>
          <w:iCs/>
          <w:sz w:val="24"/>
          <w:szCs w:val="24"/>
          <w:lang w:val="fr-FR"/>
        </w:rPr>
        <w:t xml:space="preserve">L'imposture des Mots. </w:t>
      </w:r>
      <w:r w:rsidRPr="00890D0B">
        <w:rPr>
          <w:sz w:val="24"/>
          <w:szCs w:val="24"/>
          <w:lang w:val="fr-FR"/>
        </w:rPr>
        <w:t xml:space="preserve">Paris : Julliard, 2004. </w:t>
      </w:r>
    </w:p>
    <w:p w:rsidR="00890D0B" w:rsidRPr="00890D0B" w:rsidRDefault="00890D0B" w:rsidP="00890D0B">
      <w:pPr>
        <w:spacing w:after="0" w:line="480" w:lineRule="auto"/>
        <w:rPr>
          <w:sz w:val="24"/>
          <w:szCs w:val="24"/>
          <w:lang w:val="fr-FR"/>
        </w:rPr>
      </w:pPr>
      <w:r w:rsidRPr="00890D0B">
        <w:rPr>
          <w:sz w:val="24"/>
          <w:szCs w:val="24"/>
          <w:lang w:val="fr-FR"/>
        </w:rPr>
        <w:t xml:space="preserve">______________. </w:t>
      </w:r>
      <w:r w:rsidRPr="00890D0B">
        <w:rPr>
          <w:i/>
          <w:iCs/>
          <w:sz w:val="24"/>
          <w:szCs w:val="24"/>
          <w:lang w:val="fr-FR"/>
        </w:rPr>
        <w:t>Morituri</w:t>
      </w:r>
      <w:r w:rsidRPr="00890D0B">
        <w:rPr>
          <w:sz w:val="24"/>
          <w:szCs w:val="24"/>
          <w:lang w:val="fr-FR"/>
        </w:rPr>
        <w:t>. Paris: Gallimard/folio policier, 1999.</w:t>
      </w:r>
    </w:p>
    <w:p w:rsidR="00890D0B" w:rsidRPr="00EA49EF" w:rsidRDefault="00890D0B" w:rsidP="00890D0B">
      <w:pPr>
        <w:spacing w:after="0" w:line="480" w:lineRule="auto"/>
        <w:rPr>
          <w:sz w:val="24"/>
          <w:szCs w:val="24"/>
          <w:lang w:val="en-US"/>
        </w:rPr>
      </w:pPr>
      <w:r w:rsidRPr="00890D0B">
        <w:rPr>
          <w:sz w:val="24"/>
          <w:szCs w:val="24"/>
          <w:lang w:val="fr-FR"/>
        </w:rPr>
        <w:t xml:space="preserve">______________. </w:t>
      </w:r>
      <w:r w:rsidRPr="00890D0B">
        <w:rPr>
          <w:i/>
          <w:iCs/>
          <w:sz w:val="24"/>
          <w:szCs w:val="24"/>
          <w:lang w:val="fr-FR"/>
        </w:rPr>
        <w:t>L'automne des Chimères</w:t>
      </w:r>
      <w:r w:rsidRPr="00890D0B">
        <w:rPr>
          <w:sz w:val="24"/>
          <w:szCs w:val="24"/>
          <w:lang w:val="fr-FR"/>
        </w:rPr>
        <w:t xml:space="preserve">. </w:t>
      </w:r>
      <w:r w:rsidRPr="00EA49EF">
        <w:rPr>
          <w:sz w:val="24"/>
          <w:szCs w:val="24"/>
          <w:lang w:val="en-US"/>
        </w:rPr>
        <w:t>Gallimard /folio policier, 2000.</w:t>
      </w:r>
    </w:p>
    <w:p w:rsidR="00890D0B" w:rsidRPr="00890D0B" w:rsidRDefault="00890D0B" w:rsidP="00890D0B">
      <w:pPr>
        <w:spacing w:after="0" w:line="480" w:lineRule="auto"/>
        <w:ind w:left="1843" w:hanging="1843"/>
        <w:rPr>
          <w:sz w:val="24"/>
          <w:szCs w:val="24"/>
          <w:lang w:val="en-US"/>
        </w:rPr>
      </w:pPr>
      <w:r w:rsidRPr="00EA49EF">
        <w:rPr>
          <w:sz w:val="24"/>
          <w:szCs w:val="24"/>
          <w:lang w:val="en-US"/>
        </w:rPr>
        <w:t xml:space="preserve">______________. </w:t>
      </w:r>
      <w:r w:rsidRPr="00EA49EF">
        <w:rPr>
          <w:i/>
          <w:iCs/>
          <w:sz w:val="24"/>
          <w:szCs w:val="24"/>
          <w:lang w:val="en-US"/>
        </w:rPr>
        <w:t>The Long Night of a Penitent (La Longue Nuit d'un Repenti)</w:t>
      </w:r>
      <w:r w:rsidRPr="00EA49EF">
        <w:rPr>
          <w:sz w:val="24"/>
          <w:szCs w:val="24"/>
          <w:lang w:val="en-US"/>
        </w:rPr>
        <w:t xml:space="preserve">. Translated by Peter Schulman. </w:t>
      </w:r>
      <w:r w:rsidRPr="00EA49EF">
        <w:rPr>
          <w:i/>
          <w:iCs/>
          <w:sz w:val="24"/>
          <w:szCs w:val="24"/>
          <w:lang w:val="en-US"/>
        </w:rPr>
        <w:t xml:space="preserve">Ellery Queen Mystery Magazine </w:t>
      </w:r>
      <w:r w:rsidRPr="00EA49EF">
        <w:rPr>
          <w:sz w:val="24"/>
          <w:szCs w:val="24"/>
          <w:lang w:val="en-US"/>
        </w:rPr>
        <w:t>(2008), pp. 123-129.</w:t>
      </w:r>
    </w:p>
    <w:p w:rsidR="00BF1B29" w:rsidRPr="008A12CA" w:rsidRDefault="000E3C41" w:rsidP="00BF1B29">
      <w:pPr>
        <w:autoSpaceDE w:val="0"/>
        <w:autoSpaceDN w:val="0"/>
        <w:adjustRightInd w:val="0"/>
        <w:spacing w:after="0" w:line="480" w:lineRule="auto"/>
        <w:jc w:val="left"/>
        <w:rPr>
          <w:b/>
          <w:bCs/>
          <w:sz w:val="24"/>
          <w:szCs w:val="24"/>
          <w:lang w:val="en-US"/>
        </w:rPr>
      </w:pPr>
      <w:r>
        <w:rPr>
          <w:sz w:val="24"/>
          <w:szCs w:val="24"/>
        </w:rPr>
        <w:t xml:space="preserve">Yacine, Kateb. </w:t>
      </w:r>
      <w:r w:rsidRPr="000E3C41">
        <w:rPr>
          <w:i/>
          <w:iCs/>
          <w:sz w:val="24"/>
          <w:szCs w:val="24"/>
        </w:rPr>
        <w:t>Nedjma</w:t>
      </w:r>
      <w:r>
        <w:rPr>
          <w:sz w:val="24"/>
          <w:szCs w:val="24"/>
        </w:rPr>
        <w:t xml:space="preserve">. Paris: </w:t>
      </w:r>
      <w:r w:rsidRPr="000E3C41">
        <w:rPr>
          <w:sz w:val="24"/>
          <w:szCs w:val="24"/>
        </w:rPr>
        <w:t>Seuil, 1996.</w:t>
      </w:r>
    </w:p>
    <w:p w:rsidR="00BF1B29" w:rsidRPr="008A12CA" w:rsidRDefault="00BF1B29" w:rsidP="00BF1B29">
      <w:pPr>
        <w:pStyle w:val="Paragraphedeliste"/>
        <w:numPr>
          <w:ilvl w:val="0"/>
          <w:numId w:val="30"/>
        </w:numPr>
        <w:autoSpaceDE w:val="0"/>
        <w:autoSpaceDN w:val="0"/>
        <w:adjustRightInd w:val="0"/>
        <w:spacing w:after="0" w:line="480" w:lineRule="auto"/>
        <w:jc w:val="left"/>
        <w:rPr>
          <w:b/>
          <w:bCs/>
          <w:lang w:val="en-US"/>
        </w:rPr>
      </w:pPr>
      <w:r w:rsidRPr="008A12CA">
        <w:rPr>
          <w:b/>
          <w:bCs/>
          <w:lang w:val="en-US"/>
        </w:rPr>
        <w:t>Critical Practice and Methodology</w:t>
      </w:r>
    </w:p>
    <w:p w:rsidR="00BF1B29" w:rsidRPr="008A12CA" w:rsidRDefault="00BF1B29" w:rsidP="003712C6">
      <w:pPr>
        <w:pStyle w:val="Default"/>
        <w:spacing w:line="480" w:lineRule="auto"/>
        <w:ind w:left="1843" w:hanging="1843"/>
        <w:rPr>
          <w:color w:val="auto"/>
          <w:lang w:val="en-US"/>
        </w:rPr>
      </w:pPr>
      <w:r w:rsidRPr="008A12CA">
        <w:rPr>
          <w:color w:val="auto"/>
          <w:lang w:val="en-US"/>
        </w:rPr>
        <w:t xml:space="preserve">Abulwassie, Nacer. </w:t>
      </w:r>
      <w:r w:rsidRPr="008A12CA">
        <w:rPr>
          <w:i/>
          <w:iCs/>
          <w:color w:val="auto"/>
          <w:lang w:val="en-US"/>
        </w:rPr>
        <w:t>Unhomely Lives: Double Consciousness in Jamaica Kincaid’s ‘The Autobiography of my Mother’.</w:t>
      </w:r>
      <w:r w:rsidRPr="008A12CA">
        <w:rPr>
          <w:color w:val="auto"/>
          <w:lang w:val="en-US"/>
        </w:rPr>
        <w:t xml:space="preserve"> Södertörn University: Södertörns Högskola, 2014.</w:t>
      </w:r>
    </w:p>
    <w:p w:rsidR="00BF1B29" w:rsidRPr="008A12CA" w:rsidRDefault="00BF1B29" w:rsidP="003B5B76">
      <w:pPr>
        <w:autoSpaceDE w:val="0"/>
        <w:autoSpaceDN w:val="0"/>
        <w:adjustRightInd w:val="0"/>
        <w:spacing w:after="0" w:line="480" w:lineRule="auto"/>
        <w:ind w:left="1276" w:hanging="1276"/>
        <w:jc w:val="left"/>
        <w:rPr>
          <w:sz w:val="24"/>
          <w:szCs w:val="24"/>
          <w:lang w:val="en-US"/>
        </w:rPr>
      </w:pPr>
      <w:r w:rsidRPr="008A12CA">
        <w:rPr>
          <w:sz w:val="24"/>
          <w:szCs w:val="24"/>
          <w:lang w:val="en-US" w:bidi="ar-DZ"/>
        </w:rPr>
        <w:t xml:space="preserve">Battaro, </w:t>
      </w:r>
      <w:r w:rsidRPr="008A12CA">
        <w:rPr>
          <w:sz w:val="24"/>
          <w:szCs w:val="24"/>
        </w:rPr>
        <w:t>Je</w:t>
      </w:r>
      <w:r w:rsidRPr="008A12CA">
        <w:rPr>
          <w:sz w:val="24"/>
          <w:szCs w:val="24"/>
          <w:lang w:val="en-US" w:bidi="ar-DZ"/>
        </w:rPr>
        <w:t xml:space="preserve">an. </w:t>
      </w:r>
      <w:r w:rsidRPr="008A12CA">
        <w:rPr>
          <w:i/>
          <w:sz w:val="24"/>
          <w:szCs w:val="24"/>
          <w:lang w:val="en-US" w:bidi="ar-DZ"/>
        </w:rPr>
        <w:t>The Algerian War: Additional Case Study for Causes, Practices and Effects of Wars.</w:t>
      </w:r>
      <w:r w:rsidRPr="008A12CA">
        <w:rPr>
          <w:sz w:val="24"/>
          <w:szCs w:val="24"/>
          <w:lang w:val="en-US" w:bidi="ar-DZ"/>
        </w:rPr>
        <w:t xml:space="preserve"> (</w:t>
      </w:r>
      <w:r w:rsidRPr="008A12CA">
        <w:rPr>
          <w:sz w:val="24"/>
          <w:szCs w:val="24"/>
        </w:rPr>
        <w:t>IB Diploma)</w:t>
      </w:r>
      <w:r w:rsidRPr="008A12CA">
        <w:rPr>
          <w:sz w:val="24"/>
          <w:szCs w:val="24"/>
          <w:lang w:val="en-US" w:bidi="ar-DZ"/>
        </w:rPr>
        <w:t xml:space="preserve"> Cambridge University: White-Thomson Publishing, 2011.</w:t>
      </w:r>
    </w:p>
    <w:p w:rsidR="00BF1B29" w:rsidRPr="008A12CA" w:rsidRDefault="00BF1B29" w:rsidP="003B5B76">
      <w:pPr>
        <w:autoSpaceDE w:val="0"/>
        <w:autoSpaceDN w:val="0"/>
        <w:adjustRightInd w:val="0"/>
        <w:spacing w:after="0" w:line="480" w:lineRule="auto"/>
        <w:ind w:left="1985" w:hanging="1985"/>
        <w:jc w:val="left"/>
        <w:rPr>
          <w:sz w:val="24"/>
          <w:szCs w:val="24"/>
          <w:lang w:val="en-US"/>
        </w:rPr>
      </w:pPr>
      <w:r w:rsidRPr="008A12CA">
        <w:rPr>
          <w:sz w:val="24"/>
          <w:szCs w:val="24"/>
          <w:lang w:val="en-US"/>
        </w:rPr>
        <w:lastRenderedPageBreak/>
        <w:t xml:space="preserve">Briggs, Carina Lynn. </w:t>
      </w:r>
      <w:r w:rsidRPr="008A12CA">
        <w:rPr>
          <w:i/>
          <w:sz w:val="24"/>
          <w:szCs w:val="24"/>
          <w:lang w:val="en-US"/>
        </w:rPr>
        <w:t>Language, Identity, and Literary Expression in Algeri</w:t>
      </w:r>
      <w:r w:rsidRPr="008D3C5F">
        <w:rPr>
          <w:i/>
          <w:sz w:val="24"/>
          <w:szCs w:val="24"/>
          <w:lang w:val="en-US"/>
        </w:rPr>
        <w:t>a</w:t>
      </w:r>
      <w:r w:rsidRPr="008D3C5F">
        <w:rPr>
          <w:sz w:val="24"/>
          <w:szCs w:val="24"/>
          <w:lang w:val="en-US"/>
        </w:rPr>
        <w:t>. (Master Thesis) University of Nort Carolina at Chapel Hill, 2010.</w:t>
      </w:r>
    </w:p>
    <w:p w:rsidR="00BF1B29" w:rsidRPr="008A12CA" w:rsidRDefault="00BF1B29" w:rsidP="001B7DFE">
      <w:pPr>
        <w:autoSpaceDE w:val="0"/>
        <w:autoSpaceDN w:val="0"/>
        <w:adjustRightInd w:val="0"/>
        <w:spacing w:after="0" w:line="480" w:lineRule="auto"/>
        <w:ind w:left="1843" w:hanging="1843"/>
        <w:jc w:val="left"/>
        <w:rPr>
          <w:sz w:val="24"/>
          <w:szCs w:val="24"/>
          <w:lang w:val="en-US"/>
        </w:rPr>
      </w:pPr>
      <w:r w:rsidRPr="008A12CA">
        <w:rPr>
          <w:sz w:val="24"/>
          <w:szCs w:val="24"/>
          <w:lang w:val="en-US"/>
        </w:rPr>
        <w:t>Chauveau, Manon</w:t>
      </w:r>
      <w:r w:rsidRPr="008A12CA">
        <w:rPr>
          <w:sz w:val="24"/>
          <w:szCs w:val="24"/>
          <w:lang w:val="en-US" w:bidi="ar-DZ"/>
        </w:rPr>
        <w:t>.</w:t>
      </w:r>
      <w:r w:rsidRPr="008A12CA">
        <w:rPr>
          <w:sz w:val="24"/>
          <w:szCs w:val="24"/>
          <w:lang w:val="en-US"/>
        </w:rPr>
        <w:t xml:space="preserve"> </w:t>
      </w:r>
      <w:r w:rsidRPr="008A12CA">
        <w:rPr>
          <w:i/>
          <w:sz w:val="24"/>
          <w:szCs w:val="24"/>
          <w:lang w:val="en-US"/>
        </w:rPr>
        <w:t>Algerian Colonial History in French Textbooks: at the Crossroad of Nationalism and Memory Clashes</w:t>
      </w:r>
      <w:r w:rsidRPr="008A12CA">
        <w:rPr>
          <w:sz w:val="24"/>
          <w:szCs w:val="24"/>
          <w:lang w:val="en-US"/>
        </w:rPr>
        <w:t xml:space="preserve">. </w:t>
      </w:r>
      <w:r w:rsidR="00BB5DB9">
        <w:rPr>
          <w:sz w:val="24"/>
          <w:szCs w:val="24"/>
          <w:lang w:val="en-US"/>
        </w:rPr>
        <w:t xml:space="preserve">(Master Thesis) </w:t>
      </w:r>
      <w:r w:rsidRPr="008A12CA">
        <w:rPr>
          <w:sz w:val="24"/>
          <w:szCs w:val="24"/>
          <w:lang w:val="en-US"/>
        </w:rPr>
        <w:t>Eramus University Rotterdam, 2013.</w:t>
      </w:r>
    </w:p>
    <w:p w:rsidR="00BF1B29" w:rsidRPr="008A12CA" w:rsidRDefault="00BF1B29" w:rsidP="001B7DFE">
      <w:pPr>
        <w:pStyle w:val="Default"/>
        <w:spacing w:line="480" w:lineRule="auto"/>
        <w:ind w:left="1560" w:hanging="1560"/>
        <w:rPr>
          <w:color w:val="auto"/>
          <w:lang w:val="en-US"/>
        </w:rPr>
      </w:pPr>
      <w:r w:rsidRPr="008A12CA">
        <w:rPr>
          <w:color w:val="auto"/>
          <w:lang w:val="en-US"/>
        </w:rPr>
        <w:t xml:space="preserve">Djabri, Ahmed. </w:t>
      </w:r>
      <w:r w:rsidRPr="008A12CA">
        <w:rPr>
          <w:i/>
          <w:color w:val="auto"/>
          <w:lang w:val="en-US"/>
        </w:rPr>
        <w:t xml:space="preserve">Language in Algeria: The continuing Problem. </w:t>
      </w:r>
      <w:r w:rsidRPr="008A12CA">
        <w:rPr>
          <w:color w:val="auto"/>
          <w:lang w:val="en-US"/>
        </w:rPr>
        <w:t>(M. Ed. Dissertation) University of Wales: August, 1981.</w:t>
      </w:r>
    </w:p>
    <w:p w:rsidR="00BF1B29" w:rsidRPr="008A12CA" w:rsidRDefault="00BF1B29" w:rsidP="00BF1B29">
      <w:pPr>
        <w:pStyle w:val="Default"/>
        <w:spacing w:line="480" w:lineRule="auto"/>
        <w:ind w:left="1701" w:hanging="1701"/>
        <w:rPr>
          <w:color w:val="auto"/>
          <w:lang w:val="en-US"/>
        </w:rPr>
      </w:pPr>
      <w:r w:rsidRPr="008A12CA">
        <w:rPr>
          <w:color w:val="auto"/>
          <w:lang w:val="en-US"/>
        </w:rPr>
        <w:t xml:space="preserve">Durham, Brooke. </w:t>
      </w:r>
      <w:r w:rsidRPr="008A12CA">
        <w:rPr>
          <w:i/>
          <w:iCs/>
          <w:color w:val="auto"/>
          <w:lang w:val="en-US"/>
        </w:rPr>
        <w:t>What</w:t>
      </w:r>
      <w:r w:rsidRPr="008A12CA">
        <w:rPr>
          <w:color w:val="auto"/>
          <w:lang w:val="en-US"/>
        </w:rPr>
        <w:t xml:space="preserve"> </w:t>
      </w:r>
      <w:r w:rsidRPr="008A12CA">
        <w:rPr>
          <w:i/>
          <w:iCs/>
          <w:color w:val="auto"/>
          <w:lang w:val="en-US"/>
        </w:rPr>
        <w:t>Society Refused You, Books Gave You”: Self-Identification and French Education in the Written Works of Mouloud Feraoun, Yasmina Khadra, Mariama Bâ and Ken Bugul.</w:t>
      </w:r>
      <w:r w:rsidRPr="008A12CA">
        <w:rPr>
          <w:color w:val="auto"/>
          <w:lang w:val="en-US"/>
        </w:rPr>
        <w:t xml:space="preserve"> (Baccalaureate Degrees Thesis) Pennsylvania State University: Schreyer Honors College, Spring 2015.</w:t>
      </w:r>
    </w:p>
    <w:p w:rsidR="00BF1B29" w:rsidRPr="008D3C5F" w:rsidRDefault="00BF1B29" w:rsidP="00BF1B29">
      <w:pPr>
        <w:autoSpaceDE w:val="0"/>
        <w:autoSpaceDN w:val="0"/>
        <w:adjustRightInd w:val="0"/>
        <w:spacing w:after="0" w:line="480" w:lineRule="auto"/>
        <w:jc w:val="left"/>
        <w:rPr>
          <w:sz w:val="24"/>
          <w:szCs w:val="24"/>
          <w:lang w:val="en-US"/>
        </w:rPr>
      </w:pPr>
      <w:r w:rsidRPr="008A12CA">
        <w:rPr>
          <w:sz w:val="24"/>
          <w:szCs w:val="24"/>
          <w:lang w:val="en-US"/>
        </w:rPr>
        <w:t xml:space="preserve">Fanon, Frantz. </w:t>
      </w:r>
      <w:r w:rsidRPr="008A12CA">
        <w:rPr>
          <w:i/>
          <w:iCs/>
          <w:sz w:val="24"/>
          <w:szCs w:val="24"/>
          <w:lang w:val="en-US"/>
        </w:rPr>
        <w:t xml:space="preserve">Black Skin, White </w:t>
      </w:r>
      <w:r w:rsidRPr="008D3C5F">
        <w:rPr>
          <w:i/>
          <w:iCs/>
          <w:sz w:val="24"/>
          <w:szCs w:val="24"/>
          <w:lang w:val="en-US"/>
        </w:rPr>
        <w:t>Masks</w:t>
      </w:r>
      <w:r w:rsidRPr="008D3C5F">
        <w:rPr>
          <w:sz w:val="24"/>
          <w:szCs w:val="24"/>
          <w:lang w:val="en-US"/>
        </w:rPr>
        <w:t>. London: Pluto Press, 2008.</w:t>
      </w:r>
    </w:p>
    <w:p w:rsidR="00BF1B29" w:rsidRPr="008D3C5F" w:rsidRDefault="00BF1B29" w:rsidP="00BF1B29">
      <w:pPr>
        <w:autoSpaceDE w:val="0"/>
        <w:autoSpaceDN w:val="0"/>
        <w:adjustRightInd w:val="0"/>
        <w:spacing w:after="0" w:line="480" w:lineRule="auto"/>
        <w:jc w:val="left"/>
        <w:rPr>
          <w:sz w:val="24"/>
          <w:szCs w:val="24"/>
          <w:lang w:val="en-US"/>
        </w:rPr>
      </w:pPr>
      <w:r w:rsidRPr="008D3C5F">
        <w:rPr>
          <w:sz w:val="24"/>
          <w:szCs w:val="24"/>
          <w:lang w:val="en-US"/>
        </w:rPr>
        <w:t xml:space="preserve">___________. </w:t>
      </w:r>
      <w:r w:rsidRPr="008D3C5F">
        <w:rPr>
          <w:i/>
          <w:iCs/>
          <w:sz w:val="24"/>
          <w:szCs w:val="24"/>
          <w:lang w:val="en-US"/>
        </w:rPr>
        <w:t xml:space="preserve">The Wretched of the Earth. </w:t>
      </w:r>
      <w:r w:rsidRPr="008D3C5F">
        <w:rPr>
          <w:sz w:val="24"/>
          <w:szCs w:val="24"/>
          <w:lang w:val="en-US"/>
        </w:rPr>
        <w:t>New York: Grove Press, 1963.</w:t>
      </w:r>
    </w:p>
    <w:p w:rsidR="00BF1B29" w:rsidRPr="008D3C5F" w:rsidRDefault="00BF1B29" w:rsidP="00BF1B29">
      <w:pPr>
        <w:pStyle w:val="Default"/>
        <w:spacing w:line="480" w:lineRule="auto"/>
        <w:ind w:left="1701" w:hanging="1701"/>
        <w:rPr>
          <w:color w:val="auto"/>
          <w:lang w:val="en-US"/>
        </w:rPr>
      </w:pPr>
      <w:r w:rsidRPr="008D3C5F">
        <w:rPr>
          <w:color w:val="auto"/>
          <w:lang w:val="en-US"/>
        </w:rPr>
        <w:t xml:space="preserve">Hubbell, Amy L. </w:t>
      </w:r>
      <w:r w:rsidRPr="008D3C5F">
        <w:rPr>
          <w:i/>
          <w:iCs/>
          <w:color w:val="auto"/>
          <w:lang w:val="en-US"/>
        </w:rPr>
        <w:t>Remembring French-Algeria.</w:t>
      </w:r>
      <w:r w:rsidRPr="008D3C5F">
        <w:rPr>
          <w:color w:val="auto"/>
          <w:lang w:val="en-US"/>
        </w:rPr>
        <w:t xml:space="preserve"> University of Nebraska Press-Sample books and Chapters, 2015.</w:t>
      </w:r>
    </w:p>
    <w:p w:rsidR="00BF1B29" w:rsidRPr="005C1AD4" w:rsidRDefault="00BF1B29" w:rsidP="001B7DFE">
      <w:pPr>
        <w:pStyle w:val="Default"/>
        <w:spacing w:line="480" w:lineRule="auto"/>
        <w:ind w:left="1560" w:hanging="1560"/>
        <w:rPr>
          <w:color w:val="auto"/>
          <w:lang w:val="en-US"/>
        </w:rPr>
      </w:pPr>
      <w:r w:rsidRPr="008D3C5F">
        <w:rPr>
          <w:color w:val="auto"/>
          <w:lang w:val="en-US"/>
        </w:rPr>
        <w:t xml:space="preserve">Keys, Charlotte. </w:t>
      </w:r>
      <w:r w:rsidRPr="008D3C5F">
        <w:rPr>
          <w:i/>
          <w:iCs/>
          <w:color w:val="auto"/>
          <w:lang w:val="en-US"/>
        </w:rPr>
        <w:t>Shakespeare’s Existentialism</w:t>
      </w:r>
      <w:r w:rsidRPr="005C1AD4">
        <w:rPr>
          <w:color w:val="auto"/>
          <w:lang w:val="en-US"/>
        </w:rPr>
        <w:t>. (PhD Thesis) University of London: Royal Holloway.</w:t>
      </w:r>
    </w:p>
    <w:p w:rsidR="00BF1B29" w:rsidRPr="005C1AD4" w:rsidRDefault="00BF1B29" w:rsidP="001B7DFE">
      <w:pPr>
        <w:spacing w:line="480" w:lineRule="auto"/>
        <w:ind w:left="1330" w:hanging="1330"/>
        <w:jc w:val="left"/>
        <w:rPr>
          <w:sz w:val="24"/>
          <w:szCs w:val="24"/>
          <w:lang w:val="en-US"/>
        </w:rPr>
      </w:pPr>
      <w:r w:rsidRPr="005C1AD4">
        <w:rPr>
          <w:sz w:val="24"/>
          <w:szCs w:val="24"/>
          <w:lang w:val="en-US"/>
        </w:rPr>
        <w:t xml:space="preserve">Krige, Nadia. </w:t>
      </w:r>
      <w:r w:rsidRPr="005C1AD4">
        <w:rPr>
          <w:i/>
          <w:iCs/>
          <w:sz w:val="24"/>
          <w:szCs w:val="24"/>
          <w:lang w:val="en-US"/>
        </w:rPr>
        <w:t>Hybridity, the Uncanny and the Stranger: The Contemporary Transcultural Novel</w:t>
      </w:r>
      <w:r w:rsidRPr="005C1AD4">
        <w:rPr>
          <w:sz w:val="24"/>
          <w:szCs w:val="24"/>
          <w:lang w:val="en-US"/>
        </w:rPr>
        <w:t>. (Master Thesis) University of Stellenbosch, 2009.</w:t>
      </w:r>
    </w:p>
    <w:p w:rsidR="00BF1B29" w:rsidRPr="005C1AD4" w:rsidRDefault="00BF1B29" w:rsidP="00BF1B29">
      <w:pPr>
        <w:spacing w:line="480" w:lineRule="auto"/>
        <w:ind w:left="1560" w:hanging="1560"/>
        <w:jc w:val="left"/>
        <w:rPr>
          <w:sz w:val="24"/>
          <w:szCs w:val="24"/>
          <w:lang w:val="en-US"/>
        </w:rPr>
      </w:pPr>
      <w:r w:rsidRPr="005C1AD4">
        <w:rPr>
          <w:sz w:val="24"/>
          <w:szCs w:val="24"/>
          <w:lang w:val="en-US"/>
        </w:rPr>
        <w:t xml:space="preserve">Maalouf, Amin. </w:t>
      </w:r>
      <w:r w:rsidRPr="005C1AD4">
        <w:rPr>
          <w:i/>
          <w:iCs/>
          <w:sz w:val="24"/>
          <w:szCs w:val="24"/>
          <w:lang w:val="en-US"/>
        </w:rPr>
        <w:t>In the Name of Identity: Violence and the Need to Belong</w:t>
      </w:r>
      <w:r w:rsidRPr="005C1AD4">
        <w:rPr>
          <w:sz w:val="24"/>
          <w:szCs w:val="24"/>
          <w:lang w:val="en-US"/>
        </w:rPr>
        <w:t>. New York: Penguin Books, 2003.</w:t>
      </w:r>
    </w:p>
    <w:p w:rsidR="00BF1B29" w:rsidRPr="005C1AD4" w:rsidRDefault="00BF1B29" w:rsidP="00BF1B29">
      <w:pPr>
        <w:autoSpaceDE w:val="0"/>
        <w:autoSpaceDN w:val="0"/>
        <w:adjustRightInd w:val="0"/>
        <w:spacing w:after="0" w:line="480" w:lineRule="auto"/>
        <w:jc w:val="left"/>
        <w:rPr>
          <w:rFonts w:eastAsia="Calibri"/>
          <w:sz w:val="24"/>
          <w:szCs w:val="24"/>
          <w:lang w:val="en-US"/>
        </w:rPr>
      </w:pPr>
      <w:r w:rsidRPr="005C1AD4">
        <w:rPr>
          <w:sz w:val="24"/>
          <w:szCs w:val="24"/>
          <w:lang w:val="en-US"/>
        </w:rPr>
        <w:t xml:space="preserve">Memmi, Albert. </w:t>
      </w:r>
      <w:r w:rsidRPr="005C1AD4">
        <w:rPr>
          <w:i/>
          <w:iCs/>
          <w:sz w:val="24"/>
          <w:szCs w:val="24"/>
          <w:lang w:val="en-US"/>
        </w:rPr>
        <w:t xml:space="preserve">The Colonizer and the Colonized. </w:t>
      </w:r>
      <w:r w:rsidRPr="005C1AD4">
        <w:rPr>
          <w:sz w:val="24"/>
          <w:szCs w:val="24"/>
          <w:lang w:val="en-US"/>
        </w:rPr>
        <w:t>UK:</w:t>
      </w:r>
      <w:r w:rsidRPr="005C1AD4">
        <w:rPr>
          <w:rFonts w:eastAsia="Calibri"/>
          <w:sz w:val="24"/>
          <w:szCs w:val="24"/>
          <w:lang w:val="en-US"/>
        </w:rPr>
        <w:t xml:space="preserve"> Earthscan Publications Ltd, 2003.</w:t>
      </w:r>
    </w:p>
    <w:p w:rsidR="00BF1B29" w:rsidRPr="005C1AD4" w:rsidRDefault="00BF1B29" w:rsidP="00BF1B29">
      <w:pPr>
        <w:autoSpaceDE w:val="0"/>
        <w:autoSpaceDN w:val="0"/>
        <w:adjustRightInd w:val="0"/>
        <w:spacing w:after="0" w:line="480" w:lineRule="auto"/>
        <w:ind w:left="1701" w:hanging="1701"/>
        <w:jc w:val="left"/>
        <w:rPr>
          <w:sz w:val="24"/>
          <w:szCs w:val="24"/>
          <w:lang w:val="en-US"/>
        </w:rPr>
      </w:pPr>
      <w:r w:rsidRPr="005C1AD4">
        <w:rPr>
          <w:sz w:val="24"/>
          <w:szCs w:val="24"/>
        </w:rPr>
        <w:t>Naylor</w:t>
      </w:r>
      <w:r w:rsidRPr="005C1AD4">
        <w:rPr>
          <w:sz w:val="24"/>
          <w:szCs w:val="24"/>
          <w:lang w:val="en-US" w:bidi="ar-DZ"/>
        </w:rPr>
        <w:t>,</w:t>
      </w:r>
      <w:r w:rsidRPr="005C1AD4">
        <w:rPr>
          <w:sz w:val="24"/>
          <w:szCs w:val="24"/>
        </w:rPr>
        <w:t xml:space="preserve"> Phillip C. </w:t>
      </w:r>
      <w:r w:rsidRPr="005C1AD4">
        <w:rPr>
          <w:i/>
          <w:sz w:val="24"/>
          <w:szCs w:val="24"/>
          <w:lang w:val="en-US" w:bidi="ar-DZ"/>
        </w:rPr>
        <w:t>France and Algeria: A History of Decolonization and Transformation</w:t>
      </w:r>
      <w:r w:rsidRPr="005C1AD4">
        <w:rPr>
          <w:sz w:val="24"/>
          <w:szCs w:val="24"/>
          <w:lang w:val="en-US" w:bidi="ar-DZ"/>
        </w:rPr>
        <w:t>. Florida: University Press of Florida, 2000.</w:t>
      </w:r>
    </w:p>
    <w:p w:rsidR="00BF1B29" w:rsidRPr="005C1AD4" w:rsidRDefault="00BF1B29" w:rsidP="001B7DFE">
      <w:pPr>
        <w:tabs>
          <w:tab w:val="clear" w:pos="2649"/>
          <w:tab w:val="left" w:pos="2198"/>
        </w:tabs>
        <w:autoSpaceDE w:val="0"/>
        <w:autoSpaceDN w:val="0"/>
        <w:adjustRightInd w:val="0"/>
        <w:spacing w:after="0" w:line="480" w:lineRule="auto"/>
        <w:ind w:left="2127" w:hanging="2127"/>
        <w:jc w:val="left"/>
        <w:rPr>
          <w:sz w:val="24"/>
          <w:szCs w:val="24"/>
        </w:rPr>
      </w:pPr>
      <w:r w:rsidRPr="005C1AD4">
        <w:rPr>
          <w:sz w:val="24"/>
          <w:szCs w:val="24"/>
          <w:lang w:val="en-US"/>
        </w:rPr>
        <w:lastRenderedPageBreak/>
        <w:t xml:space="preserve">Senoussi, Mohammed. </w:t>
      </w:r>
      <w:r w:rsidRPr="005C1AD4">
        <w:rPr>
          <w:i/>
          <w:sz w:val="24"/>
          <w:szCs w:val="24"/>
          <w:lang w:val="en-US"/>
        </w:rPr>
        <w:t>Terrorism in Yasmina Khadra's Novels: The Sirens of Baghdad and Wolf Dreams</w:t>
      </w:r>
      <w:r w:rsidRPr="005C1AD4">
        <w:rPr>
          <w:sz w:val="24"/>
          <w:szCs w:val="24"/>
          <w:lang w:val="en-US"/>
        </w:rPr>
        <w:t xml:space="preserve">. </w:t>
      </w:r>
      <w:r w:rsidRPr="005C1AD4">
        <w:rPr>
          <w:sz w:val="24"/>
          <w:szCs w:val="24"/>
          <w:lang w:val="en-US" w:bidi="ar-DZ"/>
        </w:rPr>
        <w:t>(M</w:t>
      </w:r>
      <w:r w:rsidRPr="005C1AD4">
        <w:rPr>
          <w:sz w:val="24"/>
          <w:szCs w:val="24"/>
        </w:rPr>
        <w:t>agister Dissert</w:t>
      </w:r>
      <w:r w:rsidRPr="005C1AD4">
        <w:rPr>
          <w:sz w:val="24"/>
          <w:szCs w:val="24"/>
          <w:lang w:val="en-US" w:bidi="ar-DZ"/>
        </w:rPr>
        <w:t>ation</w:t>
      </w:r>
      <w:r w:rsidRPr="005C1AD4">
        <w:rPr>
          <w:sz w:val="24"/>
          <w:szCs w:val="24"/>
        </w:rPr>
        <w:t xml:space="preserve">) Constantine: </w:t>
      </w:r>
      <w:r w:rsidRPr="005C1AD4">
        <w:rPr>
          <w:sz w:val="24"/>
          <w:szCs w:val="24"/>
          <w:lang w:val="en-US" w:bidi="ar-DZ"/>
        </w:rPr>
        <w:t>ENSC,</w:t>
      </w:r>
      <w:r w:rsidRPr="005C1AD4">
        <w:rPr>
          <w:sz w:val="24"/>
          <w:szCs w:val="24"/>
        </w:rPr>
        <w:t xml:space="preserve"> 2015.</w:t>
      </w:r>
    </w:p>
    <w:p w:rsidR="00BF1B29" w:rsidRPr="005C1AD4" w:rsidRDefault="00BF1B29" w:rsidP="001B7DFE">
      <w:pPr>
        <w:autoSpaceDE w:val="0"/>
        <w:autoSpaceDN w:val="0"/>
        <w:adjustRightInd w:val="0"/>
        <w:spacing w:after="0" w:line="480" w:lineRule="auto"/>
        <w:ind w:left="1876" w:hanging="1876"/>
        <w:jc w:val="left"/>
        <w:rPr>
          <w:b/>
          <w:bCs/>
          <w:sz w:val="24"/>
          <w:szCs w:val="24"/>
          <w:lang w:val="en-US"/>
        </w:rPr>
      </w:pPr>
      <w:r w:rsidRPr="005C1AD4">
        <w:rPr>
          <w:sz w:val="24"/>
          <w:szCs w:val="24"/>
          <w:lang w:val="en-US"/>
        </w:rPr>
        <w:t xml:space="preserve">Sharkey, Heather J. </w:t>
      </w:r>
      <w:r w:rsidRPr="005C1AD4">
        <w:rPr>
          <w:i/>
          <w:iCs/>
          <w:sz w:val="24"/>
          <w:szCs w:val="24"/>
          <w:lang w:val="en-US"/>
        </w:rPr>
        <w:t>Language Conflict in Algeria: From Colonialism to Post-Independence</w:t>
      </w:r>
      <w:r w:rsidRPr="005C1AD4">
        <w:rPr>
          <w:sz w:val="24"/>
          <w:szCs w:val="24"/>
          <w:lang w:val="en-US"/>
        </w:rPr>
        <w:t xml:space="preserve">. </w:t>
      </w:r>
      <w:r w:rsidRPr="005C1AD4">
        <w:rPr>
          <w:iCs/>
          <w:sz w:val="24"/>
          <w:szCs w:val="24"/>
          <w:lang w:val="en-US"/>
        </w:rPr>
        <w:t>University of Pennsylvania Scholarly Commons</w:t>
      </w:r>
      <w:r w:rsidRPr="005C1AD4">
        <w:rPr>
          <w:sz w:val="24"/>
          <w:szCs w:val="24"/>
          <w:lang w:val="en-US"/>
        </w:rPr>
        <w:t xml:space="preserve"> 2014.</w:t>
      </w:r>
    </w:p>
    <w:p w:rsidR="00C15D2A" w:rsidRPr="005C1AD4" w:rsidRDefault="00BF1B29" w:rsidP="00C15D2A">
      <w:pPr>
        <w:pStyle w:val="Paragraphedeliste"/>
        <w:numPr>
          <w:ilvl w:val="0"/>
          <w:numId w:val="30"/>
        </w:numPr>
        <w:autoSpaceDE w:val="0"/>
        <w:autoSpaceDN w:val="0"/>
        <w:adjustRightInd w:val="0"/>
        <w:spacing w:after="0" w:line="480" w:lineRule="auto"/>
        <w:jc w:val="left"/>
        <w:rPr>
          <w:rStyle w:val="Exa"/>
          <w:b/>
          <w:bCs/>
          <w:lang w:val="en-US"/>
        </w:rPr>
      </w:pPr>
      <w:r w:rsidRPr="005C1AD4">
        <w:rPr>
          <w:b/>
          <w:bCs/>
          <w:lang w:val="en-US"/>
        </w:rPr>
        <w:t>Miscellany</w:t>
      </w:r>
    </w:p>
    <w:p w:rsidR="00BF1B29" w:rsidRPr="005C1AD4" w:rsidRDefault="00BF1B29" w:rsidP="00BF1B29">
      <w:pPr>
        <w:autoSpaceDE w:val="0"/>
        <w:autoSpaceDN w:val="0"/>
        <w:adjustRightInd w:val="0"/>
        <w:spacing w:after="0" w:line="480" w:lineRule="auto"/>
        <w:jc w:val="left"/>
        <w:rPr>
          <w:b/>
          <w:bCs/>
          <w:sz w:val="24"/>
          <w:szCs w:val="24"/>
        </w:rPr>
      </w:pPr>
      <w:r w:rsidRPr="005C1AD4">
        <w:rPr>
          <w:rStyle w:val="Exa"/>
          <w:rFonts w:eastAsiaTheme="majorEastAsia"/>
          <w:sz w:val="24"/>
          <w:szCs w:val="24"/>
        </w:rPr>
        <w:t>Oxford Advanced Learner’s Dictionary, 7</w:t>
      </w:r>
      <w:r w:rsidRPr="005C1AD4">
        <w:rPr>
          <w:rStyle w:val="Exa"/>
          <w:rFonts w:eastAsiaTheme="majorEastAsia"/>
          <w:sz w:val="24"/>
          <w:szCs w:val="24"/>
          <w:vertAlign w:val="superscript"/>
        </w:rPr>
        <w:t>th</w:t>
      </w:r>
      <w:r w:rsidRPr="005C1AD4">
        <w:rPr>
          <w:rStyle w:val="Exa"/>
          <w:rFonts w:eastAsiaTheme="majorEastAsia"/>
          <w:sz w:val="24"/>
          <w:szCs w:val="24"/>
        </w:rPr>
        <w:t xml:space="preserve"> Edition</w:t>
      </w:r>
    </w:p>
    <w:p w:rsidR="00BF1B29" w:rsidRPr="005C1AD4" w:rsidRDefault="00BF1B29" w:rsidP="00BF1B29">
      <w:pPr>
        <w:pStyle w:val="Paragraphedeliste"/>
        <w:numPr>
          <w:ilvl w:val="0"/>
          <w:numId w:val="30"/>
        </w:numPr>
        <w:autoSpaceDE w:val="0"/>
        <w:autoSpaceDN w:val="0"/>
        <w:adjustRightInd w:val="0"/>
        <w:spacing w:after="0" w:line="480" w:lineRule="auto"/>
        <w:jc w:val="left"/>
        <w:rPr>
          <w:rFonts w:eastAsia="Calibri"/>
          <w:sz w:val="24"/>
          <w:szCs w:val="24"/>
          <w:lang w:val="fr-FR"/>
        </w:rPr>
      </w:pPr>
      <w:r w:rsidRPr="005C1AD4">
        <w:rPr>
          <w:b/>
          <w:bCs/>
          <w:lang w:val="en-US"/>
        </w:rPr>
        <w:t>Articles/Essays</w:t>
      </w:r>
    </w:p>
    <w:p w:rsidR="00BF1B29" w:rsidRPr="005C1AD4" w:rsidRDefault="00BF1B29" w:rsidP="00BF1B29">
      <w:pPr>
        <w:tabs>
          <w:tab w:val="clear" w:pos="2649"/>
        </w:tabs>
        <w:autoSpaceDE w:val="0"/>
        <w:autoSpaceDN w:val="0"/>
        <w:adjustRightInd w:val="0"/>
        <w:spacing w:after="0" w:line="480" w:lineRule="auto"/>
        <w:ind w:left="1843" w:hanging="1843"/>
        <w:jc w:val="left"/>
        <w:rPr>
          <w:rFonts w:eastAsia="Calibri"/>
          <w:sz w:val="24"/>
          <w:szCs w:val="24"/>
        </w:rPr>
      </w:pPr>
      <w:r w:rsidRPr="005C1AD4">
        <w:rPr>
          <w:rFonts w:eastAsia="Calibri"/>
          <w:sz w:val="24"/>
          <w:szCs w:val="24"/>
          <w:lang w:val="en-US"/>
        </w:rPr>
        <w:t xml:space="preserve">Abdulrazak, Fawzi. “Arabization in Algeria.” </w:t>
      </w:r>
      <w:r w:rsidRPr="005C1AD4">
        <w:rPr>
          <w:rFonts w:eastAsia="Calibri"/>
          <w:i/>
          <w:sz w:val="24"/>
          <w:szCs w:val="24"/>
          <w:lang w:val="en-US"/>
        </w:rPr>
        <w:t>MELA Notes</w:t>
      </w:r>
      <w:r w:rsidRPr="005C1AD4">
        <w:rPr>
          <w:rFonts w:eastAsia="Calibri"/>
          <w:sz w:val="24"/>
          <w:szCs w:val="24"/>
          <w:lang w:val="en-US"/>
        </w:rPr>
        <w:t>, No. 26 (Spring 1982), pp. 22-43.</w:t>
      </w:r>
    </w:p>
    <w:p w:rsidR="00BF1B29" w:rsidRPr="005C1AD4" w:rsidRDefault="00BF1B29" w:rsidP="00905C18">
      <w:pPr>
        <w:tabs>
          <w:tab w:val="clear" w:pos="2649"/>
        </w:tabs>
        <w:autoSpaceDE w:val="0"/>
        <w:autoSpaceDN w:val="0"/>
        <w:adjustRightInd w:val="0"/>
        <w:spacing w:after="0" w:line="480" w:lineRule="auto"/>
        <w:ind w:left="2127" w:hanging="2127"/>
        <w:jc w:val="left"/>
        <w:rPr>
          <w:sz w:val="24"/>
          <w:szCs w:val="24"/>
          <w:lang w:val="en-US"/>
        </w:rPr>
      </w:pPr>
      <w:r w:rsidRPr="005C1AD4">
        <w:rPr>
          <w:sz w:val="24"/>
          <w:szCs w:val="24"/>
          <w:lang w:val="en-US" w:bidi="ar-DZ"/>
        </w:rPr>
        <w:t xml:space="preserve">Alghailani, Saeed Ali. "Ibn Badis and Modernity." </w:t>
      </w:r>
      <w:r w:rsidRPr="005C1AD4">
        <w:rPr>
          <w:i/>
          <w:sz w:val="24"/>
          <w:szCs w:val="24"/>
          <w:lang w:val="en-US"/>
        </w:rPr>
        <w:t>2nd International Conference on Humanities, Historical and Social Sciences,</w:t>
      </w:r>
      <w:r w:rsidRPr="005C1AD4">
        <w:rPr>
          <w:sz w:val="24"/>
          <w:szCs w:val="24"/>
        </w:rPr>
        <w:t xml:space="preserve"> </w:t>
      </w:r>
      <w:r w:rsidRPr="005C1AD4">
        <w:rPr>
          <w:sz w:val="24"/>
          <w:szCs w:val="24"/>
          <w:lang w:val="en-US" w:bidi="ar-DZ"/>
        </w:rPr>
        <w:t>Vol. 17 (2011), pp. 55-70.</w:t>
      </w:r>
    </w:p>
    <w:p w:rsidR="00BF1B29" w:rsidRPr="008A12CA" w:rsidRDefault="00BF1B29" w:rsidP="00905C18">
      <w:pPr>
        <w:tabs>
          <w:tab w:val="clear" w:pos="2649"/>
        </w:tabs>
        <w:autoSpaceDE w:val="0"/>
        <w:autoSpaceDN w:val="0"/>
        <w:adjustRightInd w:val="0"/>
        <w:spacing w:after="0" w:line="480" w:lineRule="auto"/>
        <w:ind w:left="2268" w:hanging="2268"/>
        <w:jc w:val="left"/>
        <w:rPr>
          <w:sz w:val="24"/>
          <w:szCs w:val="24"/>
          <w:lang w:val="en-US"/>
        </w:rPr>
      </w:pPr>
      <w:r w:rsidRPr="005C1AD4">
        <w:rPr>
          <w:sz w:val="24"/>
          <w:szCs w:val="24"/>
          <w:lang w:val="en-US"/>
        </w:rPr>
        <w:t>Balch, Thomas Willing. “French Coloni</w:t>
      </w:r>
      <w:r w:rsidRPr="008A12CA">
        <w:rPr>
          <w:sz w:val="24"/>
          <w:szCs w:val="24"/>
          <w:lang w:val="en-US"/>
        </w:rPr>
        <w:t xml:space="preserve">sation in North </w:t>
      </w:r>
      <w:r w:rsidRPr="00A409BF">
        <w:rPr>
          <w:sz w:val="24"/>
          <w:szCs w:val="24"/>
          <w:lang w:val="en-US"/>
        </w:rPr>
        <w:t xml:space="preserve">Africa.” </w:t>
      </w:r>
      <w:r w:rsidRPr="00A409BF">
        <w:rPr>
          <w:i/>
          <w:sz w:val="24"/>
          <w:szCs w:val="24"/>
          <w:lang w:val="en-US"/>
        </w:rPr>
        <w:t xml:space="preserve">The American Political Science Review, </w:t>
      </w:r>
      <w:r w:rsidRPr="00A409BF">
        <w:rPr>
          <w:sz w:val="24"/>
          <w:szCs w:val="24"/>
          <w:lang w:val="en-US"/>
        </w:rPr>
        <w:t>Vol. 3, No. 4 (November, 1909),</w:t>
      </w:r>
      <w:r w:rsidRPr="008A12CA">
        <w:rPr>
          <w:sz w:val="24"/>
          <w:szCs w:val="24"/>
          <w:lang w:val="en-US"/>
        </w:rPr>
        <w:t xml:space="preserve"> pp. 539-551.</w:t>
      </w:r>
    </w:p>
    <w:p w:rsidR="00BF1B29" w:rsidRPr="008A12CA" w:rsidRDefault="00BF1B29" w:rsidP="00905C18">
      <w:pPr>
        <w:tabs>
          <w:tab w:val="clear" w:pos="2649"/>
        </w:tabs>
        <w:autoSpaceDE w:val="0"/>
        <w:autoSpaceDN w:val="0"/>
        <w:adjustRightInd w:val="0"/>
        <w:spacing w:after="0" w:line="480" w:lineRule="auto"/>
        <w:ind w:left="1418" w:hanging="1418"/>
        <w:jc w:val="left"/>
        <w:rPr>
          <w:sz w:val="24"/>
          <w:szCs w:val="24"/>
          <w:lang w:val="en-US"/>
        </w:rPr>
      </w:pPr>
      <w:r w:rsidRPr="008A12CA">
        <w:rPr>
          <w:sz w:val="24"/>
          <w:szCs w:val="24"/>
          <w:lang w:val="en-US"/>
        </w:rPr>
        <w:t xml:space="preserve">Bhabha, Homi. “The World and the Home.” </w:t>
      </w:r>
      <w:r w:rsidRPr="008A12CA">
        <w:rPr>
          <w:i/>
          <w:iCs/>
          <w:sz w:val="24"/>
          <w:szCs w:val="24"/>
          <w:lang w:val="en-US"/>
        </w:rPr>
        <w:t>Social Text</w:t>
      </w:r>
      <w:r w:rsidRPr="008A12CA">
        <w:rPr>
          <w:sz w:val="24"/>
          <w:szCs w:val="24"/>
          <w:lang w:val="en-US"/>
        </w:rPr>
        <w:t xml:space="preserve">: </w:t>
      </w:r>
      <w:r w:rsidRPr="008A12CA">
        <w:rPr>
          <w:i/>
          <w:iCs/>
          <w:sz w:val="24"/>
          <w:szCs w:val="24"/>
          <w:lang w:val="en-US"/>
        </w:rPr>
        <w:t>Third World and Post-Colonial Issues,</w:t>
      </w:r>
      <w:r w:rsidRPr="008A12CA">
        <w:rPr>
          <w:sz w:val="24"/>
          <w:szCs w:val="24"/>
          <w:lang w:val="en-US"/>
        </w:rPr>
        <w:t xml:space="preserve"> No. 31/32 (1992), pp. 141-153.</w:t>
      </w:r>
    </w:p>
    <w:p w:rsidR="00BF1B29" w:rsidRPr="008A12CA" w:rsidRDefault="00BF1B29" w:rsidP="00BF1B29">
      <w:pPr>
        <w:tabs>
          <w:tab w:val="clear" w:pos="2649"/>
        </w:tabs>
        <w:autoSpaceDE w:val="0"/>
        <w:autoSpaceDN w:val="0"/>
        <w:adjustRightInd w:val="0"/>
        <w:spacing w:after="0" w:line="480" w:lineRule="auto"/>
        <w:ind w:left="1843" w:hanging="1843"/>
        <w:jc w:val="left"/>
        <w:rPr>
          <w:sz w:val="24"/>
          <w:szCs w:val="24"/>
        </w:rPr>
      </w:pPr>
      <w:r w:rsidRPr="008A12CA">
        <w:rPr>
          <w:sz w:val="24"/>
          <w:szCs w:val="24"/>
          <w:lang w:val="en-US"/>
        </w:rPr>
        <w:t xml:space="preserve">______________. "Of Mimicry and Man: The Ambivalence of Colonial Discourse." </w:t>
      </w:r>
      <w:r w:rsidRPr="008A12CA">
        <w:rPr>
          <w:i/>
          <w:iCs/>
          <w:sz w:val="24"/>
          <w:szCs w:val="24"/>
        </w:rPr>
        <w:t xml:space="preserve">Discipleship: A Special Issue on Psychoanalysis, </w:t>
      </w:r>
      <w:r w:rsidRPr="008A12CA">
        <w:rPr>
          <w:sz w:val="24"/>
          <w:szCs w:val="24"/>
        </w:rPr>
        <w:t xml:space="preserve">Vol. 28 </w:t>
      </w:r>
      <w:r w:rsidRPr="008A12CA">
        <w:rPr>
          <w:sz w:val="24"/>
          <w:szCs w:val="24"/>
          <w:lang w:val="en-US" w:bidi="ar-DZ"/>
        </w:rPr>
        <w:t xml:space="preserve">(1984), pp. </w:t>
      </w:r>
      <w:r w:rsidRPr="008A12CA">
        <w:rPr>
          <w:sz w:val="24"/>
          <w:szCs w:val="24"/>
        </w:rPr>
        <w:t>125-133.</w:t>
      </w:r>
    </w:p>
    <w:p w:rsidR="00BF1B29" w:rsidRPr="008A12CA" w:rsidRDefault="00BF1B29" w:rsidP="00905C18">
      <w:pPr>
        <w:tabs>
          <w:tab w:val="clear" w:pos="2649"/>
        </w:tabs>
        <w:autoSpaceDE w:val="0"/>
        <w:autoSpaceDN w:val="0"/>
        <w:adjustRightInd w:val="0"/>
        <w:spacing w:after="0" w:line="480" w:lineRule="auto"/>
        <w:ind w:left="1596" w:hanging="1596"/>
        <w:jc w:val="left"/>
        <w:rPr>
          <w:rFonts w:eastAsia="Calibri"/>
          <w:sz w:val="24"/>
          <w:szCs w:val="24"/>
          <w:lang w:val="en-US"/>
        </w:rPr>
      </w:pPr>
      <w:r w:rsidRPr="008A12CA">
        <w:rPr>
          <w:sz w:val="24"/>
          <w:szCs w:val="24"/>
          <w:lang w:val="en-US"/>
        </w:rPr>
        <w:t xml:space="preserve">Colonna, Fanny. “Training the National Elites in Colonial Algeria 1920-1954.” </w:t>
      </w:r>
      <w:r w:rsidRPr="008A12CA">
        <w:rPr>
          <w:i/>
          <w:sz w:val="24"/>
          <w:szCs w:val="24"/>
          <w:lang w:val="en-US"/>
        </w:rPr>
        <w:t>Historical Social Research</w:t>
      </w:r>
      <w:r w:rsidRPr="008A12CA">
        <w:rPr>
          <w:sz w:val="24"/>
          <w:szCs w:val="24"/>
          <w:lang w:val="en-US"/>
        </w:rPr>
        <w:t>, Vol. 33, No. 2 (2008), pp. 285-295.</w:t>
      </w:r>
    </w:p>
    <w:p w:rsidR="00BF1B29" w:rsidRPr="008A12CA" w:rsidRDefault="00BF1B29" w:rsidP="00905C18">
      <w:pPr>
        <w:tabs>
          <w:tab w:val="clear" w:pos="2649"/>
        </w:tabs>
        <w:autoSpaceDE w:val="0"/>
        <w:autoSpaceDN w:val="0"/>
        <w:adjustRightInd w:val="0"/>
        <w:spacing w:after="0" w:line="480" w:lineRule="auto"/>
        <w:ind w:left="1560" w:hanging="1560"/>
        <w:jc w:val="left"/>
        <w:rPr>
          <w:rFonts w:eastAsia="Calibri"/>
          <w:sz w:val="24"/>
          <w:szCs w:val="24"/>
          <w:lang w:val="en-US"/>
        </w:rPr>
      </w:pPr>
      <w:r w:rsidRPr="008A12CA">
        <w:rPr>
          <w:sz w:val="24"/>
          <w:szCs w:val="24"/>
          <w:lang w:val="en-US"/>
        </w:rPr>
        <w:t xml:space="preserve">Connolly, Aoife. “Women as keepers of Algerian pied-noir identity.” </w:t>
      </w:r>
      <w:r w:rsidRPr="008A12CA">
        <w:rPr>
          <w:i/>
          <w:iCs/>
          <w:sz w:val="24"/>
          <w:szCs w:val="24"/>
          <w:lang w:val="en-US"/>
        </w:rPr>
        <w:t>Limerick Students Journal of Sociology,</w:t>
      </w:r>
      <w:r w:rsidRPr="008A12CA">
        <w:rPr>
          <w:sz w:val="24"/>
          <w:szCs w:val="24"/>
          <w:lang w:val="en-US"/>
        </w:rPr>
        <w:t xml:space="preserve"> Vol. 4, No.1 (2012), pp. 22-36.</w:t>
      </w:r>
    </w:p>
    <w:p w:rsidR="00BF1B29" w:rsidRPr="00FD1BDE" w:rsidRDefault="00BF1B29" w:rsidP="00905C18">
      <w:pPr>
        <w:tabs>
          <w:tab w:val="clear" w:pos="2649"/>
        </w:tabs>
        <w:autoSpaceDE w:val="0"/>
        <w:autoSpaceDN w:val="0"/>
        <w:adjustRightInd w:val="0"/>
        <w:spacing w:after="0" w:line="480" w:lineRule="auto"/>
        <w:ind w:left="3828" w:hanging="3828"/>
        <w:jc w:val="left"/>
        <w:rPr>
          <w:rFonts w:eastAsia="Calibri"/>
          <w:sz w:val="24"/>
          <w:szCs w:val="24"/>
        </w:rPr>
      </w:pPr>
      <w:r w:rsidRPr="002B0B71">
        <w:rPr>
          <w:sz w:val="24"/>
          <w:szCs w:val="24"/>
          <w:lang w:val="en-US"/>
        </w:rPr>
        <w:t xml:space="preserve">Daniel, Jean </w:t>
      </w:r>
      <w:r w:rsidR="00DD677F" w:rsidRPr="002B0B71">
        <w:rPr>
          <w:sz w:val="24"/>
          <w:szCs w:val="24"/>
          <w:lang w:val="en-US"/>
        </w:rPr>
        <w:t>and</w:t>
      </w:r>
      <w:r w:rsidRPr="002B0B71">
        <w:rPr>
          <w:sz w:val="24"/>
          <w:szCs w:val="24"/>
          <w:lang w:val="en-US"/>
        </w:rPr>
        <w:t xml:space="preserve"> Danielle Marx-Scouras. </w:t>
      </w:r>
      <w:r w:rsidRPr="005C1AD4">
        <w:rPr>
          <w:sz w:val="24"/>
          <w:szCs w:val="24"/>
          <w:lang w:val="en-US"/>
        </w:rPr>
        <w:t xml:space="preserve">“Dissident Algeria.” </w:t>
      </w:r>
      <w:r w:rsidRPr="005C1AD4">
        <w:rPr>
          <w:i/>
          <w:iCs/>
          <w:sz w:val="24"/>
          <w:szCs w:val="24"/>
          <w:lang w:val="en-US"/>
        </w:rPr>
        <w:t>Research in African Literatures</w:t>
      </w:r>
      <w:r w:rsidRPr="005C1AD4">
        <w:rPr>
          <w:sz w:val="24"/>
          <w:szCs w:val="24"/>
          <w:lang w:val="en-US"/>
        </w:rPr>
        <w:t>, Vol. 30, No. 3 (Autumn 1999), pp. 15-17.</w:t>
      </w:r>
    </w:p>
    <w:p w:rsidR="00BF1B29" w:rsidRPr="005C1AD4" w:rsidRDefault="00BF1B29" w:rsidP="00BF1B29">
      <w:pPr>
        <w:tabs>
          <w:tab w:val="clear" w:pos="2649"/>
        </w:tabs>
        <w:autoSpaceDE w:val="0"/>
        <w:autoSpaceDN w:val="0"/>
        <w:adjustRightInd w:val="0"/>
        <w:spacing w:after="0" w:line="480" w:lineRule="auto"/>
        <w:ind w:left="1843" w:hanging="1843"/>
        <w:jc w:val="left"/>
        <w:rPr>
          <w:rFonts w:eastAsia="Calibri"/>
          <w:sz w:val="24"/>
          <w:szCs w:val="24"/>
        </w:rPr>
      </w:pPr>
      <w:r w:rsidRPr="005C1AD4">
        <w:rPr>
          <w:rFonts w:eastAsia="Calibri"/>
          <w:sz w:val="24"/>
          <w:szCs w:val="24"/>
          <w:lang w:val="fr-FR"/>
        </w:rPr>
        <w:t>Duchatel, Annick. </w:t>
      </w:r>
      <w:r w:rsidRPr="005C1AD4">
        <w:rPr>
          <w:sz w:val="24"/>
          <w:szCs w:val="24"/>
          <w:lang w:val="fr-FR"/>
        </w:rPr>
        <w:t>“</w:t>
      </w:r>
      <w:r w:rsidRPr="005C1AD4">
        <w:rPr>
          <w:rFonts w:eastAsia="Calibri"/>
          <w:sz w:val="24"/>
          <w:szCs w:val="24"/>
          <w:lang w:val="fr-FR"/>
        </w:rPr>
        <w:t>Yasmina Khadra: Comprendre l’incompréhensible.</w:t>
      </w:r>
      <w:r w:rsidRPr="005C1AD4">
        <w:rPr>
          <w:sz w:val="24"/>
          <w:szCs w:val="24"/>
          <w:lang w:val="fr-FR"/>
        </w:rPr>
        <w:t xml:space="preserve">” </w:t>
      </w:r>
      <w:r w:rsidRPr="005C1AD4">
        <w:rPr>
          <w:i/>
          <w:iCs/>
          <w:sz w:val="24"/>
          <w:szCs w:val="24"/>
        </w:rPr>
        <w:t xml:space="preserve">Entre les Lignes 23, </w:t>
      </w:r>
      <w:r w:rsidRPr="005C1AD4">
        <w:rPr>
          <w:sz w:val="24"/>
          <w:szCs w:val="24"/>
        </w:rPr>
        <w:t>Vol. 2, No. 3 (Printemps 2006)</w:t>
      </w:r>
    </w:p>
    <w:p w:rsidR="00BF1B29" w:rsidRPr="005C1AD4" w:rsidRDefault="00BF1B29" w:rsidP="00905C18">
      <w:pPr>
        <w:spacing w:line="480" w:lineRule="auto"/>
        <w:ind w:left="1701" w:hanging="1701"/>
        <w:jc w:val="left"/>
        <w:rPr>
          <w:sz w:val="24"/>
          <w:szCs w:val="24"/>
        </w:rPr>
      </w:pPr>
      <w:r w:rsidRPr="005C1AD4">
        <w:rPr>
          <w:sz w:val="24"/>
          <w:szCs w:val="24"/>
          <w:lang w:val="en-US"/>
        </w:rPr>
        <w:lastRenderedPageBreak/>
        <w:t>Durham, Brooke. “An Analysis of the Self-Identification of Algerian Novelists Mouloud Feraoun and Yasmina Khadra and their French Education.”</w:t>
      </w:r>
      <w:r w:rsidRPr="005C1AD4">
        <w:rPr>
          <w:b/>
          <w:bCs/>
          <w:sz w:val="24"/>
          <w:szCs w:val="24"/>
          <w:lang w:val="en-US"/>
        </w:rPr>
        <w:t xml:space="preserve"> </w:t>
      </w:r>
      <w:r w:rsidRPr="005C1AD4">
        <w:rPr>
          <w:i/>
          <w:iCs/>
          <w:sz w:val="24"/>
          <w:szCs w:val="24"/>
          <w:lang w:val="en-US"/>
        </w:rPr>
        <w:t>McNair Summer Research</w:t>
      </w:r>
      <w:r w:rsidRPr="005C1AD4">
        <w:rPr>
          <w:b/>
          <w:bCs/>
          <w:sz w:val="24"/>
          <w:szCs w:val="24"/>
          <w:lang w:val="en-US"/>
        </w:rPr>
        <w:t xml:space="preserve"> </w:t>
      </w:r>
      <w:r w:rsidRPr="005C1AD4">
        <w:rPr>
          <w:i/>
          <w:iCs/>
          <w:sz w:val="24"/>
          <w:szCs w:val="24"/>
          <w:lang w:val="en-US"/>
        </w:rPr>
        <w:t xml:space="preserve">Program, </w:t>
      </w:r>
      <w:r w:rsidRPr="005C1AD4">
        <w:rPr>
          <w:sz w:val="24"/>
          <w:szCs w:val="24"/>
          <w:lang w:val="en-US"/>
        </w:rPr>
        <w:t>(2013),</w:t>
      </w:r>
      <w:r w:rsidRPr="005C1AD4">
        <w:rPr>
          <w:b/>
          <w:bCs/>
          <w:sz w:val="24"/>
          <w:szCs w:val="24"/>
          <w:lang w:val="en-US"/>
        </w:rPr>
        <w:t xml:space="preserve"> </w:t>
      </w:r>
      <w:r w:rsidRPr="005C1AD4">
        <w:rPr>
          <w:sz w:val="24"/>
          <w:szCs w:val="24"/>
          <w:lang w:val="en-US"/>
        </w:rPr>
        <w:t>pp. 213-249.</w:t>
      </w:r>
    </w:p>
    <w:p w:rsidR="00BF1B29" w:rsidRPr="005C1AD4" w:rsidRDefault="00BF1B29" w:rsidP="00905C18">
      <w:pPr>
        <w:pStyle w:val="Default"/>
        <w:spacing w:line="480" w:lineRule="auto"/>
        <w:ind w:left="4820" w:hanging="4820"/>
        <w:rPr>
          <w:color w:val="auto"/>
          <w:lang w:val="en-US"/>
        </w:rPr>
      </w:pPr>
      <w:r w:rsidRPr="005C1AD4">
        <w:rPr>
          <w:color w:val="auto"/>
          <w:lang w:val="en-US"/>
        </w:rPr>
        <w:t xml:space="preserve">Enjelvine, Géralsine and Nada Korak-Kakabadse. “France and the Memories of the ‘Others’: The Case of the Harkis.” </w:t>
      </w:r>
      <w:r w:rsidRPr="005C1AD4">
        <w:rPr>
          <w:i/>
          <w:iCs/>
          <w:color w:val="auto"/>
          <w:lang w:val="en-US"/>
        </w:rPr>
        <w:t>History and Memory</w:t>
      </w:r>
      <w:r w:rsidRPr="005C1AD4">
        <w:rPr>
          <w:color w:val="auto"/>
          <w:lang w:val="en-US"/>
        </w:rPr>
        <w:t>, Vol. 24, No. 1 (2012), pp. 152-177.</w:t>
      </w:r>
    </w:p>
    <w:p w:rsidR="00BF1B29" w:rsidRPr="005C1AD4" w:rsidRDefault="00BF1B29" w:rsidP="00905C18">
      <w:pPr>
        <w:pStyle w:val="Default"/>
        <w:spacing w:line="480" w:lineRule="auto"/>
        <w:ind w:left="4395" w:hanging="4395"/>
        <w:rPr>
          <w:color w:val="auto"/>
          <w:lang w:val="en-US"/>
        </w:rPr>
      </w:pPr>
      <w:r w:rsidRPr="005C1AD4">
        <w:rPr>
          <w:color w:val="auto"/>
          <w:lang w:val="en-US"/>
        </w:rPr>
        <w:t xml:space="preserve">Farahbakhsh, Alireza and Rezvaneh Ranjbar. "Bhabha’s Notion of Unhomeliness in J. M. Coetzee’s Foe: A Postcolonial Reading." </w:t>
      </w:r>
      <w:r w:rsidRPr="005C1AD4">
        <w:rPr>
          <w:i/>
          <w:iCs/>
          <w:color w:val="auto"/>
          <w:lang w:val="en-US"/>
        </w:rPr>
        <w:t>International Journal on Studies in English Language and Literature (IJSELL)</w:t>
      </w:r>
      <w:r w:rsidRPr="005C1AD4">
        <w:rPr>
          <w:color w:val="auto"/>
          <w:lang w:val="en-US"/>
        </w:rPr>
        <w:t>, Vol. 4 (July 2016), pp. 105-112.</w:t>
      </w:r>
    </w:p>
    <w:p w:rsidR="00BF1B29" w:rsidRPr="005C1AD4" w:rsidRDefault="00BF1B29" w:rsidP="00905C18">
      <w:pPr>
        <w:pStyle w:val="Default"/>
        <w:spacing w:line="480" w:lineRule="auto"/>
        <w:ind w:left="1568" w:hanging="1568"/>
        <w:rPr>
          <w:color w:val="auto"/>
          <w:lang w:val="en-GB"/>
        </w:rPr>
      </w:pPr>
      <w:r w:rsidRPr="005C1AD4">
        <w:rPr>
          <w:color w:val="auto"/>
          <w:lang w:val="en-US"/>
        </w:rPr>
        <w:t xml:space="preserve">Fitzgerald, E. P. “Native Schoolteachers as a Mediating Elite in Colonial Algeria: the “Association des Instituteur d’origine Indigène” and “La Voix des Humbles” During the 1920’s.” </w:t>
      </w:r>
      <w:r w:rsidRPr="005C1AD4">
        <w:rPr>
          <w:i/>
          <w:color w:val="auto"/>
          <w:lang w:val="en-US"/>
        </w:rPr>
        <w:t>Proceedings of the Meeting of the French Colonial Society</w:t>
      </w:r>
      <w:r w:rsidRPr="005C1AD4">
        <w:rPr>
          <w:color w:val="auto"/>
          <w:lang w:val="en-US"/>
        </w:rPr>
        <w:t>, Vol. 2 (1977), pp. 155-168.</w:t>
      </w:r>
    </w:p>
    <w:p w:rsidR="00BF1B29" w:rsidRPr="008A12CA" w:rsidRDefault="00BF1B29" w:rsidP="00905C18">
      <w:pPr>
        <w:pStyle w:val="Default"/>
        <w:spacing w:line="480" w:lineRule="auto"/>
        <w:ind w:left="1701" w:hanging="1701"/>
        <w:rPr>
          <w:color w:val="auto"/>
          <w:lang w:val="en-GB"/>
        </w:rPr>
      </w:pPr>
      <w:r w:rsidRPr="005C1AD4">
        <w:rPr>
          <w:color w:val="auto"/>
        </w:rPr>
        <w:t xml:space="preserve">Ha, Marie-Paule. “Outre-Mer/ Autre Mère: Cardinal and Algeria.” </w:t>
      </w:r>
      <w:r w:rsidRPr="005C1AD4">
        <w:rPr>
          <w:i/>
          <w:iCs/>
          <w:color w:val="auto"/>
          <w:lang w:val="en-US"/>
        </w:rPr>
        <w:t>Romance Notes</w:t>
      </w:r>
      <w:r w:rsidRPr="005C1AD4">
        <w:rPr>
          <w:color w:val="auto"/>
          <w:lang w:val="en-US"/>
        </w:rPr>
        <w:t>, Vol. 36, No. 3 (1996), pp. 315</w:t>
      </w:r>
      <w:r w:rsidRPr="008A12CA">
        <w:rPr>
          <w:color w:val="auto"/>
          <w:lang w:val="en-US"/>
        </w:rPr>
        <w:t>-323.</w:t>
      </w:r>
    </w:p>
    <w:p w:rsidR="00BF1B29" w:rsidRPr="008A12CA" w:rsidRDefault="00BF1B29" w:rsidP="00BF1B29">
      <w:pPr>
        <w:pStyle w:val="Default"/>
        <w:spacing w:line="480" w:lineRule="auto"/>
        <w:ind w:left="2268" w:hanging="2268"/>
        <w:rPr>
          <w:color w:val="auto"/>
          <w:lang w:val="en-US"/>
        </w:rPr>
      </w:pPr>
      <w:r w:rsidRPr="008A12CA">
        <w:rPr>
          <w:color w:val="auto"/>
          <w:lang w:val="en-US"/>
        </w:rPr>
        <w:t xml:space="preserve">Hannoum, Abdelmajid. “Writing Algeria: On the History and Culture of Colonialism.” </w:t>
      </w:r>
      <w:r w:rsidRPr="008A12CA">
        <w:rPr>
          <w:i/>
          <w:color w:val="auto"/>
          <w:lang w:val="en-US"/>
        </w:rPr>
        <w:t>the Maghreb Center Journal</w:t>
      </w:r>
      <w:r w:rsidRPr="008A12CA">
        <w:rPr>
          <w:color w:val="auto"/>
          <w:lang w:val="en-US"/>
        </w:rPr>
        <w:t>, Issue 1 (Spring/Summer 2010), pp. 1-19.</w:t>
      </w:r>
    </w:p>
    <w:p w:rsidR="00BF1B29" w:rsidRPr="008A12CA" w:rsidRDefault="00BF1B29" w:rsidP="00905C18">
      <w:pPr>
        <w:pStyle w:val="Default"/>
        <w:spacing w:line="480" w:lineRule="auto"/>
        <w:ind w:left="2127" w:hanging="2127"/>
        <w:rPr>
          <w:color w:val="auto"/>
          <w:lang w:val="en-US" w:bidi="ar-DZ"/>
        </w:rPr>
      </w:pPr>
      <w:r w:rsidRPr="008A12CA">
        <w:rPr>
          <w:color w:val="auto"/>
          <w:lang w:val="en-US"/>
        </w:rPr>
        <w:t xml:space="preserve">Heggoy, Alf Andrew. “Education in French Algeria: an Essay on Cultural Conflict.” </w:t>
      </w:r>
      <w:r w:rsidRPr="008A12CA">
        <w:rPr>
          <w:i/>
          <w:color w:val="auto"/>
          <w:lang w:val="en-US"/>
        </w:rPr>
        <w:t xml:space="preserve">Comparative Education Review, </w:t>
      </w:r>
      <w:r w:rsidRPr="008A12CA">
        <w:rPr>
          <w:color w:val="auto"/>
          <w:lang w:val="en-US"/>
        </w:rPr>
        <w:t>Vol. 17, No. 2 (January, 1973), pp. 180-197</w:t>
      </w:r>
      <w:r w:rsidRPr="008A12CA">
        <w:rPr>
          <w:color w:val="auto"/>
          <w:lang w:val="en-US" w:bidi="ar-DZ"/>
        </w:rPr>
        <w:t>.</w:t>
      </w:r>
    </w:p>
    <w:p w:rsidR="00BF1B29" w:rsidRPr="008A12CA" w:rsidRDefault="00BF1B29" w:rsidP="00BF1B29">
      <w:pPr>
        <w:pStyle w:val="Default"/>
        <w:spacing w:line="480" w:lineRule="auto"/>
        <w:ind w:left="1843" w:hanging="1843"/>
        <w:rPr>
          <w:color w:val="auto"/>
          <w:lang w:val="en-US" w:bidi="ar-DZ"/>
        </w:rPr>
      </w:pPr>
      <w:r w:rsidRPr="008A12CA">
        <w:rPr>
          <w:color w:val="auto"/>
          <w:lang w:val="en-US"/>
        </w:rPr>
        <w:t xml:space="preserve">Heynmann, Laura. “Naming, Identity, and Trademark Law.” </w:t>
      </w:r>
      <w:r w:rsidRPr="008A12CA">
        <w:rPr>
          <w:i/>
          <w:iCs/>
          <w:color w:val="auto"/>
          <w:lang w:val="en-US"/>
        </w:rPr>
        <w:t>Indiana Law Journal</w:t>
      </w:r>
      <w:r w:rsidRPr="008A12CA">
        <w:rPr>
          <w:color w:val="auto"/>
          <w:lang w:val="en-US"/>
        </w:rPr>
        <w:t>, Vol. 86, No. 09 (2011), pp. 382-444.</w:t>
      </w:r>
    </w:p>
    <w:p w:rsidR="00BF1B29" w:rsidRPr="008A12CA" w:rsidRDefault="00BF1B29" w:rsidP="00BF1B29">
      <w:pPr>
        <w:pStyle w:val="Default"/>
        <w:spacing w:line="480" w:lineRule="auto"/>
        <w:ind w:left="1843" w:hanging="1843"/>
        <w:rPr>
          <w:color w:val="auto"/>
          <w:lang w:val="en-US"/>
        </w:rPr>
      </w:pPr>
      <w:r w:rsidRPr="008A12CA">
        <w:rPr>
          <w:color w:val="auto"/>
          <w:lang w:val="en-US"/>
        </w:rPr>
        <w:lastRenderedPageBreak/>
        <w:t xml:space="preserve">Hubbell, Amy L. “(In) Edible Algeria: Transmitting Pieds-Noirs Nostalgia through food.” </w:t>
      </w:r>
      <w:r w:rsidRPr="008A12CA">
        <w:rPr>
          <w:i/>
          <w:iCs/>
          <w:color w:val="auto"/>
          <w:lang w:val="en-US"/>
        </w:rPr>
        <w:t>Portal,</w:t>
      </w:r>
      <w:r w:rsidRPr="008A12CA">
        <w:rPr>
          <w:color w:val="auto"/>
          <w:lang w:val="en-US"/>
        </w:rPr>
        <w:t xml:space="preserve"> Vol. 1, No. 2 (July, 2013).</w:t>
      </w:r>
    </w:p>
    <w:p w:rsidR="00BF1B29" w:rsidRPr="008A12CA" w:rsidRDefault="00BF1B29" w:rsidP="00905C18">
      <w:pPr>
        <w:pStyle w:val="Default"/>
        <w:spacing w:line="480" w:lineRule="auto"/>
        <w:ind w:left="1701" w:hanging="1701"/>
        <w:rPr>
          <w:color w:val="auto"/>
          <w:lang w:val="en-US"/>
        </w:rPr>
      </w:pPr>
      <w:r w:rsidRPr="008A12CA">
        <w:rPr>
          <w:color w:val="auto"/>
          <w:lang w:val="en-US"/>
        </w:rPr>
        <w:t xml:space="preserve">_____________. “The Wounds of Algeria in Pied-Noir Autobiography.” </w:t>
      </w:r>
      <w:r w:rsidRPr="008A12CA">
        <w:rPr>
          <w:i/>
          <w:iCs/>
          <w:color w:val="auto"/>
          <w:lang w:val="en-US"/>
        </w:rPr>
        <w:t xml:space="preserve">Dalhousie French Studies, </w:t>
      </w:r>
      <w:r w:rsidRPr="008A12CA">
        <w:rPr>
          <w:color w:val="auto"/>
          <w:lang w:val="en-US"/>
        </w:rPr>
        <w:t xml:space="preserve">Vol. 81 (2007), pp. 59-68. </w:t>
      </w:r>
    </w:p>
    <w:p w:rsidR="00BF1B29" w:rsidRPr="008A12CA" w:rsidRDefault="00BF1B29" w:rsidP="00905C18">
      <w:pPr>
        <w:pStyle w:val="Default"/>
        <w:spacing w:line="480" w:lineRule="auto"/>
        <w:ind w:left="1418" w:hanging="1418"/>
        <w:rPr>
          <w:color w:val="auto"/>
          <w:lang w:val="en-US" w:bidi="ar-DZ"/>
        </w:rPr>
      </w:pPr>
      <w:r w:rsidRPr="008A12CA">
        <w:rPr>
          <w:color w:val="auto"/>
          <w:lang w:val="en-US"/>
        </w:rPr>
        <w:t xml:space="preserve">Hussein, Alia. </w:t>
      </w:r>
      <w:r w:rsidRPr="008A12CA">
        <w:rPr>
          <w:color w:val="auto"/>
          <w:lang w:val="en-US" w:bidi="ar-DZ"/>
        </w:rPr>
        <w:t xml:space="preserve">"Breaking the First Rule of Fight Club; An Existential Examination." </w:t>
      </w:r>
      <w:r w:rsidRPr="008A12CA">
        <w:rPr>
          <w:i/>
          <w:iCs/>
          <w:color w:val="auto"/>
          <w:lang w:val="en-US" w:bidi="ar-DZ"/>
        </w:rPr>
        <w:t>Roughneck Review</w:t>
      </w:r>
      <w:r w:rsidRPr="008A12CA">
        <w:rPr>
          <w:color w:val="auto"/>
          <w:lang w:val="en-US" w:bidi="ar-DZ"/>
        </w:rPr>
        <w:t xml:space="preserve"> (2013).</w:t>
      </w:r>
    </w:p>
    <w:p w:rsidR="00BF1B29" w:rsidRPr="008A12CA" w:rsidRDefault="00BF1B29" w:rsidP="00905C18">
      <w:pPr>
        <w:pStyle w:val="Default"/>
        <w:spacing w:line="480" w:lineRule="auto"/>
        <w:ind w:left="1418" w:hanging="1418"/>
        <w:rPr>
          <w:color w:val="auto"/>
          <w:lang w:val="en-US" w:bidi="ar-DZ"/>
        </w:rPr>
      </w:pPr>
      <w:r w:rsidRPr="008A12CA">
        <w:rPr>
          <w:color w:val="auto"/>
          <w:lang w:val="en-US"/>
        </w:rPr>
        <w:t xml:space="preserve">Ireland, Susan. “Representations of the Harkis in Lakhdar Belaid’s Serial Killers and Yasmina Khadra’s La Part du Mort.” </w:t>
      </w:r>
      <w:r w:rsidRPr="008A12CA">
        <w:rPr>
          <w:i/>
          <w:iCs/>
          <w:color w:val="auto"/>
          <w:lang w:val="en-US"/>
        </w:rPr>
        <w:t>The French Review</w:t>
      </w:r>
      <w:r w:rsidRPr="008A12CA">
        <w:rPr>
          <w:color w:val="auto"/>
          <w:lang w:val="en-US"/>
        </w:rPr>
        <w:t>, Vol. 83, No. 6 (2010), pp. 1231-1245</w:t>
      </w:r>
      <w:r w:rsidRPr="008A12CA">
        <w:rPr>
          <w:color w:val="auto"/>
          <w:lang w:val="en-US" w:bidi="ar-DZ"/>
        </w:rPr>
        <w:t>.</w:t>
      </w:r>
    </w:p>
    <w:p w:rsidR="00BF1B29" w:rsidRPr="008A12CA" w:rsidRDefault="00BF1B29" w:rsidP="00905C18">
      <w:pPr>
        <w:pStyle w:val="Default"/>
        <w:spacing w:line="480" w:lineRule="auto"/>
        <w:ind w:left="1701" w:hanging="1701"/>
        <w:rPr>
          <w:color w:val="auto"/>
          <w:lang w:val="en-US"/>
        </w:rPr>
      </w:pPr>
      <w:r w:rsidRPr="008A12CA">
        <w:rPr>
          <w:color w:val="auto"/>
          <w:lang w:val="en-US" w:bidi="ar-DZ"/>
        </w:rPr>
        <w:t xml:space="preserve">Khatun, Rabeya. "Analysis of the Causes of the Independent Movement of Algeria." </w:t>
      </w:r>
      <w:r w:rsidRPr="008A12CA">
        <w:rPr>
          <w:i/>
          <w:color w:val="auto"/>
          <w:lang w:val="en-US" w:bidi="ar-DZ"/>
        </w:rPr>
        <w:t>IOSR Journal Of Humanities And Social Science (IOSR-JHSS),</w:t>
      </w:r>
      <w:r w:rsidRPr="008A12CA">
        <w:rPr>
          <w:color w:val="auto"/>
          <w:lang w:val="en-US" w:bidi="ar-DZ"/>
        </w:rPr>
        <w:t xml:space="preserve"> Vol. 19, Issue 6, Ver. V (Jun. 2014), pp. 79-95.</w:t>
      </w:r>
    </w:p>
    <w:p w:rsidR="00361F18" w:rsidRPr="008A12CA" w:rsidRDefault="00361F18" w:rsidP="00361F18">
      <w:pPr>
        <w:pStyle w:val="Default"/>
        <w:spacing w:line="480" w:lineRule="auto"/>
        <w:ind w:left="1418" w:hanging="1418"/>
        <w:rPr>
          <w:color w:val="auto"/>
          <w:lang w:val="en-US"/>
        </w:rPr>
      </w:pPr>
      <w:r w:rsidRPr="008A12CA">
        <w:rPr>
          <w:color w:val="auto"/>
          <w:lang w:val="en-US"/>
        </w:rPr>
        <w:t xml:space="preserve">Knight, Lucie. “Writing Wrongs: The Representation of 'Harkis' in Yasmina Khadra's "La Part du Mort".” </w:t>
      </w:r>
      <w:r w:rsidRPr="008A12CA">
        <w:rPr>
          <w:i/>
          <w:iCs/>
          <w:color w:val="auto"/>
          <w:lang w:val="en-US"/>
        </w:rPr>
        <w:t>French Forum</w:t>
      </w:r>
      <w:r w:rsidRPr="008A12CA">
        <w:rPr>
          <w:color w:val="auto"/>
          <w:lang w:val="en-US"/>
        </w:rPr>
        <w:t>, Vol. 36, No. 2/3 (2011), pp. 163-179.</w:t>
      </w:r>
    </w:p>
    <w:p w:rsidR="00BF1B29" w:rsidRPr="008A12CA" w:rsidRDefault="00BF1B29" w:rsidP="00361F18">
      <w:pPr>
        <w:pStyle w:val="Default"/>
        <w:spacing w:line="480" w:lineRule="auto"/>
        <w:ind w:left="1985" w:hanging="1985"/>
        <w:rPr>
          <w:color w:val="auto"/>
          <w:lang w:val="en-US"/>
        </w:rPr>
      </w:pPr>
      <w:r w:rsidRPr="008A12CA">
        <w:rPr>
          <w:color w:val="auto"/>
          <w:lang w:val="en-US"/>
        </w:rPr>
        <w:t xml:space="preserve">Kulkarni, Mangesh. “The Ambiguous Fate of a Pied-Noir: Albert Camus and colonialism.” </w:t>
      </w:r>
      <w:r w:rsidRPr="008A12CA">
        <w:rPr>
          <w:i/>
          <w:iCs/>
          <w:color w:val="auto"/>
          <w:lang w:val="en-US"/>
        </w:rPr>
        <w:t xml:space="preserve">Economic and Political Weekly, </w:t>
      </w:r>
      <w:r w:rsidRPr="008A12CA">
        <w:rPr>
          <w:color w:val="auto"/>
          <w:lang w:val="en-US"/>
        </w:rPr>
        <w:t>Vol. 32, No. 26 (Jun. - Jul. 1997), pp. 1528-1530.</w:t>
      </w:r>
    </w:p>
    <w:p w:rsidR="00BF1B29" w:rsidRPr="008A12CA" w:rsidRDefault="00BF1B29" w:rsidP="00BF1B29">
      <w:pPr>
        <w:pStyle w:val="Default"/>
        <w:spacing w:line="480" w:lineRule="auto"/>
        <w:ind w:left="3544" w:hanging="3544"/>
        <w:rPr>
          <w:color w:val="auto"/>
          <w:lang w:val="en-US"/>
        </w:rPr>
      </w:pPr>
      <w:r w:rsidRPr="008A12CA">
        <w:rPr>
          <w:color w:val="auto"/>
          <w:lang w:val="en-US"/>
        </w:rPr>
        <w:t>Ladjal, Tarek</w:t>
      </w:r>
      <w:r w:rsidR="00862509" w:rsidRPr="008A12CA">
        <w:rPr>
          <w:color w:val="auto"/>
          <w:lang w:val="en-US"/>
        </w:rPr>
        <w:t xml:space="preserve"> and Benaouda Bensaid.</w:t>
      </w:r>
      <w:r w:rsidRPr="008A12CA">
        <w:rPr>
          <w:color w:val="auto"/>
          <w:lang w:val="en-US"/>
        </w:rPr>
        <w:t xml:space="preserve"> “A Cultural Analysis of Ottoman Algeria (1516-1830): The North–South Mediterranean Progress Gap.” </w:t>
      </w:r>
      <w:r w:rsidRPr="008A12CA">
        <w:rPr>
          <w:i/>
          <w:color w:val="auto"/>
          <w:lang w:val="en-US"/>
        </w:rPr>
        <w:t>ResearchGate,</w:t>
      </w:r>
      <w:r w:rsidRPr="008A12CA">
        <w:rPr>
          <w:color w:val="auto"/>
          <w:lang w:val="en-US"/>
        </w:rPr>
        <w:t xml:space="preserve"> (November 2017),</w:t>
      </w:r>
      <w:r w:rsidRPr="008A12CA">
        <w:rPr>
          <w:i/>
          <w:color w:val="auto"/>
          <w:lang w:val="en-US"/>
        </w:rPr>
        <w:t xml:space="preserve"> </w:t>
      </w:r>
      <w:r w:rsidRPr="008A12CA">
        <w:rPr>
          <w:color w:val="auto"/>
          <w:lang w:val="en-US"/>
        </w:rPr>
        <w:t>pp. 567-585.</w:t>
      </w:r>
    </w:p>
    <w:p w:rsidR="00BF1B29" w:rsidRPr="008A12CA" w:rsidRDefault="00BF1B29" w:rsidP="00BF1B29">
      <w:pPr>
        <w:pStyle w:val="Default"/>
        <w:spacing w:line="480" w:lineRule="auto"/>
        <w:ind w:left="3544" w:hanging="3544"/>
        <w:rPr>
          <w:color w:val="auto"/>
          <w:lang w:val="en-US"/>
        </w:rPr>
      </w:pPr>
      <w:r w:rsidRPr="008A12CA">
        <w:rPr>
          <w:color w:val="auto"/>
          <w:lang w:val="en-US"/>
        </w:rPr>
        <w:t xml:space="preserve">_____________________________. “The French Colonial Occupation and the Algerian National Identity: Alienation or Assimilation?” </w:t>
      </w:r>
      <w:r w:rsidRPr="008A12CA">
        <w:rPr>
          <w:i/>
          <w:color w:val="auto"/>
          <w:lang w:val="en-US"/>
        </w:rPr>
        <w:t xml:space="preserve">ResearchGate, International Journal of Arab Culture Management and Sustainable Development, </w:t>
      </w:r>
      <w:r w:rsidRPr="008A12CA">
        <w:rPr>
          <w:color w:val="auto"/>
          <w:lang w:val="en-US"/>
        </w:rPr>
        <w:t>(July 2014), pp. 1-11.</w:t>
      </w:r>
    </w:p>
    <w:p w:rsidR="00BF1B29" w:rsidRPr="008A12CA" w:rsidRDefault="00BF1B29" w:rsidP="00BF1B29">
      <w:pPr>
        <w:pStyle w:val="Default"/>
        <w:spacing w:line="480" w:lineRule="auto"/>
        <w:ind w:left="1701" w:hanging="1701"/>
        <w:rPr>
          <w:color w:val="auto"/>
          <w:lang w:val="en-US"/>
        </w:rPr>
      </w:pPr>
      <w:r w:rsidRPr="008A12CA">
        <w:rPr>
          <w:color w:val="auto"/>
          <w:lang w:val="en-US"/>
        </w:rPr>
        <w:lastRenderedPageBreak/>
        <w:t xml:space="preserve">Lejman, Michael. “Unrequited Loyalty: the Harkis in Post-Colonial France.” </w:t>
      </w:r>
      <w:r w:rsidRPr="008A12CA">
        <w:rPr>
          <w:i/>
          <w:iCs/>
          <w:color w:val="auto"/>
          <w:lang w:val="en-US"/>
        </w:rPr>
        <w:t>Studia Historika Gedanensia,</w:t>
      </w:r>
      <w:r w:rsidRPr="008A12CA">
        <w:rPr>
          <w:color w:val="auto"/>
          <w:lang w:val="en-US"/>
        </w:rPr>
        <w:t xml:space="preserve"> (2014), pp. 250-267.</w:t>
      </w:r>
    </w:p>
    <w:p w:rsidR="00BF1B29" w:rsidRPr="00FD1BDE" w:rsidRDefault="00BF1B29" w:rsidP="00862509">
      <w:pPr>
        <w:spacing w:line="480" w:lineRule="auto"/>
        <w:ind w:left="1560" w:hanging="1560"/>
        <w:rPr>
          <w:rFonts w:eastAsia="Calibri"/>
          <w:sz w:val="24"/>
          <w:szCs w:val="24"/>
        </w:rPr>
      </w:pPr>
      <w:r w:rsidRPr="008A12CA">
        <w:rPr>
          <w:sz w:val="24"/>
          <w:szCs w:val="24"/>
          <w:lang w:val="en-US"/>
        </w:rPr>
        <w:t xml:space="preserve">Rahal, Malika. “Algeria: Nonviolent Resistance against French Colonialism, 1830s-1850s.” </w:t>
      </w:r>
      <w:r w:rsidRPr="008A12CA">
        <w:rPr>
          <w:i/>
          <w:sz w:val="24"/>
          <w:szCs w:val="24"/>
          <w:lang w:val="en-US"/>
        </w:rPr>
        <w:t>Maciej J. Bartkowski. Rienner</w:t>
      </w:r>
      <w:r w:rsidRPr="008A12CA">
        <w:rPr>
          <w:sz w:val="24"/>
          <w:szCs w:val="24"/>
          <w:lang w:val="en-US"/>
        </w:rPr>
        <w:t>, &lt;hal-01316088&gt; (2013), pp. 107-223</w:t>
      </w:r>
      <w:r w:rsidRPr="008A12CA">
        <w:rPr>
          <w:rFonts w:eastAsia="Calibri"/>
          <w:sz w:val="24"/>
          <w:szCs w:val="24"/>
          <w:lang w:val="en-US"/>
        </w:rPr>
        <w:t>.</w:t>
      </w:r>
    </w:p>
    <w:p w:rsidR="00BF1B29" w:rsidRPr="008A12CA" w:rsidRDefault="00BF1B29" w:rsidP="00862509">
      <w:pPr>
        <w:spacing w:line="480" w:lineRule="auto"/>
        <w:ind w:left="1276" w:hanging="1276"/>
        <w:rPr>
          <w:rFonts w:eastAsia="Calibri"/>
          <w:sz w:val="24"/>
          <w:szCs w:val="24"/>
        </w:rPr>
      </w:pPr>
      <w:r w:rsidRPr="008A12CA">
        <w:rPr>
          <w:sz w:val="24"/>
          <w:szCs w:val="24"/>
        </w:rPr>
        <w:t>Ruedy</w:t>
      </w:r>
      <w:r w:rsidRPr="008A12CA">
        <w:rPr>
          <w:sz w:val="24"/>
          <w:szCs w:val="24"/>
          <w:lang w:val="en-US" w:bidi="ar-DZ"/>
        </w:rPr>
        <w:t>,</w:t>
      </w:r>
      <w:r w:rsidRPr="008A12CA">
        <w:rPr>
          <w:sz w:val="24"/>
          <w:szCs w:val="24"/>
        </w:rPr>
        <w:t xml:space="preserve"> John. </w:t>
      </w:r>
      <w:r w:rsidRPr="008A12CA">
        <w:rPr>
          <w:sz w:val="24"/>
          <w:szCs w:val="24"/>
          <w:lang w:val="en-US" w:bidi="ar-DZ"/>
        </w:rPr>
        <w:t>"</w:t>
      </w:r>
      <w:r w:rsidRPr="008A12CA">
        <w:rPr>
          <w:sz w:val="24"/>
          <w:szCs w:val="24"/>
        </w:rPr>
        <w:t xml:space="preserve">Chérif Benhabylès and Ferhat Abbas: Case Studies in the Contradictions of the "Mission civilisatrice"." </w:t>
      </w:r>
      <w:r w:rsidRPr="008A12CA">
        <w:rPr>
          <w:i/>
          <w:sz w:val="24"/>
          <w:szCs w:val="24"/>
        </w:rPr>
        <w:t>Historical Reflections / Réflexions Historiques,</w:t>
      </w:r>
      <w:r w:rsidRPr="008A12CA">
        <w:rPr>
          <w:sz w:val="24"/>
          <w:szCs w:val="24"/>
        </w:rPr>
        <w:t xml:space="preserve"> Vol. 28, No. 2 (Summer 2002), pp. 185-201</w:t>
      </w:r>
      <w:r w:rsidRPr="008A12CA">
        <w:rPr>
          <w:rFonts w:eastAsia="Calibri"/>
          <w:sz w:val="24"/>
          <w:szCs w:val="24"/>
        </w:rPr>
        <w:t>.</w:t>
      </w:r>
    </w:p>
    <w:p w:rsidR="00BF1B29" w:rsidRPr="00FD1BDE" w:rsidRDefault="00BF1B29" w:rsidP="00862509">
      <w:pPr>
        <w:spacing w:line="480" w:lineRule="auto"/>
        <w:ind w:left="1560" w:hanging="1560"/>
        <w:rPr>
          <w:b/>
          <w:bCs/>
          <w:sz w:val="24"/>
          <w:szCs w:val="24"/>
        </w:rPr>
      </w:pPr>
      <w:r w:rsidRPr="008A12CA">
        <w:rPr>
          <w:rFonts w:eastAsia="Calibri"/>
          <w:sz w:val="24"/>
          <w:szCs w:val="24"/>
          <w:lang w:val="en-US"/>
        </w:rPr>
        <w:t xml:space="preserve">Sohbi, Hassane. “Tocqueville and Colonialism in Algeria.” </w:t>
      </w:r>
      <w:r w:rsidRPr="008A12CA">
        <w:rPr>
          <w:rFonts w:eastAsia="Calibri"/>
          <w:i/>
          <w:sz w:val="24"/>
          <w:szCs w:val="24"/>
          <w:lang w:val="en-US"/>
        </w:rPr>
        <w:t>Review of Middle East Studies</w:t>
      </w:r>
      <w:r w:rsidRPr="008A12CA">
        <w:rPr>
          <w:rFonts w:eastAsia="Calibri"/>
          <w:sz w:val="24"/>
          <w:szCs w:val="24"/>
          <w:lang w:val="en-US"/>
        </w:rPr>
        <w:t>, Vol. 45, No. 1 (Summer 2011), pp. 50-52.</w:t>
      </w:r>
    </w:p>
    <w:p w:rsidR="00BF1B29" w:rsidRPr="00A32ADD" w:rsidRDefault="00BF1B29" w:rsidP="00862509">
      <w:pPr>
        <w:spacing w:line="480" w:lineRule="auto"/>
        <w:ind w:left="2127" w:hanging="2127"/>
        <w:rPr>
          <w:sz w:val="24"/>
          <w:szCs w:val="24"/>
          <w:lang w:val="en-US"/>
        </w:rPr>
      </w:pPr>
      <w:r w:rsidRPr="008A12CA">
        <w:rPr>
          <w:sz w:val="24"/>
          <w:szCs w:val="24"/>
          <w:lang w:val="en-US"/>
        </w:rPr>
        <w:t xml:space="preserve">Wind-Val, Bendicta. "Personal Names and Identity in Literary Contexts." </w:t>
      </w:r>
      <w:r w:rsidRPr="008A12CA">
        <w:rPr>
          <w:i/>
          <w:iCs/>
          <w:sz w:val="24"/>
          <w:szCs w:val="24"/>
        </w:rPr>
        <w:t>Oslo Studies in Language</w:t>
      </w:r>
      <w:r w:rsidRPr="008A12CA">
        <w:rPr>
          <w:i/>
          <w:iCs/>
          <w:sz w:val="24"/>
          <w:szCs w:val="24"/>
          <w:lang w:val="en-US" w:bidi="ar-DZ"/>
        </w:rPr>
        <w:t>,</w:t>
      </w:r>
      <w:r w:rsidRPr="008A12CA">
        <w:rPr>
          <w:sz w:val="24"/>
          <w:szCs w:val="24"/>
          <w:lang w:val="en-US" w:bidi="ar-DZ"/>
        </w:rPr>
        <w:t xml:space="preserve"> Vol. </w:t>
      </w:r>
      <w:r w:rsidRPr="008A12CA">
        <w:rPr>
          <w:sz w:val="24"/>
          <w:szCs w:val="24"/>
        </w:rPr>
        <w:t xml:space="preserve">4(2) </w:t>
      </w:r>
      <w:r w:rsidRPr="008A12CA">
        <w:rPr>
          <w:sz w:val="24"/>
          <w:szCs w:val="24"/>
          <w:lang w:val="en-US" w:bidi="ar-DZ"/>
        </w:rPr>
        <w:t>(</w:t>
      </w:r>
      <w:r w:rsidRPr="008A12CA">
        <w:rPr>
          <w:sz w:val="24"/>
          <w:szCs w:val="24"/>
          <w:lang w:val="en-US"/>
        </w:rPr>
        <w:t>2012), pp. 273-284.</w:t>
      </w:r>
    </w:p>
    <w:p w:rsidR="00BF1B29" w:rsidRPr="00FD1BDE" w:rsidRDefault="00BF1B29" w:rsidP="004C16A0">
      <w:pPr>
        <w:spacing w:line="480" w:lineRule="auto"/>
        <w:ind w:left="4253" w:hanging="4253"/>
        <w:rPr>
          <w:b/>
          <w:bCs/>
          <w:sz w:val="24"/>
          <w:szCs w:val="24"/>
        </w:rPr>
      </w:pPr>
      <w:r w:rsidRPr="008A12CA">
        <w:rPr>
          <w:sz w:val="24"/>
          <w:szCs w:val="24"/>
        </w:rPr>
        <w:t xml:space="preserve">Yazid, M'hammed and Hussein Lahouel. "Recent Developments in </w:t>
      </w:r>
      <w:r w:rsidRPr="008A12CA">
        <w:rPr>
          <w:sz w:val="24"/>
          <w:szCs w:val="24"/>
          <w:lang w:val="en-US" w:bidi="ar-DZ"/>
        </w:rPr>
        <w:t xml:space="preserve">Algeria." </w:t>
      </w:r>
      <w:r w:rsidRPr="008A12CA">
        <w:rPr>
          <w:i/>
          <w:sz w:val="24"/>
          <w:szCs w:val="24"/>
          <w:lang w:val="en-US" w:bidi="ar-DZ"/>
        </w:rPr>
        <w:t>Pakistan Horizon</w:t>
      </w:r>
      <w:r w:rsidRPr="008A12CA">
        <w:rPr>
          <w:sz w:val="24"/>
          <w:szCs w:val="24"/>
          <w:lang w:val="en-US" w:bidi="ar-DZ"/>
        </w:rPr>
        <w:t>, Vol. 9, No. 1 (March, 1956), pp. 16-24.</w:t>
      </w:r>
    </w:p>
    <w:p w:rsidR="00BF1B29" w:rsidRPr="008A12CA" w:rsidRDefault="00BF1B29" w:rsidP="000D57E2">
      <w:pPr>
        <w:autoSpaceDE w:val="0"/>
        <w:autoSpaceDN w:val="0"/>
        <w:adjustRightInd w:val="0"/>
        <w:spacing w:after="0" w:line="480" w:lineRule="auto"/>
        <w:ind w:left="1560" w:hanging="1560"/>
        <w:jc w:val="left"/>
        <w:rPr>
          <w:b/>
          <w:bCs/>
          <w:sz w:val="24"/>
          <w:szCs w:val="24"/>
        </w:rPr>
      </w:pPr>
      <w:r w:rsidRPr="008A12CA">
        <w:rPr>
          <w:sz w:val="24"/>
          <w:szCs w:val="24"/>
        </w:rPr>
        <w:t xml:space="preserve">Zack, Lizabeth. </w:t>
      </w:r>
      <w:r w:rsidRPr="008A12CA">
        <w:rPr>
          <w:sz w:val="24"/>
          <w:szCs w:val="24"/>
          <w:lang w:val="en-US" w:bidi="ar-DZ"/>
        </w:rPr>
        <w:t>"</w:t>
      </w:r>
      <w:r w:rsidRPr="008A12CA">
        <w:rPr>
          <w:sz w:val="24"/>
          <w:szCs w:val="24"/>
        </w:rPr>
        <w:t>Who Fought the Algerian War? Political Identity and Conflict in French-Ruled Algeria</w:t>
      </w:r>
      <w:r w:rsidRPr="008A12CA">
        <w:rPr>
          <w:sz w:val="24"/>
          <w:szCs w:val="24"/>
          <w:lang w:val="en-US" w:bidi="ar-DZ"/>
        </w:rPr>
        <w:t xml:space="preserve">." </w:t>
      </w:r>
      <w:r w:rsidRPr="008A12CA">
        <w:rPr>
          <w:i/>
          <w:sz w:val="24"/>
          <w:szCs w:val="24"/>
        </w:rPr>
        <w:t>International Journal of Politics, Culture, and Society</w:t>
      </w:r>
      <w:r w:rsidRPr="008A12CA">
        <w:rPr>
          <w:sz w:val="24"/>
          <w:szCs w:val="24"/>
        </w:rPr>
        <w:t>, Vol. 16, No. 1 (Fall 2002), pp. 55-97</w:t>
      </w:r>
      <w:r w:rsidRPr="008A12CA">
        <w:rPr>
          <w:b/>
          <w:bCs/>
          <w:sz w:val="24"/>
          <w:szCs w:val="24"/>
        </w:rPr>
        <w:t>.</w:t>
      </w:r>
    </w:p>
    <w:p w:rsidR="00EA7EB3" w:rsidRPr="008A12CA" w:rsidRDefault="00EA7EB3" w:rsidP="00EA7EB3">
      <w:pPr>
        <w:autoSpaceDE w:val="0"/>
        <w:autoSpaceDN w:val="0"/>
        <w:adjustRightInd w:val="0"/>
        <w:spacing w:after="0" w:line="480" w:lineRule="auto"/>
        <w:ind w:left="1843" w:hanging="1843"/>
        <w:jc w:val="left"/>
        <w:rPr>
          <w:b/>
          <w:bCs/>
          <w:sz w:val="24"/>
          <w:szCs w:val="24"/>
        </w:rPr>
      </w:pPr>
    </w:p>
    <w:p w:rsidR="00BF1B29" w:rsidRPr="008A12CA" w:rsidRDefault="00BF1B29" w:rsidP="00EA7EB3">
      <w:pPr>
        <w:pStyle w:val="Paragraphedeliste"/>
        <w:numPr>
          <w:ilvl w:val="0"/>
          <w:numId w:val="30"/>
        </w:numPr>
        <w:autoSpaceDE w:val="0"/>
        <w:autoSpaceDN w:val="0"/>
        <w:adjustRightInd w:val="0"/>
        <w:spacing w:after="0" w:line="480" w:lineRule="auto"/>
        <w:jc w:val="left"/>
        <w:rPr>
          <w:b/>
          <w:bCs/>
          <w:lang w:val="en-US"/>
        </w:rPr>
      </w:pPr>
      <w:r w:rsidRPr="008A12CA">
        <w:rPr>
          <w:b/>
          <w:bCs/>
          <w:lang w:val="en-US"/>
        </w:rPr>
        <w:t>Websites</w:t>
      </w:r>
    </w:p>
    <w:p w:rsidR="00BF1B29" w:rsidRPr="00FD1BDE" w:rsidRDefault="00BF1B29" w:rsidP="00CF233E">
      <w:pPr>
        <w:tabs>
          <w:tab w:val="clear" w:pos="2649"/>
        </w:tabs>
        <w:autoSpaceDE w:val="0"/>
        <w:autoSpaceDN w:val="0"/>
        <w:adjustRightInd w:val="0"/>
        <w:spacing w:after="0" w:line="480" w:lineRule="auto"/>
        <w:ind w:left="1560" w:hanging="1560"/>
        <w:jc w:val="left"/>
        <w:rPr>
          <w:sz w:val="24"/>
          <w:szCs w:val="24"/>
          <w:lang w:val="en-US"/>
        </w:rPr>
      </w:pPr>
      <w:r w:rsidRPr="008A12CA">
        <w:rPr>
          <w:sz w:val="24"/>
          <w:szCs w:val="24"/>
          <w:lang w:val="en-US" w:bidi="ar-DZ"/>
        </w:rPr>
        <w:t xml:space="preserve">Alison Nastasi. "30 Jean-Paul Sartre Quotes For Your Next Existential Crisis." </w:t>
      </w:r>
      <w:r w:rsidRPr="008A12CA">
        <w:rPr>
          <w:i/>
          <w:iCs/>
          <w:sz w:val="24"/>
          <w:szCs w:val="24"/>
          <w:lang w:val="en-US" w:bidi="ar-DZ"/>
        </w:rPr>
        <w:t>Flavorwire</w:t>
      </w:r>
      <w:r w:rsidRPr="008A12CA">
        <w:rPr>
          <w:sz w:val="24"/>
          <w:szCs w:val="24"/>
          <w:lang w:val="en-US" w:bidi="ar-DZ"/>
        </w:rPr>
        <w:t xml:space="preserve"> 2014. </w:t>
      </w:r>
      <w:hyperlink r:id="rId20" w:history="1">
        <w:r w:rsidRPr="003B0F52">
          <w:rPr>
            <w:rStyle w:val="Lienhypertexte"/>
            <w:sz w:val="24"/>
            <w:szCs w:val="24"/>
            <w:lang w:val="en-US" w:bidi="ar-DZ"/>
          </w:rPr>
          <w:t>http://flavorwire.com/463783/30-jean-paul-sartre-quotes-for-your-next-existential-crisis</w:t>
        </w:r>
      </w:hyperlink>
      <w:r w:rsidRPr="008A12CA">
        <w:rPr>
          <w:sz w:val="24"/>
          <w:szCs w:val="24"/>
          <w:lang w:val="en-US" w:bidi="ar-DZ"/>
        </w:rPr>
        <w:t>, Accessed on: 22.04.2018</w:t>
      </w:r>
    </w:p>
    <w:p w:rsidR="00BF1B29" w:rsidRPr="008A12CA" w:rsidRDefault="00BF1B29" w:rsidP="00CF233E">
      <w:pPr>
        <w:tabs>
          <w:tab w:val="clear" w:pos="2649"/>
          <w:tab w:val="left" w:pos="1843"/>
        </w:tabs>
        <w:autoSpaceDE w:val="0"/>
        <w:autoSpaceDN w:val="0"/>
        <w:adjustRightInd w:val="0"/>
        <w:spacing w:after="0" w:line="480" w:lineRule="auto"/>
        <w:ind w:left="1843" w:hanging="1843"/>
        <w:jc w:val="left"/>
        <w:rPr>
          <w:sz w:val="24"/>
          <w:szCs w:val="24"/>
        </w:rPr>
      </w:pPr>
      <w:r w:rsidRPr="008A12CA">
        <w:rPr>
          <w:sz w:val="24"/>
          <w:szCs w:val="24"/>
          <w:lang w:val="en-US"/>
        </w:rPr>
        <w:lastRenderedPageBreak/>
        <w:t>______________.</w:t>
      </w:r>
      <w:r w:rsidRPr="008A12CA">
        <w:rPr>
          <w:sz w:val="24"/>
          <w:szCs w:val="24"/>
          <w:lang w:bidi="ar-DZ"/>
        </w:rPr>
        <w:t xml:space="preserve"> "30 Jean-Paul Sartre Quotes For Your Next Existential Crisis." </w:t>
      </w:r>
      <w:r w:rsidRPr="008A12CA">
        <w:rPr>
          <w:i/>
          <w:iCs/>
          <w:sz w:val="24"/>
          <w:szCs w:val="24"/>
          <w:lang w:bidi="ar-DZ"/>
        </w:rPr>
        <w:t>Flavorwire</w:t>
      </w:r>
      <w:r w:rsidRPr="008A12CA">
        <w:rPr>
          <w:sz w:val="24"/>
          <w:szCs w:val="24"/>
          <w:lang w:bidi="ar-DZ"/>
        </w:rPr>
        <w:t xml:space="preserve"> 2014</w:t>
      </w:r>
      <w:r w:rsidRPr="008A12CA">
        <w:rPr>
          <w:sz w:val="24"/>
          <w:szCs w:val="24"/>
          <w:lang w:val="en-US" w:bidi="ar-DZ"/>
        </w:rPr>
        <w:t>.</w:t>
      </w:r>
      <w:r w:rsidRPr="008A12CA">
        <w:rPr>
          <w:sz w:val="24"/>
          <w:szCs w:val="24"/>
          <w:lang w:bidi="ar-DZ"/>
        </w:rPr>
        <w:t xml:space="preserve"> </w:t>
      </w:r>
      <w:hyperlink r:id="rId21" w:history="1">
        <w:r w:rsidRPr="00EA7EB3">
          <w:rPr>
            <w:rStyle w:val="Lienhypertexte"/>
            <w:sz w:val="24"/>
            <w:szCs w:val="24"/>
            <w:lang w:bidi="ar-DZ"/>
          </w:rPr>
          <w:t>http://flavorwire.com/463783/30-jean-paul-sartre-quotes-for-your-next-existential-crisis/4</w:t>
        </w:r>
      </w:hyperlink>
      <w:r w:rsidRPr="008A12CA">
        <w:rPr>
          <w:sz w:val="24"/>
          <w:szCs w:val="24"/>
          <w:lang w:bidi="ar-DZ"/>
        </w:rPr>
        <w:t>, Accessed on: 22.04.2018</w:t>
      </w:r>
    </w:p>
    <w:p w:rsidR="00BF1B29" w:rsidRPr="008A12CA" w:rsidRDefault="00BF1B29" w:rsidP="00CF233E">
      <w:pPr>
        <w:tabs>
          <w:tab w:val="clear" w:pos="2649"/>
          <w:tab w:val="left" w:pos="1701"/>
        </w:tabs>
        <w:autoSpaceDE w:val="0"/>
        <w:autoSpaceDN w:val="0"/>
        <w:adjustRightInd w:val="0"/>
        <w:spacing w:after="0" w:line="480" w:lineRule="auto"/>
        <w:ind w:left="1701" w:hanging="1701"/>
        <w:jc w:val="left"/>
        <w:rPr>
          <w:sz w:val="24"/>
          <w:szCs w:val="24"/>
          <w:lang w:val="en-US"/>
        </w:rPr>
      </w:pPr>
      <w:r w:rsidRPr="008A12CA">
        <w:rPr>
          <w:sz w:val="24"/>
          <w:szCs w:val="24"/>
          <w:lang w:val="en-US"/>
        </w:rPr>
        <w:t xml:space="preserve">Beck, Sanderson. “Algeria, Tunisia, and Morocco 1700-1950.” </w:t>
      </w:r>
      <w:r w:rsidRPr="008A12CA">
        <w:rPr>
          <w:i/>
          <w:iCs/>
          <w:sz w:val="24"/>
          <w:szCs w:val="24"/>
          <w:lang w:val="en-US"/>
        </w:rPr>
        <w:t xml:space="preserve">Mideast &amp;Africa 1700-1950 </w:t>
      </w:r>
      <w:r w:rsidRPr="008A12CA">
        <w:rPr>
          <w:sz w:val="24"/>
          <w:szCs w:val="24"/>
          <w:lang w:val="en-US"/>
        </w:rPr>
        <w:t>(2010)</w:t>
      </w:r>
      <w:r w:rsidRPr="008A12CA">
        <w:rPr>
          <w:sz w:val="24"/>
          <w:szCs w:val="24"/>
          <w:lang w:val="en-US" w:bidi="ar-DZ"/>
        </w:rPr>
        <w:t>.</w:t>
      </w:r>
      <w:r w:rsidRPr="008A12CA">
        <w:rPr>
          <w:sz w:val="24"/>
          <w:szCs w:val="24"/>
          <w:lang w:val="en-US"/>
        </w:rPr>
        <w:t xml:space="preserve"> </w:t>
      </w:r>
      <w:hyperlink r:id="rId22" w:history="1">
        <w:r w:rsidRPr="00EA7EB3">
          <w:rPr>
            <w:rStyle w:val="Lienhypertexte"/>
            <w:sz w:val="24"/>
            <w:szCs w:val="24"/>
            <w:lang w:val="en-US"/>
          </w:rPr>
          <w:t>www.san.beck.org/16-8-algeria,tunisia,Morocco.html</w:t>
        </w:r>
      </w:hyperlink>
      <w:r w:rsidRPr="008A12CA">
        <w:rPr>
          <w:sz w:val="24"/>
          <w:szCs w:val="24"/>
          <w:lang w:val="en-US" w:bidi="ar-DZ"/>
        </w:rPr>
        <w:t>,</w:t>
      </w:r>
      <w:r w:rsidRPr="008A12CA">
        <w:rPr>
          <w:sz w:val="24"/>
          <w:szCs w:val="24"/>
          <w:lang w:val="en-US"/>
        </w:rPr>
        <w:t xml:space="preserve"> Accessed on: 13.03.2018</w:t>
      </w:r>
    </w:p>
    <w:p w:rsidR="00BF1B29" w:rsidRPr="008A12CA" w:rsidRDefault="003132F2" w:rsidP="00CF233E">
      <w:pPr>
        <w:tabs>
          <w:tab w:val="clear" w:pos="2649"/>
        </w:tabs>
        <w:autoSpaceDE w:val="0"/>
        <w:autoSpaceDN w:val="0"/>
        <w:adjustRightInd w:val="0"/>
        <w:spacing w:after="0" w:line="480" w:lineRule="auto"/>
        <w:ind w:left="1701" w:hanging="1701"/>
        <w:jc w:val="left"/>
        <w:rPr>
          <w:sz w:val="24"/>
          <w:szCs w:val="24"/>
          <w:lang w:val="en-US"/>
        </w:rPr>
      </w:pPr>
      <w:hyperlink r:id="rId23" w:history="1">
        <w:r w:rsidR="00BF1B29" w:rsidRPr="008A12CA">
          <w:rPr>
            <w:sz w:val="24"/>
            <w:szCs w:val="24"/>
            <w:lang w:val="en-US"/>
          </w:rPr>
          <w:t>Catalinotto</w:t>
        </w:r>
      </w:hyperlink>
      <w:r w:rsidR="00BF1B29" w:rsidRPr="008A12CA">
        <w:rPr>
          <w:sz w:val="24"/>
          <w:szCs w:val="24"/>
          <w:lang w:val="en-US"/>
        </w:rPr>
        <w:t>,</w:t>
      </w:r>
      <w:r w:rsidR="00BF1B29" w:rsidRPr="008A12CA">
        <w:rPr>
          <w:sz w:val="24"/>
          <w:szCs w:val="24"/>
        </w:rPr>
        <w:t xml:space="preserve"> </w:t>
      </w:r>
      <w:r w:rsidR="00BF1B29" w:rsidRPr="008A12CA">
        <w:rPr>
          <w:sz w:val="24"/>
          <w:szCs w:val="24"/>
          <w:lang w:val="en-US"/>
        </w:rPr>
        <w:t xml:space="preserve">John. "French Imperialism’s Brutal Colonial Rule." </w:t>
      </w:r>
      <w:r w:rsidR="00BF1B29" w:rsidRPr="008A12CA">
        <w:rPr>
          <w:i/>
          <w:sz w:val="24"/>
          <w:szCs w:val="24"/>
          <w:lang w:val="en-US"/>
        </w:rPr>
        <w:t>Workers World</w:t>
      </w:r>
      <w:r w:rsidR="00BF1B29" w:rsidRPr="008A12CA">
        <w:rPr>
          <w:sz w:val="24"/>
          <w:szCs w:val="24"/>
          <w:lang w:val="en-US"/>
        </w:rPr>
        <w:t xml:space="preserve"> 2015. </w:t>
      </w:r>
      <w:hyperlink r:id="rId24" w:history="1">
        <w:r w:rsidR="00BF1B29" w:rsidRPr="00EA7EB3">
          <w:rPr>
            <w:rStyle w:val="Lienhypertexte"/>
            <w:sz w:val="24"/>
            <w:szCs w:val="24"/>
          </w:rPr>
          <w:t>https://www.workers.org/2015/01/13/french-imperialisms-brutal-colonial-rule/</w:t>
        </w:r>
      </w:hyperlink>
      <w:r w:rsidR="00BF1B29" w:rsidRPr="008A12CA">
        <w:rPr>
          <w:sz w:val="24"/>
          <w:szCs w:val="24"/>
          <w:lang w:val="en-US" w:bidi="ar-DZ"/>
        </w:rPr>
        <w:t>, Accessed on: 25.02.2018</w:t>
      </w:r>
    </w:p>
    <w:p w:rsidR="00036785" w:rsidRPr="008A12CA" w:rsidRDefault="00036785" w:rsidP="00036785">
      <w:pPr>
        <w:tabs>
          <w:tab w:val="clear" w:pos="2649"/>
        </w:tabs>
        <w:autoSpaceDE w:val="0"/>
        <w:autoSpaceDN w:val="0"/>
        <w:adjustRightInd w:val="0"/>
        <w:spacing w:after="0" w:line="480" w:lineRule="auto"/>
        <w:ind w:left="3261" w:hanging="3261"/>
        <w:jc w:val="left"/>
        <w:rPr>
          <w:sz w:val="24"/>
          <w:szCs w:val="24"/>
        </w:rPr>
      </w:pPr>
      <w:r w:rsidRPr="008A12CA">
        <w:rPr>
          <w:sz w:val="24"/>
          <w:szCs w:val="24"/>
        </w:rPr>
        <w:t xml:space="preserve">Chanderli, Zaimache and Others. </w:t>
      </w:r>
      <w:r w:rsidRPr="008A12CA">
        <w:rPr>
          <w:sz w:val="24"/>
          <w:szCs w:val="24"/>
          <w:lang w:val="en-US" w:bidi="ar-DZ"/>
        </w:rPr>
        <w:t>"</w:t>
      </w:r>
      <w:r w:rsidRPr="008A12CA">
        <w:rPr>
          <w:sz w:val="24"/>
          <w:szCs w:val="24"/>
        </w:rPr>
        <w:t xml:space="preserve">Algeria." </w:t>
      </w:r>
      <w:r w:rsidRPr="008A12CA">
        <w:rPr>
          <w:i/>
          <w:sz w:val="24"/>
          <w:szCs w:val="24"/>
        </w:rPr>
        <w:t>Encyclopaedia</w:t>
      </w:r>
      <w:r w:rsidRPr="008A12CA">
        <w:rPr>
          <w:i/>
          <w:sz w:val="24"/>
          <w:szCs w:val="24"/>
          <w:lang w:val="en-US" w:bidi="ar-DZ"/>
        </w:rPr>
        <w:t xml:space="preserve"> Britannica</w:t>
      </w:r>
      <w:r w:rsidRPr="008A12CA">
        <w:rPr>
          <w:sz w:val="24"/>
          <w:szCs w:val="24"/>
          <w:lang w:val="en-US" w:bidi="ar-DZ"/>
        </w:rPr>
        <w:t xml:space="preserve"> 2018. </w:t>
      </w:r>
      <w:hyperlink r:id="rId25" w:history="1">
        <w:r w:rsidRPr="00EA7EB3">
          <w:rPr>
            <w:rStyle w:val="Lienhypertexte"/>
            <w:sz w:val="24"/>
            <w:szCs w:val="24"/>
          </w:rPr>
          <w:t>https://www.britannica.com/place/Algeria/Cultural-life</w:t>
        </w:r>
      </w:hyperlink>
      <w:r w:rsidRPr="008A12CA">
        <w:rPr>
          <w:sz w:val="24"/>
          <w:szCs w:val="24"/>
          <w:lang w:val="en-US" w:bidi="ar-DZ"/>
        </w:rPr>
        <w:t>,</w:t>
      </w:r>
      <w:r w:rsidRPr="008A12CA">
        <w:rPr>
          <w:sz w:val="24"/>
          <w:szCs w:val="24"/>
        </w:rPr>
        <w:t xml:space="preserve"> Accessed on: 26.02.2018</w:t>
      </w:r>
    </w:p>
    <w:p w:rsidR="00BF1B29" w:rsidRPr="008A12CA" w:rsidRDefault="00BF1B29" w:rsidP="00CF233E">
      <w:pPr>
        <w:tabs>
          <w:tab w:val="clear" w:pos="2649"/>
        </w:tabs>
        <w:autoSpaceDE w:val="0"/>
        <w:autoSpaceDN w:val="0"/>
        <w:adjustRightInd w:val="0"/>
        <w:spacing w:after="0" w:line="480" w:lineRule="auto"/>
        <w:ind w:left="1418" w:hanging="1418"/>
        <w:jc w:val="left"/>
        <w:rPr>
          <w:sz w:val="24"/>
          <w:szCs w:val="24"/>
          <w:lang w:val="en-US"/>
        </w:rPr>
      </w:pPr>
      <w:r w:rsidRPr="008A12CA">
        <w:rPr>
          <w:sz w:val="24"/>
          <w:szCs w:val="24"/>
          <w:lang w:val="en-US"/>
        </w:rPr>
        <w:t xml:space="preserve">Chikhi, Lamin. “French Who Fled Algeria Return to Their Roots.” </w:t>
      </w:r>
      <w:r w:rsidRPr="008A12CA">
        <w:rPr>
          <w:i/>
          <w:iCs/>
          <w:sz w:val="24"/>
          <w:szCs w:val="24"/>
          <w:lang w:val="en-US"/>
        </w:rPr>
        <w:t>Reuters</w:t>
      </w:r>
      <w:r w:rsidRPr="008A12CA">
        <w:rPr>
          <w:sz w:val="24"/>
          <w:szCs w:val="24"/>
          <w:lang w:val="en-US"/>
        </w:rPr>
        <w:t xml:space="preserve"> September 10, 2009. </w:t>
      </w:r>
      <w:hyperlink r:id="rId26" w:history="1">
        <w:r w:rsidRPr="00EA7EB3">
          <w:rPr>
            <w:rStyle w:val="Lienhypertexte"/>
            <w:sz w:val="24"/>
            <w:szCs w:val="24"/>
            <w:lang w:val="en-US"/>
          </w:rPr>
          <w:t>https://www.reuters.com/article/us-algeria-france-piedsnoirs/french-who-fled-algeria-return-to-their-roots-idUSTRE5892OI20090910</w:t>
        </w:r>
      </w:hyperlink>
      <w:r w:rsidRPr="008A12CA">
        <w:rPr>
          <w:sz w:val="24"/>
          <w:szCs w:val="24"/>
          <w:lang w:val="en-US" w:bidi="ar-DZ"/>
        </w:rPr>
        <w:t xml:space="preserve">, </w:t>
      </w:r>
      <w:r w:rsidRPr="008A12CA">
        <w:rPr>
          <w:sz w:val="24"/>
          <w:szCs w:val="24"/>
          <w:lang w:val="en-US"/>
        </w:rPr>
        <w:t>Accessed on: 15.03.2018</w:t>
      </w:r>
    </w:p>
    <w:p w:rsidR="00BF1B29" w:rsidRPr="008A12CA" w:rsidRDefault="00BF1B29" w:rsidP="00CF233E">
      <w:pPr>
        <w:tabs>
          <w:tab w:val="clear" w:pos="2649"/>
        </w:tabs>
        <w:autoSpaceDE w:val="0"/>
        <w:autoSpaceDN w:val="0"/>
        <w:adjustRightInd w:val="0"/>
        <w:spacing w:after="0" w:line="480" w:lineRule="auto"/>
        <w:ind w:left="1560" w:hanging="1560"/>
        <w:jc w:val="left"/>
        <w:rPr>
          <w:sz w:val="24"/>
          <w:szCs w:val="24"/>
          <w:lang w:val="en-US"/>
        </w:rPr>
      </w:pPr>
      <w:r w:rsidRPr="008A12CA">
        <w:rPr>
          <w:sz w:val="24"/>
          <w:szCs w:val="24"/>
          <w:lang w:val="en-US"/>
        </w:rPr>
        <w:t xml:space="preserve">Hadden, Gerry. “50 Years After the Algerian War, Harkis Still Wait for French Apology.” </w:t>
      </w:r>
      <w:r w:rsidRPr="008A12CA">
        <w:rPr>
          <w:i/>
          <w:iCs/>
          <w:sz w:val="24"/>
          <w:szCs w:val="24"/>
          <w:lang w:val="en-US"/>
        </w:rPr>
        <w:t>PRI’s The World</w:t>
      </w:r>
      <w:r w:rsidRPr="008A12CA">
        <w:rPr>
          <w:sz w:val="24"/>
          <w:szCs w:val="24"/>
          <w:lang w:val="en-US"/>
        </w:rPr>
        <w:t xml:space="preserve"> July 19, 2012.</w:t>
      </w:r>
      <w:r w:rsidRPr="008A12CA">
        <w:rPr>
          <w:sz w:val="24"/>
          <w:szCs w:val="24"/>
        </w:rPr>
        <w:t xml:space="preserve"> </w:t>
      </w:r>
      <w:hyperlink r:id="rId27" w:history="1">
        <w:r w:rsidRPr="00EA7EB3">
          <w:rPr>
            <w:rStyle w:val="Lienhypertexte"/>
            <w:sz w:val="24"/>
            <w:szCs w:val="24"/>
          </w:rPr>
          <w:t>https://www.pri.org/stories/2012-07-19/50-years-after-algerian-war-harkis-still-wait-french-apology</w:t>
        </w:r>
      </w:hyperlink>
      <w:r w:rsidRPr="008A12CA">
        <w:rPr>
          <w:sz w:val="24"/>
          <w:szCs w:val="24"/>
          <w:lang w:bidi="ar-DZ"/>
        </w:rPr>
        <w:t xml:space="preserve">, </w:t>
      </w:r>
      <w:r w:rsidRPr="008A12CA">
        <w:rPr>
          <w:sz w:val="24"/>
          <w:szCs w:val="24"/>
          <w:lang w:val="en-US"/>
        </w:rPr>
        <w:t>Accessed on: 15.03.2018</w:t>
      </w:r>
    </w:p>
    <w:p w:rsidR="00BF1B29" w:rsidRPr="008A12CA" w:rsidRDefault="00BF1B29" w:rsidP="00CF233E">
      <w:pPr>
        <w:tabs>
          <w:tab w:val="clear" w:pos="2649"/>
          <w:tab w:val="left" w:pos="2268"/>
        </w:tabs>
        <w:autoSpaceDE w:val="0"/>
        <w:autoSpaceDN w:val="0"/>
        <w:adjustRightInd w:val="0"/>
        <w:spacing w:after="0" w:line="480" w:lineRule="auto"/>
        <w:ind w:left="2268" w:hanging="2268"/>
        <w:jc w:val="left"/>
        <w:rPr>
          <w:b/>
          <w:bCs/>
          <w:sz w:val="24"/>
          <w:szCs w:val="24"/>
          <w:lang w:val="en-US"/>
        </w:rPr>
      </w:pPr>
      <w:r w:rsidRPr="008A12CA">
        <w:rPr>
          <w:sz w:val="24"/>
          <w:szCs w:val="24"/>
          <w:lang w:val="en-US"/>
        </w:rPr>
        <w:t xml:space="preserve">Katie, Mario, and Ruth. “The Algerian Story.” </w:t>
      </w:r>
      <w:r w:rsidRPr="008A12CA">
        <w:rPr>
          <w:i/>
          <w:sz w:val="24"/>
          <w:szCs w:val="24"/>
          <w:lang w:val="en-US"/>
        </w:rPr>
        <w:t>Pre-Revolution Algeria: French Algeria 1830-1962</w:t>
      </w:r>
      <w:r w:rsidRPr="008A12CA">
        <w:rPr>
          <w:i/>
          <w:sz w:val="24"/>
          <w:szCs w:val="24"/>
          <w:lang w:val="en-US" w:bidi="ar-DZ"/>
        </w:rPr>
        <w:t>.</w:t>
      </w:r>
      <w:r w:rsidRPr="008A12CA">
        <w:rPr>
          <w:sz w:val="24"/>
          <w:szCs w:val="24"/>
          <w:lang w:val="en-US"/>
        </w:rPr>
        <w:t xml:space="preserve"> </w:t>
      </w:r>
      <w:hyperlink r:id="rId28" w:history="1">
        <w:r w:rsidRPr="00EA7EB3">
          <w:rPr>
            <w:rStyle w:val="Lienhypertexte"/>
            <w:sz w:val="24"/>
            <w:szCs w:val="24"/>
            <w:lang w:val="en-US"/>
          </w:rPr>
          <w:t>http://sites.google.com/a/oxy.edu/the-algerian-story/pre-revolution-algeria/french-algeria</w:t>
        </w:r>
      </w:hyperlink>
      <w:r w:rsidRPr="008A12CA">
        <w:rPr>
          <w:sz w:val="24"/>
          <w:szCs w:val="24"/>
          <w:lang w:val="en-US"/>
        </w:rPr>
        <w:t>, Accessed on: 29.01.2018</w:t>
      </w:r>
    </w:p>
    <w:p w:rsidR="006C54A6" w:rsidRPr="006C54A6" w:rsidRDefault="006C54A6" w:rsidP="006C54A6">
      <w:pPr>
        <w:pStyle w:val="Sansinterligne"/>
        <w:spacing w:line="480" w:lineRule="auto"/>
        <w:ind w:left="1276" w:hanging="1276"/>
        <w:rPr>
          <w:rFonts w:ascii="Times New Roman" w:hAnsi="Times New Roman" w:cs="Times New Roman"/>
          <w:sz w:val="24"/>
          <w:szCs w:val="24"/>
          <w:lang w:val="en-US"/>
        </w:rPr>
      </w:pPr>
      <w:r w:rsidRPr="006C54A6">
        <w:rPr>
          <w:rFonts w:ascii="Times New Roman" w:hAnsi="Times New Roman" w:cs="Times New Roman"/>
          <w:sz w:val="24"/>
          <w:szCs w:val="24"/>
          <w:lang w:val="en-US" w:bidi="ar-DZ"/>
        </w:rPr>
        <w:t>Khalaf, Hala</w:t>
      </w:r>
      <w:r>
        <w:rPr>
          <w:rFonts w:ascii="Times New Roman" w:hAnsi="Times New Roman" w:cs="Times New Roman"/>
          <w:sz w:val="24"/>
          <w:szCs w:val="24"/>
          <w:lang w:val="en-US" w:bidi="ar-DZ"/>
        </w:rPr>
        <w:t>.</w:t>
      </w:r>
      <w:r w:rsidRPr="006C54A6">
        <w:rPr>
          <w:rFonts w:ascii="Times New Roman" w:hAnsi="Times New Roman" w:cs="Times New Roman"/>
          <w:sz w:val="24"/>
          <w:szCs w:val="24"/>
          <w:lang w:val="en-US" w:bidi="ar-DZ"/>
        </w:rPr>
        <w:t xml:space="preserve"> “Emirates Lit Fest 2017: Yasmina Khadra Tackles Issues of Identity and Conflict</w:t>
      </w:r>
      <w:r>
        <w:rPr>
          <w:rFonts w:ascii="Times New Roman" w:hAnsi="Times New Roman" w:cs="Times New Roman"/>
          <w:sz w:val="24"/>
          <w:szCs w:val="24"/>
          <w:lang w:val="en-US" w:bidi="ar-DZ"/>
        </w:rPr>
        <w:t>.</w:t>
      </w:r>
      <w:r w:rsidRPr="006C54A6">
        <w:rPr>
          <w:rFonts w:ascii="Times New Roman" w:hAnsi="Times New Roman" w:cs="Times New Roman"/>
          <w:sz w:val="24"/>
          <w:szCs w:val="24"/>
          <w:lang w:val="en-US" w:bidi="ar-DZ"/>
        </w:rPr>
        <w:t xml:space="preserve">” </w:t>
      </w:r>
      <w:r w:rsidRPr="006C54A6">
        <w:rPr>
          <w:rFonts w:ascii="Times New Roman" w:hAnsi="Times New Roman" w:cs="Times New Roman"/>
          <w:i/>
          <w:iCs/>
          <w:sz w:val="24"/>
          <w:szCs w:val="24"/>
          <w:lang w:val="en-US" w:bidi="ar-DZ"/>
        </w:rPr>
        <w:t>The National</w:t>
      </w:r>
      <w:r w:rsidRPr="006C54A6">
        <w:rPr>
          <w:rFonts w:ascii="Times New Roman" w:hAnsi="Times New Roman" w:cs="Times New Roman"/>
          <w:sz w:val="24"/>
          <w:szCs w:val="24"/>
          <w:lang w:val="en-US" w:bidi="ar-DZ"/>
        </w:rPr>
        <w:t xml:space="preserve"> Feb</w:t>
      </w:r>
      <w:r w:rsidRPr="006C54A6">
        <w:rPr>
          <w:rFonts w:ascii="Times New Roman" w:hAnsi="Times New Roman" w:cs="Times New Roman"/>
          <w:sz w:val="24"/>
          <w:szCs w:val="24"/>
          <w:lang w:val="en-US"/>
        </w:rPr>
        <w:t xml:space="preserve">ruary 28, 2017. </w:t>
      </w:r>
      <w:hyperlink r:id="rId29" w:history="1">
        <w:r w:rsidRPr="006C54A6">
          <w:rPr>
            <w:rStyle w:val="Lienhypertexte"/>
            <w:rFonts w:ascii="Times New Roman" w:hAnsi="Times New Roman" w:cs="Times New Roman"/>
            <w:sz w:val="24"/>
            <w:szCs w:val="24"/>
            <w:lang w:val="en-US"/>
          </w:rPr>
          <w:t>https://www.thenational.ae/arts-</w:t>
        </w:r>
        <w:r w:rsidRPr="006C54A6">
          <w:rPr>
            <w:rStyle w:val="Lienhypertexte"/>
            <w:rFonts w:ascii="Times New Roman" w:hAnsi="Times New Roman" w:cs="Times New Roman"/>
            <w:sz w:val="24"/>
            <w:szCs w:val="24"/>
            <w:lang w:val="en-US"/>
          </w:rPr>
          <w:lastRenderedPageBreak/>
          <w:t>culture/books/emirates-lit-fest-2017-yasmina-khadra-tackles-issues-of-identity-and-conflict-1.41567</w:t>
        </w:r>
      </w:hyperlink>
      <w:r w:rsidRPr="006C54A6">
        <w:rPr>
          <w:rFonts w:ascii="Times New Roman" w:hAnsi="Times New Roman" w:cs="Times New Roman"/>
          <w:sz w:val="24"/>
          <w:szCs w:val="24"/>
          <w:lang w:val="en-US"/>
        </w:rPr>
        <w:t>, Accessed on: 29.04.2018</w:t>
      </w:r>
    </w:p>
    <w:p w:rsidR="00BF1B29" w:rsidRPr="00FD1BDE" w:rsidRDefault="00BF1B29" w:rsidP="00CF233E">
      <w:pPr>
        <w:tabs>
          <w:tab w:val="clear" w:pos="2649"/>
          <w:tab w:val="left" w:pos="2410"/>
        </w:tabs>
        <w:autoSpaceDE w:val="0"/>
        <w:autoSpaceDN w:val="0"/>
        <w:adjustRightInd w:val="0"/>
        <w:spacing w:after="0" w:line="480" w:lineRule="auto"/>
        <w:ind w:left="2268" w:hanging="2268"/>
        <w:jc w:val="left"/>
        <w:rPr>
          <w:b/>
          <w:bCs/>
          <w:sz w:val="24"/>
          <w:szCs w:val="24"/>
        </w:rPr>
      </w:pPr>
      <w:r w:rsidRPr="008A12CA">
        <w:rPr>
          <w:sz w:val="24"/>
          <w:szCs w:val="24"/>
          <w:lang w:val="en-US"/>
        </w:rPr>
        <w:t xml:space="preserve">Kimmelman, Michael. “Footprints of Pieds-Noirs Reach Deep into France.” </w:t>
      </w:r>
      <w:r w:rsidRPr="008A12CA">
        <w:rPr>
          <w:i/>
          <w:iCs/>
          <w:sz w:val="24"/>
          <w:szCs w:val="24"/>
          <w:lang w:val="en-US"/>
        </w:rPr>
        <w:t xml:space="preserve">The New York Times </w:t>
      </w:r>
      <w:r w:rsidRPr="008A12CA">
        <w:rPr>
          <w:sz w:val="24"/>
          <w:szCs w:val="24"/>
          <w:lang w:val="en-US"/>
        </w:rPr>
        <w:t xml:space="preserve">March 5, 2009. </w:t>
      </w:r>
      <w:hyperlink r:id="rId30" w:history="1">
        <w:r w:rsidRPr="00EA7EB3">
          <w:rPr>
            <w:rStyle w:val="Lienhypertexte"/>
            <w:sz w:val="24"/>
            <w:szCs w:val="24"/>
            <w:lang w:val="en-US"/>
          </w:rPr>
          <w:t>https://www.nytimes.com/2009/03/05/world/europe/05iht-kimmel.4.20622745.html</w:t>
        </w:r>
      </w:hyperlink>
      <w:r w:rsidRPr="008A12CA">
        <w:rPr>
          <w:sz w:val="24"/>
          <w:szCs w:val="24"/>
          <w:lang w:val="en-US"/>
        </w:rPr>
        <w:t>, Accessed on: 15.03.2018</w:t>
      </w:r>
    </w:p>
    <w:p w:rsidR="00BF1B29" w:rsidRPr="008A12CA" w:rsidRDefault="00BF1B29" w:rsidP="00CF233E">
      <w:pPr>
        <w:tabs>
          <w:tab w:val="clear" w:pos="2649"/>
          <w:tab w:val="left" w:pos="1701"/>
        </w:tabs>
        <w:autoSpaceDE w:val="0"/>
        <w:autoSpaceDN w:val="0"/>
        <w:adjustRightInd w:val="0"/>
        <w:spacing w:after="0" w:line="480" w:lineRule="auto"/>
        <w:ind w:left="1701" w:hanging="1701"/>
        <w:jc w:val="left"/>
        <w:rPr>
          <w:b/>
          <w:bCs/>
          <w:sz w:val="24"/>
          <w:szCs w:val="24"/>
        </w:rPr>
      </w:pPr>
      <w:r w:rsidRPr="008A12CA">
        <w:rPr>
          <w:sz w:val="24"/>
          <w:szCs w:val="24"/>
        </w:rPr>
        <w:t>Lacroix, Thomas. “The Long, Troubled History of Assimilation in France</w:t>
      </w:r>
      <w:r w:rsidRPr="008A12CA">
        <w:rPr>
          <w:sz w:val="24"/>
          <w:szCs w:val="24"/>
          <w:lang w:val="en-US" w:bidi="ar-DZ"/>
        </w:rPr>
        <w:t>.</w:t>
      </w:r>
      <w:r w:rsidRPr="008A12CA">
        <w:rPr>
          <w:sz w:val="24"/>
          <w:szCs w:val="24"/>
        </w:rPr>
        <w:t xml:space="preserve">” </w:t>
      </w:r>
      <w:r w:rsidRPr="008A12CA">
        <w:rPr>
          <w:i/>
          <w:sz w:val="24"/>
          <w:szCs w:val="24"/>
        </w:rPr>
        <w:t>The Conversation</w:t>
      </w:r>
      <w:r w:rsidRPr="008A12CA">
        <w:rPr>
          <w:sz w:val="24"/>
          <w:szCs w:val="24"/>
        </w:rPr>
        <w:t xml:space="preserve"> 2015</w:t>
      </w:r>
      <w:r w:rsidRPr="008A12CA">
        <w:rPr>
          <w:sz w:val="24"/>
          <w:szCs w:val="24"/>
          <w:lang w:val="en-US" w:bidi="ar-DZ"/>
        </w:rPr>
        <w:t>.</w:t>
      </w:r>
      <w:r w:rsidRPr="008A12CA">
        <w:rPr>
          <w:sz w:val="24"/>
          <w:szCs w:val="24"/>
        </w:rPr>
        <w:t xml:space="preserve"> </w:t>
      </w:r>
      <w:hyperlink r:id="rId31" w:history="1">
        <w:r w:rsidRPr="00EA7EB3">
          <w:rPr>
            <w:rStyle w:val="Lienhypertexte"/>
            <w:sz w:val="24"/>
            <w:szCs w:val="24"/>
          </w:rPr>
          <w:t>http://theconversation.com/the-long-troubled-history-of-assimilation-in-france-51530</w:t>
        </w:r>
      </w:hyperlink>
      <w:r w:rsidRPr="008A12CA">
        <w:rPr>
          <w:sz w:val="24"/>
          <w:szCs w:val="24"/>
          <w:lang w:val="en-US" w:bidi="ar-DZ"/>
        </w:rPr>
        <w:t>,</w:t>
      </w:r>
      <w:r w:rsidRPr="008A12CA">
        <w:rPr>
          <w:sz w:val="24"/>
          <w:szCs w:val="24"/>
        </w:rPr>
        <w:t xml:space="preserve"> Accessed on</w:t>
      </w:r>
      <w:r w:rsidRPr="008A12CA">
        <w:rPr>
          <w:sz w:val="24"/>
          <w:szCs w:val="24"/>
          <w:lang w:val="en-US" w:bidi="ar-DZ"/>
        </w:rPr>
        <w:t>:</w:t>
      </w:r>
      <w:r w:rsidRPr="008A12CA">
        <w:rPr>
          <w:sz w:val="24"/>
          <w:szCs w:val="24"/>
        </w:rPr>
        <w:t xml:space="preserve"> 22.02.2018</w:t>
      </w:r>
    </w:p>
    <w:p w:rsidR="00BF1B29" w:rsidRPr="008A12CA" w:rsidRDefault="00BF1B29" w:rsidP="00CF233E">
      <w:pPr>
        <w:autoSpaceDE w:val="0"/>
        <w:autoSpaceDN w:val="0"/>
        <w:adjustRightInd w:val="0"/>
        <w:spacing w:after="0" w:line="480" w:lineRule="auto"/>
        <w:ind w:left="1701" w:hanging="1701"/>
        <w:jc w:val="left"/>
        <w:rPr>
          <w:sz w:val="24"/>
          <w:szCs w:val="24"/>
          <w:lang w:val="en-US"/>
        </w:rPr>
      </w:pPr>
      <w:r w:rsidRPr="008A12CA">
        <w:rPr>
          <w:sz w:val="24"/>
          <w:szCs w:val="24"/>
          <w:lang w:val="en-US"/>
        </w:rPr>
        <w:t xml:space="preserve">Laurenson, John. “Former Settlers Return to Algeria.” </w:t>
      </w:r>
      <w:r w:rsidRPr="008A12CA">
        <w:rPr>
          <w:i/>
          <w:iCs/>
          <w:sz w:val="24"/>
          <w:szCs w:val="24"/>
          <w:lang w:val="en-US"/>
        </w:rPr>
        <w:t xml:space="preserve">BBC News </w:t>
      </w:r>
      <w:r w:rsidRPr="008A12CA">
        <w:rPr>
          <w:sz w:val="24"/>
          <w:szCs w:val="24"/>
          <w:lang w:val="en-US"/>
        </w:rPr>
        <w:t xml:space="preserve">July 29, 2006. </w:t>
      </w:r>
      <w:hyperlink r:id="rId32" w:history="1">
        <w:r w:rsidRPr="00EA7EB3">
          <w:rPr>
            <w:rStyle w:val="Lienhypertexte"/>
            <w:sz w:val="24"/>
            <w:szCs w:val="24"/>
            <w:lang w:val="en-US"/>
          </w:rPr>
          <w:t>http://news.bbc.co.uk/2/hi/programmes/from_our_own_correspondent/5224244.stm</w:t>
        </w:r>
      </w:hyperlink>
      <w:r w:rsidRPr="008A12CA">
        <w:rPr>
          <w:sz w:val="24"/>
          <w:szCs w:val="24"/>
          <w:lang w:val="en-US" w:bidi="ar-DZ"/>
        </w:rPr>
        <w:t>,</w:t>
      </w:r>
      <w:r w:rsidRPr="008A12CA">
        <w:rPr>
          <w:sz w:val="24"/>
          <w:szCs w:val="24"/>
          <w:lang w:val="en-US"/>
        </w:rPr>
        <w:t xml:space="preserve"> Accessed on: 15.03.2018</w:t>
      </w:r>
    </w:p>
    <w:p w:rsidR="00BF1B29" w:rsidRPr="00E92BF7" w:rsidRDefault="00BF1B29" w:rsidP="00CF233E">
      <w:pPr>
        <w:autoSpaceDE w:val="0"/>
        <w:autoSpaceDN w:val="0"/>
        <w:adjustRightInd w:val="0"/>
        <w:spacing w:after="0" w:line="480" w:lineRule="auto"/>
        <w:ind w:left="2100" w:hanging="2100"/>
        <w:jc w:val="left"/>
        <w:rPr>
          <w:sz w:val="24"/>
          <w:szCs w:val="24"/>
          <w:lang w:val="en-US"/>
        </w:rPr>
      </w:pPr>
      <w:r w:rsidRPr="008A12CA">
        <w:rPr>
          <w:sz w:val="24"/>
          <w:szCs w:val="24"/>
          <w:lang w:val="en-US"/>
        </w:rPr>
        <w:t>Metz,</w:t>
      </w:r>
      <w:r w:rsidRPr="008A12CA">
        <w:rPr>
          <w:rFonts w:eastAsia="Calibri"/>
          <w:sz w:val="24"/>
          <w:szCs w:val="24"/>
          <w:lang w:val="en-US"/>
        </w:rPr>
        <w:t xml:space="preserve"> H</w:t>
      </w:r>
      <w:r w:rsidRPr="008A12CA">
        <w:rPr>
          <w:sz w:val="24"/>
          <w:szCs w:val="24"/>
          <w:lang w:val="en-US"/>
        </w:rPr>
        <w:t xml:space="preserve">elen Chapan. “Algeria a Country Study.” </w:t>
      </w:r>
      <w:r w:rsidRPr="008A12CA">
        <w:rPr>
          <w:i/>
          <w:sz w:val="24"/>
          <w:szCs w:val="24"/>
          <w:lang w:val="en-US"/>
        </w:rPr>
        <w:t xml:space="preserve">U.S. Library of Congress </w:t>
      </w:r>
      <w:r w:rsidRPr="008A12CA">
        <w:rPr>
          <w:sz w:val="24"/>
          <w:szCs w:val="24"/>
          <w:lang w:val="en-US"/>
        </w:rPr>
        <w:t>(1994).</w:t>
      </w:r>
      <w:r w:rsidRPr="008A12CA">
        <w:rPr>
          <w:i/>
          <w:sz w:val="24"/>
          <w:szCs w:val="24"/>
          <w:lang w:val="en-US"/>
        </w:rPr>
        <w:t xml:space="preserve"> </w:t>
      </w:r>
      <w:hyperlink r:id="rId33" w:history="1">
        <w:r w:rsidRPr="00EA7EB3">
          <w:rPr>
            <w:rStyle w:val="Lienhypertexte"/>
            <w:sz w:val="24"/>
            <w:szCs w:val="24"/>
            <w:lang w:val="en-US"/>
          </w:rPr>
          <w:t>http://countrystudies.us/algeria/</w:t>
        </w:r>
      </w:hyperlink>
      <w:r w:rsidRPr="00E92BF7">
        <w:rPr>
          <w:sz w:val="24"/>
          <w:szCs w:val="24"/>
          <w:lang w:val="en-US"/>
        </w:rPr>
        <w:t>, Accessed on: 06.02.2018</w:t>
      </w:r>
    </w:p>
    <w:p w:rsidR="00BF1B29" w:rsidRPr="00E92BF7" w:rsidRDefault="00BF1B29" w:rsidP="00CF233E">
      <w:pPr>
        <w:autoSpaceDE w:val="0"/>
        <w:autoSpaceDN w:val="0"/>
        <w:adjustRightInd w:val="0"/>
        <w:spacing w:after="0" w:line="480" w:lineRule="auto"/>
        <w:ind w:left="1985" w:hanging="1985"/>
        <w:jc w:val="left"/>
        <w:rPr>
          <w:sz w:val="24"/>
          <w:szCs w:val="24"/>
          <w:lang w:val="en-US"/>
        </w:rPr>
      </w:pPr>
      <w:r w:rsidRPr="00E92BF7">
        <w:rPr>
          <w:sz w:val="24"/>
          <w:szCs w:val="24"/>
          <w:lang w:val="en-US"/>
        </w:rPr>
        <w:t xml:space="preserve">Moslem, Mohamed. "France Negotiates With Algeria: Skulls Of Martyrs In Return For Allowing Harkis To Return Homeland.” </w:t>
      </w:r>
      <w:r w:rsidRPr="00E92BF7">
        <w:rPr>
          <w:i/>
          <w:iCs/>
          <w:sz w:val="24"/>
          <w:szCs w:val="24"/>
          <w:lang w:val="en-US"/>
        </w:rPr>
        <w:t>Echorouk-Online</w:t>
      </w:r>
      <w:r w:rsidRPr="00E92BF7">
        <w:rPr>
          <w:sz w:val="24"/>
          <w:szCs w:val="24"/>
          <w:lang w:val="en-US"/>
        </w:rPr>
        <w:t xml:space="preserve"> December 8, 2017.</w:t>
      </w:r>
      <w:r w:rsidRPr="00E92BF7">
        <w:rPr>
          <w:sz w:val="24"/>
          <w:szCs w:val="24"/>
        </w:rPr>
        <w:t xml:space="preserve"> </w:t>
      </w:r>
      <w:hyperlink r:id="rId34" w:history="1">
        <w:r w:rsidRPr="00EA7EB3">
          <w:rPr>
            <w:rStyle w:val="Lienhypertexte"/>
            <w:sz w:val="24"/>
            <w:szCs w:val="24"/>
            <w:lang w:val="en-US"/>
          </w:rPr>
          <w:t>https://www.echoroukonline.com/france-negotiates-with-algeria-skulls-of-martyrs-in-return-for-allowing-harkis-to-return-homeland/</w:t>
        </w:r>
      </w:hyperlink>
      <w:r w:rsidRPr="00E92BF7">
        <w:rPr>
          <w:sz w:val="24"/>
          <w:szCs w:val="24"/>
          <w:lang w:val="en-US"/>
        </w:rPr>
        <w:t>, Accessed on: 18.03.2018</w:t>
      </w:r>
    </w:p>
    <w:p w:rsidR="00BF1B29" w:rsidRPr="00E92BF7" w:rsidRDefault="003132F2" w:rsidP="00BF1B29">
      <w:pPr>
        <w:autoSpaceDE w:val="0"/>
        <w:autoSpaceDN w:val="0"/>
        <w:adjustRightInd w:val="0"/>
        <w:spacing w:after="0" w:line="480" w:lineRule="auto"/>
        <w:ind w:left="1276" w:hanging="1276"/>
        <w:jc w:val="left"/>
        <w:rPr>
          <w:b/>
          <w:bCs/>
          <w:sz w:val="24"/>
          <w:szCs w:val="24"/>
          <w:lang w:val="en-US"/>
        </w:rPr>
      </w:pPr>
      <w:hyperlink w:history="1">
        <w:r w:rsidR="00BF1B29" w:rsidRPr="00E92BF7">
          <w:rPr>
            <w:sz w:val="24"/>
            <w:szCs w:val="24"/>
            <w:lang w:val="en-US"/>
          </w:rPr>
          <w:t>Pike</w:t>
        </w:r>
      </w:hyperlink>
      <w:r w:rsidR="00BF1B29" w:rsidRPr="00E92BF7">
        <w:rPr>
          <w:sz w:val="24"/>
          <w:szCs w:val="24"/>
          <w:lang w:val="en-US"/>
        </w:rPr>
        <w:t xml:space="preserve">, John. “The Mission Civilisatrice (1890-1945).” </w:t>
      </w:r>
      <w:r w:rsidR="00BF1B29" w:rsidRPr="00E92BF7">
        <w:rPr>
          <w:i/>
          <w:sz w:val="24"/>
          <w:szCs w:val="24"/>
          <w:lang w:val="en-US"/>
        </w:rPr>
        <w:t>Golobal Security.Org</w:t>
      </w:r>
      <w:r w:rsidR="00BF1B29" w:rsidRPr="00E92BF7">
        <w:rPr>
          <w:sz w:val="24"/>
          <w:szCs w:val="24"/>
          <w:lang w:val="en-US"/>
        </w:rPr>
        <w:t xml:space="preserve"> (15-08-2017). </w:t>
      </w:r>
      <w:hyperlink r:id="rId35" w:history="1">
        <w:r w:rsidR="00BF1B29" w:rsidRPr="00EA7EB3">
          <w:rPr>
            <w:rStyle w:val="Lienhypertexte"/>
            <w:sz w:val="24"/>
            <w:szCs w:val="24"/>
            <w:lang w:val="en-US"/>
          </w:rPr>
          <w:t>https://www.globalsecurity.org/military/world/europe/fr-colony-52.htm</w:t>
        </w:r>
      </w:hyperlink>
      <w:r w:rsidR="00BF1B29" w:rsidRPr="00E92BF7">
        <w:rPr>
          <w:sz w:val="24"/>
          <w:szCs w:val="24"/>
          <w:lang w:val="en-US"/>
        </w:rPr>
        <w:t>, Accessed on: 29.01.2018</w:t>
      </w:r>
    </w:p>
    <w:p w:rsidR="00BF1B29" w:rsidRPr="00E92BF7" w:rsidRDefault="00BF1B29" w:rsidP="00CF233E">
      <w:pPr>
        <w:autoSpaceDE w:val="0"/>
        <w:autoSpaceDN w:val="0"/>
        <w:adjustRightInd w:val="0"/>
        <w:spacing w:after="0" w:line="480" w:lineRule="auto"/>
        <w:ind w:left="1560" w:hanging="1560"/>
        <w:jc w:val="left"/>
        <w:rPr>
          <w:sz w:val="24"/>
          <w:szCs w:val="24"/>
        </w:rPr>
      </w:pPr>
      <w:r w:rsidRPr="00E92BF7">
        <w:rPr>
          <w:sz w:val="24"/>
          <w:szCs w:val="24"/>
          <w:lang w:val="en-US"/>
        </w:rPr>
        <w:t xml:space="preserve">Rouaba, Ahmed. “Algerians Angry at France over ‘Traitors’.” </w:t>
      </w:r>
      <w:r w:rsidRPr="00E92BF7">
        <w:rPr>
          <w:i/>
          <w:iCs/>
          <w:sz w:val="24"/>
          <w:szCs w:val="24"/>
          <w:lang w:val="en-US"/>
        </w:rPr>
        <w:t xml:space="preserve">BBC News </w:t>
      </w:r>
      <w:r w:rsidRPr="00E92BF7">
        <w:rPr>
          <w:sz w:val="24"/>
          <w:szCs w:val="24"/>
          <w:lang w:val="en-US"/>
        </w:rPr>
        <w:t xml:space="preserve">December 11, 2017. </w:t>
      </w:r>
      <w:hyperlink r:id="rId36" w:history="1">
        <w:r w:rsidRPr="00EA7EB3">
          <w:rPr>
            <w:rStyle w:val="Lienhypertexte"/>
            <w:sz w:val="24"/>
            <w:szCs w:val="24"/>
            <w:lang w:val="en-US"/>
          </w:rPr>
          <w:t>www.bbc.com/news/world-africa-42280196</w:t>
        </w:r>
      </w:hyperlink>
      <w:r w:rsidRPr="00E92BF7">
        <w:rPr>
          <w:sz w:val="24"/>
          <w:szCs w:val="24"/>
          <w:lang w:val="en-US"/>
        </w:rPr>
        <w:t>, Accessed on: 15.03.2018</w:t>
      </w:r>
    </w:p>
    <w:p w:rsidR="00C76C92" w:rsidRPr="00C76C92" w:rsidRDefault="00BF1B29" w:rsidP="00C76C92">
      <w:pPr>
        <w:autoSpaceDE w:val="0"/>
        <w:autoSpaceDN w:val="0"/>
        <w:adjustRightInd w:val="0"/>
        <w:spacing w:after="0" w:line="480" w:lineRule="auto"/>
        <w:ind w:left="1560" w:hanging="1560"/>
        <w:jc w:val="left"/>
        <w:rPr>
          <w:sz w:val="24"/>
          <w:szCs w:val="24"/>
        </w:rPr>
      </w:pPr>
      <w:r w:rsidRPr="00E92BF7">
        <w:rPr>
          <w:sz w:val="24"/>
          <w:szCs w:val="24"/>
        </w:rPr>
        <w:lastRenderedPageBreak/>
        <w:t xml:space="preserve">Tranvåg, Håkon. </w:t>
      </w:r>
      <w:r w:rsidRPr="00E92BF7">
        <w:rPr>
          <w:sz w:val="24"/>
          <w:szCs w:val="24"/>
          <w:lang w:val="en-US" w:bidi="ar-DZ"/>
        </w:rPr>
        <w:t>"</w:t>
      </w:r>
      <w:r w:rsidRPr="00E92BF7">
        <w:rPr>
          <w:sz w:val="24"/>
          <w:szCs w:val="24"/>
        </w:rPr>
        <w:t>The Massacre in Sétif: How Peace Celebrations Ended in Bloodbath in French Algeria</w:t>
      </w:r>
      <w:r w:rsidRPr="00E92BF7">
        <w:rPr>
          <w:sz w:val="24"/>
          <w:szCs w:val="24"/>
          <w:lang w:val="en-US" w:bidi="ar-DZ"/>
        </w:rPr>
        <w:t xml:space="preserve">." </w:t>
      </w:r>
      <w:r w:rsidRPr="00E92BF7">
        <w:rPr>
          <w:i/>
          <w:sz w:val="24"/>
          <w:szCs w:val="24"/>
          <w:lang w:val="en-US" w:bidi="ar-DZ"/>
        </w:rPr>
        <w:t>Popular Social Science</w:t>
      </w:r>
      <w:r w:rsidRPr="00E92BF7">
        <w:rPr>
          <w:sz w:val="24"/>
          <w:szCs w:val="24"/>
          <w:lang w:val="en-US" w:bidi="ar-DZ"/>
        </w:rPr>
        <w:t xml:space="preserve"> 2013.</w:t>
      </w:r>
      <w:r w:rsidRPr="00E92BF7">
        <w:rPr>
          <w:b/>
          <w:sz w:val="24"/>
          <w:szCs w:val="24"/>
          <w:lang w:val="en-US" w:bidi="ar-DZ"/>
        </w:rPr>
        <w:t xml:space="preserve"> </w:t>
      </w:r>
      <w:hyperlink r:id="rId37" w:history="1">
        <w:r w:rsidRPr="00EA7EB3">
          <w:rPr>
            <w:rStyle w:val="Lienhypertexte"/>
            <w:sz w:val="24"/>
            <w:szCs w:val="24"/>
          </w:rPr>
          <w:t>http://www.popularsocialscience.com/2013/03/06/the-massacre-in-setif-how-peace-celebrations-ended-in-bloodbath-in-french-algeria/</w:t>
        </w:r>
      </w:hyperlink>
      <w:r w:rsidRPr="00E92BF7">
        <w:rPr>
          <w:sz w:val="24"/>
          <w:szCs w:val="24"/>
        </w:rPr>
        <w:t>,</w:t>
      </w:r>
      <w:r w:rsidRPr="00E92BF7">
        <w:rPr>
          <w:b/>
          <w:sz w:val="24"/>
          <w:szCs w:val="24"/>
          <w:lang w:val="en-US" w:bidi="ar-DZ"/>
        </w:rPr>
        <w:t xml:space="preserve"> </w:t>
      </w:r>
      <w:r w:rsidRPr="00E92BF7">
        <w:rPr>
          <w:sz w:val="24"/>
          <w:szCs w:val="24"/>
        </w:rPr>
        <w:t>Accessed on: 02.03</w:t>
      </w:r>
      <w:r w:rsidRPr="00E92BF7">
        <w:rPr>
          <w:sz w:val="24"/>
          <w:szCs w:val="24"/>
          <w:lang w:val="en-US" w:bidi="ar-DZ"/>
        </w:rPr>
        <w:t>.</w:t>
      </w:r>
      <w:r w:rsidRPr="00E92BF7">
        <w:rPr>
          <w:sz w:val="24"/>
          <w:szCs w:val="24"/>
        </w:rPr>
        <w:t>2018</w:t>
      </w:r>
    </w:p>
    <w:p w:rsidR="00BF1B29" w:rsidRPr="00E92BF7" w:rsidRDefault="00BF1B29" w:rsidP="00CF233E">
      <w:pPr>
        <w:autoSpaceDE w:val="0"/>
        <w:autoSpaceDN w:val="0"/>
        <w:adjustRightInd w:val="0"/>
        <w:spacing w:after="0" w:line="480" w:lineRule="auto"/>
        <w:ind w:left="3119" w:hanging="3119"/>
        <w:jc w:val="left"/>
        <w:rPr>
          <w:sz w:val="24"/>
          <w:szCs w:val="24"/>
        </w:rPr>
      </w:pPr>
      <w:r w:rsidRPr="00E92BF7">
        <w:rPr>
          <w:sz w:val="24"/>
          <w:szCs w:val="24"/>
          <w:lang w:val="en-US" w:bidi="ar-DZ"/>
        </w:rPr>
        <w:t>"</w:t>
      </w:r>
      <w:r w:rsidRPr="00E92BF7">
        <w:rPr>
          <w:sz w:val="24"/>
          <w:szCs w:val="24"/>
          <w:shd w:val="clear" w:color="auto" w:fill="FFFFFF"/>
        </w:rPr>
        <w:t>Abd al-Hamid Ben Badis Facts</w:t>
      </w:r>
      <w:r w:rsidRPr="00E92BF7">
        <w:rPr>
          <w:sz w:val="24"/>
          <w:szCs w:val="24"/>
          <w:shd w:val="clear" w:color="auto" w:fill="FFFFFF"/>
          <w:lang w:val="en-US" w:bidi="ar-DZ"/>
        </w:rPr>
        <w:t xml:space="preserve">." </w:t>
      </w:r>
      <w:r w:rsidRPr="00E92BF7">
        <w:rPr>
          <w:i/>
          <w:sz w:val="24"/>
          <w:szCs w:val="24"/>
          <w:shd w:val="clear" w:color="auto" w:fill="FFFFFF"/>
          <w:lang w:val="en-US" w:bidi="ar-DZ"/>
        </w:rPr>
        <w:t xml:space="preserve">Your Dictionary. </w:t>
      </w:r>
      <w:hyperlink r:id="rId38" w:history="1">
        <w:r w:rsidRPr="00EA7EB3">
          <w:rPr>
            <w:rStyle w:val="Lienhypertexte"/>
            <w:sz w:val="24"/>
            <w:szCs w:val="24"/>
          </w:rPr>
          <w:t>http://biography.yourdictionary.com/abd-al-hamid-ben-badis</w:t>
        </w:r>
      </w:hyperlink>
      <w:r w:rsidRPr="00E92BF7">
        <w:rPr>
          <w:sz w:val="24"/>
          <w:szCs w:val="24"/>
        </w:rPr>
        <w:t>, Accessed on: 10.03.2018</w:t>
      </w:r>
    </w:p>
    <w:p w:rsidR="00BF1B29" w:rsidRPr="00E92BF7" w:rsidRDefault="00BF1B29" w:rsidP="00CF233E">
      <w:pPr>
        <w:autoSpaceDE w:val="0"/>
        <w:autoSpaceDN w:val="0"/>
        <w:adjustRightInd w:val="0"/>
        <w:spacing w:after="0" w:line="480" w:lineRule="auto"/>
        <w:ind w:left="3402" w:hanging="3402"/>
        <w:jc w:val="left"/>
        <w:rPr>
          <w:sz w:val="24"/>
          <w:szCs w:val="24"/>
        </w:rPr>
      </w:pPr>
      <w:r w:rsidRPr="00E92BF7">
        <w:rPr>
          <w:sz w:val="24"/>
          <w:szCs w:val="24"/>
          <w:lang w:val="en-US" w:bidi="ar-DZ"/>
        </w:rPr>
        <w:t>"</w:t>
      </w:r>
      <w:r w:rsidRPr="00E92BF7">
        <w:rPr>
          <w:sz w:val="24"/>
          <w:szCs w:val="24"/>
        </w:rPr>
        <w:t>Algerian Assembly Election, 1948</w:t>
      </w:r>
      <w:r w:rsidRPr="00E92BF7">
        <w:rPr>
          <w:sz w:val="24"/>
          <w:szCs w:val="24"/>
          <w:lang w:val="en-US" w:bidi="ar-DZ"/>
        </w:rPr>
        <w:t>.</w:t>
      </w:r>
      <w:r w:rsidRPr="00E92BF7">
        <w:rPr>
          <w:sz w:val="24"/>
          <w:szCs w:val="24"/>
        </w:rPr>
        <w:t xml:space="preserve">" </w:t>
      </w:r>
      <w:r w:rsidRPr="00E92BF7">
        <w:rPr>
          <w:i/>
          <w:sz w:val="24"/>
          <w:szCs w:val="24"/>
          <w:lang w:val="en-US" w:bidi="ar-DZ"/>
        </w:rPr>
        <w:t>World Library</w:t>
      </w:r>
      <w:r w:rsidRPr="00E92BF7">
        <w:rPr>
          <w:sz w:val="24"/>
          <w:szCs w:val="24"/>
          <w:lang w:val="en-US" w:bidi="ar-DZ"/>
        </w:rPr>
        <w:t xml:space="preserve"> 2018. </w:t>
      </w:r>
      <w:hyperlink r:id="rId39" w:history="1">
        <w:r w:rsidRPr="00EA7EB3">
          <w:rPr>
            <w:rStyle w:val="Lienhypertexte"/>
            <w:sz w:val="24"/>
            <w:szCs w:val="24"/>
          </w:rPr>
          <w:t>http://worldlibrary.net/articles/algerian%20assembly%20election,%201948?&amp;words=andr%C3%A9%20mandouze</w:t>
        </w:r>
      </w:hyperlink>
      <w:r w:rsidRPr="00E92BF7">
        <w:rPr>
          <w:sz w:val="24"/>
          <w:szCs w:val="24"/>
        </w:rPr>
        <w:t>, Accessed on: 05.03.2018</w:t>
      </w:r>
    </w:p>
    <w:p w:rsidR="00BF1B29" w:rsidRPr="00E92BF7" w:rsidRDefault="00BF1B29" w:rsidP="00CF233E">
      <w:pPr>
        <w:autoSpaceDE w:val="0"/>
        <w:autoSpaceDN w:val="0"/>
        <w:adjustRightInd w:val="0"/>
        <w:spacing w:after="0" w:line="480" w:lineRule="auto"/>
        <w:ind w:left="2835" w:hanging="2835"/>
        <w:jc w:val="left"/>
        <w:rPr>
          <w:sz w:val="24"/>
          <w:szCs w:val="24"/>
          <w:lang w:val="en-US"/>
        </w:rPr>
      </w:pPr>
      <w:r w:rsidRPr="00E92BF7">
        <w:rPr>
          <w:sz w:val="24"/>
          <w:szCs w:val="24"/>
          <w:lang w:val="en-US"/>
        </w:rPr>
        <w:t xml:space="preserve">"Algerian Revolution, 1954." </w:t>
      </w:r>
      <w:hyperlink r:id="rId40" w:history="1">
        <w:r w:rsidRPr="00E92BF7">
          <w:rPr>
            <w:i/>
            <w:iCs/>
            <w:sz w:val="24"/>
            <w:szCs w:val="24"/>
            <w:lang w:val="en-US"/>
          </w:rPr>
          <w:t>Teachwar</w:t>
        </w:r>
      </w:hyperlink>
      <w:r w:rsidRPr="00E92BF7">
        <w:rPr>
          <w:i/>
          <w:iCs/>
          <w:sz w:val="24"/>
          <w:szCs w:val="24"/>
          <w:lang w:val="en-US"/>
        </w:rPr>
        <w:t>.</w:t>
      </w:r>
      <w:r w:rsidRPr="00E92BF7">
        <w:rPr>
          <w:rStyle w:val="Lienhypertexte"/>
          <w:rFonts w:eastAsia="Calibri"/>
          <w:color w:val="auto"/>
          <w:sz w:val="24"/>
          <w:szCs w:val="24"/>
          <w:u w:val="none"/>
        </w:rPr>
        <w:t xml:space="preserve"> </w:t>
      </w:r>
      <w:hyperlink r:id="rId41" w:history="1">
        <w:r w:rsidRPr="00EA7EB3">
          <w:rPr>
            <w:rStyle w:val="Lienhypertexte"/>
            <w:sz w:val="24"/>
            <w:szCs w:val="24"/>
            <w:lang w:val="en-US"/>
          </w:rPr>
          <w:t>https://teachwar.wordpress.com/resources/war-justifications-archive/algerian-revolution-1954/</w:t>
        </w:r>
      </w:hyperlink>
      <w:r w:rsidRPr="00E92BF7">
        <w:rPr>
          <w:sz w:val="24"/>
          <w:szCs w:val="24"/>
          <w:lang w:val="en-US"/>
        </w:rPr>
        <w:t>, Accessed on: 04.03.2018</w:t>
      </w:r>
    </w:p>
    <w:p w:rsidR="00BF1B29" w:rsidRPr="00FD1BDE" w:rsidRDefault="00BF1B29" w:rsidP="00CF233E">
      <w:pPr>
        <w:autoSpaceDE w:val="0"/>
        <w:autoSpaceDN w:val="0"/>
        <w:adjustRightInd w:val="0"/>
        <w:spacing w:after="0" w:line="480" w:lineRule="auto"/>
        <w:ind w:left="2694" w:hanging="2694"/>
        <w:jc w:val="left"/>
        <w:rPr>
          <w:sz w:val="24"/>
          <w:szCs w:val="24"/>
        </w:rPr>
      </w:pPr>
      <w:r w:rsidRPr="00E92BF7">
        <w:rPr>
          <w:sz w:val="24"/>
          <w:szCs w:val="24"/>
          <w:lang w:val="en-US" w:bidi="ar-DZ"/>
        </w:rPr>
        <w:t xml:space="preserve">Algeria - Political parties." </w:t>
      </w:r>
      <w:r w:rsidRPr="00E92BF7">
        <w:rPr>
          <w:i/>
          <w:sz w:val="24"/>
          <w:szCs w:val="24"/>
          <w:lang w:val="en-US" w:bidi="ar-DZ"/>
        </w:rPr>
        <w:t xml:space="preserve">Nations Encyclopedia </w:t>
      </w:r>
      <w:r w:rsidRPr="00E92BF7">
        <w:rPr>
          <w:sz w:val="24"/>
          <w:szCs w:val="24"/>
          <w:lang w:val="en-US" w:bidi="ar-DZ"/>
        </w:rPr>
        <w:t xml:space="preserve">2018. </w:t>
      </w:r>
      <w:hyperlink r:id="rId42" w:history="1">
        <w:r w:rsidRPr="00EA7EB3">
          <w:rPr>
            <w:rStyle w:val="Lienhypertexte"/>
            <w:sz w:val="24"/>
            <w:szCs w:val="24"/>
          </w:rPr>
          <w:t>http://www.nationsencyclopedia.com/Africa/Algeria-POLITICAL-PARTIES.html</w:t>
        </w:r>
      </w:hyperlink>
      <w:r w:rsidRPr="00E92BF7">
        <w:rPr>
          <w:sz w:val="24"/>
          <w:szCs w:val="24"/>
        </w:rPr>
        <w:t>,</w:t>
      </w:r>
      <w:r w:rsidRPr="00E92BF7">
        <w:rPr>
          <w:sz w:val="24"/>
          <w:szCs w:val="24"/>
          <w:lang w:val="en-US" w:bidi="ar-DZ"/>
        </w:rPr>
        <w:t xml:space="preserve"> Accessed on: 04.03.2018</w:t>
      </w:r>
    </w:p>
    <w:p w:rsidR="00BF1B29" w:rsidRPr="00E92BF7" w:rsidRDefault="00BF1B29" w:rsidP="00CF233E">
      <w:pPr>
        <w:autoSpaceDE w:val="0"/>
        <w:autoSpaceDN w:val="0"/>
        <w:adjustRightInd w:val="0"/>
        <w:spacing w:after="0" w:line="480" w:lineRule="auto"/>
        <w:ind w:left="2835" w:hanging="2835"/>
        <w:jc w:val="left"/>
        <w:rPr>
          <w:b/>
          <w:bCs/>
          <w:sz w:val="24"/>
          <w:szCs w:val="24"/>
          <w:lang w:val="en-US"/>
        </w:rPr>
      </w:pPr>
      <w:r w:rsidRPr="00E92BF7">
        <w:rPr>
          <w:sz w:val="24"/>
          <w:szCs w:val="24"/>
          <w:lang w:val="en-US" w:bidi="ar-DZ"/>
        </w:rPr>
        <w:t xml:space="preserve">"Assimilation." </w:t>
      </w:r>
      <w:r w:rsidRPr="00E92BF7">
        <w:rPr>
          <w:i/>
          <w:sz w:val="24"/>
          <w:szCs w:val="24"/>
        </w:rPr>
        <w:t>Chegg Study</w:t>
      </w:r>
      <w:r w:rsidRPr="00E92BF7">
        <w:rPr>
          <w:sz w:val="24"/>
          <w:szCs w:val="24"/>
          <w:lang w:val="en-US" w:bidi="ar-DZ"/>
        </w:rPr>
        <w:t>.</w:t>
      </w:r>
      <w:r w:rsidRPr="00E92BF7">
        <w:rPr>
          <w:sz w:val="24"/>
          <w:szCs w:val="24"/>
        </w:rPr>
        <w:t xml:space="preserve"> </w:t>
      </w:r>
      <w:hyperlink r:id="rId43" w:anchor="main-content-start" w:history="1">
        <w:r w:rsidRPr="00EA7EB3">
          <w:rPr>
            <w:rStyle w:val="Lienhypertexte"/>
            <w:sz w:val="24"/>
            <w:szCs w:val="24"/>
          </w:rPr>
          <w:t>www.chegg.com/homework-help/definitions/assimilation-49</w:t>
        </w:r>
        <w:r w:rsidRPr="00EA7EB3">
          <w:rPr>
            <w:rStyle w:val="Lienhypertexte"/>
            <w:sz w:val="24"/>
            <w:szCs w:val="24"/>
            <w:lang w:val="en-US"/>
          </w:rPr>
          <w:t>#main-content-start</w:t>
        </w:r>
      </w:hyperlink>
      <w:r w:rsidRPr="00E92BF7">
        <w:rPr>
          <w:sz w:val="24"/>
          <w:szCs w:val="24"/>
          <w:lang w:val="en-US" w:bidi="ar-DZ"/>
        </w:rPr>
        <w:t>,</w:t>
      </w:r>
      <w:r w:rsidRPr="00E92BF7">
        <w:rPr>
          <w:sz w:val="24"/>
          <w:szCs w:val="24"/>
          <w:lang w:val="en-US"/>
        </w:rPr>
        <w:t xml:space="preserve"> Accessed on: 10.02.2018</w:t>
      </w:r>
    </w:p>
    <w:p w:rsidR="00BF1B29" w:rsidRPr="00E92BF7" w:rsidRDefault="00BF1B29" w:rsidP="00BF1B29">
      <w:pPr>
        <w:autoSpaceDE w:val="0"/>
        <w:autoSpaceDN w:val="0"/>
        <w:adjustRightInd w:val="0"/>
        <w:spacing w:after="0" w:line="480" w:lineRule="auto"/>
        <w:ind w:left="1701" w:hanging="1701"/>
        <w:jc w:val="left"/>
        <w:rPr>
          <w:b/>
          <w:bCs/>
          <w:sz w:val="24"/>
          <w:szCs w:val="24"/>
        </w:rPr>
      </w:pPr>
      <w:r w:rsidRPr="00E92BF7">
        <w:rPr>
          <w:sz w:val="24"/>
          <w:szCs w:val="24"/>
          <w:lang w:val="en-US" w:bidi="ar-DZ"/>
        </w:rPr>
        <w:t xml:space="preserve">"Association of Algerian Muslim Ulama: Muslim religious organization." </w:t>
      </w:r>
      <w:hyperlink r:id="rId44" w:history="1">
        <w:r w:rsidRPr="00E92BF7">
          <w:rPr>
            <w:sz w:val="24"/>
            <w:szCs w:val="24"/>
            <w:lang w:val="en-US" w:bidi="ar-DZ"/>
          </w:rPr>
          <w:t xml:space="preserve"> </w:t>
        </w:r>
        <w:r w:rsidRPr="00E92BF7">
          <w:rPr>
            <w:i/>
            <w:sz w:val="24"/>
            <w:szCs w:val="24"/>
            <w:lang w:val="en-US" w:bidi="ar-DZ"/>
          </w:rPr>
          <w:t>Encyclopaedia Britannica</w:t>
        </w:r>
      </w:hyperlink>
      <w:r w:rsidRPr="00E92BF7">
        <w:rPr>
          <w:sz w:val="24"/>
          <w:szCs w:val="24"/>
          <w:lang w:val="en-US" w:bidi="ar-DZ"/>
        </w:rPr>
        <w:t xml:space="preserve"> 2018. </w:t>
      </w:r>
      <w:hyperlink r:id="rId45" w:history="1">
        <w:r w:rsidRPr="00EA7EB3">
          <w:rPr>
            <w:rStyle w:val="Lienhypertexte"/>
            <w:sz w:val="24"/>
            <w:szCs w:val="24"/>
          </w:rPr>
          <w:t>https://www.britannica.com/topic/Association-of-Algerian-Muslim-Ulama</w:t>
        </w:r>
      </w:hyperlink>
      <w:r w:rsidRPr="00E92BF7">
        <w:rPr>
          <w:sz w:val="24"/>
          <w:szCs w:val="24"/>
          <w:lang w:bidi="ar-DZ"/>
        </w:rPr>
        <w:t>, Accessed on: 08.03.2018</w:t>
      </w:r>
    </w:p>
    <w:p w:rsidR="00BF1B29" w:rsidRPr="00E92BF7" w:rsidRDefault="00BF1B29" w:rsidP="00BF1B29">
      <w:pPr>
        <w:spacing w:line="480" w:lineRule="auto"/>
        <w:ind w:left="1701" w:hanging="1701"/>
        <w:jc w:val="left"/>
        <w:rPr>
          <w:sz w:val="24"/>
          <w:szCs w:val="24"/>
          <w:lang w:val="en-US"/>
        </w:rPr>
      </w:pPr>
      <w:r w:rsidRPr="00E92BF7">
        <w:rPr>
          <w:sz w:val="24"/>
          <w:szCs w:val="24"/>
          <w:shd w:val="clear" w:color="auto" w:fill="FFFFFF"/>
          <w:lang w:val="en-US" w:bidi="ar-DZ"/>
        </w:rPr>
        <w:t>"</w:t>
      </w:r>
      <w:r w:rsidRPr="00E92BF7">
        <w:rPr>
          <w:sz w:val="24"/>
          <w:szCs w:val="24"/>
          <w:shd w:val="clear" w:color="auto" w:fill="FFFFFF"/>
        </w:rPr>
        <w:t>Ferhat Abbas</w:t>
      </w:r>
      <w:r w:rsidRPr="00E92BF7">
        <w:rPr>
          <w:sz w:val="24"/>
          <w:szCs w:val="24"/>
          <w:shd w:val="clear" w:color="auto" w:fill="FFFFFF"/>
          <w:lang w:val="en-US" w:bidi="ar-DZ"/>
        </w:rPr>
        <w:t xml:space="preserve">: Pesident of Algeria." </w:t>
      </w:r>
      <w:r w:rsidRPr="00E92BF7">
        <w:rPr>
          <w:i/>
          <w:sz w:val="24"/>
          <w:szCs w:val="24"/>
          <w:shd w:val="clear" w:color="auto" w:fill="FFFFFF"/>
          <w:lang w:val="en-US" w:bidi="ar-DZ"/>
        </w:rPr>
        <w:t>Encyclopaedia Britannica</w:t>
      </w:r>
      <w:r w:rsidRPr="00E92BF7">
        <w:rPr>
          <w:sz w:val="24"/>
          <w:szCs w:val="24"/>
          <w:lang w:val="en-US" w:bidi="ar-DZ"/>
        </w:rPr>
        <w:t xml:space="preserve">. </w:t>
      </w:r>
      <w:hyperlink r:id="rId46" w:history="1">
        <w:r w:rsidRPr="00EA7EB3">
          <w:rPr>
            <w:rStyle w:val="Lienhypertexte"/>
            <w:sz w:val="24"/>
            <w:szCs w:val="24"/>
          </w:rPr>
          <w:t>https://www.britannica.com/biography/Ferhat-Abbas</w:t>
        </w:r>
      </w:hyperlink>
      <w:r w:rsidRPr="00E92BF7">
        <w:rPr>
          <w:sz w:val="24"/>
          <w:szCs w:val="24"/>
        </w:rPr>
        <w:t>, Accessed on: 11.03</w:t>
      </w:r>
      <w:r w:rsidRPr="00E92BF7">
        <w:rPr>
          <w:sz w:val="24"/>
          <w:szCs w:val="24"/>
          <w:lang w:val="en-US" w:bidi="ar-DZ"/>
        </w:rPr>
        <w:t>.2018</w:t>
      </w:r>
    </w:p>
    <w:p w:rsidR="00BF1B29" w:rsidRPr="00E92BF7" w:rsidRDefault="00601FB3" w:rsidP="00BF1B29">
      <w:pPr>
        <w:spacing w:line="480" w:lineRule="auto"/>
        <w:ind w:left="1701" w:hanging="1701"/>
        <w:jc w:val="left"/>
        <w:rPr>
          <w:sz w:val="24"/>
          <w:szCs w:val="24"/>
          <w:lang w:val="en-US"/>
        </w:rPr>
      </w:pPr>
      <w:r w:rsidRPr="00A32ADD">
        <w:rPr>
          <w:sz w:val="24"/>
          <w:szCs w:val="24"/>
          <w:lang w:val="en-US" w:bidi="ar-DZ"/>
        </w:rPr>
        <w:lastRenderedPageBreak/>
        <w:t>"</w:t>
      </w:r>
      <w:r w:rsidR="00BF1B29" w:rsidRPr="00E92BF7">
        <w:rPr>
          <w:sz w:val="24"/>
          <w:szCs w:val="24"/>
          <w:lang w:val="en-US"/>
        </w:rPr>
        <w:t>Proclamation November 1, 1954.</w:t>
      </w:r>
      <w:r w:rsidRPr="00A32ADD">
        <w:rPr>
          <w:sz w:val="24"/>
          <w:szCs w:val="24"/>
          <w:lang w:val="en-US"/>
        </w:rPr>
        <w:t>"</w:t>
      </w:r>
      <w:r w:rsidR="00BF1B29" w:rsidRPr="00E92BF7">
        <w:rPr>
          <w:sz w:val="24"/>
          <w:szCs w:val="24"/>
          <w:lang w:val="en-US"/>
        </w:rPr>
        <w:t xml:space="preserve"> </w:t>
      </w:r>
      <w:hyperlink r:id="rId47" w:history="1">
        <w:r w:rsidR="00BF1B29" w:rsidRPr="00EA7EB3">
          <w:rPr>
            <w:rStyle w:val="Lienhypertexte"/>
            <w:sz w:val="24"/>
            <w:szCs w:val="24"/>
            <w:lang w:val="en-US"/>
          </w:rPr>
          <w:t>https://www.marxists.org/history/algeria/1954/proclamation.htm</w:t>
        </w:r>
      </w:hyperlink>
      <w:r w:rsidR="00BF1B29" w:rsidRPr="00E92BF7">
        <w:rPr>
          <w:sz w:val="24"/>
          <w:szCs w:val="24"/>
          <w:lang w:val="en-US"/>
        </w:rPr>
        <w:t>, Accessed on: 04.03.2018</w:t>
      </w:r>
    </w:p>
    <w:p w:rsidR="00BF1B29" w:rsidRPr="00E92BF7" w:rsidRDefault="00BF1B29" w:rsidP="00465AAB">
      <w:pPr>
        <w:autoSpaceDE w:val="0"/>
        <w:autoSpaceDN w:val="0"/>
        <w:adjustRightInd w:val="0"/>
        <w:spacing w:after="0" w:line="480" w:lineRule="auto"/>
        <w:ind w:left="2977" w:hanging="2977"/>
        <w:jc w:val="left"/>
        <w:rPr>
          <w:b/>
          <w:bCs/>
          <w:sz w:val="24"/>
          <w:szCs w:val="24"/>
        </w:rPr>
      </w:pPr>
      <w:r w:rsidRPr="00E92BF7">
        <w:rPr>
          <w:sz w:val="24"/>
          <w:szCs w:val="24"/>
          <w:lang w:val="en-US" w:bidi="ar-DZ"/>
        </w:rPr>
        <w:t xml:space="preserve">"Rise of Algerian Nationalism." </w:t>
      </w:r>
      <w:r w:rsidRPr="00E92BF7">
        <w:rPr>
          <w:i/>
          <w:sz w:val="24"/>
          <w:szCs w:val="24"/>
          <w:lang w:val="en-US" w:bidi="ar-DZ"/>
        </w:rPr>
        <w:t>The Algerian Story</w:t>
      </w:r>
      <w:r w:rsidRPr="00E92BF7">
        <w:rPr>
          <w:sz w:val="24"/>
          <w:szCs w:val="24"/>
          <w:lang w:val="en-US" w:bidi="ar-DZ"/>
        </w:rPr>
        <w:t xml:space="preserve">. </w:t>
      </w:r>
      <w:hyperlink r:id="rId48" w:history="1">
        <w:r w:rsidRPr="00EA7EB3">
          <w:rPr>
            <w:rStyle w:val="Lienhypertexte"/>
            <w:sz w:val="24"/>
            <w:szCs w:val="24"/>
            <w:lang w:val="en-US"/>
          </w:rPr>
          <w:t>https://sites.google.com/a/oxy.edu/the-algerian-story/algerian-revolution/1954-planning-november-1st/front-de-liberation-nationale</w:t>
        </w:r>
      </w:hyperlink>
      <w:r w:rsidRPr="00E92BF7">
        <w:rPr>
          <w:sz w:val="24"/>
          <w:szCs w:val="24"/>
        </w:rPr>
        <w:t>, Accessed on: 11.03.2018</w:t>
      </w:r>
    </w:p>
    <w:p w:rsidR="003A0E0A" w:rsidRPr="00E92BF7" w:rsidRDefault="003A0E0A" w:rsidP="00CF5950">
      <w:pPr>
        <w:tabs>
          <w:tab w:val="clear" w:pos="2649"/>
          <w:tab w:val="left" w:pos="1290"/>
        </w:tabs>
        <w:spacing w:line="480" w:lineRule="auto"/>
        <w:rPr>
          <w:b/>
          <w:bCs/>
          <w:sz w:val="24"/>
          <w:szCs w:val="24"/>
        </w:rPr>
      </w:pPr>
    </w:p>
    <w:p w:rsidR="00397EEA" w:rsidRDefault="00397EEA" w:rsidP="00CF5950">
      <w:pPr>
        <w:tabs>
          <w:tab w:val="clear" w:pos="2649"/>
          <w:tab w:val="left" w:pos="1290"/>
        </w:tabs>
        <w:spacing w:line="480" w:lineRule="auto"/>
        <w:rPr>
          <w:b/>
          <w:bCs/>
          <w:sz w:val="24"/>
          <w:szCs w:val="24"/>
        </w:rPr>
      </w:pPr>
    </w:p>
    <w:p w:rsidR="00890D0B" w:rsidRDefault="00890D0B" w:rsidP="00CF5950">
      <w:pPr>
        <w:tabs>
          <w:tab w:val="clear" w:pos="2649"/>
          <w:tab w:val="left" w:pos="1290"/>
        </w:tabs>
        <w:spacing w:line="480" w:lineRule="auto"/>
        <w:rPr>
          <w:b/>
          <w:bCs/>
          <w:sz w:val="24"/>
          <w:szCs w:val="24"/>
        </w:rPr>
      </w:pPr>
    </w:p>
    <w:p w:rsidR="00890D0B" w:rsidRDefault="00890D0B" w:rsidP="00CF5950">
      <w:pPr>
        <w:tabs>
          <w:tab w:val="clear" w:pos="2649"/>
          <w:tab w:val="left" w:pos="1290"/>
        </w:tabs>
        <w:spacing w:line="480" w:lineRule="auto"/>
        <w:rPr>
          <w:b/>
          <w:bCs/>
          <w:sz w:val="24"/>
          <w:szCs w:val="24"/>
        </w:rPr>
      </w:pPr>
    </w:p>
    <w:p w:rsidR="00890D0B" w:rsidRDefault="00890D0B" w:rsidP="00CF5950">
      <w:pPr>
        <w:tabs>
          <w:tab w:val="clear" w:pos="2649"/>
          <w:tab w:val="left" w:pos="1290"/>
        </w:tabs>
        <w:spacing w:line="480" w:lineRule="auto"/>
        <w:rPr>
          <w:b/>
          <w:bCs/>
          <w:sz w:val="24"/>
          <w:szCs w:val="24"/>
        </w:rPr>
      </w:pPr>
    </w:p>
    <w:p w:rsidR="00890D0B" w:rsidRDefault="00890D0B" w:rsidP="00CF5950">
      <w:pPr>
        <w:tabs>
          <w:tab w:val="clear" w:pos="2649"/>
          <w:tab w:val="left" w:pos="1290"/>
        </w:tabs>
        <w:spacing w:line="480" w:lineRule="auto"/>
        <w:rPr>
          <w:b/>
          <w:bCs/>
          <w:sz w:val="24"/>
          <w:szCs w:val="24"/>
        </w:rPr>
      </w:pPr>
    </w:p>
    <w:p w:rsidR="00890D0B" w:rsidRDefault="00890D0B" w:rsidP="00CF5950">
      <w:pPr>
        <w:tabs>
          <w:tab w:val="clear" w:pos="2649"/>
          <w:tab w:val="left" w:pos="1290"/>
        </w:tabs>
        <w:spacing w:line="480" w:lineRule="auto"/>
        <w:rPr>
          <w:b/>
          <w:bCs/>
          <w:sz w:val="24"/>
          <w:szCs w:val="24"/>
        </w:rPr>
      </w:pPr>
    </w:p>
    <w:p w:rsidR="00890D0B" w:rsidRDefault="00890D0B" w:rsidP="00CF5950">
      <w:pPr>
        <w:tabs>
          <w:tab w:val="clear" w:pos="2649"/>
          <w:tab w:val="left" w:pos="1290"/>
        </w:tabs>
        <w:spacing w:line="480" w:lineRule="auto"/>
        <w:rPr>
          <w:b/>
          <w:bCs/>
          <w:sz w:val="24"/>
          <w:szCs w:val="24"/>
        </w:rPr>
      </w:pPr>
    </w:p>
    <w:p w:rsidR="00890D0B" w:rsidRDefault="00890D0B" w:rsidP="00CF5950">
      <w:pPr>
        <w:tabs>
          <w:tab w:val="clear" w:pos="2649"/>
          <w:tab w:val="left" w:pos="1290"/>
        </w:tabs>
        <w:spacing w:line="480" w:lineRule="auto"/>
        <w:rPr>
          <w:b/>
          <w:bCs/>
          <w:sz w:val="24"/>
          <w:szCs w:val="24"/>
        </w:rPr>
      </w:pPr>
    </w:p>
    <w:p w:rsidR="00890D0B" w:rsidRDefault="00890D0B" w:rsidP="00CF5950">
      <w:pPr>
        <w:tabs>
          <w:tab w:val="clear" w:pos="2649"/>
          <w:tab w:val="left" w:pos="1290"/>
        </w:tabs>
        <w:spacing w:line="480" w:lineRule="auto"/>
        <w:rPr>
          <w:b/>
          <w:bCs/>
          <w:sz w:val="24"/>
          <w:szCs w:val="24"/>
        </w:rPr>
      </w:pPr>
    </w:p>
    <w:p w:rsidR="00890D0B" w:rsidRDefault="00890D0B" w:rsidP="00CF5950">
      <w:pPr>
        <w:tabs>
          <w:tab w:val="clear" w:pos="2649"/>
          <w:tab w:val="left" w:pos="1290"/>
        </w:tabs>
        <w:spacing w:line="480" w:lineRule="auto"/>
        <w:rPr>
          <w:b/>
          <w:bCs/>
          <w:sz w:val="24"/>
          <w:szCs w:val="24"/>
        </w:rPr>
      </w:pPr>
    </w:p>
    <w:p w:rsidR="00890D0B" w:rsidRDefault="00890D0B" w:rsidP="00CF5950">
      <w:pPr>
        <w:tabs>
          <w:tab w:val="clear" w:pos="2649"/>
          <w:tab w:val="left" w:pos="1290"/>
        </w:tabs>
        <w:spacing w:line="480" w:lineRule="auto"/>
        <w:rPr>
          <w:b/>
          <w:bCs/>
          <w:sz w:val="24"/>
          <w:szCs w:val="24"/>
        </w:rPr>
      </w:pPr>
    </w:p>
    <w:p w:rsidR="00890D0B" w:rsidRDefault="00890D0B" w:rsidP="00CF5950">
      <w:pPr>
        <w:tabs>
          <w:tab w:val="clear" w:pos="2649"/>
          <w:tab w:val="left" w:pos="1290"/>
        </w:tabs>
        <w:spacing w:line="480" w:lineRule="auto"/>
        <w:rPr>
          <w:b/>
          <w:bCs/>
          <w:sz w:val="24"/>
          <w:szCs w:val="24"/>
        </w:rPr>
      </w:pPr>
    </w:p>
    <w:p w:rsidR="00890D0B" w:rsidRDefault="00890D0B" w:rsidP="00CF5950">
      <w:pPr>
        <w:tabs>
          <w:tab w:val="clear" w:pos="2649"/>
          <w:tab w:val="left" w:pos="1290"/>
        </w:tabs>
        <w:spacing w:line="480" w:lineRule="auto"/>
        <w:rPr>
          <w:b/>
          <w:bCs/>
          <w:sz w:val="24"/>
          <w:szCs w:val="24"/>
        </w:rPr>
      </w:pPr>
    </w:p>
    <w:p w:rsidR="00397EEA" w:rsidRDefault="00397EEA" w:rsidP="00397EEA">
      <w:pPr>
        <w:tabs>
          <w:tab w:val="clear" w:pos="2649"/>
          <w:tab w:val="left" w:pos="1290"/>
        </w:tabs>
        <w:spacing w:line="480" w:lineRule="auto"/>
        <w:jc w:val="center"/>
        <w:rPr>
          <w:b/>
          <w:bCs/>
          <w:sz w:val="32"/>
          <w:szCs w:val="32"/>
          <w:lang w:bidi="ar-DZ"/>
        </w:rPr>
      </w:pPr>
      <w:r w:rsidRPr="00397EEA">
        <w:rPr>
          <w:rFonts w:hint="cs"/>
          <w:b/>
          <w:bCs/>
          <w:sz w:val="32"/>
          <w:szCs w:val="32"/>
          <w:rtl/>
          <w:lang w:bidi="ar-DZ"/>
        </w:rPr>
        <w:lastRenderedPageBreak/>
        <w:t>الملخص</w:t>
      </w:r>
    </w:p>
    <w:p w:rsidR="00C36F6E" w:rsidRPr="00C36F6E" w:rsidRDefault="00C36F6E" w:rsidP="00C36F6E">
      <w:pPr>
        <w:bidi/>
        <w:spacing w:line="240" w:lineRule="auto"/>
        <w:jc w:val="center"/>
        <w:rPr>
          <w:lang w:bidi="ar-DZ"/>
        </w:rPr>
      </w:pPr>
    </w:p>
    <w:p w:rsidR="00C36F6E" w:rsidRPr="005D08AF" w:rsidRDefault="00C36F6E" w:rsidP="00890D0B">
      <w:pPr>
        <w:bidi/>
        <w:spacing w:line="480" w:lineRule="auto"/>
        <w:rPr>
          <w:rFonts w:eastAsia="Calibri"/>
          <w:bCs/>
          <w:rtl/>
          <w:lang w:bidi="ar-DZ"/>
        </w:rPr>
      </w:pPr>
      <w:r>
        <w:rPr>
          <w:rtl/>
          <w:lang w:bidi="ar-DZ"/>
        </w:rPr>
        <w:t>تهدف هذه ا</w:t>
      </w:r>
      <w:r>
        <w:rPr>
          <w:rFonts w:hint="cs"/>
          <w:rtl/>
          <w:lang w:bidi="ar-DZ"/>
        </w:rPr>
        <w:t>لدراسة</w:t>
      </w:r>
      <w:r w:rsidRPr="00841AAA">
        <w:rPr>
          <w:rtl/>
          <w:lang w:bidi="ar-DZ"/>
        </w:rPr>
        <w:t xml:space="preserve"> إلى </w:t>
      </w:r>
      <w:r>
        <w:rPr>
          <w:rtl/>
          <w:lang w:bidi="ar-DZ"/>
        </w:rPr>
        <w:t>استكشاف</w:t>
      </w:r>
      <w:r w:rsidRPr="00841AAA">
        <w:rPr>
          <w:rtl/>
          <w:lang w:bidi="ar-DZ"/>
        </w:rPr>
        <w:t xml:space="preserve"> </w:t>
      </w:r>
      <w:r>
        <w:rPr>
          <w:rFonts w:hint="cs"/>
          <w:rtl/>
          <w:lang w:bidi="ar-DZ"/>
        </w:rPr>
        <w:t>و</w:t>
      </w:r>
      <w:r w:rsidRPr="00841AAA">
        <w:rPr>
          <w:rtl/>
          <w:lang w:bidi="ar-DZ"/>
        </w:rPr>
        <w:t>تسليط الضوء على أثر الاستعمار الفرنسي على المثقفين الجزائريين في</w:t>
      </w:r>
      <w:r>
        <w:rPr>
          <w:rFonts w:hint="cs"/>
          <w:rtl/>
          <w:lang w:bidi="ar-DZ"/>
        </w:rPr>
        <w:t xml:space="preserve"> رواية</w:t>
      </w:r>
      <w:r w:rsidR="00715B6C">
        <w:rPr>
          <w:rtl/>
          <w:lang w:bidi="ar-DZ"/>
        </w:rPr>
        <w:t xml:space="preserve"> ياسمينة خضرا </w:t>
      </w:r>
      <w:r>
        <w:rPr>
          <w:rFonts w:hint="cs"/>
          <w:rtl/>
          <w:lang w:bidi="ar-DZ"/>
        </w:rPr>
        <w:t>فضل</w:t>
      </w:r>
      <w:r w:rsidRPr="00841AAA">
        <w:rPr>
          <w:rtl/>
          <w:lang w:bidi="ar-DZ"/>
        </w:rPr>
        <w:t xml:space="preserve"> الليل</w:t>
      </w:r>
      <w:r>
        <w:rPr>
          <w:rFonts w:hint="cs"/>
          <w:rtl/>
          <w:lang w:bidi="ar-DZ"/>
        </w:rPr>
        <w:t xml:space="preserve"> على النهار</w:t>
      </w:r>
      <w:r w:rsidRPr="00841AAA">
        <w:rPr>
          <w:rtl/>
          <w:lang w:bidi="ar-DZ"/>
        </w:rPr>
        <w:t xml:space="preserve"> (200</w:t>
      </w:r>
      <w:r>
        <w:rPr>
          <w:rtl/>
          <w:lang w:bidi="ar-DZ"/>
        </w:rPr>
        <w:t xml:space="preserve">8). </w:t>
      </w:r>
      <w:r w:rsidR="00890D0B">
        <w:rPr>
          <w:rtl/>
          <w:lang w:bidi="ar-DZ"/>
        </w:rPr>
        <w:t xml:space="preserve">الرواية </w:t>
      </w:r>
      <w:r>
        <w:rPr>
          <w:rtl/>
          <w:lang w:bidi="ar-DZ"/>
        </w:rPr>
        <w:t>ت</w:t>
      </w:r>
      <w:r>
        <w:rPr>
          <w:rFonts w:hint="cs"/>
          <w:rtl/>
          <w:lang w:bidi="ar-DZ"/>
        </w:rPr>
        <w:t>وفر</w:t>
      </w:r>
      <w:r>
        <w:rPr>
          <w:rtl/>
          <w:lang w:bidi="ar-DZ"/>
        </w:rPr>
        <w:t xml:space="preserve"> </w:t>
      </w:r>
      <w:r>
        <w:rPr>
          <w:rFonts w:hint="cs"/>
          <w:rtl/>
          <w:lang w:bidi="ar-DZ"/>
        </w:rPr>
        <w:t>وصفا</w:t>
      </w:r>
      <w:r w:rsidRPr="00841AAA">
        <w:rPr>
          <w:rtl/>
          <w:lang w:bidi="ar-DZ"/>
        </w:rPr>
        <w:t xml:space="preserve"> اجتماعيًا </w:t>
      </w:r>
      <w:r w:rsidR="00F04FE8" w:rsidRPr="004614A1">
        <w:rPr>
          <w:rFonts w:hint="cs"/>
          <w:rtl/>
          <w:lang w:bidi="ar-DZ"/>
        </w:rPr>
        <w:t>و</w:t>
      </w:r>
      <w:r w:rsidRPr="00841AAA">
        <w:rPr>
          <w:rtl/>
          <w:lang w:bidi="ar-DZ"/>
        </w:rPr>
        <w:t xml:space="preserve">تاريخيًا </w:t>
      </w:r>
      <w:r w:rsidR="004614A1">
        <w:rPr>
          <w:rFonts w:hint="cs"/>
          <w:rtl/>
          <w:lang w:bidi="ar-DZ"/>
        </w:rPr>
        <w:t>لفترة حاسمة من</w:t>
      </w:r>
      <w:r>
        <w:rPr>
          <w:rFonts w:hint="cs"/>
          <w:rtl/>
          <w:lang w:bidi="ar-DZ"/>
        </w:rPr>
        <w:t xml:space="preserve"> تاريخ الجزائر، كما </w:t>
      </w:r>
      <w:r w:rsidRPr="00841AAA">
        <w:rPr>
          <w:rtl/>
          <w:lang w:bidi="ar-DZ"/>
        </w:rPr>
        <w:t xml:space="preserve">تلقي الضوء على قضايا الهوية التي </w:t>
      </w:r>
      <w:r>
        <w:rPr>
          <w:rtl/>
          <w:lang w:bidi="ar-DZ"/>
        </w:rPr>
        <w:t>يواجهها المثقفون الجزائريون</w:t>
      </w:r>
      <w:r>
        <w:rPr>
          <w:rFonts w:hint="cs"/>
          <w:rtl/>
          <w:lang w:bidi="ar-DZ"/>
        </w:rPr>
        <w:t xml:space="preserve"> والتي </w:t>
      </w:r>
      <w:r w:rsidRPr="00841AAA">
        <w:rPr>
          <w:rtl/>
          <w:lang w:bidi="ar-DZ"/>
        </w:rPr>
        <w:t xml:space="preserve">هي نتيجة </w:t>
      </w:r>
      <w:r>
        <w:rPr>
          <w:rtl/>
          <w:lang w:bidi="ar-DZ"/>
        </w:rPr>
        <w:t>مباشرة لسي</w:t>
      </w:r>
      <w:r>
        <w:rPr>
          <w:rFonts w:hint="cs"/>
          <w:rtl/>
          <w:lang w:bidi="ar-DZ"/>
        </w:rPr>
        <w:t>اسة</w:t>
      </w:r>
      <w:r w:rsidRPr="00841AAA">
        <w:rPr>
          <w:rtl/>
          <w:lang w:bidi="ar-DZ"/>
        </w:rPr>
        <w:t xml:space="preserve"> ال</w:t>
      </w:r>
      <w:r>
        <w:rPr>
          <w:rFonts w:hint="cs"/>
          <w:rtl/>
          <w:lang w:bidi="ar-DZ"/>
        </w:rPr>
        <w:t>إدماج</w:t>
      </w:r>
      <w:r w:rsidRPr="00841AAA">
        <w:rPr>
          <w:rtl/>
          <w:lang w:bidi="ar-DZ"/>
        </w:rPr>
        <w:t xml:space="preserve"> التي اعتمدتها الإدارة الفرنسية في </w:t>
      </w:r>
      <w:r w:rsidR="005774A9">
        <w:rPr>
          <w:rtl/>
          <w:lang w:bidi="ar-DZ"/>
        </w:rPr>
        <w:t xml:space="preserve">جزائر </w:t>
      </w:r>
      <w:r w:rsidR="005774A9">
        <w:rPr>
          <w:rFonts w:hint="cs"/>
          <w:rtl/>
          <w:lang w:bidi="ar-DZ"/>
        </w:rPr>
        <w:t>الاستعمار</w:t>
      </w:r>
      <w:r w:rsidRPr="003E1ED7">
        <w:rPr>
          <w:rtl/>
          <w:lang w:bidi="ar-DZ"/>
        </w:rPr>
        <w:t>.</w:t>
      </w:r>
      <w:r w:rsidRPr="00841AAA">
        <w:rPr>
          <w:rtl/>
          <w:lang w:bidi="ar-DZ"/>
        </w:rPr>
        <w:t xml:space="preserve"> </w:t>
      </w:r>
      <w:r w:rsidRPr="00B01D72">
        <w:rPr>
          <w:rtl/>
          <w:lang w:bidi="ar-DZ"/>
        </w:rPr>
        <w:t>يركز هذا البحث على العواقب الوخيمة المترتبة على التواجد</w:t>
      </w:r>
      <w:r w:rsidRPr="00B01D72">
        <w:rPr>
          <w:rtl/>
          <w:lang w:val="en-US" w:bidi="ar-DZ"/>
        </w:rPr>
        <w:t xml:space="preserve"> </w:t>
      </w:r>
      <w:r w:rsidRPr="00B01D72">
        <w:rPr>
          <w:rFonts w:hint="cs"/>
          <w:rtl/>
          <w:lang w:val="en-US" w:bidi="ar-DZ"/>
        </w:rPr>
        <w:t>على</w:t>
      </w:r>
      <w:r w:rsidRPr="00B01D72">
        <w:rPr>
          <w:rtl/>
          <w:lang w:val="en-US" w:bidi="ar-DZ"/>
        </w:rPr>
        <w:t xml:space="preserve"> هوامش وحدود ثقافتين مت</w:t>
      </w:r>
      <w:r w:rsidRPr="00B01D72">
        <w:rPr>
          <w:rFonts w:hint="cs"/>
          <w:rtl/>
          <w:lang w:val="en-US" w:bidi="ar-DZ"/>
        </w:rPr>
        <w:t>عارض</w:t>
      </w:r>
      <w:r w:rsidRPr="00B01D72">
        <w:rPr>
          <w:rtl/>
          <w:lang w:val="en-US" w:bidi="ar-DZ"/>
        </w:rPr>
        <w:t>تين</w:t>
      </w:r>
      <w:r>
        <w:rPr>
          <w:rtl/>
          <w:lang w:val="en-US" w:bidi="ar-DZ"/>
        </w:rPr>
        <w:t>: الثقا</w:t>
      </w:r>
      <w:r>
        <w:rPr>
          <w:rFonts w:hint="cs"/>
          <w:rtl/>
          <w:lang w:val="en-US" w:bidi="ar-DZ"/>
        </w:rPr>
        <w:t>فة</w:t>
      </w:r>
      <w:r w:rsidRPr="003E1ED7">
        <w:rPr>
          <w:rtl/>
          <w:lang w:val="en-US" w:bidi="ar-DZ"/>
        </w:rPr>
        <w:t xml:space="preserve"> الأصلية و</w:t>
      </w:r>
      <w:r>
        <w:rPr>
          <w:rFonts w:hint="cs"/>
          <w:rtl/>
          <w:lang w:val="en-US" w:bidi="ar-DZ"/>
        </w:rPr>
        <w:t>ثقافة</w:t>
      </w:r>
      <w:r>
        <w:rPr>
          <w:rtl/>
          <w:lang w:bidi="ar-DZ"/>
        </w:rPr>
        <w:t xml:space="preserve"> المستعمر</w:t>
      </w:r>
      <w:r w:rsidRPr="00841AAA">
        <w:rPr>
          <w:rtl/>
          <w:lang w:bidi="ar-DZ"/>
        </w:rPr>
        <w:t xml:space="preserve">، أي كنتيجة حتمية </w:t>
      </w:r>
      <w:r w:rsidRPr="00BC0BBC">
        <w:rPr>
          <w:rtl/>
          <w:lang w:bidi="ar-DZ"/>
        </w:rPr>
        <w:t>لتهجين الهوية.</w:t>
      </w:r>
      <w:r>
        <w:rPr>
          <w:rtl/>
          <w:lang w:bidi="ar-DZ"/>
        </w:rPr>
        <w:t xml:space="preserve"> وهكذا</w:t>
      </w:r>
      <w:r w:rsidRPr="00841AAA">
        <w:rPr>
          <w:rtl/>
          <w:lang w:bidi="ar-DZ"/>
        </w:rPr>
        <w:t xml:space="preserve">، </w:t>
      </w:r>
      <w:r>
        <w:rPr>
          <w:rFonts w:hint="cs"/>
          <w:rtl/>
          <w:lang w:bidi="ar-DZ"/>
        </w:rPr>
        <w:t>فأن هذا المسعى يتحرى</w:t>
      </w:r>
      <w:r w:rsidRPr="00841AAA">
        <w:rPr>
          <w:rtl/>
          <w:lang w:bidi="ar-DZ"/>
        </w:rPr>
        <w:t xml:space="preserve"> </w:t>
      </w:r>
      <w:r>
        <w:rPr>
          <w:rtl/>
          <w:lang w:bidi="ar-DZ"/>
        </w:rPr>
        <w:t xml:space="preserve">كيف </w:t>
      </w:r>
      <w:r w:rsidRPr="00841AAA">
        <w:rPr>
          <w:rtl/>
          <w:lang w:bidi="ar-DZ"/>
        </w:rPr>
        <w:t>طوّر هؤلاء المثق</w:t>
      </w:r>
      <w:r>
        <w:rPr>
          <w:rtl/>
          <w:lang w:bidi="ar-DZ"/>
        </w:rPr>
        <w:t xml:space="preserve">فون الجزائريون شعورًا </w:t>
      </w:r>
      <w:r w:rsidR="005774A9">
        <w:rPr>
          <w:rFonts w:hint="cs"/>
          <w:rtl/>
          <w:lang w:bidi="ar-DZ"/>
        </w:rPr>
        <w:t>بالاغتراب</w:t>
      </w:r>
      <w:r w:rsidRPr="00841AAA">
        <w:rPr>
          <w:rtl/>
          <w:lang w:bidi="ar-DZ"/>
        </w:rPr>
        <w:t>، و</w:t>
      </w:r>
      <w:r>
        <w:rPr>
          <w:rFonts w:hint="cs"/>
          <w:rtl/>
          <w:lang w:bidi="ar-DZ"/>
        </w:rPr>
        <w:t xml:space="preserve">كيف </w:t>
      </w:r>
      <w:r w:rsidRPr="00841AAA">
        <w:rPr>
          <w:rtl/>
          <w:lang w:bidi="ar-DZ"/>
        </w:rPr>
        <w:t>وا</w:t>
      </w:r>
      <w:r>
        <w:rPr>
          <w:rtl/>
          <w:lang w:bidi="ar-DZ"/>
        </w:rPr>
        <w:t xml:space="preserve">جهوا حالة نفسية فوضوية </w:t>
      </w:r>
      <w:r w:rsidRPr="00953B95">
        <w:rPr>
          <w:rtl/>
          <w:lang w:bidi="ar-DZ"/>
        </w:rPr>
        <w:t>من ال</w:t>
      </w:r>
      <w:r w:rsidRPr="00953B95">
        <w:rPr>
          <w:rFonts w:hint="cs"/>
          <w:rtl/>
          <w:lang w:bidi="ar-DZ"/>
        </w:rPr>
        <w:t>تشتت</w:t>
      </w:r>
      <w:r w:rsidRPr="00953B95">
        <w:rPr>
          <w:rtl/>
          <w:lang w:bidi="ar-DZ"/>
        </w:rPr>
        <w:t xml:space="preserve"> خاصة</w:t>
      </w:r>
      <w:r w:rsidRPr="00841AAA">
        <w:rPr>
          <w:rtl/>
          <w:lang w:bidi="ar-DZ"/>
        </w:rPr>
        <w:t xml:space="preserve"> بعد اندلاع حرب </w:t>
      </w:r>
      <w:r w:rsidR="005774A9">
        <w:rPr>
          <w:rFonts w:hint="cs"/>
          <w:rtl/>
          <w:lang w:bidi="ar-DZ"/>
        </w:rPr>
        <w:t>الا</w:t>
      </w:r>
      <w:r w:rsidR="005774A9" w:rsidRPr="00DE2F30">
        <w:rPr>
          <w:rFonts w:hint="cs"/>
          <w:rtl/>
          <w:lang w:bidi="ar-DZ"/>
        </w:rPr>
        <w:t>ستقلال</w:t>
      </w:r>
      <w:r w:rsidRPr="00DE2F30">
        <w:rPr>
          <w:rtl/>
          <w:lang w:bidi="ar-DZ"/>
        </w:rPr>
        <w:t>.</w:t>
      </w:r>
      <w:r>
        <w:rPr>
          <w:rtl/>
          <w:lang w:bidi="ar-DZ"/>
        </w:rPr>
        <w:t xml:space="preserve"> </w:t>
      </w:r>
      <w:r>
        <w:rPr>
          <w:rFonts w:hint="cs"/>
          <w:rtl/>
          <w:lang w:bidi="ar-DZ"/>
        </w:rPr>
        <w:t xml:space="preserve">هذه </w:t>
      </w:r>
      <w:r w:rsidRPr="00841AAA">
        <w:rPr>
          <w:rtl/>
          <w:lang w:bidi="ar-DZ"/>
        </w:rPr>
        <w:t>الدراسة</w:t>
      </w:r>
      <w:r>
        <w:rPr>
          <w:rFonts w:hint="cs"/>
          <w:rtl/>
          <w:lang w:bidi="ar-DZ"/>
        </w:rPr>
        <w:t xml:space="preserve"> تعيد إلى الواجهة</w:t>
      </w:r>
      <w:r w:rsidRPr="00841AAA">
        <w:rPr>
          <w:rtl/>
          <w:lang w:bidi="ar-DZ"/>
        </w:rPr>
        <w:t xml:space="preserve"> العلاقة المضطربة بين الجزائر وفرنسا </w:t>
      </w:r>
      <w:r>
        <w:rPr>
          <w:rFonts w:hint="cs"/>
          <w:rtl/>
          <w:lang w:bidi="ar-DZ"/>
        </w:rPr>
        <w:t xml:space="preserve">وتسعى لاستكشاف </w:t>
      </w:r>
      <w:r w:rsidRPr="00841AAA">
        <w:rPr>
          <w:rtl/>
          <w:lang w:bidi="ar-DZ"/>
        </w:rPr>
        <w:t>التأثير</w:t>
      </w:r>
      <w:r>
        <w:rPr>
          <w:rFonts w:hint="cs"/>
          <w:rtl/>
          <w:lang w:bidi="ar-DZ"/>
        </w:rPr>
        <w:t>ات</w:t>
      </w:r>
      <w:r w:rsidRPr="00841AAA">
        <w:rPr>
          <w:rtl/>
          <w:lang w:bidi="ar-DZ"/>
        </w:rPr>
        <w:t xml:space="preserve"> العميق</w:t>
      </w:r>
      <w:r>
        <w:rPr>
          <w:rFonts w:hint="cs"/>
          <w:rtl/>
          <w:lang w:bidi="ar-DZ"/>
        </w:rPr>
        <w:t>ة</w:t>
      </w:r>
      <w:r>
        <w:rPr>
          <w:rtl/>
          <w:lang w:bidi="ar-DZ"/>
        </w:rPr>
        <w:t xml:space="preserve"> ال</w:t>
      </w:r>
      <w:r>
        <w:rPr>
          <w:rFonts w:hint="cs"/>
          <w:rtl/>
          <w:lang w:bidi="ar-DZ"/>
        </w:rPr>
        <w:t>ت</w:t>
      </w:r>
      <w:r w:rsidRPr="00841AAA">
        <w:rPr>
          <w:rtl/>
          <w:lang w:bidi="ar-DZ"/>
        </w:rPr>
        <w:t>ي خلفه</w:t>
      </w:r>
      <w:r>
        <w:rPr>
          <w:rFonts w:hint="cs"/>
          <w:rtl/>
          <w:lang w:bidi="ar-DZ"/>
        </w:rPr>
        <w:t>ا</w:t>
      </w:r>
      <w:r w:rsidRPr="00841AAA">
        <w:rPr>
          <w:rtl/>
          <w:lang w:bidi="ar-DZ"/>
        </w:rPr>
        <w:t xml:space="preserve"> أك</w:t>
      </w:r>
      <w:r>
        <w:rPr>
          <w:rtl/>
          <w:lang w:bidi="ar-DZ"/>
        </w:rPr>
        <w:t xml:space="preserve">ثر من قرن من </w:t>
      </w:r>
      <w:r>
        <w:rPr>
          <w:rFonts w:hint="cs"/>
          <w:rtl/>
          <w:lang w:bidi="ar-DZ"/>
        </w:rPr>
        <w:t>ال</w:t>
      </w:r>
      <w:r>
        <w:rPr>
          <w:rtl/>
          <w:lang w:bidi="ar-DZ"/>
        </w:rPr>
        <w:t xml:space="preserve">استغلال </w:t>
      </w:r>
      <w:r>
        <w:rPr>
          <w:rFonts w:hint="cs"/>
          <w:rtl/>
          <w:lang w:bidi="ar-DZ"/>
        </w:rPr>
        <w:t>ل</w:t>
      </w:r>
      <w:r>
        <w:rPr>
          <w:rtl/>
          <w:lang w:bidi="ar-DZ"/>
        </w:rPr>
        <w:t xml:space="preserve">كل من </w:t>
      </w:r>
      <w:r>
        <w:rPr>
          <w:rFonts w:hint="cs"/>
          <w:rtl/>
          <w:lang w:bidi="ar-DZ"/>
        </w:rPr>
        <w:t>الأرض</w:t>
      </w:r>
      <w:r>
        <w:rPr>
          <w:rtl/>
          <w:lang w:bidi="ar-DZ"/>
        </w:rPr>
        <w:t xml:space="preserve"> وال</w:t>
      </w:r>
      <w:r>
        <w:rPr>
          <w:rFonts w:hint="cs"/>
          <w:rtl/>
          <w:lang w:bidi="ar-DZ"/>
        </w:rPr>
        <w:t>شعب</w:t>
      </w:r>
      <w:r>
        <w:rPr>
          <w:rtl/>
          <w:lang w:bidi="ar-DZ"/>
        </w:rPr>
        <w:t xml:space="preserve"> الجزائري. تحقيقا لهذه الغاية، تنقسم هذه ا</w:t>
      </w:r>
      <w:r>
        <w:rPr>
          <w:rFonts w:hint="cs"/>
          <w:rtl/>
          <w:lang w:bidi="ar-DZ"/>
        </w:rPr>
        <w:t>لأطروحة</w:t>
      </w:r>
      <w:r>
        <w:rPr>
          <w:rtl/>
          <w:lang w:bidi="ar-DZ"/>
        </w:rPr>
        <w:t xml:space="preserve"> إلى فصلين</w:t>
      </w:r>
      <w:r>
        <w:rPr>
          <w:rFonts w:hint="cs"/>
          <w:rtl/>
          <w:lang w:bidi="ar-DZ"/>
        </w:rPr>
        <w:t xml:space="preserve">؛ </w:t>
      </w:r>
      <w:r w:rsidRPr="008F1C4B">
        <w:rPr>
          <w:rFonts w:hint="cs"/>
          <w:rtl/>
          <w:lang w:bidi="ar-DZ"/>
        </w:rPr>
        <w:t>الفصل</w:t>
      </w:r>
      <w:r w:rsidRPr="008F1C4B">
        <w:rPr>
          <w:rtl/>
          <w:lang w:bidi="ar-DZ"/>
        </w:rPr>
        <w:t xml:space="preserve"> الأول يقدم</w:t>
      </w:r>
      <w:r>
        <w:rPr>
          <w:rtl/>
          <w:lang w:bidi="ar-DZ"/>
        </w:rPr>
        <w:t xml:space="preserve"> </w:t>
      </w:r>
      <w:r>
        <w:rPr>
          <w:rFonts w:hint="cs"/>
          <w:rtl/>
          <w:lang w:bidi="ar-DZ"/>
        </w:rPr>
        <w:t>إطارا</w:t>
      </w:r>
      <w:r w:rsidRPr="00841AAA">
        <w:rPr>
          <w:rtl/>
          <w:lang w:bidi="ar-DZ"/>
        </w:rPr>
        <w:t xml:space="preserve"> اجتماعي</w:t>
      </w:r>
      <w:r>
        <w:rPr>
          <w:rtl/>
          <w:lang w:bidi="ar-DZ"/>
        </w:rPr>
        <w:t>ًا وتاريخيًا</w:t>
      </w:r>
      <w:r>
        <w:rPr>
          <w:rFonts w:hint="cs"/>
          <w:rtl/>
          <w:lang w:bidi="ar-DZ"/>
        </w:rPr>
        <w:t xml:space="preserve"> لما قبل وأثناء الفترة التي </w:t>
      </w:r>
      <w:r w:rsidRPr="00841AAA">
        <w:rPr>
          <w:rtl/>
          <w:lang w:bidi="ar-DZ"/>
        </w:rPr>
        <w:t xml:space="preserve">تجري </w:t>
      </w:r>
      <w:r>
        <w:rPr>
          <w:rFonts w:hint="cs"/>
          <w:rtl/>
          <w:lang w:bidi="ar-DZ"/>
        </w:rPr>
        <w:t xml:space="preserve">فيها </w:t>
      </w:r>
      <w:r>
        <w:rPr>
          <w:rtl/>
          <w:lang w:bidi="ar-DZ"/>
        </w:rPr>
        <w:t xml:space="preserve">أحداث الرواية: </w:t>
      </w:r>
      <w:r w:rsidRPr="00841AAA">
        <w:rPr>
          <w:rtl/>
          <w:lang w:bidi="ar-DZ"/>
        </w:rPr>
        <w:t>ثلاثين</w:t>
      </w:r>
      <w:r w:rsidR="00493705">
        <w:rPr>
          <w:rFonts w:hint="cs"/>
          <w:rtl/>
          <w:lang w:bidi="ar-DZ"/>
        </w:rPr>
        <w:t>ي</w:t>
      </w:r>
      <w:r w:rsidRPr="00841AAA">
        <w:rPr>
          <w:rtl/>
          <w:lang w:bidi="ar-DZ"/>
        </w:rPr>
        <w:t>ات</w:t>
      </w:r>
      <w:r>
        <w:rPr>
          <w:rFonts w:hint="cs"/>
          <w:rtl/>
          <w:lang w:bidi="ar-DZ"/>
        </w:rPr>
        <w:t>،</w:t>
      </w:r>
      <w:r>
        <w:rPr>
          <w:rtl/>
          <w:lang w:bidi="ar-DZ"/>
        </w:rPr>
        <w:t xml:space="preserve"> </w:t>
      </w:r>
      <w:r w:rsidR="00B7456D">
        <w:rPr>
          <w:rtl/>
          <w:lang w:bidi="ar-DZ"/>
        </w:rPr>
        <w:t>أربعين</w:t>
      </w:r>
      <w:r w:rsidR="00493705">
        <w:rPr>
          <w:rFonts w:hint="cs"/>
          <w:rtl/>
          <w:lang w:bidi="ar-DZ"/>
        </w:rPr>
        <w:t>ي</w:t>
      </w:r>
      <w:r w:rsidRPr="00841AAA">
        <w:rPr>
          <w:rtl/>
          <w:lang w:bidi="ar-DZ"/>
        </w:rPr>
        <w:t>ات</w:t>
      </w:r>
      <w:r>
        <w:rPr>
          <w:rFonts w:hint="cs"/>
          <w:rtl/>
          <w:lang w:bidi="ar-DZ"/>
        </w:rPr>
        <w:t>،</w:t>
      </w:r>
      <w:r>
        <w:rPr>
          <w:rtl/>
          <w:lang w:bidi="ar-DZ"/>
        </w:rPr>
        <w:t xml:space="preserve"> وخمسين</w:t>
      </w:r>
      <w:r w:rsidR="00493705">
        <w:rPr>
          <w:rFonts w:hint="cs"/>
          <w:rtl/>
          <w:lang w:bidi="ar-DZ"/>
        </w:rPr>
        <w:t>ي</w:t>
      </w:r>
      <w:r>
        <w:rPr>
          <w:rtl/>
          <w:lang w:bidi="ar-DZ"/>
        </w:rPr>
        <w:t xml:space="preserve">ات </w:t>
      </w:r>
      <w:r w:rsidRPr="00841AAA">
        <w:rPr>
          <w:rtl/>
          <w:lang w:bidi="ar-DZ"/>
        </w:rPr>
        <w:t>القر</w:t>
      </w:r>
      <w:r>
        <w:rPr>
          <w:rtl/>
          <w:lang w:bidi="ar-DZ"/>
        </w:rPr>
        <w:t>ن العشرين في الجزائر ال</w:t>
      </w:r>
      <w:r>
        <w:rPr>
          <w:rFonts w:hint="cs"/>
          <w:rtl/>
          <w:lang w:bidi="ar-DZ"/>
        </w:rPr>
        <w:t>م</w:t>
      </w:r>
      <w:r>
        <w:rPr>
          <w:rtl/>
          <w:lang w:bidi="ar-DZ"/>
        </w:rPr>
        <w:t>ستعمر</w:t>
      </w:r>
      <w:r>
        <w:rPr>
          <w:rFonts w:hint="cs"/>
          <w:rtl/>
          <w:lang w:bidi="ar-DZ"/>
        </w:rPr>
        <w:t>ة؛ مما</w:t>
      </w:r>
      <w:r w:rsidRPr="00841AAA">
        <w:rPr>
          <w:rtl/>
          <w:lang w:bidi="ar-DZ"/>
        </w:rPr>
        <w:t xml:space="preserve"> </w:t>
      </w:r>
      <w:r>
        <w:rPr>
          <w:rtl/>
          <w:lang w:bidi="ar-DZ"/>
        </w:rPr>
        <w:t>يوفر فهماً أفضل للقضايا ا</w:t>
      </w:r>
      <w:r>
        <w:rPr>
          <w:rFonts w:hint="cs"/>
          <w:rtl/>
          <w:lang w:bidi="ar-DZ"/>
        </w:rPr>
        <w:t>لم</w:t>
      </w:r>
      <w:r>
        <w:rPr>
          <w:rtl/>
          <w:lang w:bidi="ar-DZ"/>
        </w:rPr>
        <w:t>تناول</w:t>
      </w:r>
      <w:r>
        <w:rPr>
          <w:rFonts w:hint="cs"/>
          <w:rtl/>
          <w:lang w:bidi="ar-DZ"/>
        </w:rPr>
        <w:t>ة</w:t>
      </w:r>
      <w:r w:rsidRPr="00841AAA">
        <w:rPr>
          <w:rtl/>
          <w:lang w:bidi="ar-DZ"/>
        </w:rPr>
        <w:t xml:space="preserve"> في </w:t>
      </w:r>
      <w:r w:rsidRPr="00953B95">
        <w:rPr>
          <w:rtl/>
          <w:lang w:bidi="ar-DZ"/>
        </w:rPr>
        <w:t>الفصل الثاني. هذا الأخير بدوره</w:t>
      </w:r>
      <w:r>
        <w:rPr>
          <w:rFonts w:hint="cs"/>
          <w:rtl/>
          <w:lang w:bidi="ar-DZ"/>
        </w:rPr>
        <w:t xml:space="preserve"> </w:t>
      </w:r>
      <w:r w:rsidRPr="00841AAA">
        <w:rPr>
          <w:rtl/>
          <w:lang w:bidi="ar-DZ"/>
        </w:rPr>
        <w:t xml:space="preserve">يحلل </w:t>
      </w:r>
      <w:r>
        <w:rPr>
          <w:rFonts w:hint="cs"/>
          <w:rtl/>
          <w:lang w:bidi="ar-DZ"/>
        </w:rPr>
        <w:t>مشكلة ال</w:t>
      </w:r>
      <w:r w:rsidRPr="008E2090">
        <w:rPr>
          <w:rtl/>
          <w:lang w:bidi="ar-DZ"/>
        </w:rPr>
        <w:t xml:space="preserve">هوية </w:t>
      </w:r>
      <w:r w:rsidRPr="008E2090">
        <w:rPr>
          <w:rFonts w:hint="cs"/>
          <w:rtl/>
          <w:lang w:bidi="ar-DZ"/>
        </w:rPr>
        <w:t>ال</w:t>
      </w:r>
      <w:r w:rsidRPr="008E2090">
        <w:rPr>
          <w:rtl/>
          <w:lang w:bidi="ar-DZ"/>
        </w:rPr>
        <w:t>م</w:t>
      </w:r>
      <w:r w:rsidRPr="008E2090">
        <w:rPr>
          <w:rFonts w:hint="cs"/>
          <w:rtl/>
          <w:lang w:bidi="ar-DZ"/>
        </w:rPr>
        <w:t>مزقة</w:t>
      </w:r>
      <w:r w:rsidRPr="008E2090">
        <w:rPr>
          <w:rtl/>
          <w:lang w:bidi="ar-DZ"/>
        </w:rPr>
        <w:t xml:space="preserve"> وأبعادها</w:t>
      </w:r>
      <w:r w:rsidRPr="00841AAA">
        <w:rPr>
          <w:rtl/>
          <w:lang w:bidi="ar-DZ"/>
        </w:rPr>
        <w:t xml:space="preserve"> خلال الاستعم</w:t>
      </w:r>
      <w:r>
        <w:rPr>
          <w:rtl/>
          <w:lang w:bidi="ar-DZ"/>
        </w:rPr>
        <w:t>ار الفرنسي من خلال شخصية "يونس/جوناس". بطل الرواية</w:t>
      </w:r>
      <w:r w:rsidRPr="00841AAA">
        <w:rPr>
          <w:rtl/>
          <w:lang w:bidi="ar-DZ"/>
        </w:rPr>
        <w:t xml:space="preserve">، </w:t>
      </w:r>
      <w:r>
        <w:rPr>
          <w:rFonts w:hint="cs"/>
          <w:rtl/>
          <w:lang w:bidi="ar-DZ"/>
        </w:rPr>
        <w:t>و</w:t>
      </w:r>
      <w:r w:rsidRPr="00841AAA">
        <w:rPr>
          <w:rtl/>
          <w:lang w:bidi="ar-DZ"/>
        </w:rPr>
        <w:t xml:space="preserve">الذي </w:t>
      </w:r>
      <w:r>
        <w:rPr>
          <w:rFonts w:hint="cs"/>
          <w:rtl/>
          <w:lang w:bidi="ar-DZ"/>
        </w:rPr>
        <w:t>ي</w:t>
      </w:r>
      <w:r w:rsidRPr="00841AAA">
        <w:rPr>
          <w:rtl/>
          <w:lang w:bidi="ar-DZ"/>
        </w:rPr>
        <w:t>م</w:t>
      </w:r>
      <w:r>
        <w:rPr>
          <w:rtl/>
          <w:lang w:bidi="ar-DZ"/>
        </w:rPr>
        <w:t xml:space="preserve">ثل النخبة الجزائرية </w:t>
      </w:r>
      <w:r>
        <w:rPr>
          <w:rFonts w:hint="cs"/>
          <w:rtl/>
          <w:lang w:bidi="ar-DZ"/>
        </w:rPr>
        <w:t xml:space="preserve">إبان </w:t>
      </w:r>
      <w:r>
        <w:rPr>
          <w:rtl/>
          <w:lang w:bidi="ar-DZ"/>
        </w:rPr>
        <w:t>ال</w:t>
      </w:r>
      <w:r>
        <w:rPr>
          <w:rFonts w:hint="cs"/>
          <w:rtl/>
          <w:lang w:bidi="ar-DZ"/>
        </w:rPr>
        <w:t>إ</w:t>
      </w:r>
      <w:r>
        <w:rPr>
          <w:rtl/>
          <w:lang w:bidi="ar-DZ"/>
        </w:rPr>
        <w:t>ستعمار، ي</w:t>
      </w:r>
      <w:r>
        <w:rPr>
          <w:rFonts w:hint="cs"/>
          <w:rtl/>
          <w:lang w:bidi="ar-DZ"/>
        </w:rPr>
        <w:t>دخل</w:t>
      </w:r>
      <w:r w:rsidRPr="00841AAA">
        <w:rPr>
          <w:rtl/>
          <w:lang w:bidi="ar-DZ"/>
        </w:rPr>
        <w:t xml:space="preserve"> في حرب وجود</w:t>
      </w:r>
      <w:r>
        <w:rPr>
          <w:rtl/>
          <w:lang w:bidi="ar-DZ"/>
        </w:rPr>
        <w:t xml:space="preserve">يّة داخليّة لتحديد هويّته. </w:t>
      </w:r>
      <w:r>
        <w:rPr>
          <w:rFonts w:hint="cs"/>
          <w:rtl/>
          <w:lang w:bidi="ar-DZ"/>
        </w:rPr>
        <w:t>وبناء على ذلك</w:t>
      </w:r>
      <w:r w:rsidRPr="00841AAA">
        <w:rPr>
          <w:rtl/>
          <w:lang w:bidi="ar-DZ"/>
        </w:rPr>
        <w:t xml:space="preserve">، </w:t>
      </w:r>
      <w:r>
        <w:rPr>
          <w:rFonts w:hint="cs"/>
          <w:rtl/>
          <w:lang w:bidi="ar-DZ"/>
        </w:rPr>
        <w:t xml:space="preserve">فإن </w:t>
      </w:r>
      <w:r w:rsidRPr="00841AAA">
        <w:rPr>
          <w:rtl/>
          <w:lang w:bidi="ar-DZ"/>
        </w:rPr>
        <w:t>هذا الفصل يتسلل إلى أعماق</w:t>
      </w:r>
      <w:r>
        <w:rPr>
          <w:rFonts w:hint="cs"/>
          <w:rtl/>
          <w:lang w:bidi="ar-DZ"/>
        </w:rPr>
        <w:t xml:space="preserve"> الهوية الهجينة و</w:t>
      </w:r>
      <w:r w:rsidRPr="00841AAA">
        <w:rPr>
          <w:rtl/>
          <w:lang w:bidi="ar-DZ"/>
        </w:rPr>
        <w:t>تشوهات</w:t>
      </w:r>
      <w:r>
        <w:rPr>
          <w:rFonts w:hint="cs"/>
          <w:rtl/>
          <w:lang w:bidi="ar-DZ"/>
        </w:rPr>
        <w:t>ها كما يصورها</w:t>
      </w:r>
      <w:r>
        <w:rPr>
          <w:rtl/>
          <w:lang w:bidi="ar-DZ"/>
        </w:rPr>
        <w:t xml:space="preserve"> خضر</w:t>
      </w:r>
      <w:r>
        <w:rPr>
          <w:rFonts w:hint="cs"/>
          <w:rtl/>
          <w:lang w:bidi="ar-DZ"/>
        </w:rPr>
        <w:t>ا في روايته</w:t>
      </w:r>
      <w:r w:rsidRPr="00841AAA">
        <w:rPr>
          <w:rtl/>
          <w:lang w:bidi="ar-DZ"/>
        </w:rPr>
        <w:t>.</w:t>
      </w:r>
    </w:p>
    <w:p w:rsidR="005231FB" w:rsidRPr="005D08AF" w:rsidRDefault="005231FB" w:rsidP="00D42AA0">
      <w:pPr>
        <w:tabs>
          <w:tab w:val="clear" w:pos="2649"/>
          <w:tab w:val="left" w:pos="1290"/>
        </w:tabs>
        <w:spacing w:line="480" w:lineRule="auto"/>
        <w:rPr>
          <w:b/>
          <w:bCs/>
          <w:lang w:bidi="ar-DZ"/>
        </w:rPr>
      </w:pPr>
    </w:p>
    <w:sectPr w:rsidR="005231FB" w:rsidRPr="005D08AF" w:rsidSect="00931D93">
      <w:headerReference w:type="default" r:id="rId49"/>
      <w:footerReference w:type="default" r:id="rId50"/>
      <w:pgSz w:w="11906" w:h="16838" w:code="9"/>
      <w:pgMar w:top="1417" w:right="1417" w:bottom="1417" w:left="1417" w:header="709" w:footer="709" w:gutter="0"/>
      <w:pgNumType w:start="1"/>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03C4" w:rsidRDefault="005403C4" w:rsidP="00E75295">
      <w:pPr>
        <w:spacing w:after="0" w:line="240" w:lineRule="auto"/>
      </w:pPr>
      <w:r>
        <w:separator/>
      </w:r>
    </w:p>
  </w:endnote>
  <w:endnote w:type="continuationSeparator" w:id="1">
    <w:p w:rsidR="005403C4" w:rsidRDefault="005403C4" w:rsidP="00E752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ndalus">
    <w:panose1 w:val="02020603050405020304"/>
    <w:charset w:val="00"/>
    <w:family w:val="roman"/>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BDE" w:rsidRDefault="00FD1BDE" w:rsidP="00931D93">
    <w:pPr>
      <w:pStyle w:val="Pieddepage"/>
      <w:ind w:firstLine="70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BDE" w:rsidRDefault="003132F2" w:rsidP="00282D87">
    <w:pPr>
      <w:pStyle w:val="Pieddepage"/>
      <w:jc w:val="center"/>
    </w:pPr>
    <w:fldSimple w:instr=" PAGE   \* MERGEFORMAT ">
      <w:r w:rsidR="000E3C41">
        <w:rPr>
          <w:noProof/>
        </w:rPr>
        <w:t>98</w:t>
      </w:r>
    </w:fldSimple>
  </w:p>
  <w:p w:rsidR="00FD1BDE" w:rsidRDefault="00FD1BDE" w:rsidP="00931D9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03C4" w:rsidRDefault="005403C4" w:rsidP="00E75295">
      <w:pPr>
        <w:spacing w:after="0" w:line="240" w:lineRule="auto"/>
      </w:pPr>
      <w:r>
        <w:separator/>
      </w:r>
    </w:p>
  </w:footnote>
  <w:footnote w:type="continuationSeparator" w:id="1">
    <w:p w:rsidR="005403C4" w:rsidRDefault="005403C4" w:rsidP="00E75295">
      <w:pPr>
        <w:spacing w:after="0" w:line="240" w:lineRule="auto"/>
      </w:pPr>
      <w:r>
        <w:continuationSeparator/>
      </w:r>
    </w:p>
  </w:footnote>
  <w:footnote w:id="2">
    <w:p w:rsidR="00FD1BDE" w:rsidRPr="000F57F7" w:rsidRDefault="00FD1BDE" w:rsidP="000F57F7">
      <w:pPr>
        <w:tabs>
          <w:tab w:val="clear" w:pos="2649"/>
        </w:tabs>
        <w:autoSpaceDE w:val="0"/>
        <w:autoSpaceDN w:val="0"/>
        <w:adjustRightInd w:val="0"/>
        <w:spacing w:after="0" w:line="240" w:lineRule="auto"/>
        <w:jc w:val="left"/>
        <w:rPr>
          <w:rFonts w:eastAsia="Calibri"/>
          <w:color w:val="000000"/>
          <w:sz w:val="20"/>
          <w:szCs w:val="20"/>
        </w:rPr>
      </w:pPr>
      <w:r w:rsidRPr="00ED0DF0">
        <w:rPr>
          <w:rStyle w:val="Appelnotedebasdep"/>
          <w:sz w:val="20"/>
          <w:szCs w:val="20"/>
        </w:rPr>
        <w:footnoteRef/>
      </w:r>
      <w:r w:rsidRPr="00ED0DF0">
        <w:rPr>
          <w:sz w:val="20"/>
          <w:szCs w:val="20"/>
          <w:lang w:val="en-US"/>
        </w:rPr>
        <w:t xml:space="preserve"> Quoted in</w:t>
      </w:r>
      <w:r w:rsidRPr="00ED0DF0">
        <w:rPr>
          <w:rFonts w:eastAsia="Calibri"/>
          <w:color w:val="000000"/>
          <w:sz w:val="20"/>
          <w:szCs w:val="20"/>
          <w:lang w:val="en-US"/>
        </w:rPr>
        <w:t xml:space="preserve"> Mangesh Kulkarni, “The Ambiguous Fate of a Pied-Noir: Albert Camus and Colonialism,”</w:t>
      </w:r>
    </w:p>
    <w:p w:rsidR="00FD1BDE" w:rsidRPr="003D71B7" w:rsidRDefault="00FD1BDE" w:rsidP="000F57F7">
      <w:pPr>
        <w:pStyle w:val="Default"/>
        <w:rPr>
          <w:sz w:val="20"/>
          <w:szCs w:val="20"/>
          <w:lang w:val="en-US"/>
        </w:rPr>
      </w:pPr>
      <w:r w:rsidRPr="00ED0DF0">
        <w:rPr>
          <w:i/>
          <w:iCs/>
          <w:sz w:val="20"/>
          <w:szCs w:val="20"/>
          <w:lang w:val="en-US"/>
        </w:rPr>
        <w:t xml:space="preserve">Economic and Political Weekly, </w:t>
      </w:r>
      <w:r w:rsidRPr="00ED0DF0">
        <w:rPr>
          <w:sz w:val="20"/>
          <w:szCs w:val="20"/>
          <w:lang w:val="en-US"/>
        </w:rPr>
        <w:t xml:space="preserve">Vol. 32, No. 26 (Jun. - </w:t>
      </w:r>
      <w:r w:rsidRPr="005E4DDB">
        <w:rPr>
          <w:sz w:val="20"/>
          <w:szCs w:val="20"/>
          <w:lang w:val="en-US"/>
        </w:rPr>
        <w:t>Jul. 1997), pp. 1528-1530; p.</w:t>
      </w:r>
      <w:r w:rsidRPr="00ED0DF0">
        <w:rPr>
          <w:sz w:val="20"/>
          <w:szCs w:val="20"/>
          <w:lang w:val="en-US"/>
        </w:rPr>
        <w:t xml:space="preserve"> 1529.</w:t>
      </w:r>
    </w:p>
  </w:footnote>
  <w:footnote w:id="3">
    <w:p w:rsidR="00FD1BDE" w:rsidRPr="00F43FCA" w:rsidRDefault="00FD1BDE" w:rsidP="00DC5C22">
      <w:pPr>
        <w:pStyle w:val="Notedebasdepage"/>
        <w:rPr>
          <w:lang w:val="en-US" w:bidi="ar-DZ"/>
        </w:rPr>
      </w:pPr>
      <w:r w:rsidRPr="003C002A">
        <w:rPr>
          <w:rStyle w:val="Appelnotedebasdep"/>
        </w:rPr>
        <w:footnoteRef/>
      </w:r>
      <w:r w:rsidRPr="003C002A">
        <w:t xml:space="preserve"> </w:t>
      </w:r>
      <w:r w:rsidRPr="003C002A">
        <w:rPr>
          <w:lang w:val="en-US"/>
        </w:rPr>
        <w:t xml:space="preserve">Brooke Durham, “An Analysis of the Self-Identification of Algerian Novelists Mouloud Feraoun and Yasmina Khadra and their </w:t>
      </w:r>
      <w:r w:rsidRPr="003C002A">
        <w:t xml:space="preserve">French Education,” </w:t>
      </w:r>
      <w:r w:rsidRPr="003C002A">
        <w:rPr>
          <w:i/>
          <w:iCs/>
        </w:rPr>
        <w:t>McNair Summer Research Program</w:t>
      </w:r>
      <w:r w:rsidRPr="003C002A">
        <w:t xml:space="preserve"> (2013),</w:t>
      </w:r>
      <w:r w:rsidRPr="003C002A">
        <w:rPr>
          <w:i/>
          <w:iCs/>
        </w:rPr>
        <w:t xml:space="preserve"> </w:t>
      </w:r>
      <w:r w:rsidRPr="003C002A">
        <w:t>pp. 213-249</w:t>
      </w:r>
      <w:r w:rsidRPr="003C002A">
        <w:rPr>
          <w:lang w:val="en-US" w:bidi="ar-DZ"/>
        </w:rPr>
        <w:t>;</w:t>
      </w:r>
      <w:r w:rsidRPr="003C002A">
        <w:t xml:space="preserve"> p. 234</w:t>
      </w:r>
      <w:r w:rsidRPr="003C002A">
        <w:rPr>
          <w:lang w:val="en-US" w:bidi="ar-DZ"/>
        </w:rPr>
        <w:t>-235-236.</w:t>
      </w:r>
    </w:p>
  </w:footnote>
  <w:footnote w:id="4">
    <w:p w:rsidR="00FD1BDE" w:rsidRPr="003C002A" w:rsidRDefault="00FD1BDE" w:rsidP="005A21AC">
      <w:pPr>
        <w:pStyle w:val="Notedebasdepage"/>
        <w:jc w:val="left"/>
        <w:rPr>
          <w:lang w:val="fr-FR"/>
        </w:rPr>
      </w:pPr>
      <w:r w:rsidRPr="003C002A">
        <w:rPr>
          <w:rStyle w:val="Appelnotedebasdep"/>
        </w:rPr>
        <w:footnoteRef/>
      </w:r>
      <w:r w:rsidRPr="003C002A">
        <w:rPr>
          <w:lang w:val="fr-FR"/>
        </w:rPr>
        <w:t xml:space="preserve"> Trans. mine, “Parce que c’est dans cette langue que j’ai été encouragé à écrire</w:t>
      </w:r>
      <w:r w:rsidRPr="003C002A">
        <w:rPr>
          <w:lang w:val="fr-FR" w:bidi="ar-DZ"/>
        </w:rPr>
        <w:t>.</w:t>
      </w:r>
      <w:r w:rsidRPr="003C002A">
        <w:rPr>
          <w:lang w:val="fr-FR"/>
        </w:rPr>
        <w:t>”</w:t>
      </w:r>
      <w:r w:rsidRPr="003C002A">
        <w:rPr>
          <w:i/>
          <w:iCs/>
          <w:lang w:val="fr-FR"/>
        </w:rPr>
        <w:t xml:space="preserve"> </w:t>
      </w:r>
      <w:r w:rsidRPr="003C002A">
        <w:rPr>
          <w:lang w:val="fr-FR"/>
        </w:rPr>
        <w:t xml:space="preserve">Annick Duchatel, </w:t>
      </w:r>
      <w:r w:rsidRPr="003C002A">
        <w:rPr>
          <w:lang w:val="fr-FR" w:bidi="ar-DZ"/>
        </w:rPr>
        <w:t>"Yasmina Khadra:</w:t>
      </w:r>
      <w:r w:rsidRPr="003C002A">
        <w:rPr>
          <w:lang w:val="fr-FR"/>
        </w:rPr>
        <w:t xml:space="preserve"> Comprendre l’incompréhensible. </w:t>
      </w:r>
      <w:r w:rsidRPr="003C002A">
        <w:rPr>
          <w:rFonts w:hint="cs"/>
          <w:rtl/>
          <w:lang w:val="fr-FR" w:bidi="ar-DZ"/>
        </w:rPr>
        <w:t>"</w:t>
      </w:r>
      <w:r w:rsidRPr="003C002A">
        <w:rPr>
          <w:lang w:val="fr-FR"/>
        </w:rPr>
        <w:t xml:space="preserve"> </w:t>
      </w:r>
      <w:r w:rsidRPr="003C002A">
        <w:rPr>
          <w:i/>
          <w:iCs/>
          <w:lang w:val="fr-FR"/>
        </w:rPr>
        <w:t>Entre les Lignes 23</w:t>
      </w:r>
      <w:r w:rsidRPr="003C002A">
        <w:rPr>
          <w:lang w:val="fr-FR"/>
        </w:rPr>
        <w:t>, Vol. 2, No. 3 (Printemps 2006), p. 15.</w:t>
      </w:r>
    </w:p>
  </w:footnote>
  <w:footnote w:id="5">
    <w:p w:rsidR="00FD1BDE" w:rsidRPr="005B4BBA" w:rsidRDefault="00FD1BDE" w:rsidP="004B08B3">
      <w:pPr>
        <w:pStyle w:val="Notedebasdepage"/>
        <w:jc w:val="left"/>
        <w:rPr>
          <w:lang w:val="en-US"/>
        </w:rPr>
      </w:pPr>
      <w:r w:rsidRPr="004F2ED5">
        <w:rPr>
          <w:rStyle w:val="Appelnotedebasdep"/>
        </w:rPr>
        <w:footnoteRef/>
      </w:r>
      <w:r w:rsidRPr="004F2ED5">
        <w:t xml:space="preserve"> Nadia Krige, </w:t>
      </w:r>
      <w:r w:rsidRPr="004F2ED5">
        <w:rPr>
          <w:i/>
          <w:iCs/>
        </w:rPr>
        <w:t>Hybridity,</w:t>
      </w:r>
      <w:r>
        <w:rPr>
          <w:i/>
          <w:iCs/>
        </w:rPr>
        <w:t xml:space="preserve"> the Uncanny and the </w:t>
      </w:r>
      <w:r w:rsidRPr="00837E91">
        <w:rPr>
          <w:i/>
          <w:iCs/>
        </w:rPr>
        <w:t>Stranger: The Contemporary Transcultural Novel</w:t>
      </w:r>
      <w:r w:rsidRPr="00837E91">
        <w:t xml:space="preserve"> (</w:t>
      </w:r>
      <w:r w:rsidRPr="00837E91">
        <w:rPr>
          <w:lang w:val="en-US" w:bidi="ar-DZ"/>
        </w:rPr>
        <w:t>M</w:t>
      </w:r>
      <w:r w:rsidRPr="00837E91">
        <w:t>aster Thesis) (</w:t>
      </w:r>
      <w:r w:rsidRPr="00837E91">
        <w:rPr>
          <w:rFonts w:eastAsia="Calibri"/>
          <w:lang w:val="en-US"/>
        </w:rPr>
        <w:t>University of Stellenbosch, 2009), p. 4.</w:t>
      </w:r>
    </w:p>
  </w:footnote>
  <w:footnote w:id="6">
    <w:p w:rsidR="00FD1BDE" w:rsidRPr="00837E91" w:rsidRDefault="00FD1BDE" w:rsidP="004B08B3">
      <w:pPr>
        <w:pStyle w:val="Notedebasdepage"/>
        <w:jc w:val="left"/>
        <w:rPr>
          <w:lang w:val="en-US"/>
        </w:rPr>
      </w:pPr>
      <w:r w:rsidRPr="00837E91">
        <w:rPr>
          <w:rStyle w:val="Appelnotedebasdep"/>
        </w:rPr>
        <w:footnoteRef/>
      </w:r>
      <w:r w:rsidRPr="00837E91">
        <w:t xml:space="preserve"> </w:t>
      </w:r>
      <w:r w:rsidRPr="00837E91">
        <w:rPr>
          <w:lang w:val="en-US"/>
        </w:rPr>
        <w:t xml:space="preserve">Nacer Abulwassie, </w:t>
      </w:r>
      <w:r w:rsidRPr="00837E91">
        <w:rPr>
          <w:i/>
          <w:iCs/>
          <w:lang w:val="en-US"/>
        </w:rPr>
        <w:t>Unhomely Lives</w:t>
      </w:r>
      <w:r w:rsidRPr="00837E91">
        <w:rPr>
          <w:i/>
          <w:iCs/>
          <w:lang w:val="en-US" w:bidi="ar-DZ"/>
        </w:rPr>
        <w:t>:</w:t>
      </w:r>
      <w:r w:rsidRPr="00837E91">
        <w:rPr>
          <w:i/>
          <w:iCs/>
          <w:lang w:val="en-US"/>
        </w:rPr>
        <w:t xml:space="preserve"> Double Consciousness in Jamaica Kincaid’s the autobiography of my Mother</w:t>
      </w:r>
      <w:r w:rsidRPr="00837E91">
        <w:rPr>
          <w:lang w:val="en-US"/>
        </w:rPr>
        <w:t xml:space="preserve"> (</w:t>
      </w:r>
      <w:r w:rsidRPr="00837E91">
        <w:rPr>
          <w:color w:val="000000"/>
        </w:rPr>
        <w:t>Södertörn University</w:t>
      </w:r>
      <w:r w:rsidRPr="00837E91">
        <w:rPr>
          <w:lang w:val="en-US"/>
        </w:rPr>
        <w:t>: S</w:t>
      </w:r>
      <w:r w:rsidRPr="00837E91">
        <w:rPr>
          <w:color w:val="000000"/>
        </w:rPr>
        <w:t>ödertörns Högskola,</w:t>
      </w:r>
      <w:r w:rsidRPr="00837E91">
        <w:rPr>
          <w:lang w:val="en-US"/>
        </w:rPr>
        <w:t xml:space="preserve"> 2014), p</w:t>
      </w:r>
      <w:r w:rsidRPr="00837E91">
        <w:rPr>
          <w:lang w:val="en-US" w:bidi="ar-DZ"/>
        </w:rPr>
        <w:t xml:space="preserve">. </w:t>
      </w:r>
      <w:r w:rsidRPr="00837E91">
        <w:rPr>
          <w:lang w:val="en-US"/>
        </w:rPr>
        <w:t>1.</w:t>
      </w:r>
    </w:p>
  </w:footnote>
  <w:footnote w:id="7">
    <w:p w:rsidR="00FD1BDE" w:rsidRPr="00BE5EB7" w:rsidRDefault="00FD1BDE" w:rsidP="00982E63">
      <w:pPr>
        <w:pStyle w:val="Notedebasdepage"/>
        <w:jc w:val="left"/>
        <w:rPr>
          <w:lang w:val="en-US"/>
        </w:rPr>
      </w:pPr>
      <w:r w:rsidRPr="00837E91">
        <w:rPr>
          <w:rStyle w:val="Appelnotedebasdep"/>
        </w:rPr>
        <w:footnoteRef/>
      </w:r>
      <w:r w:rsidRPr="00837E91">
        <w:rPr>
          <w:lang w:val="en-US"/>
        </w:rPr>
        <w:t xml:space="preserve"> Ibid</w:t>
      </w:r>
      <w:r w:rsidRPr="00837E91">
        <w:t>.</w:t>
      </w:r>
    </w:p>
  </w:footnote>
  <w:footnote w:id="8">
    <w:p w:rsidR="00FD1BDE" w:rsidRPr="005B4BBA" w:rsidRDefault="00FD1BDE" w:rsidP="00016BBC">
      <w:pPr>
        <w:pStyle w:val="Notedebasdepage"/>
        <w:jc w:val="left"/>
        <w:rPr>
          <w:lang w:val="en-US"/>
        </w:rPr>
      </w:pPr>
      <w:r w:rsidRPr="00ED0DF0">
        <w:rPr>
          <w:rStyle w:val="Appelnotedebasdep"/>
        </w:rPr>
        <w:footnoteRef/>
      </w:r>
      <w:r w:rsidRPr="00ED0DF0">
        <w:t xml:space="preserve"> </w:t>
      </w:r>
      <w:r w:rsidRPr="00ED0DF0">
        <w:rPr>
          <w:lang w:val="en-US"/>
        </w:rPr>
        <w:t xml:space="preserve">Albert Memmi, </w:t>
      </w:r>
      <w:r w:rsidRPr="00ED0DF0">
        <w:rPr>
          <w:i/>
          <w:iCs/>
          <w:lang w:val="en-US"/>
        </w:rPr>
        <w:t>The Colonizer and the Colonized</w:t>
      </w:r>
      <w:r w:rsidRPr="00ED0DF0">
        <w:rPr>
          <w:lang w:val="en-US"/>
        </w:rPr>
        <w:t xml:space="preserve"> (</w:t>
      </w:r>
      <w:r w:rsidRPr="00ED0DF0">
        <w:rPr>
          <w:rFonts w:eastAsia="Calibri"/>
          <w:lang w:val="en-US"/>
        </w:rPr>
        <w:t>UK: Earths</w:t>
      </w:r>
      <w:r>
        <w:rPr>
          <w:rFonts w:eastAsia="Calibri"/>
          <w:lang w:val="en-US"/>
        </w:rPr>
        <w:t>can Publications Ltd, 2003),</w:t>
      </w:r>
      <w:r w:rsidRPr="00ED0DF0">
        <w:rPr>
          <w:lang w:val="en-US"/>
        </w:rPr>
        <w:t xml:space="preserve"> p. 150.</w:t>
      </w:r>
    </w:p>
  </w:footnote>
  <w:footnote w:id="9">
    <w:p w:rsidR="00FD1BDE" w:rsidRPr="003B0F52" w:rsidRDefault="00FD1BDE" w:rsidP="004B08B3">
      <w:pPr>
        <w:pStyle w:val="Notedebasdepage"/>
        <w:jc w:val="left"/>
        <w:rPr>
          <w:lang w:val="en-US"/>
        </w:rPr>
      </w:pPr>
      <w:r w:rsidRPr="005677C2">
        <w:rPr>
          <w:rStyle w:val="Appelnotedebasdep"/>
        </w:rPr>
        <w:footnoteRef/>
      </w:r>
      <w:r w:rsidRPr="005677C2">
        <w:t xml:space="preserve"> </w:t>
      </w:r>
      <w:r w:rsidRPr="005677C2">
        <w:rPr>
          <w:color w:val="000000"/>
          <w:lang w:val="en-US"/>
        </w:rPr>
        <w:t>Fr</w:t>
      </w:r>
      <w:r w:rsidRPr="005677C2">
        <w:rPr>
          <w:color w:val="000000"/>
          <w:lang w:val="en-US" w:bidi="ar-DZ"/>
        </w:rPr>
        <w:t>antz Fanon</w:t>
      </w:r>
      <w:r w:rsidRPr="005677C2">
        <w:rPr>
          <w:color w:val="000000"/>
          <w:lang w:val="en-US"/>
        </w:rPr>
        <w:t>,</w:t>
      </w:r>
      <w:r w:rsidRPr="00837E91">
        <w:t xml:space="preserve"> </w:t>
      </w:r>
      <w:r w:rsidRPr="00837E91">
        <w:rPr>
          <w:i/>
          <w:iCs/>
        </w:rPr>
        <w:t>The Wretched of the Earth</w:t>
      </w:r>
      <w:r w:rsidRPr="00837E91">
        <w:t xml:space="preserve"> (New York</w:t>
      </w:r>
      <w:r w:rsidRPr="00ED0DF0">
        <w:t>: Grove Press, 1963), p. 218.</w:t>
      </w:r>
    </w:p>
  </w:footnote>
  <w:footnote w:id="10">
    <w:p w:rsidR="00FD1BDE" w:rsidRPr="00837E91" w:rsidRDefault="00FD1BDE" w:rsidP="004B08B3">
      <w:pPr>
        <w:pStyle w:val="Notedebasdepage"/>
        <w:jc w:val="left"/>
      </w:pPr>
      <w:r w:rsidRPr="00ED0DF0">
        <w:rPr>
          <w:rStyle w:val="Appelnotedebasdep"/>
        </w:rPr>
        <w:footnoteRef/>
      </w:r>
      <w:r w:rsidRPr="00ED0DF0">
        <w:t xml:space="preserve"> </w:t>
      </w:r>
      <w:r w:rsidRPr="00ED0DF0">
        <w:rPr>
          <w:lang w:val="en-US"/>
        </w:rPr>
        <w:t>Brooke Durham, “</w:t>
      </w:r>
      <w:r w:rsidRPr="00ED0DF0">
        <w:rPr>
          <w:i/>
          <w:iCs/>
          <w:lang w:val="en-US"/>
        </w:rPr>
        <w:t>What</w:t>
      </w:r>
      <w:r w:rsidRPr="00ED0DF0">
        <w:rPr>
          <w:lang w:val="en-US"/>
        </w:rPr>
        <w:t xml:space="preserve"> </w:t>
      </w:r>
      <w:r w:rsidRPr="00ED0DF0">
        <w:rPr>
          <w:i/>
          <w:iCs/>
          <w:lang w:val="en-US"/>
        </w:rPr>
        <w:t xml:space="preserve">Society Refused You, Books </w:t>
      </w:r>
      <w:r w:rsidRPr="00837E91">
        <w:rPr>
          <w:i/>
          <w:iCs/>
          <w:lang w:val="en-US"/>
        </w:rPr>
        <w:t>Gave You”: Self-Identification and French Education in the Written Works of Mouloud Feraoun, Yasmina Khadra, Mariama Bâ and Ken Bugul</w:t>
      </w:r>
      <w:r w:rsidRPr="00837E91">
        <w:rPr>
          <w:lang w:val="en-US"/>
        </w:rPr>
        <w:t xml:space="preserve"> (</w:t>
      </w:r>
      <w:r w:rsidRPr="00837E91">
        <w:rPr>
          <w:color w:val="000000"/>
        </w:rPr>
        <w:t>Baccalaureate Degrees</w:t>
      </w:r>
      <w:r w:rsidRPr="00837E91">
        <w:rPr>
          <w:lang w:val="en-US"/>
        </w:rPr>
        <w:t xml:space="preserve"> Thesis) (Pennsylvania State University: Schreyer Honors College, Spring 2015), p. 7.</w:t>
      </w:r>
    </w:p>
  </w:footnote>
  <w:footnote w:id="11">
    <w:p w:rsidR="00FD1BDE" w:rsidRPr="00837E91" w:rsidRDefault="00FD1BDE" w:rsidP="004B08B3">
      <w:pPr>
        <w:pStyle w:val="Notedebasdepage"/>
        <w:jc w:val="left"/>
      </w:pPr>
      <w:r w:rsidRPr="00837E91">
        <w:rPr>
          <w:rStyle w:val="Appelnotedebasdep"/>
        </w:rPr>
        <w:footnoteRef/>
      </w:r>
      <w:r w:rsidRPr="00837E91">
        <w:t xml:space="preserve"> Fanon, </w:t>
      </w:r>
      <w:r w:rsidRPr="00837E91">
        <w:rPr>
          <w:i/>
          <w:iCs/>
        </w:rPr>
        <w:t>The Wretched of the Earth</w:t>
      </w:r>
      <w:r w:rsidRPr="00837E91">
        <w:t>, p. 61.</w:t>
      </w:r>
    </w:p>
  </w:footnote>
  <w:footnote w:id="12">
    <w:p w:rsidR="00FD1BDE" w:rsidRPr="00837E91" w:rsidRDefault="00FD1BDE" w:rsidP="004D77C0">
      <w:pPr>
        <w:pStyle w:val="Notedebasdepage"/>
        <w:jc w:val="left"/>
      </w:pPr>
      <w:r w:rsidRPr="00837E91">
        <w:rPr>
          <w:rStyle w:val="Appelnotedebasdep"/>
        </w:rPr>
        <w:footnoteRef/>
      </w:r>
      <w:r w:rsidRPr="00837E91">
        <w:t xml:space="preserve"> Ibid.</w:t>
      </w:r>
    </w:p>
  </w:footnote>
  <w:footnote w:id="13">
    <w:p w:rsidR="00FD1BDE" w:rsidRPr="00BE5EB7" w:rsidRDefault="00FD1BDE" w:rsidP="004B08B3">
      <w:pPr>
        <w:pStyle w:val="Notedebasdepage"/>
        <w:jc w:val="left"/>
        <w:rPr>
          <w:lang w:val="en-US"/>
        </w:rPr>
      </w:pPr>
      <w:r w:rsidRPr="00837E91">
        <w:rPr>
          <w:rStyle w:val="Appelnotedebasdep"/>
        </w:rPr>
        <w:footnoteRef/>
      </w:r>
      <w:r w:rsidRPr="00837E91">
        <w:t xml:space="preserve"> Amin </w:t>
      </w:r>
      <w:r w:rsidRPr="00837E91">
        <w:rPr>
          <w:lang w:val="en-US"/>
        </w:rPr>
        <w:t xml:space="preserve">Maalouf, </w:t>
      </w:r>
      <w:r w:rsidRPr="00837E91">
        <w:rPr>
          <w:i/>
          <w:iCs/>
          <w:lang w:val="en-US"/>
        </w:rPr>
        <w:t>In the Name of Identity: Violence and the Need to Belong</w:t>
      </w:r>
      <w:r w:rsidRPr="00837E91">
        <w:rPr>
          <w:lang w:val="en-US"/>
        </w:rPr>
        <w:t xml:space="preserve"> (New</w:t>
      </w:r>
      <w:r w:rsidRPr="00837E91">
        <w:rPr>
          <w:color w:val="000000"/>
          <w:lang w:val="en-US"/>
        </w:rPr>
        <w:t xml:space="preserve"> York: Penguin Books,</w:t>
      </w:r>
      <w:r w:rsidRPr="00837E91">
        <w:rPr>
          <w:lang w:val="en-US"/>
        </w:rPr>
        <w:t xml:space="preserve"> 200</w:t>
      </w:r>
      <w:r w:rsidRPr="00837E91">
        <w:rPr>
          <w:lang w:val="en-US" w:bidi="ar-DZ"/>
        </w:rPr>
        <w:t>3</w:t>
      </w:r>
      <w:r w:rsidRPr="00837E91">
        <w:rPr>
          <w:color w:val="000000"/>
          <w:lang w:val="en-US"/>
        </w:rPr>
        <w:t xml:space="preserve">), p. </w:t>
      </w:r>
      <w:r w:rsidRPr="00837E91">
        <w:t>32.</w:t>
      </w:r>
    </w:p>
  </w:footnote>
  <w:footnote w:id="14">
    <w:p w:rsidR="00FD1BDE" w:rsidRPr="00BE5EB7" w:rsidRDefault="00FD1BDE" w:rsidP="004B08B3">
      <w:pPr>
        <w:pStyle w:val="Notedebasdepage"/>
        <w:jc w:val="left"/>
        <w:rPr>
          <w:lang w:val="en-US"/>
        </w:rPr>
      </w:pPr>
      <w:r w:rsidRPr="00ED0DF0">
        <w:rPr>
          <w:rStyle w:val="Appelnotedebasdep"/>
        </w:rPr>
        <w:footnoteRef/>
      </w:r>
      <w:r>
        <w:t xml:space="preserve"> Quoted in Charlotte </w:t>
      </w:r>
      <w:r w:rsidRPr="004115CA">
        <w:t xml:space="preserve">Keys, </w:t>
      </w:r>
      <w:r w:rsidRPr="004115CA">
        <w:rPr>
          <w:i/>
          <w:iCs/>
        </w:rPr>
        <w:t>Shakespeare’s Existentialism</w:t>
      </w:r>
      <w:r w:rsidRPr="004115CA">
        <w:t xml:space="preserve"> (PhD Thesis) (University of London: Royal Holloway), p. 1</w:t>
      </w:r>
      <w:r w:rsidRPr="00ED0DF0">
        <w:t>3.</w:t>
      </w:r>
    </w:p>
  </w:footnote>
  <w:footnote w:id="15">
    <w:p w:rsidR="00FD1BDE" w:rsidRDefault="00FD1BDE" w:rsidP="00665EA8">
      <w:pPr>
        <w:pStyle w:val="Footnotetext"/>
        <w:jc w:val="left"/>
      </w:pPr>
      <w:r>
        <w:rPr>
          <w:rStyle w:val="Footnotereference"/>
          <w:rFonts w:eastAsia="Calibri"/>
        </w:rPr>
        <w:footnoteRef/>
      </w:r>
      <w:r>
        <w:t xml:space="preserve"> </w:t>
      </w:r>
      <w:r>
        <w:rPr>
          <w:lang w:val="en-US" w:bidi="ar-DZ"/>
        </w:rPr>
        <w:t xml:space="preserve">Rabeya Khatun, "Analysis of the Causes of the Independent Movement of Algeria," </w:t>
      </w:r>
      <w:r>
        <w:rPr>
          <w:i/>
          <w:lang w:val="en-US" w:bidi="ar-DZ"/>
        </w:rPr>
        <w:t>IOSR Journal Of Humanities And Social Science (IOSR-JHSS)</w:t>
      </w:r>
      <w:r>
        <w:rPr>
          <w:lang w:val="en-US" w:bidi="ar-DZ"/>
        </w:rPr>
        <w:t xml:space="preserve">, Volume 19, Issue 6, Ver. V (Jun. 2014), </w:t>
      </w:r>
      <w:r w:rsidRPr="00877D83">
        <w:rPr>
          <w:lang w:val="en-US" w:bidi="ar-DZ"/>
        </w:rPr>
        <w:t>pp.</w:t>
      </w:r>
      <w:r>
        <w:rPr>
          <w:lang w:val="en-US" w:bidi="ar-DZ"/>
        </w:rPr>
        <w:t xml:space="preserve"> 79-95; p. 80.</w:t>
      </w:r>
    </w:p>
  </w:footnote>
  <w:footnote w:id="16">
    <w:p w:rsidR="00FD1BDE" w:rsidRDefault="00FD1BDE" w:rsidP="00665EA8">
      <w:pPr>
        <w:pStyle w:val="Footnotetext"/>
        <w:jc w:val="left"/>
        <w:rPr>
          <w:lang w:val="en-US"/>
        </w:rPr>
      </w:pPr>
      <w:r>
        <w:rPr>
          <w:rStyle w:val="Footnotereference"/>
          <w:rFonts w:eastAsia="Calibri"/>
        </w:rPr>
        <w:footnoteRef/>
      </w:r>
      <w:r>
        <w:t xml:space="preserve"> </w:t>
      </w:r>
      <w:r>
        <w:rPr>
          <w:lang w:val="en-US"/>
        </w:rPr>
        <w:t>Mission Civilisatrice: The principle that it was Europe’s duty to bring civilisation to “backward” people.</w:t>
      </w:r>
    </w:p>
  </w:footnote>
  <w:footnote w:id="17">
    <w:p w:rsidR="00FD1BDE" w:rsidRDefault="00FD1BDE" w:rsidP="00665EA8">
      <w:pPr>
        <w:pStyle w:val="Footnotetext"/>
        <w:jc w:val="left"/>
        <w:rPr>
          <w:lang w:val="en-US"/>
        </w:rPr>
      </w:pPr>
      <w:r>
        <w:rPr>
          <w:rStyle w:val="Footnotereference"/>
          <w:rFonts w:eastAsia="Calibri"/>
        </w:rPr>
        <w:footnoteRef/>
      </w:r>
      <w:r>
        <w:t xml:space="preserve"> </w:t>
      </w:r>
      <w:r>
        <w:rPr>
          <w:lang w:val="en-US"/>
        </w:rPr>
        <w:t xml:space="preserve">Katie, Mario, and Ruth, “The Algerian Story,” </w:t>
      </w:r>
      <w:r>
        <w:rPr>
          <w:i/>
          <w:lang w:val="en-US"/>
        </w:rPr>
        <w:t>Pre-Revolution Algeria: French Algeria 1830-1962</w:t>
      </w:r>
      <w:r w:rsidRPr="00096F6F">
        <w:rPr>
          <w:i/>
          <w:lang w:val="en-US" w:bidi="ar-DZ"/>
        </w:rPr>
        <w:t>.</w:t>
      </w:r>
      <w:r>
        <w:rPr>
          <w:lang w:val="en-US"/>
        </w:rPr>
        <w:t xml:space="preserve"> </w:t>
      </w:r>
      <w:hyperlink r:id="rId1" w:history="1">
        <w:r>
          <w:rPr>
            <w:rStyle w:val="Lienhypertexte"/>
            <w:lang w:val="en-US"/>
          </w:rPr>
          <w:t>http://sites.google.com/a/oxy.edu/the-algerian-story/pre-revolution-algeria/french-algeria</w:t>
        </w:r>
      </w:hyperlink>
      <w:r>
        <w:rPr>
          <w:lang w:val="en-US"/>
        </w:rPr>
        <w:t>, Accessed on: 29.01.2018</w:t>
      </w:r>
    </w:p>
  </w:footnote>
  <w:footnote w:id="18">
    <w:p w:rsidR="00FD1BDE" w:rsidRDefault="00FD1BDE" w:rsidP="00665EA8">
      <w:pPr>
        <w:pStyle w:val="Footnotetext"/>
        <w:jc w:val="left"/>
        <w:rPr>
          <w:lang w:val="en-US"/>
        </w:rPr>
      </w:pPr>
      <w:r>
        <w:rPr>
          <w:rStyle w:val="Footnotereference"/>
          <w:rFonts w:eastAsia="Calibri"/>
        </w:rPr>
        <w:footnoteRef/>
      </w:r>
      <w:r>
        <w:t xml:space="preserve"> </w:t>
      </w:r>
      <w:r>
        <w:rPr>
          <w:lang w:val="en-US"/>
        </w:rPr>
        <w:t>Ibid.</w:t>
      </w:r>
    </w:p>
  </w:footnote>
  <w:footnote w:id="19">
    <w:p w:rsidR="00FD1BDE" w:rsidRDefault="00FD1BDE" w:rsidP="009A29A5">
      <w:pPr>
        <w:pStyle w:val="Footnotetext"/>
        <w:jc w:val="left"/>
        <w:rPr>
          <w:lang w:val="en-US"/>
        </w:rPr>
      </w:pPr>
      <w:r>
        <w:rPr>
          <w:rStyle w:val="Footnotereference"/>
          <w:rFonts w:eastAsia="Calibri"/>
        </w:rPr>
        <w:footnoteRef/>
      </w:r>
      <w:r>
        <w:rPr>
          <w:rFonts w:eastAsia="Calibri"/>
          <w:color w:val="000000"/>
          <w:lang w:val="en-US"/>
        </w:rPr>
        <w:t xml:space="preserve"> Hassane Sohbi, “Tocqueville and Colonialism in Algeria,” </w:t>
      </w:r>
      <w:r>
        <w:rPr>
          <w:rFonts w:eastAsia="Calibri"/>
          <w:i/>
          <w:color w:val="000000"/>
          <w:lang w:val="en-US"/>
        </w:rPr>
        <w:t>Review of Middle East Studies</w:t>
      </w:r>
      <w:r>
        <w:rPr>
          <w:rFonts w:eastAsia="Calibri"/>
          <w:color w:val="000000"/>
          <w:lang w:val="en-US"/>
        </w:rPr>
        <w:t xml:space="preserve">, Vol. 45, No. 1 (Summer 2011), pp. 50-52; </w:t>
      </w:r>
      <w:r>
        <w:rPr>
          <w:lang w:val="en-US"/>
        </w:rPr>
        <w:t>p. 51.</w:t>
      </w:r>
    </w:p>
  </w:footnote>
  <w:footnote w:id="20">
    <w:p w:rsidR="00FD1BDE" w:rsidRDefault="00FD1BDE" w:rsidP="009A29A5">
      <w:pPr>
        <w:pStyle w:val="Footnotetext"/>
        <w:jc w:val="left"/>
        <w:rPr>
          <w:lang w:val="en-US"/>
        </w:rPr>
      </w:pPr>
      <w:r>
        <w:rPr>
          <w:vertAlign w:val="superscript"/>
          <w:lang w:val="en-US"/>
        </w:rPr>
        <w:footnoteRef/>
      </w:r>
      <w:r>
        <w:rPr>
          <w:lang w:val="en-US"/>
        </w:rPr>
        <w:t xml:space="preserve"> </w:t>
      </w:r>
      <w:hyperlink w:history="1">
        <w:r>
          <w:rPr>
            <w:lang w:val="en-US"/>
          </w:rPr>
          <w:t>John Pike</w:t>
        </w:r>
      </w:hyperlink>
      <w:r>
        <w:rPr>
          <w:lang w:val="en-US"/>
        </w:rPr>
        <w:t xml:space="preserve">, “The Mission Civilisatrice (1890-1945),” </w:t>
      </w:r>
      <w:r>
        <w:rPr>
          <w:i/>
          <w:lang w:val="en-US"/>
        </w:rPr>
        <w:t>Golobal Security.Org</w:t>
      </w:r>
      <w:r>
        <w:rPr>
          <w:lang w:val="en-US"/>
        </w:rPr>
        <w:t xml:space="preserve"> (15-08-2017). </w:t>
      </w:r>
      <w:hyperlink r:id="rId2" w:history="1">
        <w:r>
          <w:rPr>
            <w:rStyle w:val="Lienhypertexte"/>
            <w:lang w:val="en-US"/>
          </w:rPr>
          <w:t>https://www.globalsecurity.org/military/world/europe/fr-colony-52.htm</w:t>
        </w:r>
      </w:hyperlink>
      <w:r>
        <w:rPr>
          <w:color w:val="000000"/>
          <w:lang w:val="en-US"/>
        </w:rPr>
        <w:t>, Accessed on: 29.01.2018</w:t>
      </w:r>
    </w:p>
  </w:footnote>
  <w:footnote w:id="21">
    <w:p w:rsidR="00FD1BDE" w:rsidRDefault="00FD1BDE" w:rsidP="009A29A5">
      <w:pPr>
        <w:pStyle w:val="Footnotetext"/>
        <w:jc w:val="left"/>
      </w:pPr>
      <w:r>
        <w:rPr>
          <w:rStyle w:val="Footnotereference"/>
          <w:rFonts w:eastAsia="Calibri"/>
        </w:rPr>
        <w:footnoteRef/>
      </w:r>
      <w:r>
        <w:t xml:space="preserve"> </w:t>
      </w:r>
      <w:r>
        <w:rPr>
          <w:lang w:val="en-US"/>
        </w:rPr>
        <w:t xml:space="preserve">Abdelmajid Hannoum, “Writing Algeria: On the History and Culture of Colonialism,” </w:t>
      </w:r>
      <w:r>
        <w:rPr>
          <w:i/>
          <w:lang w:val="en-US"/>
        </w:rPr>
        <w:t>the Maghreb Center Journal</w:t>
      </w:r>
      <w:r>
        <w:rPr>
          <w:lang w:val="en-US"/>
        </w:rPr>
        <w:t>, Issue 1 (Spring/Summer 2010), pp. 1-19; p. 4.</w:t>
      </w:r>
    </w:p>
  </w:footnote>
  <w:footnote w:id="22">
    <w:p w:rsidR="00FD1BDE" w:rsidRPr="005B4BBA" w:rsidRDefault="00FD1BDE" w:rsidP="009A29A5">
      <w:pPr>
        <w:pStyle w:val="Footnotetext"/>
        <w:jc w:val="left"/>
        <w:rPr>
          <w:lang w:val="en-US"/>
        </w:rPr>
      </w:pPr>
      <w:r>
        <w:rPr>
          <w:rStyle w:val="Footnotereference"/>
          <w:rFonts w:eastAsia="Calibri"/>
        </w:rPr>
        <w:footnoteRef/>
      </w:r>
      <w:r>
        <w:t xml:space="preserve"> Ibid., p. 3.</w:t>
      </w:r>
    </w:p>
  </w:footnote>
  <w:footnote w:id="23">
    <w:p w:rsidR="00FD1BDE" w:rsidRDefault="00FD1BDE" w:rsidP="009A29A5">
      <w:pPr>
        <w:pStyle w:val="Footnotetext"/>
        <w:jc w:val="left"/>
        <w:rPr>
          <w:lang w:val="en-US"/>
        </w:rPr>
      </w:pPr>
      <w:r>
        <w:rPr>
          <w:rStyle w:val="Footnotereference"/>
          <w:rFonts w:eastAsia="Calibri"/>
        </w:rPr>
        <w:footnoteRef/>
      </w:r>
      <w:r>
        <w:t xml:space="preserve"> </w:t>
      </w:r>
      <w:r>
        <w:rPr>
          <w:lang w:val="en-US"/>
        </w:rPr>
        <w:t xml:space="preserve">Katie, Mario, and Ruth, </w:t>
      </w:r>
      <w:r w:rsidRPr="001A76BD">
        <w:rPr>
          <w:lang w:val="en-US"/>
        </w:rPr>
        <w:t xml:space="preserve">“The Algerian Story,” </w:t>
      </w:r>
      <w:r w:rsidRPr="001A76BD">
        <w:rPr>
          <w:i/>
          <w:lang w:val="en-US"/>
        </w:rPr>
        <w:t>Pre-Revolution Al</w:t>
      </w:r>
      <w:r>
        <w:rPr>
          <w:i/>
          <w:lang w:val="en-US"/>
        </w:rPr>
        <w:t>geria: French Algeria 1830-1962.</w:t>
      </w:r>
      <w:r w:rsidRPr="001A76BD">
        <w:rPr>
          <w:lang w:val="en-US"/>
        </w:rPr>
        <w:t xml:space="preserve">  </w:t>
      </w:r>
      <w:hyperlink r:id="rId3" w:history="1">
        <w:r w:rsidRPr="001A76BD">
          <w:rPr>
            <w:rStyle w:val="Lienhypertexte"/>
            <w:lang w:val="en-US"/>
          </w:rPr>
          <w:t>http://sites.google.com/a/oxy.edu/the-algerian-story/pre-revolution-algeria/french-algeria</w:t>
        </w:r>
      </w:hyperlink>
      <w:r>
        <w:rPr>
          <w:lang w:val="en-US"/>
        </w:rPr>
        <w:t>,</w:t>
      </w:r>
      <w:r w:rsidRPr="001A76BD">
        <w:rPr>
          <w:lang w:val="en-US"/>
        </w:rPr>
        <w:t xml:space="preserve"> Accessed on: 29.01.2018</w:t>
      </w:r>
    </w:p>
  </w:footnote>
  <w:footnote w:id="24">
    <w:p w:rsidR="00FD1BDE" w:rsidRPr="00B97E92" w:rsidRDefault="00FD1BDE" w:rsidP="009A29A5">
      <w:pPr>
        <w:pStyle w:val="Footnotetext"/>
        <w:jc w:val="left"/>
        <w:rPr>
          <w:lang w:val="en-US"/>
        </w:rPr>
      </w:pPr>
      <w:r>
        <w:rPr>
          <w:rStyle w:val="Footnotereference"/>
          <w:rFonts w:eastAsia="Calibri"/>
        </w:rPr>
        <w:footnoteRef/>
      </w:r>
      <w:r>
        <w:rPr>
          <w:lang w:val="en-US"/>
        </w:rPr>
        <w:t xml:space="preserve"> </w:t>
      </w:r>
      <w:r>
        <w:rPr>
          <w:rFonts w:eastAsia="Calibri"/>
          <w:color w:val="000000"/>
          <w:lang w:val="en-US"/>
        </w:rPr>
        <w:t xml:space="preserve">Fawzi Abdulrazak, “Arabization in Algeria,” </w:t>
      </w:r>
      <w:r>
        <w:rPr>
          <w:rFonts w:eastAsia="Calibri"/>
          <w:i/>
          <w:color w:val="000000"/>
          <w:lang w:val="en-US"/>
        </w:rPr>
        <w:t>MELA Notes</w:t>
      </w:r>
      <w:r>
        <w:rPr>
          <w:rFonts w:eastAsia="Calibri"/>
          <w:color w:val="000000"/>
          <w:lang w:val="en-US"/>
        </w:rPr>
        <w:t xml:space="preserve">, No. </w:t>
      </w:r>
      <w:r w:rsidRPr="00B97E92">
        <w:rPr>
          <w:rFonts w:eastAsia="Calibri"/>
          <w:color w:val="000000"/>
          <w:lang w:val="en-US"/>
        </w:rPr>
        <w:t xml:space="preserve">26 (Spring 1982), pp. 22-43; </w:t>
      </w:r>
      <w:r w:rsidRPr="00B97E92">
        <w:rPr>
          <w:lang w:val="en-US"/>
        </w:rPr>
        <w:t>p. 23.</w:t>
      </w:r>
    </w:p>
  </w:footnote>
  <w:footnote w:id="25">
    <w:p w:rsidR="00FD1BDE" w:rsidRPr="00B97E92" w:rsidRDefault="00FD1BDE" w:rsidP="00794285">
      <w:pPr>
        <w:pStyle w:val="Footnotetext"/>
        <w:jc w:val="left"/>
      </w:pPr>
      <w:r w:rsidRPr="00B97E92">
        <w:rPr>
          <w:vertAlign w:val="superscript"/>
          <w:lang w:val="en-US"/>
        </w:rPr>
        <w:footnoteRef/>
      </w:r>
      <w:r w:rsidRPr="00B97E92">
        <w:rPr>
          <w:lang w:val="en-US"/>
        </w:rPr>
        <w:t xml:space="preserve"> Durham, “An Analysis of the Self-Identification of Algerian Novelists," p. 219.</w:t>
      </w:r>
    </w:p>
  </w:footnote>
  <w:footnote w:id="26">
    <w:p w:rsidR="00FD1BDE" w:rsidRPr="00C94139" w:rsidRDefault="00FD1BDE" w:rsidP="009A29A5">
      <w:pPr>
        <w:pStyle w:val="Footnotetext"/>
        <w:jc w:val="left"/>
        <w:rPr>
          <w:rFonts w:eastAsia="Calibri"/>
          <w:color w:val="000000"/>
          <w:lang w:val="en-US"/>
        </w:rPr>
      </w:pPr>
      <w:r w:rsidRPr="00B97E92">
        <w:rPr>
          <w:rStyle w:val="Footnotereference"/>
          <w:rFonts w:eastAsia="Calibri"/>
        </w:rPr>
        <w:footnoteRef/>
      </w:r>
      <w:r w:rsidRPr="00B97E92">
        <w:rPr>
          <w:lang w:val="en-US"/>
        </w:rPr>
        <w:t xml:space="preserve"> Tarek Ladjal and Benaouda Bensaid, “</w:t>
      </w:r>
      <w:r w:rsidRPr="00B97E92">
        <w:rPr>
          <w:rFonts w:eastAsia="Calibri"/>
          <w:lang w:val="en-US"/>
        </w:rPr>
        <w:t xml:space="preserve">A Cultural Analysis of Ottoman Algeria (1516-1830): The North–South Mediterranean Progress Gap,” </w:t>
      </w:r>
      <w:r w:rsidRPr="00B97E92">
        <w:rPr>
          <w:rFonts w:eastAsia="Calibri"/>
          <w:i/>
          <w:lang w:val="en-US"/>
        </w:rPr>
        <w:t>ResearchGate</w:t>
      </w:r>
      <w:r w:rsidRPr="00B97E92">
        <w:rPr>
          <w:rFonts w:eastAsia="Calibri"/>
          <w:lang w:val="en-US"/>
        </w:rPr>
        <w:t xml:space="preserve"> (November 2017),</w:t>
      </w:r>
      <w:r w:rsidRPr="00B97E92">
        <w:rPr>
          <w:rFonts w:eastAsia="Calibri"/>
          <w:i/>
          <w:lang w:val="en-US"/>
        </w:rPr>
        <w:t xml:space="preserve"> </w:t>
      </w:r>
      <w:r w:rsidRPr="00B97E92">
        <w:rPr>
          <w:rFonts w:eastAsia="Calibri"/>
          <w:lang w:val="en-US"/>
        </w:rPr>
        <w:t>p</w:t>
      </w:r>
      <w:r w:rsidRPr="00C94139">
        <w:rPr>
          <w:rFonts w:eastAsia="Calibri"/>
          <w:lang w:val="en-US"/>
        </w:rPr>
        <w:t xml:space="preserve">p. 567-585; p. </w:t>
      </w:r>
      <w:r w:rsidRPr="00C94139">
        <w:rPr>
          <w:rFonts w:eastAsia="Calibri"/>
          <w:color w:val="000000"/>
          <w:lang w:val="en-US"/>
        </w:rPr>
        <w:t>572.</w:t>
      </w:r>
    </w:p>
  </w:footnote>
  <w:footnote w:id="27">
    <w:p w:rsidR="00FD1BDE" w:rsidRPr="00314769" w:rsidRDefault="00FD1BDE" w:rsidP="00C94139">
      <w:pPr>
        <w:pStyle w:val="Footnotetext"/>
        <w:jc w:val="left"/>
        <w:rPr>
          <w:lang w:val="en-US"/>
        </w:rPr>
      </w:pPr>
      <w:r w:rsidRPr="00C94139">
        <w:rPr>
          <w:rFonts w:eastAsia="Calibri"/>
          <w:color w:val="000000"/>
          <w:vertAlign w:val="superscript"/>
          <w:lang w:val="en-US"/>
        </w:rPr>
        <w:footnoteRef/>
      </w:r>
      <w:r w:rsidRPr="00C94139">
        <w:rPr>
          <w:rFonts w:eastAsia="Calibri"/>
          <w:color w:val="000000"/>
          <w:lang w:val="en-US"/>
        </w:rPr>
        <w:t xml:space="preserve"> H</w:t>
      </w:r>
      <w:r w:rsidRPr="00C94139">
        <w:rPr>
          <w:lang w:val="en-US"/>
        </w:rPr>
        <w:t xml:space="preserve">elen Chapan Metz, “Algeria a Country Study,” </w:t>
      </w:r>
      <w:r w:rsidRPr="00C94139">
        <w:rPr>
          <w:i/>
          <w:lang w:val="en-US"/>
        </w:rPr>
        <w:t xml:space="preserve">U.S. Library of Congress </w:t>
      </w:r>
      <w:r w:rsidRPr="00C94139">
        <w:rPr>
          <w:lang w:val="en-US"/>
        </w:rPr>
        <w:t>(1994)</w:t>
      </w:r>
      <w:r>
        <w:rPr>
          <w:lang w:val="en-US"/>
        </w:rPr>
        <w:t>.</w:t>
      </w:r>
      <w:r w:rsidRPr="00C94139">
        <w:rPr>
          <w:i/>
          <w:lang w:val="en-US"/>
        </w:rPr>
        <w:t xml:space="preserve"> </w:t>
      </w:r>
      <w:hyperlink r:id="rId4" w:history="1">
        <w:r w:rsidRPr="00C94139">
          <w:rPr>
            <w:rStyle w:val="Lienhypertexte"/>
            <w:lang w:val="en-US"/>
          </w:rPr>
          <w:t>http://countrystudies.us/algeria/</w:t>
        </w:r>
      </w:hyperlink>
      <w:r>
        <w:rPr>
          <w:lang w:val="en-US"/>
        </w:rPr>
        <w:t>,</w:t>
      </w:r>
      <w:r w:rsidRPr="00C94139">
        <w:rPr>
          <w:lang w:val="en-US"/>
        </w:rPr>
        <w:t xml:space="preserve"> Accessed on: 06</w:t>
      </w:r>
      <w:r w:rsidRPr="00314769">
        <w:rPr>
          <w:lang w:val="en-US"/>
        </w:rPr>
        <w:t>.02.2018</w:t>
      </w:r>
    </w:p>
  </w:footnote>
  <w:footnote w:id="28">
    <w:p w:rsidR="00FD1BDE" w:rsidRPr="005B4BBA" w:rsidRDefault="00FD1BDE" w:rsidP="009A29A5">
      <w:pPr>
        <w:pStyle w:val="Footnotetext"/>
        <w:jc w:val="left"/>
        <w:rPr>
          <w:b/>
          <w:bCs/>
          <w:lang w:val="en-US"/>
        </w:rPr>
      </w:pPr>
      <w:r w:rsidRPr="00314769">
        <w:rPr>
          <w:rStyle w:val="Footnotereference"/>
          <w:rFonts w:eastAsia="Calibri"/>
        </w:rPr>
        <w:footnoteRef/>
      </w:r>
      <w:r w:rsidRPr="00314769">
        <w:rPr>
          <w:lang w:val="en-US"/>
        </w:rPr>
        <w:t xml:space="preserve"> </w:t>
      </w:r>
      <w:r w:rsidRPr="00314769">
        <w:rPr>
          <w:rFonts w:eastAsia="Calibri"/>
          <w:lang w:val="en-US"/>
        </w:rPr>
        <w:t>Abdulrazak, “Arabization in Algeria,” p. 24.</w:t>
      </w:r>
    </w:p>
  </w:footnote>
  <w:footnote w:id="29">
    <w:p w:rsidR="00FD1BDE" w:rsidRDefault="00FD1BDE" w:rsidP="009A29A5">
      <w:pPr>
        <w:pStyle w:val="Footnotetext"/>
        <w:jc w:val="left"/>
        <w:rPr>
          <w:lang w:val="en-US"/>
        </w:rPr>
      </w:pPr>
      <w:r>
        <w:rPr>
          <w:rStyle w:val="Footnotereference"/>
          <w:rFonts w:eastAsia="Calibri"/>
        </w:rPr>
        <w:footnoteRef/>
      </w:r>
      <w:r>
        <w:rPr>
          <w:lang w:val="en-US"/>
        </w:rPr>
        <w:t xml:space="preserve"> Malika Rahal, “Algeria: Nonviolent Resistance against French Colonialism, 1830s-1850s,” </w:t>
      </w:r>
      <w:r>
        <w:rPr>
          <w:i/>
          <w:lang w:val="en-US"/>
        </w:rPr>
        <w:t>Maciej J. Bartkowski. Rienner</w:t>
      </w:r>
      <w:r>
        <w:rPr>
          <w:lang w:val="en-US"/>
        </w:rPr>
        <w:t>, &lt;hal-01316088&gt; (2013), pp. 107-223; p. 6.</w:t>
      </w:r>
    </w:p>
  </w:footnote>
  <w:footnote w:id="30">
    <w:p w:rsidR="00FD1BDE" w:rsidRPr="00314769" w:rsidRDefault="00FD1BDE" w:rsidP="009A29A5">
      <w:pPr>
        <w:pStyle w:val="Footnotetext"/>
        <w:jc w:val="left"/>
        <w:rPr>
          <w:lang w:val="en-US"/>
        </w:rPr>
      </w:pPr>
      <w:r w:rsidRPr="00314769">
        <w:rPr>
          <w:rStyle w:val="Footnotereference"/>
          <w:rFonts w:eastAsia="Calibri"/>
        </w:rPr>
        <w:footnoteRef/>
      </w:r>
      <w:r w:rsidRPr="00314769">
        <w:rPr>
          <w:lang w:val="en-US"/>
        </w:rPr>
        <w:t xml:space="preserve"> Durham, “An Analysis of the Self-Identification of Algerian Novelists,” p. 220. </w:t>
      </w:r>
    </w:p>
  </w:footnote>
  <w:footnote w:id="31">
    <w:p w:rsidR="00FD1BDE" w:rsidRPr="0020057D" w:rsidRDefault="00FD1BDE" w:rsidP="009A29A5">
      <w:pPr>
        <w:pStyle w:val="Footnotetext"/>
        <w:jc w:val="left"/>
        <w:rPr>
          <w:lang w:val="en-US"/>
        </w:rPr>
      </w:pPr>
      <w:r w:rsidRPr="00314769">
        <w:rPr>
          <w:rStyle w:val="Footnotereference"/>
          <w:rFonts w:eastAsia="Calibri"/>
        </w:rPr>
        <w:footnoteRef/>
      </w:r>
      <w:r w:rsidRPr="00314769">
        <w:rPr>
          <w:lang w:val="en-US"/>
        </w:rPr>
        <w:t xml:space="preserve"> </w:t>
      </w:r>
      <w:r w:rsidRPr="00314769">
        <w:rPr>
          <w:rFonts w:eastAsia="Calibri"/>
          <w:lang w:val="en-US"/>
        </w:rPr>
        <w:t xml:space="preserve">Abdulrazak, “Arabization </w:t>
      </w:r>
      <w:r w:rsidRPr="0020057D">
        <w:rPr>
          <w:rFonts w:eastAsia="Calibri"/>
          <w:lang w:val="en-US"/>
        </w:rPr>
        <w:t xml:space="preserve">in Algeria,” </w:t>
      </w:r>
      <w:r w:rsidRPr="0020057D">
        <w:rPr>
          <w:lang w:val="en-US"/>
        </w:rPr>
        <w:t>p. 25.</w:t>
      </w:r>
    </w:p>
  </w:footnote>
  <w:footnote w:id="32">
    <w:p w:rsidR="00FD1BDE" w:rsidRPr="00314769" w:rsidRDefault="00FD1BDE" w:rsidP="00665EA8">
      <w:pPr>
        <w:pStyle w:val="Footnotetext"/>
        <w:jc w:val="left"/>
        <w:rPr>
          <w:lang w:val="en-US"/>
        </w:rPr>
      </w:pPr>
      <w:r w:rsidRPr="0020057D">
        <w:rPr>
          <w:rStyle w:val="Footnotereference"/>
          <w:rFonts w:eastAsiaTheme="majorEastAsia"/>
        </w:rPr>
        <w:footnoteRef/>
      </w:r>
      <w:r w:rsidRPr="0020057D">
        <w:rPr>
          <w:lang w:val="en-US"/>
        </w:rPr>
        <w:t xml:space="preserve"> Carina Lynn Briggs, </w:t>
      </w:r>
      <w:r w:rsidRPr="0020057D">
        <w:rPr>
          <w:i/>
          <w:lang w:val="en-US"/>
        </w:rPr>
        <w:t>Language, Identity, and Literary Expression in Algeria</w:t>
      </w:r>
      <w:r w:rsidRPr="0020057D">
        <w:rPr>
          <w:lang w:val="en-US"/>
        </w:rPr>
        <w:t xml:space="preserve"> (Master </w:t>
      </w:r>
      <w:r>
        <w:rPr>
          <w:lang w:val="en-US"/>
        </w:rPr>
        <w:t>Thesis)</w:t>
      </w:r>
      <w:r w:rsidRPr="0020057D">
        <w:rPr>
          <w:lang w:val="en-US"/>
        </w:rPr>
        <w:t xml:space="preserve"> (University of</w:t>
      </w:r>
      <w:r>
        <w:rPr>
          <w:lang w:val="en-US"/>
        </w:rPr>
        <w:t xml:space="preserve"> </w:t>
      </w:r>
      <w:r w:rsidRPr="00B97E92">
        <w:rPr>
          <w:lang w:val="en-US"/>
        </w:rPr>
        <w:t>Nor</w:t>
      </w:r>
      <w:r w:rsidRPr="00EF77C7">
        <w:rPr>
          <w:lang w:val="en-US"/>
        </w:rPr>
        <w:t>t Carolina at Chapel Hill</w:t>
      </w:r>
      <w:r>
        <w:rPr>
          <w:lang w:val="en-US"/>
        </w:rPr>
        <w:t xml:space="preserve">, </w:t>
      </w:r>
      <w:r w:rsidRPr="0020057D">
        <w:rPr>
          <w:lang w:val="en-US"/>
        </w:rPr>
        <w:t>2010), p. 15.</w:t>
      </w:r>
    </w:p>
  </w:footnote>
  <w:footnote w:id="33">
    <w:p w:rsidR="00FD1BDE" w:rsidRDefault="00FD1BDE" w:rsidP="009A29A5">
      <w:pPr>
        <w:pStyle w:val="Footnotetext"/>
        <w:jc w:val="left"/>
        <w:rPr>
          <w:lang w:val="en-US"/>
        </w:rPr>
      </w:pPr>
      <w:r w:rsidRPr="00314769">
        <w:rPr>
          <w:rStyle w:val="Footnotereference"/>
          <w:rFonts w:eastAsia="Calibri"/>
        </w:rPr>
        <w:footnoteRef/>
      </w:r>
      <w:r w:rsidRPr="00314769">
        <w:rPr>
          <w:lang w:val="en-US"/>
        </w:rPr>
        <w:t xml:space="preserve"> Durham, “An Analysis of the Self-Identification of Algerian Novelists,” p. 219</w:t>
      </w:r>
      <w:r>
        <w:rPr>
          <w:lang w:val="en-US"/>
        </w:rPr>
        <w:t>.</w:t>
      </w:r>
    </w:p>
  </w:footnote>
  <w:footnote w:id="34">
    <w:p w:rsidR="00FD1BDE" w:rsidRPr="00B97E92" w:rsidRDefault="00FD1BDE" w:rsidP="009A29A5">
      <w:pPr>
        <w:pStyle w:val="Footnotetext"/>
        <w:jc w:val="left"/>
        <w:rPr>
          <w:lang w:val="en-US"/>
        </w:rPr>
      </w:pPr>
      <w:r>
        <w:rPr>
          <w:rStyle w:val="Footnotereference"/>
          <w:rFonts w:eastAsia="Calibri"/>
        </w:rPr>
        <w:footnoteRef/>
      </w:r>
      <w:r>
        <w:rPr>
          <w:lang w:val="en-US"/>
        </w:rPr>
        <w:t xml:space="preserve"> Ahmed Djabri, </w:t>
      </w:r>
      <w:r>
        <w:rPr>
          <w:i/>
          <w:lang w:val="en-US"/>
        </w:rPr>
        <w:t xml:space="preserve">Language in Algeria: </w:t>
      </w:r>
      <w:r w:rsidRPr="00B97E92">
        <w:rPr>
          <w:i/>
          <w:lang w:val="en-US"/>
        </w:rPr>
        <w:t xml:space="preserve">The continuing Problem </w:t>
      </w:r>
      <w:r w:rsidRPr="00B97E92">
        <w:rPr>
          <w:lang w:val="en-US"/>
        </w:rPr>
        <w:t>(M. Ed. Dissertation) (University of Wales: August, 1981), p. 42.</w:t>
      </w:r>
    </w:p>
  </w:footnote>
  <w:footnote w:id="35">
    <w:p w:rsidR="00FD1BDE" w:rsidRPr="00B97E92" w:rsidRDefault="00FD1BDE" w:rsidP="009A29A5">
      <w:pPr>
        <w:pStyle w:val="Footnotetext"/>
        <w:jc w:val="left"/>
        <w:rPr>
          <w:lang w:val="en-US"/>
        </w:rPr>
      </w:pPr>
      <w:r w:rsidRPr="00B97E92">
        <w:rPr>
          <w:rStyle w:val="Footnotereference"/>
          <w:rFonts w:eastAsiaTheme="majorEastAsia"/>
        </w:rPr>
        <w:footnoteRef/>
      </w:r>
      <w:r w:rsidRPr="00B97E92">
        <w:rPr>
          <w:lang w:val="en-US"/>
        </w:rPr>
        <w:t xml:space="preserve"> E. P. Fitzgerald, “Native Schoolteachers as a Mediating Elite in Colonial Algeria: the “Association des Instituteur d’origine Indigène” and “La Voix des Humbles” During the 1920’s,” </w:t>
      </w:r>
      <w:r w:rsidRPr="00B97E92">
        <w:rPr>
          <w:i/>
          <w:lang w:val="en-US"/>
        </w:rPr>
        <w:t>Proceedings of the Meeting of the French Colonial Society</w:t>
      </w:r>
      <w:r w:rsidRPr="00B97E92">
        <w:rPr>
          <w:lang w:val="en-US"/>
        </w:rPr>
        <w:t>, Vol. 2 (1977), pp. 155-168; p. 157.</w:t>
      </w:r>
    </w:p>
  </w:footnote>
  <w:footnote w:id="36">
    <w:p w:rsidR="00FD1BDE" w:rsidRPr="00B97E92" w:rsidRDefault="00FD1BDE" w:rsidP="009A29A5">
      <w:pPr>
        <w:pStyle w:val="Footnotetext"/>
        <w:jc w:val="left"/>
        <w:rPr>
          <w:lang w:val="en-US"/>
        </w:rPr>
      </w:pPr>
      <w:r w:rsidRPr="00B97E92">
        <w:rPr>
          <w:rStyle w:val="Footnotereference"/>
          <w:rFonts w:eastAsiaTheme="majorEastAsia"/>
        </w:rPr>
        <w:footnoteRef/>
      </w:r>
      <w:r w:rsidRPr="00B97E92">
        <w:rPr>
          <w:lang w:val="en-US"/>
        </w:rPr>
        <w:t xml:space="preserve"> Durham, “An Analysis of the Self-Identification of Algerian Novelists,” p. 219.</w:t>
      </w:r>
    </w:p>
  </w:footnote>
  <w:footnote w:id="37">
    <w:p w:rsidR="00FD1BDE" w:rsidRPr="00314769" w:rsidRDefault="00FD1BDE" w:rsidP="009A29A5">
      <w:pPr>
        <w:pStyle w:val="Footnotetext"/>
        <w:jc w:val="left"/>
        <w:rPr>
          <w:lang w:val="en-US"/>
        </w:rPr>
      </w:pPr>
      <w:r w:rsidRPr="00B97E92">
        <w:rPr>
          <w:rStyle w:val="Footnotereference"/>
          <w:rFonts w:eastAsia="Calibri"/>
        </w:rPr>
        <w:footnoteRef/>
      </w:r>
      <w:r w:rsidRPr="00B97E92">
        <w:rPr>
          <w:lang w:val="en-US"/>
        </w:rPr>
        <w:t xml:space="preserve"> Tarek Ladjal and Benaouda Bensaid, “The French Colonial Occupation and the Algerian National Identity: Alienation or Assimilation?” </w:t>
      </w:r>
      <w:r w:rsidRPr="00B97E92">
        <w:rPr>
          <w:i/>
          <w:lang w:val="en-US"/>
        </w:rPr>
        <w:t xml:space="preserve">ResearchGate, International Journal of Arab Culture Management and Sustainable Development </w:t>
      </w:r>
      <w:r w:rsidRPr="00B97E92">
        <w:rPr>
          <w:lang w:val="en-US"/>
        </w:rPr>
        <w:t>(July 2014), pp. 1-11; p. 3</w:t>
      </w:r>
      <w:r w:rsidRPr="00314769">
        <w:rPr>
          <w:lang w:val="en-US"/>
        </w:rPr>
        <w:t>.</w:t>
      </w:r>
    </w:p>
  </w:footnote>
  <w:footnote w:id="38">
    <w:p w:rsidR="00FD1BDE" w:rsidRPr="00314769" w:rsidRDefault="00FD1BDE" w:rsidP="0020057D">
      <w:pPr>
        <w:pStyle w:val="Notedebasdepage"/>
        <w:jc w:val="left"/>
        <w:rPr>
          <w:lang w:val="en-US"/>
        </w:rPr>
      </w:pPr>
      <w:r w:rsidRPr="00314769">
        <w:rPr>
          <w:rStyle w:val="Appelnotedebasdep"/>
          <w:rFonts w:eastAsiaTheme="majorEastAsia"/>
        </w:rPr>
        <w:footnoteRef/>
      </w:r>
      <w:r w:rsidRPr="00314769">
        <w:t xml:space="preserve"> </w:t>
      </w:r>
      <w:r w:rsidRPr="00314769">
        <w:rPr>
          <w:lang w:val="en-US"/>
        </w:rPr>
        <w:t xml:space="preserve">Sanderson Beck, “Algeria, Tunisia, and Morocco 1700-1950,” </w:t>
      </w:r>
      <w:r>
        <w:rPr>
          <w:i/>
          <w:iCs/>
          <w:lang w:val="en-US"/>
        </w:rPr>
        <w:t>Mideast &amp;Africa 1700-1950</w:t>
      </w:r>
      <w:r w:rsidRPr="00314769">
        <w:rPr>
          <w:i/>
          <w:iCs/>
          <w:lang w:val="en-US"/>
        </w:rPr>
        <w:t xml:space="preserve"> </w:t>
      </w:r>
      <w:r w:rsidRPr="00314769">
        <w:rPr>
          <w:lang w:val="en-US"/>
        </w:rPr>
        <w:t>(2010)</w:t>
      </w:r>
      <w:r w:rsidRPr="0020057D">
        <w:rPr>
          <w:lang w:val="en-US" w:bidi="ar-DZ"/>
        </w:rPr>
        <w:t>.</w:t>
      </w:r>
      <w:r w:rsidRPr="00314769">
        <w:rPr>
          <w:lang w:val="en-US"/>
        </w:rPr>
        <w:t xml:space="preserve"> </w:t>
      </w:r>
      <w:hyperlink r:id="rId5" w:history="1">
        <w:r w:rsidRPr="00E610CC">
          <w:rPr>
            <w:rStyle w:val="Lienhypertexte"/>
            <w:lang w:val="en-US"/>
          </w:rPr>
          <w:t>www.san.beck.org/16-8-algeria,tunisia,Morocco.html</w:t>
        </w:r>
      </w:hyperlink>
      <w:r w:rsidRPr="0020057D">
        <w:rPr>
          <w:lang w:val="en-US" w:bidi="ar-DZ"/>
        </w:rPr>
        <w:t>,</w:t>
      </w:r>
      <w:r>
        <w:rPr>
          <w:lang w:val="en-US"/>
        </w:rPr>
        <w:t xml:space="preserve"> Accessed on: 13.03.2018</w:t>
      </w:r>
    </w:p>
  </w:footnote>
  <w:footnote w:id="39">
    <w:p w:rsidR="00FD1BDE" w:rsidRPr="00014E0F" w:rsidRDefault="00FD1BDE" w:rsidP="009A29A5">
      <w:pPr>
        <w:pStyle w:val="Footnotetext"/>
        <w:jc w:val="left"/>
        <w:rPr>
          <w:color w:val="00B050"/>
          <w:lang w:val="en-US"/>
        </w:rPr>
      </w:pPr>
      <w:r w:rsidRPr="00314769">
        <w:rPr>
          <w:rStyle w:val="Footnotereference"/>
          <w:rFonts w:eastAsia="Calibri"/>
        </w:rPr>
        <w:footnoteRef/>
      </w:r>
      <w:r w:rsidRPr="00314769">
        <w:rPr>
          <w:lang w:val="en-US"/>
        </w:rPr>
        <w:t xml:space="preserve"> Ladjal and Bensaid, “The French Colonial Occupation and the Algerian National Identity," p.</w:t>
      </w:r>
      <w:r>
        <w:rPr>
          <w:lang w:val="en-US"/>
        </w:rPr>
        <w:t xml:space="preserve"> </w:t>
      </w:r>
      <w:r w:rsidRPr="00314769">
        <w:rPr>
          <w:lang w:val="en-US"/>
        </w:rPr>
        <w:t>7.</w:t>
      </w:r>
    </w:p>
  </w:footnote>
  <w:footnote w:id="40">
    <w:p w:rsidR="00FD1BDE" w:rsidRPr="00F43FCA" w:rsidRDefault="00FD1BDE" w:rsidP="009A29A5">
      <w:pPr>
        <w:pStyle w:val="Footnotetext"/>
        <w:jc w:val="left"/>
        <w:rPr>
          <w:lang w:val="en-US"/>
        </w:rPr>
      </w:pPr>
      <w:r>
        <w:rPr>
          <w:rStyle w:val="Footnotereference"/>
          <w:rFonts w:eastAsia="Calibri"/>
        </w:rPr>
        <w:footnoteRef/>
      </w:r>
      <w:r>
        <w:rPr>
          <w:lang w:val="en-US"/>
        </w:rPr>
        <w:t xml:space="preserve"> Quoted in Fanny Colonna, “Training the National Elites in Colonial Algeria 1920-1954,” </w:t>
      </w:r>
      <w:r>
        <w:rPr>
          <w:i/>
          <w:lang w:val="en-US"/>
        </w:rPr>
        <w:t>H</w:t>
      </w:r>
      <w:r w:rsidRPr="004C4D4C">
        <w:rPr>
          <w:i/>
          <w:lang w:val="en-US"/>
        </w:rPr>
        <w:t>istorical Social Research</w:t>
      </w:r>
      <w:r w:rsidRPr="004C4D4C">
        <w:rPr>
          <w:lang w:val="en-US"/>
        </w:rPr>
        <w:t>, Vol. 33, No. 2 (2008), pp. 285-295; p. 289.</w:t>
      </w:r>
    </w:p>
  </w:footnote>
  <w:footnote w:id="41">
    <w:p w:rsidR="00FD1BDE" w:rsidRPr="00314769" w:rsidRDefault="00FD1BDE" w:rsidP="009A29A5">
      <w:pPr>
        <w:pStyle w:val="Footnotetext"/>
        <w:jc w:val="left"/>
      </w:pPr>
      <w:r w:rsidRPr="004C4D4C">
        <w:rPr>
          <w:rStyle w:val="Footnotereference"/>
          <w:rFonts w:eastAsia="Calibri"/>
        </w:rPr>
        <w:footnoteRef/>
      </w:r>
      <w:r w:rsidRPr="004C4D4C">
        <w:rPr>
          <w:lang w:val="en-US"/>
        </w:rPr>
        <w:t xml:space="preserve"> Rahal, “Algeria: Nonviolent Resistance against French Colonialism, 1830s-1850s,” p. 117.</w:t>
      </w:r>
    </w:p>
  </w:footnote>
  <w:footnote w:id="42">
    <w:p w:rsidR="00FD1BDE" w:rsidRDefault="00FD1BDE" w:rsidP="009A29A5">
      <w:pPr>
        <w:pStyle w:val="Footnotetext"/>
        <w:jc w:val="left"/>
        <w:rPr>
          <w:lang w:val="en-US"/>
        </w:rPr>
      </w:pPr>
      <w:r w:rsidRPr="00314769">
        <w:rPr>
          <w:rStyle w:val="Footnotereference"/>
          <w:rFonts w:eastAsiaTheme="majorEastAsia"/>
        </w:rPr>
        <w:footnoteRef/>
      </w:r>
      <w:r w:rsidRPr="00314769">
        <w:rPr>
          <w:lang w:val="en-US"/>
        </w:rPr>
        <w:t xml:space="preserve"> </w:t>
      </w:r>
      <w:r w:rsidRPr="004C4D4C">
        <w:rPr>
          <w:lang w:val="en-US"/>
        </w:rPr>
        <w:t>Alf Andrew Heggoy, “Education</w:t>
      </w:r>
      <w:r>
        <w:rPr>
          <w:lang w:val="en-US"/>
        </w:rPr>
        <w:t xml:space="preserve"> in French Algeria: an Essay on Cultural Conflict,” </w:t>
      </w:r>
      <w:r>
        <w:rPr>
          <w:i/>
          <w:lang w:val="en-US"/>
        </w:rPr>
        <w:t xml:space="preserve">Comparative Education Review, </w:t>
      </w:r>
      <w:r>
        <w:rPr>
          <w:lang w:val="en-US"/>
        </w:rPr>
        <w:t>Vol. 17, No. 2 (January, 1973), pp. 180-197; p. 184.</w:t>
      </w:r>
    </w:p>
  </w:footnote>
  <w:footnote w:id="43">
    <w:p w:rsidR="00FD1BDE" w:rsidRPr="00314769" w:rsidRDefault="00FD1BDE" w:rsidP="009A29A5">
      <w:pPr>
        <w:pStyle w:val="Footnotetext"/>
        <w:jc w:val="left"/>
        <w:rPr>
          <w:lang w:val="en-US"/>
        </w:rPr>
      </w:pPr>
      <w:r w:rsidRPr="00314769">
        <w:rPr>
          <w:rStyle w:val="Footnotereference"/>
          <w:rFonts w:eastAsia="Calibri"/>
        </w:rPr>
        <w:footnoteRef/>
      </w:r>
      <w:r w:rsidRPr="00314769">
        <w:rPr>
          <w:lang w:val="en-US"/>
        </w:rPr>
        <w:t xml:space="preserve"> Colonna, “Training the National Elites in Colonial Algeria 1920-1954,” p. 286.</w:t>
      </w:r>
    </w:p>
  </w:footnote>
  <w:footnote w:id="44">
    <w:p w:rsidR="00FD1BDE" w:rsidRPr="00314769" w:rsidRDefault="00FD1BDE" w:rsidP="009A29A5">
      <w:pPr>
        <w:pStyle w:val="Footnotetext"/>
        <w:jc w:val="left"/>
        <w:rPr>
          <w:lang w:val="en-US"/>
        </w:rPr>
      </w:pPr>
      <w:r w:rsidRPr="00314769">
        <w:rPr>
          <w:rStyle w:val="Footnotereference"/>
          <w:rFonts w:eastAsiaTheme="majorEastAsia"/>
        </w:rPr>
        <w:footnoteRef/>
      </w:r>
      <w:r w:rsidRPr="00314769">
        <w:rPr>
          <w:lang w:val="en-US"/>
        </w:rPr>
        <w:t xml:space="preserve"> Fitzgerald, “Native Schoolteachers as a Mediating Elite in Colonial Algeria," p</w:t>
      </w:r>
      <w:r>
        <w:rPr>
          <w:lang w:val="en-US"/>
        </w:rPr>
        <w:t>.</w:t>
      </w:r>
      <w:r w:rsidRPr="00314769">
        <w:rPr>
          <w:lang w:val="en-US"/>
        </w:rPr>
        <w:t xml:space="preserve"> 4. </w:t>
      </w:r>
    </w:p>
  </w:footnote>
  <w:footnote w:id="45">
    <w:p w:rsidR="00FD1BDE" w:rsidRPr="00314769" w:rsidRDefault="00FD1BDE" w:rsidP="009A29A5">
      <w:pPr>
        <w:pStyle w:val="Footnotetext"/>
        <w:jc w:val="left"/>
        <w:rPr>
          <w:lang w:val="en-US"/>
        </w:rPr>
      </w:pPr>
      <w:r w:rsidRPr="00314769">
        <w:rPr>
          <w:rStyle w:val="Footnotereference"/>
          <w:rFonts w:eastAsiaTheme="majorEastAsia"/>
        </w:rPr>
        <w:footnoteRef/>
      </w:r>
      <w:r w:rsidRPr="00314769">
        <w:rPr>
          <w:lang w:val="en-US"/>
        </w:rPr>
        <w:t xml:space="preserve"> Colonna, “Training the National Elites in Colo</w:t>
      </w:r>
      <w:r>
        <w:rPr>
          <w:lang w:val="en-US"/>
        </w:rPr>
        <w:t>nial Algeria 1920-1954,” p. 286-</w:t>
      </w:r>
      <w:r w:rsidRPr="00314769">
        <w:rPr>
          <w:lang w:val="en-US"/>
        </w:rPr>
        <w:t>287.</w:t>
      </w:r>
    </w:p>
  </w:footnote>
  <w:footnote w:id="46">
    <w:p w:rsidR="00FD1BDE" w:rsidRPr="00314769" w:rsidRDefault="00FD1BDE" w:rsidP="009A29A5">
      <w:pPr>
        <w:pStyle w:val="Footnotetext"/>
        <w:jc w:val="left"/>
        <w:rPr>
          <w:lang w:val="en-US"/>
        </w:rPr>
      </w:pPr>
      <w:r w:rsidRPr="00314769">
        <w:rPr>
          <w:rStyle w:val="Footnotereference"/>
          <w:rFonts w:eastAsiaTheme="majorEastAsia"/>
        </w:rPr>
        <w:footnoteRef/>
      </w:r>
      <w:r w:rsidRPr="00314769">
        <w:rPr>
          <w:lang w:val="en-US"/>
        </w:rPr>
        <w:t xml:space="preserve"> Thomas Willing Balch, “French Colonisation in North Africa,” </w:t>
      </w:r>
      <w:r w:rsidRPr="00314769">
        <w:rPr>
          <w:i/>
          <w:lang w:val="en-US"/>
        </w:rPr>
        <w:t>T</w:t>
      </w:r>
      <w:r>
        <w:rPr>
          <w:i/>
          <w:lang w:val="en-US"/>
        </w:rPr>
        <w:t>h</w:t>
      </w:r>
      <w:r w:rsidRPr="00314769">
        <w:rPr>
          <w:i/>
          <w:lang w:val="en-US"/>
        </w:rPr>
        <w:t xml:space="preserve">e American Political Science Review, </w:t>
      </w:r>
      <w:r w:rsidRPr="00314769">
        <w:rPr>
          <w:lang w:val="en-US"/>
        </w:rPr>
        <w:t>Vol. 3, No.</w:t>
      </w:r>
      <w:r>
        <w:rPr>
          <w:lang w:val="en-US"/>
        </w:rPr>
        <w:t xml:space="preserve"> </w:t>
      </w:r>
      <w:r w:rsidRPr="00314769">
        <w:rPr>
          <w:lang w:val="en-US"/>
        </w:rPr>
        <w:t>4 (November</w:t>
      </w:r>
      <w:r w:rsidRPr="00EF77C7">
        <w:rPr>
          <w:lang w:val="en-US"/>
        </w:rPr>
        <w:t>, 1909),</w:t>
      </w:r>
      <w:r w:rsidRPr="00314769">
        <w:rPr>
          <w:lang w:val="en-US"/>
        </w:rPr>
        <w:t xml:space="preserve"> pp. 539-551; p. 546.</w:t>
      </w:r>
    </w:p>
  </w:footnote>
  <w:footnote w:id="47">
    <w:p w:rsidR="00FD1BDE" w:rsidRDefault="00FD1BDE" w:rsidP="009A29A5">
      <w:pPr>
        <w:pStyle w:val="Footnotetext"/>
      </w:pPr>
      <w:r w:rsidRPr="00314769">
        <w:rPr>
          <w:rStyle w:val="Footnotereference"/>
          <w:rFonts w:eastAsiaTheme="majorEastAsia"/>
        </w:rPr>
        <w:footnoteRef/>
      </w:r>
      <w:r w:rsidRPr="00314769">
        <w:rPr>
          <w:lang w:val="en-US"/>
        </w:rPr>
        <w:t xml:space="preserve"> Fitzgerald, “Native Schoolteachers as a Mediating Elite in Colonial Algeria," p</w:t>
      </w:r>
      <w:r>
        <w:rPr>
          <w:lang w:val="en-US"/>
        </w:rPr>
        <w:t xml:space="preserve">. 4. </w:t>
      </w:r>
    </w:p>
  </w:footnote>
  <w:footnote w:id="48">
    <w:p w:rsidR="00FD1BDE" w:rsidRPr="00A12CB4" w:rsidRDefault="00FD1BDE" w:rsidP="009A29A5">
      <w:pPr>
        <w:pStyle w:val="Footnotetext"/>
        <w:jc w:val="left"/>
        <w:rPr>
          <w:lang w:val="en-US"/>
        </w:rPr>
      </w:pPr>
      <w:r w:rsidRPr="00314769">
        <w:rPr>
          <w:rStyle w:val="Footnotereference"/>
          <w:rFonts w:eastAsiaTheme="majorEastAsia"/>
        </w:rPr>
        <w:footnoteRef/>
      </w:r>
      <w:r w:rsidRPr="00314769">
        <w:rPr>
          <w:lang w:val="en-US"/>
        </w:rPr>
        <w:t xml:space="preserve"> Heggoy, “Education in French Alger</w:t>
      </w:r>
      <w:r w:rsidRPr="00B97E92">
        <w:rPr>
          <w:lang w:val="en-US"/>
        </w:rPr>
        <w:t>ia: an Essay on Cultural Conflict,” p. 187.</w:t>
      </w:r>
    </w:p>
  </w:footnote>
  <w:footnote w:id="49">
    <w:p w:rsidR="00FD1BDE" w:rsidRDefault="00FD1BDE" w:rsidP="009A29A5">
      <w:pPr>
        <w:pStyle w:val="Footnotetext"/>
        <w:jc w:val="left"/>
        <w:rPr>
          <w:lang w:val="en-US"/>
        </w:rPr>
      </w:pPr>
      <w:r w:rsidRPr="00B97E92">
        <w:rPr>
          <w:rStyle w:val="Footnotereference"/>
          <w:rFonts w:eastAsiaTheme="majorEastAsia"/>
        </w:rPr>
        <w:footnoteRef/>
      </w:r>
      <w:r w:rsidRPr="00B97E92">
        <w:rPr>
          <w:lang w:val="en-US"/>
        </w:rPr>
        <w:t xml:space="preserve"> Heather J. Sharkey, </w:t>
      </w:r>
      <w:r w:rsidRPr="00B97E92">
        <w:rPr>
          <w:i/>
          <w:iCs/>
          <w:lang w:val="en-US"/>
        </w:rPr>
        <w:t>Language Conflict in Algeria: From Colonialism to Post-Independence,</w:t>
      </w:r>
      <w:r w:rsidRPr="00B97E92">
        <w:rPr>
          <w:iCs/>
          <w:lang w:val="en-US"/>
        </w:rPr>
        <w:t xml:space="preserve"> University of Pennsylvania Scholarly Commons</w:t>
      </w:r>
      <w:r w:rsidRPr="00B97E92">
        <w:rPr>
          <w:lang w:val="en-US"/>
        </w:rPr>
        <w:t xml:space="preserve"> (201</w:t>
      </w:r>
      <w:r>
        <w:rPr>
          <w:lang w:val="en-US"/>
        </w:rPr>
        <w:t>4), p. 4.</w:t>
      </w:r>
    </w:p>
  </w:footnote>
  <w:footnote w:id="50">
    <w:p w:rsidR="00FD1BDE" w:rsidRDefault="00FD1BDE" w:rsidP="009A29A5">
      <w:pPr>
        <w:pStyle w:val="Footnotetext"/>
        <w:jc w:val="left"/>
        <w:rPr>
          <w:lang w:val="en-US" w:bidi="ar-DZ"/>
        </w:rPr>
      </w:pPr>
      <w:r w:rsidRPr="003B0F52">
        <w:rPr>
          <w:rStyle w:val="Footnotereference"/>
          <w:rFonts w:eastAsia="Calibri"/>
        </w:rPr>
        <w:footnoteRef/>
      </w:r>
      <w:r w:rsidRPr="003B0F52">
        <w:t xml:space="preserve"> Je</w:t>
      </w:r>
      <w:r w:rsidRPr="003B0F52">
        <w:rPr>
          <w:lang w:val="en-US" w:bidi="ar-DZ"/>
        </w:rPr>
        <w:t xml:space="preserve">an Battaro, </w:t>
      </w:r>
      <w:r w:rsidRPr="003B0F52">
        <w:rPr>
          <w:i/>
          <w:lang w:val="en-US" w:bidi="ar-DZ"/>
        </w:rPr>
        <w:t>The Algerian War: Additional Case Study for Causes, Practices and Effects of Wars</w:t>
      </w:r>
      <w:r w:rsidRPr="003B0F52">
        <w:rPr>
          <w:lang w:val="en-US" w:bidi="ar-DZ"/>
        </w:rPr>
        <w:t xml:space="preserve"> (</w:t>
      </w:r>
      <w:r w:rsidRPr="003B0F52">
        <w:t>IB Diploma)</w:t>
      </w:r>
      <w:r w:rsidRPr="003B0F52">
        <w:rPr>
          <w:lang w:val="en-US" w:bidi="ar-DZ"/>
        </w:rPr>
        <w:t xml:space="preserve"> (Cambridge University: White-Thomson Publishin</w:t>
      </w:r>
      <w:r>
        <w:rPr>
          <w:lang w:val="en-US" w:bidi="ar-DZ"/>
        </w:rPr>
        <w:t>g, 2011), p. 2.</w:t>
      </w:r>
    </w:p>
  </w:footnote>
  <w:footnote w:id="51">
    <w:p w:rsidR="00FD1BDE" w:rsidRPr="00314769" w:rsidRDefault="00FD1BDE" w:rsidP="00AC2FDD">
      <w:pPr>
        <w:pStyle w:val="Footnotetext"/>
        <w:jc w:val="left"/>
        <w:rPr>
          <w:lang w:val="en-US" w:bidi="ar-DZ"/>
        </w:rPr>
      </w:pPr>
      <w:r>
        <w:rPr>
          <w:rStyle w:val="Footnotereference"/>
          <w:rFonts w:eastAsia="Calibri"/>
        </w:rPr>
        <w:footnoteRef/>
      </w:r>
      <w:r>
        <w:t xml:space="preserve"> </w:t>
      </w:r>
      <w:r>
        <w:rPr>
          <w:lang w:val="en-US" w:bidi="ar-DZ"/>
        </w:rPr>
        <w:t xml:space="preserve">Khatun, </w:t>
      </w:r>
      <w:r w:rsidRPr="00AC2FDD">
        <w:rPr>
          <w:lang w:val="en-US" w:bidi="ar-DZ"/>
        </w:rPr>
        <w:t>"Analysis of the Causes of the Independent Movement of Algeria,"</w:t>
      </w:r>
      <w:r w:rsidRPr="00314769">
        <w:rPr>
          <w:lang w:val="en-US" w:bidi="ar-DZ"/>
        </w:rPr>
        <w:t xml:space="preserve"> p. 8</w:t>
      </w:r>
      <w:r w:rsidRPr="00314769">
        <w:t>0</w:t>
      </w:r>
      <w:r w:rsidRPr="00314769">
        <w:rPr>
          <w:lang w:val="en-US" w:bidi="ar-DZ"/>
        </w:rPr>
        <w:t>.</w:t>
      </w:r>
    </w:p>
  </w:footnote>
  <w:footnote w:id="52">
    <w:p w:rsidR="00FD1BDE" w:rsidRPr="00314769" w:rsidRDefault="00FD1BDE" w:rsidP="009A29A5">
      <w:pPr>
        <w:pStyle w:val="Notedebasdepage"/>
        <w:rPr>
          <w:lang w:val="en-US" w:bidi="ar-DZ"/>
        </w:rPr>
      </w:pPr>
      <w:r w:rsidRPr="00314769">
        <w:rPr>
          <w:rStyle w:val="Appelnotedebasdep"/>
          <w:rFonts w:eastAsiaTheme="majorEastAsia"/>
        </w:rPr>
        <w:footnoteRef/>
      </w:r>
      <w:r w:rsidRPr="00314769">
        <w:t xml:space="preserve"> </w:t>
      </w:r>
      <w:r w:rsidRPr="00314769">
        <w:rPr>
          <w:lang w:val="en-US"/>
        </w:rPr>
        <w:t>Rahal, “Algeria: Nonviolent Resistance against French Colonialism, 1830s-1850s,” p</w:t>
      </w:r>
      <w:r w:rsidRPr="00314769">
        <w:rPr>
          <w:lang w:val="en-US" w:bidi="ar-DZ"/>
        </w:rPr>
        <w:t>. 5.</w:t>
      </w:r>
    </w:p>
  </w:footnote>
  <w:footnote w:id="53">
    <w:p w:rsidR="00FD1BDE" w:rsidRPr="00314769" w:rsidRDefault="00FD1BDE" w:rsidP="009A29A5">
      <w:pPr>
        <w:tabs>
          <w:tab w:val="clear" w:pos="2649"/>
        </w:tabs>
        <w:spacing w:after="0" w:line="240" w:lineRule="auto"/>
        <w:jc w:val="left"/>
        <w:rPr>
          <w:sz w:val="20"/>
        </w:rPr>
      </w:pPr>
      <w:r w:rsidRPr="00314769">
        <w:rPr>
          <w:rStyle w:val="Footnotereference"/>
          <w:rFonts w:eastAsia="Calibri"/>
          <w:sz w:val="20"/>
        </w:rPr>
        <w:footnoteRef/>
      </w:r>
      <w:r w:rsidRPr="00314769">
        <w:rPr>
          <w:sz w:val="20"/>
        </w:rPr>
        <w:t xml:space="preserve"> </w:t>
      </w:r>
      <w:r w:rsidRPr="00314769">
        <w:rPr>
          <w:sz w:val="20"/>
          <w:lang w:val="en-US"/>
        </w:rPr>
        <w:t>Ibid</w:t>
      </w:r>
      <w:r w:rsidRPr="00314769">
        <w:rPr>
          <w:sz w:val="20"/>
          <w:lang w:val="en-US" w:bidi="ar-DZ"/>
        </w:rPr>
        <w:t>.,</w:t>
      </w:r>
      <w:r w:rsidRPr="00314769">
        <w:rPr>
          <w:sz w:val="20"/>
          <w:lang w:val="en-US"/>
        </w:rPr>
        <w:t xml:space="preserve"> p. 8.</w:t>
      </w:r>
      <w:r w:rsidRPr="00314769">
        <w:rPr>
          <w:sz w:val="20"/>
        </w:rPr>
        <w:t xml:space="preserve"> </w:t>
      </w:r>
    </w:p>
  </w:footnote>
  <w:footnote w:id="54">
    <w:p w:rsidR="00FD1BDE" w:rsidRPr="00BE5EB7" w:rsidRDefault="00FD1BDE" w:rsidP="009A29A5">
      <w:pPr>
        <w:pStyle w:val="Footnotetext"/>
        <w:rPr>
          <w:lang w:val="en-US" w:bidi="ar-DZ"/>
        </w:rPr>
      </w:pPr>
      <w:r w:rsidRPr="00314769">
        <w:rPr>
          <w:rStyle w:val="Footnotereference"/>
          <w:rFonts w:eastAsia="Calibri"/>
        </w:rPr>
        <w:footnoteRef/>
      </w:r>
      <w:r w:rsidRPr="00314769">
        <w:rPr>
          <w:lang w:val="en-US" w:bidi="ar-DZ"/>
        </w:rPr>
        <w:t xml:space="preserve"> Battaro, </w:t>
      </w:r>
      <w:r w:rsidRPr="00314769">
        <w:rPr>
          <w:i/>
          <w:lang w:val="en-US" w:bidi="ar-DZ"/>
        </w:rPr>
        <w:t>The Algerian War</w:t>
      </w:r>
      <w:r w:rsidRPr="00314769">
        <w:rPr>
          <w:lang w:val="en-US" w:bidi="ar-DZ"/>
        </w:rPr>
        <w:t>, p</w:t>
      </w:r>
      <w:r>
        <w:rPr>
          <w:lang w:val="en-US" w:bidi="ar-DZ"/>
        </w:rPr>
        <w:t>. 4.</w:t>
      </w:r>
    </w:p>
  </w:footnote>
  <w:footnote w:id="55">
    <w:p w:rsidR="00FD1BDE" w:rsidRPr="00314769" w:rsidRDefault="00FD1BDE" w:rsidP="009A29A5">
      <w:pPr>
        <w:pStyle w:val="Footnotetext"/>
        <w:jc w:val="left"/>
      </w:pPr>
      <w:r>
        <w:rPr>
          <w:rStyle w:val="Footnotereference"/>
          <w:rFonts w:eastAsia="Calibri"/>
        </w:rPr>
        <w:footnoteRef/>
      </w:r>
      <w:r>
        <w:t xml:space="preserve"> </w:t>
      </w:r>
      <w:r w:rsidRPr="00314769">
        <w:rPr>
          <w:lang w:val="en-US" w:bidi="ar-DZ"/>
        </w:rPr>
        <w:t>Khatun, "Analysis of the Causes of the Independent Movement of Algeria," p. 81.</w:t>
      </w:r>
    </w:p>
  </w:footnote>
  <w:footnote w:id="56">
    <w:p w:rsidR="00FD1BDE" w:rsidRDefault="00FD1BDE" w:rsidP="009A29A5">
      <w:pPr>
        <w:pStyle w:val="Footnotetext"/>
        <w:jc w:val="left"/>
        <w:rPr>
          <w:lang w:val="en-US" w:bidi="ar-DZ"/>
        </w:rPr>
      </w:pPr>
      <w:r w:rsidRPr="00314769">
        <w:rPr>
          <w:rStyle w:val="Footnotereference"/>
          <w:rFonts w:eastAsia="Calibri"/>
        </w:rPr>
        <w:footnoteRef/>
      </w:r>
      <w:r w:rsidRPr="00314769">
        <w:rPr>
          <w:rStyle w:val="Apple-converted-space"/>
        </w:rPr>
        <w:t> </w:t>
      </w:r>
      <w:r w:rsidRPr="00314769">
        <w:rPr>
          <w:lang w:val="en-US"/>
        </w:rPr>
        <w:t>Quoted</w:t>
      </w:r>
      <w:r>
        <w:rPr>
          <w:lang w:val="en-US"/>
        </w:rPr>
        <w:t xml:space="preserve"> in </w:t>
      </w:r>
      <w:hyperlink r:id="rId6" w:history="1">
        <w:r>
          <w:rPr>
            <w:lang w:val="en-US"/>
          </w:rPr>
          <w:t>John Catalinotto</w:t>
        </w:r>
      </w:hyperlink>
      <w:r>
        <w:rPr>
          <w:lang w:val="en-US"/>
        </w:rPr>
        <w:t xml:space="preserve">, "French Imperialism’s Brutal Colonial Rule," </w:t>
      </w:r>
      <w:r>
        <w:rPr>
          <w:i/>
          <w:lang w:val="en-US"/>
        </w:rPr>
        <w:t>Workers World</w:t>
      </w:r>
      <w:r>
        <w:rPr>
          <w:lang w:val="en-US"/>
        </w:rPr>
        <w:t xml:space="preserve"> 2015. </w:t>
      </w:r>
      <w:hyperlink r:id="rId7" w:history="1">
        <w:r>
          <w:rPr>
            <w:rStyle w:val="Lienhypertexte"/>
          </w:rPr>
          <w:t>https://www.workers.org/2015/01/13/french-imperialisms-brutal-colonial-rule/</w:t>
        </w:r>
      </w:hyperlink>
      <w:r w:rsidRPr="00AC2FDD">
        <w:rPr>
          <w:lang w:val="en-US" w:bidi="ar-DZ"/>
        </w:rPr>
        <w:t>,</w:t>
      </w:r>
      <w:r>
        <w:rPr>
          <w:lang w:val="en-US" w:bidi="ar-DZ"/>
        </w:rPr>
        <w:t xml:space="preserve"> Accessed on: 25.02.2018</w:t>
      </w:r>
    </w:p>
  </w:footnote>
  <w:footnote w:id="57">
    <w:p w:rsidR="00FD1BDE" w:rsidRDefault="00FD1BDE" w:rsidP="009A29A5">
      <w:pPr>
        <w:pStyle w:val="Footnotetext"/>
        <w:jc w:val="left"/>
        <w:rPr>
          <w:lang w:val="en-US" w:bidi="ar-DZ"/>
        </w:rPr>
      </w:pPr>
      <w:r>
        <w:rPr>
          <w:rStyle w:val="Footnotereference"/>
          <w:rFonts w:eastAsia="Calibri"/>
        </w:rPr>
        <w:footnoteRef/>
      </w:r>
      <w:r>
        <w:t xml:space="preserve"> Adel Kader Chanderli, Salah Zaimache and Others, </w:t>
      </w:r>
      <w:r>
        <w:rPr>
          <w:lang w:val="en-US" w:bidi="ar-DZ"/>
        </w:rPr>
        <w:t>"</w:t>
      </w:r>
      <w:r>
        <w:t xml:space="preserve">Algeria," </w:t>
      </w:r>
      <w:r>
        <w:rPr>
          <w:i/>
        </w:rPr>
        <w:t>Encyclopaedia</w:t>
      </w:r>
      <w:r>
        <w:rPr>
          <w:i/>
          <w:lang w:val="en-US" w:bidi="ar-DZ"/>
        </w:rPr>
        <w:t xml:space="preserve"> Britannica</w:t>
      </w:r>
      <w:r>
        <w:rPr>
          <w:lang w:val="en-US" w:bidi="ar-DZ"/>
        </w:rPr>
        <w:t xml:space="preserve"> 2018. </w:t>
      </w:r>
      <w:hyperlink r:id="rId8" w:history="1">
        <w:r>
          <w:rPr>
            <w:rStyle w:val="Lienhypertexte"/>
          </w:rPr>
          <w:t>https://www.britannica.com/place/Algeria/Cultural-life</w:t>
        </w:r>
      </w:hyperlink>
      <w:r w:rsidRPr="00AC2FDD">
        <w:rPr>
          <w:lang w:val="en-US" w:bidi="ar-DZ"/>
        </w:rPr>
        <w:t>,</w:t>
      </w:r>
      <w:r>
        <w:t xml:space="preserve"> Accessed on: 26.02.2018</w:t>
      </w:r>
    </w:p>
  </w:footnote>
  <w:footnote w:id="58">
    <w:p w:rsidR="00FD1BDE" w:rsidRDefault="00FD1BDE" w:rsidP="009A29A5">
      <w:pPr>
        <w:pStyle w:val="Footnotetext"/>
        <w:jc w:val="left"/>
      </w:pPr>
      <w:r>
        <w:rPr>
          <w:rStyle w:val="Footnotereference"/>
          <w:rFonts w:eastAsia="Calibri"/>
        </w:rPr>
        <w:footnoteRef/>
      </w:r>
      <w:r>
        <w:t xml:space="preserve"> </w:t>
      </w:r>
      <w:r w:rsidRPr="00314769">
        <w:rPr>
          <w:lang w:val="en-US"/>
        </w:rPr>
        <w:t>Rahal, “Algeria: Nonviolent Resistance against French Colonialism, 1830s-1850s,” p. 7</w:t>
      </w:r>
      <w:r>
        <w:rPr>
          <w:lang w:val="en-US"/>
        </w:rPr>
        <w:t>.</w:t>
      </w:r>
    </w:p>
  </w:footnote>
  <w:footnote w:id="59">
    <w:p w:rsidR="00FD1BDE" w:rsidRPr="00314769" w:rsidRDefault="00FD1BDE" w:rsidP="009A29A5">
      <w:pPr>
        <w:pStyle w:val="Footnotetext"/>
        <w:jc w:val="left"/>
        <w:rPr>
          <w:lang w:val="en-US"/>
        </w:rPr>
      </w:pPr>
      <w:r>
        <w:rPr>
          <w:rStyle w:val="Footnotereference"/>
          <w:rFonts w:eastAsia="Calibri"/>
        </w:rPr>
        <w:footnoteRef/>
      </w:r>
      <w:r>
        <w:t xml:space="preserve"> </w:t>
      </w:r>
      <w:r>
        <w:rPr>
          <w:lang w:val="en-US"/>
        </w:rPr>
        <w:t xml:space="preserve">Quoted </w:t>
      </w:r>
      <w:r w:rsidRPr="00314769">
        <w:rPr>
          <w:lang w:val="en-US"/>
        </w:rPr>
        <w:t>in Rahal, “Algeria: Nonviolent Resistance against French Colonialism, 1830s-1850s,” p. 11.</w:t>
      </w:r>
    </w:p>
  </w:footnote>
  <w:footnote w:id="60">
    <w:p w:rsidR="00FD1BDE" w:rsidRPr="00BE5EB7" w:rsidRDefault="00FD1BDE" w:rsidP="009A29A5">
      <w:pPr>
        <w:pStyle w:val="Footnotetext"/>
        <w:jc w:val="left"/>
        <w:rPr>
          <w:lang w:val="en-US" w:bidi="ar-DZ"/>
        </w:rPr>
      </w:pPr>
      <w:r w:rsidRPr="00314769">
        <w:rPr>
          <w:rStyle w:val="Footnotereference"/>
          <w:rFonts w:eastAsia="Calibri"/>
        </w:rPr>
        <w:footnoteRef/>
      </w:r>
      <w:r w:rsidRPr="00314769">
        <w:t xml:space="preserve"> M'hammed</w:t>
      </w:r>
      <w:r>
        <w:rPr>
          <w:color w:val="000000"/>
        </w:rPr>
        <w:t xml:space="preserve"> Yazid and Hussein Lahouel, "Recent Developments in </w:t>
      </w:r>
      <w:r>
        <w:rPr>
          <w:color w:val="000000"/>
          <w:lang w:val="en-US" w:bidi="ar-DZ"/>
        </w:rPr>
        <w:t xml:space="preserve">Algeria," </w:t>
      </w:r>
      <w:r>
        <w:rPr>
          <w:i/>
          <w:color w:val="000000"/>
          <w:lang w:val="en-US" w:bidi="ar-DZ"/>
        </w:rPr>
        <w:t>Pakistan Horizon</w:t>
      </w:r>
      <w:r>
        <w:rPr>
          <w:color w:val="000000"/>
          <w:lang w:val="en-US" w:bidi="ar-DZ"/>
        </w:rPr>
        <w:t>, Vol. 9, No. 1 (March, 1956), pp. 16-24; p</w:t>
      </w:r>
      <w:r>
        <w:rPr>
          <w:color w:val="000000"/>
        </w:rPr>
        <w:t>. 17.</w:t>
      </w:r>
    </w:p>
  </w:footnote>
  <w:footnote w:id="61">
    <w:p w:rsidR="00FD1BDE" w:rsidRPr="00BE5EB7" w:rsidRDefault="00FD1BDE" w:rsidP="009A29A5">
      <w:pPr>
        <w:pStyle w:val="Footnotetext"/>
        <w:jc w:val="left"/>
        <w:rPr>
          <w:lang w:val="en-US"/>
        </w:rPr>
      </w:pPr>
      <w:r>
        <w:rPr>
          <w:rStyle w:val="Footnotereference"/>
          <w:rFonts w:eastAsia="Calibri"/>
        </w:rPr>
        <w:footnoteRef/>
      </w:r>
      <w:r>
        <w:t xml:space="preserve"> </w:t>
      </w:r>
      <w:r>
        <w:rPr>
          <w:lang w:val="en-US" w:bidi="ar-DZ"/>
        </w:rPr>
        <w:t xml:space="preserve">"Assimilation," </w:t>
      </w:r>
      <w:r>
        <w:rPr>
          <w:i/>
        </w:rPr>
        <w:t>Chegg Study</w:t>
      </w:r>
      <w:r w:rsidRPr="00AC2FDD">
        <w:rPr>
          <w:lang w:val="en-US" w:bidi="ar-DZ"/>
        </w:rPr>
        <w:t>.</w:t>
      </w:r>
      <w:r>
        <w:t xml:space="preserve"> </w:t>
      </w:r>
      <w:hyperlink r:id="rId9" w:anchor="main-content-start" w:history="1">
        <w:r>
          <w:rPr>
            <w:rStyle w:val="Lienhypertexte"/>
          </w:rPr>
          <w:t>www.chegg.com/homework-help/definitions/assimilation-49</w:t>
        </w:r>
        <w:r>
          <w:rPr>
            <w:rStyle w:val="Lienhypertexte"/>
            <w:lang w:val="en-US"/>
          </w:rPr>
          <w:t>#main-content-start</w:t>
        </w:r>
      </w:hyperlink>
      <w:r w:rsidRPr="00AC2FDD">
        <w:rPr>
          <w:lang w:val="en-US" w:bidi="ar-DZ"/>
        </w:rPr>
        <w:t>,</w:t>
      </w:r>
      <w:r>
        <w:rPr>
          <w:lang w:val="en-US"/>
        </w:rPr>
        <w:t xml:space="preserve"> Accessed on: 10.</w:t>
      </w:r>
      <w:r w:rsidRPr="00B97E92">
        <w:rPr>
          <w:lang w:val="en-US"/>
        </w:rPr>
        <w:t>02.2018</w:t>
      </w:r>
    </w:p>
  </w:footnote>
  <w:footnote w:id="62">
    <w:p w:rsidR="00FD1BDE" w:rsidRPr="00314769" w:rsidRDefault="00FD1BDE" w:rsidP="009A29A5">
      <w:pPr>
        <w:pStyle w:val="Footnotetext"/>
        <w:jc w:val="left"/>
      </w:pPr>
      <w:r w:rsidRPr="00B97E92">
        <w:rPr>
          <w:rStyle w:val="Footnotereference"/>
          <w:rFonts w:eastAsia="Calibri"/>
        </w:rPr>
        <w:footnoteRef/>
      </w:r>
      <w:r w:rsidRPr="00B97E92">
        <w:t xml:space="preserve"> </w:t>
      </w:r>
      <w:r w:rsidRPr="00B97E92">
        <w:rPr>
          <w:lang w:val="en-US" w:bidi="ar-DZ"/>
        </w:rPr>
        <w:t xml:space="preserve">Battaro, </w:t>
      </w:r>
      <w:r w:rsidRPr="00B97E92">
        <w:rPr>
          <w:i/>
          <w:lang w:val="en-US" w:bidi="ar-DZ"/>
        </w:rPr>
        <w:t>The Algerian War</w:t>
      </w:r>
      <w:r w:rsidRPr="00B97E92">
        <w:rPr>
          <w:lang w:val="en-US" w:bidi="ar-DZ"/>
        </w:rPr>
        <w:t>, p.</w:t>
      </w:r>
      <w:r w:rsidRPr="00314769">
        <w:rPr>
          <w:lang w:val="en-US" w:bidi="ar-DZ"/>
        </w:rPr>
        <w:t xml:space="preserve"> 8.</w:t>
      </w:r>
    </w:p>
  </w:footnote>
  <w:footnote w:id="63">
    <w:p w:rsidR="00FD1BDE" w:rsidRPr="00BE5EB7" w:rsidRDefault="00FD1BDE" w:rsidP="009A29A5">
      <w:pPr>
        <w:pStyle w:val="Footnotetext"/>
        <w:jc w:val="left"/>
        <w:rPr>
          <w:lang w:val="en-US" w:bidi="ar-DZ"/>
        </w:rPr>
      </w:pPr>
      <w:r w:rsidRPr="00314769">
        <w:rPr>
          <w:rStyle w:val="Footnotereference"/>
          <w:rFonts w:eastAsia="Calibri"/>
        </w:rPr>
        <w:footnoteRef/>
      </w:r>
      <w:r w:rsidRPr="00314769">
        <w:t xml:space="preserve"> Ibid</w:t>
      </w:r>
      <w:r w:rsidRPr="00314769">
        <w:rPr>
          <w:lang w:val="en-US" w:bidi="ar-DZ"/>
        </w:rPr>
        <w:t>.</w:t>
      </w:r>
    </w:p>
  </w:footnote>
  <w:footnote w:id="64">
    <w:p w:rsidR="00FD1BDE" w:rsidRDefault="00FD1BDE" w:rsidP="009A29A5">
      <w:pPr>
        <w:pStyle w:val="Footnotetext"/>
        <w:jc w:val="left"/>
      </w:pPr>
      <w:r w:rsidRPr="00314769">
        <w:rPr>
          <w:rStyle w:val="Footnotereference"/>
          <w:rFonts w:eastAsia="Calibri"/>
        </w:rPr>
        <w:footnoteRef/>
      </w:r>
      <w:r w:rsidRPr="00314769">
        <w:t xml:space="preserve"> Thomas Lacroix, “The Long, Troubled History of Assimilation in France</w:t>
      </w:r>
      <w:r w:rsidRPr="00314769">
        <w:rPr>
          <w:lang w:val="en-US" w:bidi="ar-DZ"/>
        </w:rPr>
        <w:t>,</w:t>
      </w:r>
      <w:r w:rsidRPr="00314769">
        <w:t xml:space="preserve">” </w:t>
      </w:r>
      <w:r w:rsidRPr="00314769">
        <w:rPr>
          <w:i/>
        </w:rPr>
        <w:t>The Conversation</w:t>
      </w:r>
      <w:r>
        <w:t xml:space="preserve"> 2015</w:t>
      </w:r>
      <w:r w:rsidRPr="00AC2FDD">
        <w:rPr>
          <w:lang w:val="en-US" w:bidi="ar-DZ"/>
        </w:rPr>
        <w:t>.</w:t>
      </w:r>
      <w:r>
        <w:t xml:space="preserve"> </w:t>
      </w:r>
      <w:hyperlink r:id="rId10" w:history="1">
        <w:r>
          <w:rPr>
            <w:rStyle w:val="Lienhypertexte"/>
          </w:rPr>
          <w:t>http://theconversation.com/the-long-troubled-history-of-assimilation-in-france-51530</w:t>
        </w:r>
      </w:hyperlink>
      <w:r w:rsidRPr="00AC2FDD">
        <w:rPr>
          <w:lang w:val="en-US" w:bidi="ar-DZ"/>
        </w:rPr>
        <w:t>,</w:t>
      </w:r>
      <w:r>
        <w:t xml:space="preserve"> Accessed on</w:t>
      </w:r>
      <w:r w:rsidRPr="00AC2FDD">
        <w:rPr>
          <w:lang w:val="en-US" w:bidi="ar-DZ"/>
        </w:rPr>
        <w:t>:</w:t>
      </w:r>
      <w:r>
        <w:t xml:space="preserve"> 22.02.2018</w:t>
      </w:r>
    </w:p>
  </w:footnote>
  <w:footnote w:id="65">
    <w:p w:rsidR="00FD1BDE" w:rsidRPr="00BE5EB7" w:rsidRDefault="00FD1BDE" w:rsidP="009A29A5">
      <w:pPr>
        <w:pStyle w:val="Footnotetext"/>
        <w:jc w:val="left"/>
        <w:rPr>
          <w:lang w:val="en-US" w:bidi="ar-DZ"/>
        </w:rPr>
      </w:pPr>
      <w:r w:rsidRPr="00314769">
        <w:rPr>
          <w:rStyle w:val="Footnotereference"/>
          <w:rFonts w:eastAsia="Calibri"/>
        </w:rPr>
        <w:footnoteRef/>
      </w:r>
      <w:r w:rsidRPr="00314769">
        <w:t xml:space="preserve"> Ibid</w:t>
      </w:r>
      <w:r w:rsidRPr="00314769">
        <w:rPr>
          <w:lang w:val="en-US" w:bidi="ar-DZ"/>
        </w:rPr>
        <w:t>.</w:t>
      </w:r>
    </w:p>
  </w:footnote>
  <w:footnote w:id="66">
    <w:p w:rsidR="00FD1BDE" w:rsidRPr="00AC2FDD" w:rsidRDefault="00FD1BDE" w:rsidP="00AC2FDD">
      <w:pPr>
        <w:pStyle w:val="Footnotetext"/>
        <w:jc w:val="left"/>
        <w:rPr>
          <w:lang w:bidi="ar-DZ"/>
        </w:rPr>
      </w:pPr>
      <w:r w:rsidRPr="00314769">
        <w:rPr>
          <w:rStyle w:val="Footnotereference"/>
          <w:rFonts w:eastAsia="Calibri"/>
        </w:rPr>
        <w:footnoteRef/>
      </w:r>
      <w:r w:rsidRPr="00314769">
        <w:t xml:space="preserve"> Thomas Lacroix, “The Long, Troubled History of Assimilation in France</w:t>
      </w:r>
      <w:r w:rsidRPr="00314769">
        <w:rPr>
          <w:lang w:val="en-US" w:bidi="ar-DZ"/>
        </w:rPr>
        <w:t>,</w:t>
      </w:r>
      <w:r w:rsidRPr="00314769">
        <w:t xml:space="preserve">” </w:t>
      </w:r>
      <w:r w:rsidRPr="00314769">
        <w:rPr>
          <w:i/>
        </w:rPr>
        <w:t>The Conversation</w:t>
      </w:r>
      <w:r>
        <w:t xml:space="preserve"> 2015</w:t>
      </w:r>
      <w:r w:rsidRPr="00AC2FDD">
        <w:rPr>
          <w:lang w:val="en-US" w:bidi="ar-DZ"/>
        </w:rPr>
        <w:t>.</w:t>
      </w:r>
      <w:r>
        <w:t xml:space="preserve"> </w:t>
      </w:r>
      <w:hyperlink r:id="rId11" w:history="1">
        <w:r>
          <w:rPr>
            <w:rStyle w:val="Lienhypertexte"/>
          </w:rPr>
          <w:t>http://theconversation.com/the-long-troubled-history-of-assimilation-in-france-51530</w:t>
        </w:r>
      </w:hyperlink>
      <w:r w:rsidRPr="00AC2FDD">
        <w:rPr>
          <w:lang w:val="en-US" w:bidi="ar-DZ"/>
        </w:rPr>
        <w:t>,</w:t>
      </w:r>
      <w:r>
        <w:t xml:space="preserve"> Accessed on</w:t>
      </w:r>
      <w:r w:rsidRPr="00AC2FDD">
        <w:rPr>
          <w:lang w:val="en-US" w:bidi="ar-DZ"/>
        </w:rPr>
        <w:t>:</w:t>
      </w:r>
      <w:r>
        <w:t xml:space="preserve"> 22.02.2018</w:t>
      </w:r>
    </w:p>
  </w:footnote>
  <w:footnote w:id="67">
    <w:p w:rsidR="00FD1BDE" w:rsidRPr="00314769" w:rsidRDefault="00FD1BDE" w:rsidP="00AA6B81">
      <w:pPr>
        <w:pStyle w:val="Footnotetext"/>
        <w:jc w:val="left"/>
      </w:pPr>
      <w:r w:rsidRPr="00314769">
        <w:rPr>
          <w:rStyle w:val="Footnotereference"/>
          <w:rFonts w:eastAsia="Calibri"/>
        </w:rPr>
        <w:footnoteRef/>
      </w:r>
      <w:r w:rsidRPr="00314769">
        <w:t xml:space="preserve"> Thomas Lacroix, “The Long, Troubled History of Assimilation in France</w:t>
      </w:r>
      <w:r w:rsidRPr="00314769">
        <w:rPr>
          <w:lang w:val="en-US" w:bidi="ar-DZ"/>
        </w:rPr>
        <w:t>,</w:t>
      </w:r>
      <w:r w:rsidRPr="00314769">
        <w:t xml:space="preserve">” </w:t>
      </w:r>
      <w:r w:rsidRPr="00314769">
        <w:rPr>
          <w:i/>
        </w:rPr>
        <w:t>The Conversation</w:t>
      </w:r>
      <w:r>
        <w:t xml:space="preserve"> 2015</w:t>
      </w:r>
      <w:r w:rsidRPr="00AC2FDD">
        <w:rPr>
          <w:lang w:val="en-US" w:bidi="ar-DZ"/>
        </w:rPr>
        <w:t>.</w:t>
      </w:r>
      <w:r>
        <w:t xml:space="preserve"> </w:t>
      </w:r>
      <w:hyperlink r:id="rId12" w:history="1">
        <w:r>
          <w:rPr>
            <w:rStyle w:val="Lienhypertexte"/>
          </w:rPr>
          <w:t>http://theconversation.com/the-long-troubled-history-of-assimilation-in-france-51530</w:t>
        </w:r>
      </w:hyperlink>
      <w:r w:rsidRPr="00AC2FDD">
        <w:rPr>
          <w:lang w:val="en-US" w:bidi="ar-DZ"/>
        </w:rPr>
        <w:t>,</w:t>
      </w:r>
      <w:r>
        <w:t xml:space="preserve"> Accessed on</w:t>
      </w:r>
      <w:r w:rsidRPr="00AC2FDD">
        <w:rPr>
          <w:lang w:val="en-US" w:bidi="ar-DZ"/>
        </w:rPr>
        <w:t>:</w:t>
      </w:r>
      <w:r>
        <w:t xml:space="preserve"> 22.02.2018</w:t>
      </w:r>
    </w:p>
  </w:footnote>
  <w:footnote w:id="68">
    <w:p w:rsidR="00FD1BDE" w:rsidRPr="00F43FCA" w:rsidRDefault="00FD1BDE" w:rsidP="00AC2FDD">
      <w:pPr>
        <w:pStyle w:val="Footnotetext"/>
        <w:jc w:val="left"/>
        <w:rPr>
          <w:lang w:val="en-US" w:bidi="ar-DZ"/>
        </w:rPr>
      </w:pPr>
      <w:r>
        <w:rPr>
          <w:rStyle w:val="Footnotereference"/>
          <w:rFonts w:eastAsia="Calibri"/>
        </w:rPr>
        <w:footnoteRef/>
      </w:r>
      <w:r>
        <w:t xml:space="preserve"> </w:t>
      </w:r>
      <w:r>
        <w:rPr>
          <w:lang w:val="en-US"/>
        </w:rPr>
        <w:t xml:space="preserve">Maalouf, </w:t>
      </w:r>
      <w:r>
        <w:rPr>
          <w:i/>
          <w:lang w:val="en-US"/>
        </w:rPr>
        <w:t>In the Name of Identity: Violence and the Need to Belong</w:t>
      </w:r>
      <w:r w:rsidRPr="00AC2FDD">
        <w:rPr>
          <w:i/>
          <w:lang w:val="en-US" w:bidi="ar-DZ"/>
        </w:rPr>
        <w:t xml:space="preserve">, </w:t>
      </w:r>
      <w:r>
        <w:rPr>
          <w:color w:val="000000"/>
          <w:lang w:val="en-US"/>
        </w:rPr>
        <w:t>p.</w:t>
      </w:r>
      <w:r>
        <w:rPr>
          <w:lang w:val="en-US"/>
        </w:rPr>
        <w:t xml:space="preserve"> 133</w:t>
      </w:r>
      <w:r>
        <w:rPr>
          <w:lang w:val="en-US" w:bidi="ar-DZ"/>
        </w:rPr>
        <w:t>.</w:t>
      </w:r>
    </w:p>
  </w:footnote>
  <w:footnote w:id="69">
    <w:p w:rsidR="00FD1BDE" w:rsidRDefault="00FD1BDE" w:rsidP="005D2546">
      <w:pPr>
        <w:pStyle w:val="Footnotetext"/>
        <w:jc w:val="left"/>
        <w:rPr>
          <w:lang w:bidi="ar-DZ"/>
        </w:rPr>
      </w:pPr>
      <w:r>
        <w:rPr>
          <w:rStyle w:val="Footnotereference"/>
          <w:rFonts w:eastAsia="Calibri"/>
        </w:rPr>
        <w:footnoteRef/>
      </w:r>
      <w:r>
        <w:t xml:space="preserve"> Thomas Lacroix, “The Long, Troubled History of Assimilation in France</w:t>
      </w:r>
      <w:r w:rsidRPr="005D2546">
        <w:rPr>
          <w:lang w:val="en-US" w:bidi="ar-DZ"/>
        </w:rPr>
        <w:t>,</w:t>
      </w:r>
      <w:r>
        <w:t xml:space="preserve">” </w:t>
      </w:r>
      <w:r>
        <w:rPr>
          <w:i/>
        </w:rPr>
        <w:t xml:space="preserve">The conversation </w:t>
      </w:r>
      <w:r>
        <w:t>2015</w:t>
      </w:r>
      <w:r w:rsidRPr="00387D1D">
        <w:rPr>
          <w:lang w:val="en-US" w:bidi="ar-DZ"/>
        </w:rPr>
        <w:t>.</w:t>
      </w:r>
      <w:r>
        <w:t xml:space="preserve"> </w:t>
      </w:r>
      <w:hyperlink r:id="rId13" w:history="1">
        <w:r>
          <w:rPr>
            <w:rStyle w:val="Lienhypertexte"/>
          </w:rPr>
          <w:t>http://theconversation.com/the-long-troubled-history-of-assimilation-in-france-51530</w:t>
        </w:r>
      </w:hyperlink>
      <w:r w:rsidRPr="00387D1D">
        <w:rPr>
          <w:lang w:val="en-US" w:bidi="ar-DZ"/>
        </w:rPr>
        <w:t>,</w:t>
      </w:r>
      <w:r>
        <w:t xml:space="preserve"> Accessed on</w:t>
      </w:r>
      <w:r w:rsidRPr="00387D1D">
        <w:rPr>
          <w:lang w:val="en-US" w:bidi="ar-DZ"/>
        </w:rPr>
        <w:t>:</w:t>
      </w:r>
      <w:r>
        <w:t xml:space="preserve"> 22.02.2018</w:t>
      </w:r>
    </w:p>
  </w:footnote>
  <w:footnote w:id="70">
    <w:p w:rsidR="00FD1BDE" w:rsidRPr="001F6286" w:rsidRDefault="00FD1BDE" w:rsidP="009A29A5">
      <w:pPr>
        <w:pStyle w:val="Footnotetext"/>
        <w:jc w:val="left"/>
        <w:rPr>
          <w:lang w:val="en-US"/>
        </w:rPr>
      </w:pPr>
      <w:r>
        <w:rPr>
          <w:rStyle w:val="Footnotereference"/>
          <w:rFonts w:eastAsia="Calibri"/>
        </w:rPr>
        <w:footnoteRef/>
      </w:r>
      <w:r>
        <w:t xml:space="preserve"> </w:t>
      </w:r>
      <w:r>
        <w:rPr>
          <w:rStyle w:val="Exa"/>
          <w:rFonts w:eastAsiaTheme="majorEastAsia"/>
        </w:rPr>
        <w:t>Oxford Advanced Learner’s Dictionary, 7</w:t>
      </w:r>
      <w:r>
        <w:rPr>
          <w:rStyle w:val="Exa"/>
          <w:rFonts w:eastAsiaTheme="majorEastAsia"/>
          <w:vertAlign w:val="superscript"/>
        </w:rPr>
        <w:t>th</w:t>
      </w:r>
      <w:r>
        <w:rPr>
          <w:rStyle w:val="Exa"/>
          <w:rFonts w:eastAsiaTheme="majorEastAsia"/>
        </w:rPr>
        <w:t xml:space="preserve"> Edition</w:t>
      </w:r>
    </w:p>
  </w:footnote>
  <w:footnote w:id="71">
    <w:p w:rsidR="00FD1BDE" w:rsidRPr="00A12CB4" w:rsidRDefault="00FD1BDE" w:rsidP="009A29A5">
      <w:pPr>
        <w:pStyle w:val="Heading1"/>
        <w:shd w:val="clear" w:color="auto" w:fill="FFFFFF"/>
        <w:spacing w:before="0" w:line="240" w:lineRule="auto"/>
        <w:jc w:val="left"/>
        <w:rPr>
          <w:rFonts w:ascii="Times New Roman" w:eastAsia="Times New Roman" w:hAnsi="Times New Roman" w:cs="Times New Roman"/>
          <w:b w:val="0"/>
          <w:color w:val="auto"/>
          <w:sz w:val="20"/>
          <w:lang w:val="en-US" w:bidi="ar-DZ"/>
        </w:rPr>
      </w:pPr>
      <w:r>
        <w:rPr>
          <w:rStyle w:val="Footnotereference"/>
          <w:rFonts w:ascii="Times New Roman" w:eastAsia="Times New Roman" w:hAnsi="Times New Roman"/>
          <w:b w:val="0"/>
          <w:color w:val="auto"/>
          <w:sz w:val="20"/>
        </w:rPr>
        <w:footnoteRef/>
      </w:r>
      <w:r>
        <w:rPr>
          <w:rFonts w:ascii="Times New Roman" w:eastAsia="Times New Roman" w:hAnsi="Times New Roman" w:cs="Times New Roman"/>
          <w:b w:val="0"/>
          <w:color w:val="auto"/>
          <w:sz w:val="20"/>
        </w:rPr>
        <w:t xml:space="preserve"> </w:t>
      </w:r>
      <w:r w:rsidRPr="007F7003">
        <w:rPr>
          <w:rFonts w:ascii="Times New Roman" w:eastAsia="Times New Roman" w:hAnsi="Times New Roman" w:cs="Times New Roman"/>
          <w:b w:val="0"/>
          <w:color w:val="auto"/>
          <w:sz w:val="20"/>
        </w:rPr>
        <w:t>"Algerian Revolution, 1954</w:t>
      </w:r>
      <w:r w:rsidRPr="007F7003">
        <w:rPr>
          <w:rFonts w:ascii="Times New Roman" w:eastAsia="Times New Roman" w:hAnsi="Times New Roman" w:cs="Times New Roman"/>
          <w:b w:val="0"/>
          <w:color w:val="auto"/>
          <w:sz w:val="20"/>
          <w:lang w:val="en-US" w:bidi="ar-DZ"/>
        </w:rPr>
        <w:t>,</w:t>
      </w:r>
      <w:r w:rsidRPr="007F7003">
        <w:rPr>
          <w:rFonts w:ascii="Times New Roman" w:eastAsia="Times New Roman" w:hAnsi="Times New Roman" w:cs="Times New Roman"/>
          <w:b w:val="0"/>
          <w:color w:val="auto"/>
          <w:sz w:val="20"/>
        </w:rPr>
        <w:t xml:space="preserve">" </w:t>
      </w:r>
      <w:hyperlink r:id="rId14" w:history="1">
        <w:r w:rsidRPr="007F7003">
          <w:rPr>
            <w:rFonts w:ascii="Times New Roman" w:eastAsia="Times New Roman" w:hAnsi="Times New Roman" w:cs="Times New Roman"/>
            <w:b w:val="0"/>
            <w:i/>
            <w:color w:val="auto"/>
            <w:sz w:val="20"/>
          </w:rPr>
          <w:t>Teachwar</w:t>
        </w:r>
      </w:hyperlink>
      <w:r w:rsidRPr="007F7003">
        <w:rPr>
          <w:rFonts w:ascii="Times New Roman" w:eastAsia="Times New Roman" w:hAnsi="Times New Roman" w:cs="Times New Roman"/>
          <w:b w:val="0"/>
          <w:i/>
          <w:color w:val="auto"/>
          <w:sz w:val="20"/>
          <w:lang w:val="en-US" w:bidi="ar-DZ"/>
        </w:rPr>
        <w:t xml:space="preserve">. </w:t>
      </w:r>
      <w:hyperlink r:id="rId15" w:history="1">
        <w:r w:rsidRPr="007F7003">
          <w:rPr>
            <w:rStyle w:val="Lienhypertexte"/>
            <w:rFonts w:ascii="Times New Roman" w:eastAsia="Times New Roman" w:hAnsi="Times New Roman" w:cs="Times New Roman"/>
            <w:b w:val="0"/>
            <w:sz w:val="20"/>
          </w:rPr>
          <w:t>https://teachwar.wordpress.com/resources/war-justifications-archive/algerian-revolution-1954/</w:t>
        </w:r>
      </w:hyperlink>
      <w:r w:rsidRPr="007F7003">
        <w:rPr>
          <w:rFonts w:ascii="Times New Roman" w:eastAsia="Times New Roman" w:hAnsi="Times New Roman" w:cs="Times New Roman"/>
          <w:b w:val="0"/>
          <w:color w:val="auto"/>
          <w:sz w:val="20"/>
          <w:lang w:val="en-US" w:bidi="ar-DZ"/>
        </w:rPr>
        <w:t>, Accessed on: 04.03.2018</w:t>
      </w:r>
    </w:p>
  </w:footnote>
  <w:footnote w:id="72">
    <w:p w:rsidR="00FD1BDE" w:rsidRDefault="00FD1BDE" w:rsidP="009A29A5">
      <w:pPr>
        <w:pStyle w:val="Footnotetext"/>
        <w:jc w:val="left"/>
      </w:pPr>
      <w:r>
        <w:rPr>
          <w:rStyle w:val="Footnotereference"/>
          <w:rFonts w:eastAsia="Calibri"/>
        </w:rPr>
        <w:footnoteRef/>
      </w:r>
      <w:r>
        <w:t xml:space="preserve"> Adel Kader Chanderli, Salah Zaimache and Others, </w:t>
      </w:r>
      <w:r>
        <w:rPr>
          <w:lang w:val="en-US" w:bidi="ar-DZ"/>
        </w:rPr>
        <w:t>"</w:t>
      </w:r>
      <w:r>
        <w:t xml:space="preserve">Algeria," </w:t>
      </w:r>
      <w:r>
        <w:rPr>
          <w:i/>
        </w:rPr>
        <w:t>Encyclopaedia</w:t>
      </w:r>
      <w:r>
        <w:rPr>
          <w:i/>
          <w:lang w:val="en-US" w:bidi="ar-DZ"/>
        </w:rPr>
        <w:t xml:space="preserve"> Britannica</w:t>
      </w:r>
      <w:r>
        <w:rPr>
          <w:lang w:val="en-US" w:bidi="ar-DZ"/>
        </w:rPr>
        <w:t xml:space="preserve"> 2018. </w:t>
      </w:r>
      <w:hyperlink r:id="rId16" w:history="1">
        <w:r>
          <w:rPr>
            <w:rStyle w:val="Lienhypertexte"/>
          </w:rPr>
          <w:t>https://www.britannica.com/place/Algeria/Cultural-life</w:t>
        </w:r>
      </w:hyperlink>
      <w:r w:rsidRPr="00DC118E">
        <w:rPr>
          <w:lang w:val="en-US" w:bidi="ar-DZ"/>
        </w:rPr>
        <w:t>,</w:t>
      </w:r>
      <w:r>
        <w:t xml:space="preserve"> Accessed on: 26.02.2018</w:t>
      </w:r>
    </w:p>
  </w:footnote>
  <w:footnote w:id="73">
    <w:p w:rsidR="00FD1BDE" w:rsidRPr="000A069C" w:rsidRDefault="00FD1BDE" w:rsidP="009A29A5">
      <w:pPr>
        <w:pStyle w:val="Footnotetext"/>
        <w:jc w:val="left"/>
      </w:pPr>
      <w:r>
        <w:rPr>
          <w:rStyle w:val="Footnotereference"/>
          <w:rFonts w:eastAsia="Calibri"/>
        </w:rPr>
        <w:footnoteRef/>
      </w:r>
      <w:r>
        <w:t xml:space="preserve"> Ibid</w:t>
      </w:r>
      <w:r>
        <w:rPr>
          <w:lang w:val="en-US" w:bidi="ar-DZ"/>
        </w:rPr>
        <w:t>.</w:t>
      </w:r>
    </w:p>
  </w:footnote>
  <w:footnote w:id="74">
    <w:p w:rsidR="00FD1BDE" w:rsidRPr="00BE5EB7" w:rsidRDefault="00FD1BDE" w:rsidP="009A29A5">
      <w:pPr>
        <w:pStyle w:val="Footnotetext"/>
        <w:jc w:val="left"/>
        <w:rPr>
          <w:lang w:val="en-US" w:bidi="ar-DZ"/>
        </w:rPr>
      </w:pPr>
      <w:r w:rsidRPr="000A069C">
        <w:rPr>
          <w:rStyle w:val="Footnotereference"/>
          <w:rFonts w:eastAsia="Calibri"/>
        </w:rPr>
        <w:footnoteRef/>
      </w:r>
      <w:r w:rsidRPr="000A069C">
        <w:t xml:space="preserve"> Ibid</w:t>
      </w:r>
      <w:r w:rsidRPr="000A069C">
        <w:rPr>
          <w:lang w:val="en-US" w:bidi="ar-DZ"/>
        </w:rPr>
        <w:t>.</w:t>
      </w:r>
    </w:p>
  </w:footnote>
  <w:footnote w:id="75">
    <w:p w:rsidR="00FD1BDE" w:rsidRPr="001F6286" w:rsidRDefault="00FD1BDE" w:rsidP="00CF6D16">
      <w:pPr>
        <w:pStyle w:val="Footnotetext"/>
        <w:jc w:val="left"/>
        <w:rPr>
          <w:lang w:val="en-US"/>
        </w:rPr>
      </w:pPr>
      <w:r>
        <w:rPr>
          <w:rStyle w:val="Footnotereference"/>
          <w:rFonts w:eastAsia="Calibri"/>
        </w:rPr>
        <w:footnoteRef/>
      </w:r>
      <w:r>
        <w:t xml:space="preserve"> </w:t>
      </w:r>
      <w:r>
        <w:rPr>
          <w:lang w:val="en-US"/>
        </w:rPr>
        <w:t xml:space="preserve">Quoted in Mohammed Senoussi, </w:t>
      </w:r>
      <w:r>
        <w:rPr>
          <w:i/>
          <w:lang w:val="en-US"/>
        </w:rPr>
        <w:t>Terrorism in Yasmina Khadra's Novels: The Sirens of Baghdad and Wolf Dreams</w:t>
      </w:r>
      <w:r>
        <w:rPr>
          <w:lang w:val="en-US"/>
        </w:rPr>
        <w:t xml:space="preserve"> </w:t>
      </w:r>
      <w:r>
        <w:t>(</w:t>
      </w:r>
      <w:r w:rsidRPr="00B97E92">
        <w:rPr>
          <w:lang w:val="en-US" w:bidi="ar-DZ"/>
        </w:rPr>
        <w:t>M</w:t>
      </w:r>
      <w:r w:rsidRPr="00B97E92">
        <w:t>agister Dissert</w:t>
      </w:r>
      <w:r w:rsidRPr="00B97E92">
        <w:rPr>
          <w:lang w:val="en-US" w:bidi="ar-DZ"/>
        </w:rPr>
        <w:t>ation</w:t>
      </w:r>
      <w:r>
        <w:t xml:space="preserve">) (Constantine: </w:t>
      </w:r>
      <w:r>
        <w:rPr>
          <w:lang w:val="en-US" w:bidi="ar-DZ"/>
        </w:rPr>
        <w:t>ENSC,</w:t>
      </w:r>
      <w:r>
        <w:t xml:space="preserve"> 2015), p. 19. </w:t>
      </w:r>
      <w:r>
        <w:rPr>
          <w:i/>
          <w:lang w:val="en-US"/>
        </w:rPr>
        <w:t xml:space="preserve"> </w:t>
      </w:r>
    </w:p>
  </w:footnote>
  <w:footnote w:id="76">
    <w:p w:rsidR="00FD1BDE" w:rsidRDefault="00FD1BDE" w:rsidP="009A29A5">
      <w:pPr>
        <w:pStyle w:val="Footnotetext"/>
        <w:jc w:val="left"/>
      </w:pPr>
      <w:r>
        <w:rPr>
          <w:rStyle w:val="Footnotereference"/>
          <w:rFonts w:eastAsia="Calibri"/>
        </w:rPr>
        <w:footnoteRef/>
      </w:r>
      <w:r>
        <w:t xml:space="preserve"> Ibid</w:t>
      </w:r>
      <w:r>
        <w:rPr>
          <w:lang w:val="en-US" w:bidi="ar-DZ"/>
        </w:rPr>
        <w:t>.</w:t>
      </w:r>
    </w:p>
  </w:footnote>
  <w:footnote w:id="77">
    <w:p w:rsidR="00FD1BDE" w:rsidRPr="00314769" w:rsidRDefault="00FD1BDE" w:rsidP="009A29A5">
      <w:pPr>
        <w:pStyle w:val="Footnotetext"/>
        <w:jc w:val="left"/>
      </w:pPr>
      <w:r>
        <w:rPr>
          <w:rStyle w:val="Footnotereference"/>
          <w:rFonts w:eastAsia="Calibri"/>
        </w:rPr>
        <w:footnoteRef/>
      </w:r>
      <w:r>
        <w:t xml:space="preserve"> </w:t>
      </w:r>
      <w:r w:rsidRPr="00314769">
        <w:rPr>
          <w:lang w:val="en-US" w:bidi="ar-DZ"/>
        </w:rPr>
        <w:t xml:space="preserve">Battaro, </w:t>
      </w:r>
      <w:r w:rsidRPr="00314769">
        <w:rPr>
          <w:i/>
          <w:lang w:val="en-US" w:bidi="ar-DZ"/>
        </w:rPr>
        <w:t>The Algerian War</w:t>
      </w:r>
      <w:r w:rsidRPr="00314769">
        <w:rPr>
          <w:lang w:val="en-US" w:bidi="ar-DZ"/>
        </w:rPr>
        <w:t>, p. 7.</w:t>
      </w:r>
    </w:p>
  </w:footnote>
  <w:footnote w:id="78">
    <w:p w:rsidR="00FD1BDE" w:rsidRDefault="00FD1BDE" w:rsidP="009A29A5">
      <w:pPr>
        <w:pStyle w:val="Footnotetext"/>
        <w:jc w:val="left"/>
      </w:pPr>
      <w:r w:rsidRPr="00314769">
        <w:rPr>
          <w:rStyle w:val="Footnotereference"/>
          <w:rFonts w:eastAsia="Calibri"/>
        </w:rPr>
        <w:footnoteRef/>
      </w:r>
      <w:r w:rsidRPr="00314769">
        <w:t xml:space="preserve"> Adel Kader Chanderli</w:t>
      </w:r>
      <w:r>
        <w:t xml:space="preserve">, Salah Zaimache and Others, </w:t>
      </w:r>
      <w:r>
        <w:rPr>
          <w:lang w:val="en-US" w:bidi="ar-DZ"/>
        </w:rPr>
        <w:t>"</w:t>
      </w:r>
      <w:r>
        <w:t xml:space="preserve">Algeria," </w:t>
      </w:r>
      <w:r>
        <w:rPr>
          <w:i/>
        </w:rPr>
        <w:t>Encyclopaedia</w:t>
      </w:r>
      <w:r>
        <w:rPr>
          <w:i/>
          <w:lang w:val="en-US" w:bidi="ar-DZ"/>
        </w:rPr>
        <w:t xml:space="preserve"> Britannica</w:t>
      </w:r>
      <w:r>
        <w:rPr>
          <w:lang w:val="en-US" w:bidi="ar-DZ"/>
        </w:rPr>
        <w:t xml:space="preserve"> 2018</w:t>
      </w:r>
      <w:r w:rsidRPr="00492FC9">
        <w:rPr>
          <w:lang w:val="en-US" w:bidi="ar-DZ"/>
        </w:rPr>
        <w:t>.</w:t>
      </w:r>
      <w:r>
        <w:rPr>
          <w:lang w:val="en-US" w:bidi="ar-DZ"/>
        </w:rPr>
        <w:t xml:space="preserve"> </w:t>
      </w:r>
      <w:hyperlink r:id="rId17" w:history="1">
        <w:r>
          <w:rPr>
            <w:rStyle w:val="Lienhypertexte"/>
          </w:rPr>
          <w:t>https://www.britannica.com/place/Algeria/Cultural-life</w:t>
        </w:r>
      </w:hyperlink>
      <w:r>
        <w:t>, Accessed on: 26.02.2018</w:t>
      </w:r>
    </w:p>
  </w:footnote>
  <w:footnote w:id="79">
    <w:p w:rsidR="00FD1BDE" w:rsidRPr="00A12CB4" w:rsidRDefault="00FD1BDE" w:rsidP="009A29A5">
      <w:pPr>
        <w:pStyle w:val="Footnotetext"/>
        <w:jc w:val="left"/>
        <w:rPr>
          <w:lang w:val="en-US"/>
        </w:rPr>
      </w:pPr>
      <w:r>
        <w:rPr>
          <w:rStyle w:val="Footnotereference"/>
          <w:rFonts w:eastAsia="Calibri"/>
        </w:rPr>
        <w:footnoteRef/>
      </w:r>
      <w:r>
        <w:t xml:space="preserve"> </w:t>
      </w:r>
      <w:r w:rsidRPr="00314769">
        <w:rPr>
          <w:lang w:val="en-US" w:bidi="ar-DZ"/>
        </w:rPr>
        <w:t xml:space="preserve">Battaro, </w:t>
      </w:r>
      <w:r w:rsidRPr="00314769">
        <w:rPr>
          <w:i/>
          <w:lang w:val="en-US" w:bidi="ar-DZ"/>
        </w:rPr>
        <w:t>The Algerian War</w:t>
      </w:r>
      <w:r w:rsidRPr="00314769">
        <w:rPr>
          <w:lang w:val="en-US" w:bidi="ar-DZ"/>
        </w:rPr>
        <w:t>, p. 8.</w:t>
      </w:r>
    </w:p>
  </w:footnote>
  <w:footnote w:id="80">
    <w:p w:rsidR="00FD1BDE" w:rsidRPr="00A12CB4" w:rsidRDefault="00FD1BDE" w:rsidP="000F15DC">
      <w:pPr>
        <w:pStyle w:val="Footnotetext"/>
        <w:jc w:val="left"/>
        <w:rPr>
          <w:lang w:val="en-US" w:bidi="ar-DZ"/>
        </w:rPr>
      </w:pPr>
      <w:r w:rsidRPr="00314769">
        <w:rPr>
          <w:rStyle w:val="Footnotereference"/>
          <w:rFonts w:eastAsia="Calibri"/>
        </w:rPr>
        <w:footnoteRef/>
      </w:r>
      <w:r w:rsidRPr="00314769">
        <w:t xml:space="preserve"> </w:t>
      </w:r>
      <w:r>
        <w:rPr>
          <w:lang w:val="en-US" w:bidi="ar-DZ"/>
        </w:rPr>
        <w:t>Ibid.</w:t>
      </w:r>
      <w:r w:rsidRPr="00314769">
        <w:rPr>
          <w:lang w:val="en-US" w:bidi="ar-DZ"/>
        </w:rPr>
        <w:t>, p</w:t>
      </w:r>
      <w:r>
        <w:rPr>
          <w:lang w:val="en-US" w:bidi="ar-DZ"/>
        </w:rPr>
        <w:t>. 3.</w:t>
      </w:r>
    </w:p>
  </w:footnote>
  <w:footnote w:id="81">
    <w:p w:rsidR="00FD1BDE" w:rsidRPr="00314769" w:rsidRDefault="00FD1BDE" w:rsidP="00492FC9">
      <w:pPr>
        <w:pStyle w:val="Footnotetext"/>
        <w:jc w:val="left"/>
      </w:pPr>
      <w:r w:rsidRPr="00314769">
        <w:rPr>
          <w:rStyle w:val="Footnotereference"/>
          <w:rFonts w:eastAsia="Calibri"/>
        </w:rPr>
        <w:footnoteRef/>
      </w:r>
      <w:r w:rsidRPr="00314769">
        <w:t xml:space="preserve"> </w:t>
      </w:r>
      <w:r>
        <w:rPr>
          <w:lang w:val="en-US" w:bidi="ar-DZ"/>
        </w:rPr>
        <w:t>Ibid</w:t>
      </w:r>
      <w:r w:rsidRPr="00F43FCA">
        <w:rPr>
          <w:lang w:val="en-US" w:bidi="ar-DZ"/>
        </w:rPr>
        <w:t>.,</w:t>
      </w:r>
      <w:r w:rsidRPr="00314769">
        <w:rPr>
          <w:lang w:val="en-US" w:bidi="ar-DZ"/>
        </w:rPr>
        <w:t xml:space="preserve"> p.</w:t>
      </w:r>
      <w:r w:rsidRPr="00314769">
        <w:t xml:space="preserve"> 8.</w:t>
      </w:r>
    </w:p>
  </w:footnote>
  <w:footnote w:id="82">
    <w:p w:rsidR="00FD1BDE" w:rsidRPr="00BE5EB7" w:rsidRDefault="00FD1BDE" w:rsidP="009A29A5">
      <w:pPr>
        <w:pStyle w:val="Footnotetext"/>
        <w:jc w:val="left"/>
        <w:rPr>
          <w:lang w:val="en-US" w:bidi="ar-DZ"/>
        </w:rPr>
      </w:pPr>
      <w:r w:rsidRPr="00314769">
        <w:rPr>
          <w:rStyle w:val="Footnotereference"/>
          <w:rFonts w:eastAsia="Calibri"/>
        </w:rPr>
        <w:footnoteRef/>
      </w:r>
      <w:r w:rsidRPr="00314769">
        <w:t xml:space="preserve"> Ibid</w:t>
      </w:r>
      <w:r w:rsidRPr="00314769">
        <w:rPr>
          <w:lang w:val="en-US" w:bidi="ar-DZ"/>
        </w:rPr>
        <w:t>.</w:t>
      </w:r>
    </w:p>
  </w:footnote>
  <w:footnote w:id="83">
    <w:p w:rsidR="00FD1BDE" w:rsidRPr="00314769" w:rsidRDefault="00FD1BDE" w:rsidP="009A29A5">
      <w:pPr>
        <w:pStyle w:val="Footnotetext"/>
        <w:jc w:val="left"/>
      </w:pPr>
      <w:r w:rsidRPr="00314769">
        <w:rPr>
          <w:rStyle w:val="Footnotereference"/>
          <w:rFonts w:eastAsia="Calibri"/>
        </w:rPr>
        <w:footnoteRef/>
      </w:r>
      <w:r w:rsidRPr="00314769">
        <w:t xml:space="preserve"> Ibid</w:t>
      </w:r>
      <w:r w:rsidRPr="00314769">
        <w:rPr>
          <w:lang w:val="en-US" w:bidi="ar-DZ"/>
        </w:rPr>
        <w:t>.</w:t>
      </w:r>
    </w:p>
  </w:footnote>
  <w:footnote w:id="84">
    <w:p w:rsidR="00FD1BDE" w:rsidRPr="00BE5EB7" w:rsidRDefault="00FD1BDE" w:rsidP="009A29A5">
      <w:pPr>
        <w:pStyle w:val="Footnotetext"/>
        <w:jc w:val="left"/>
        <w:rPr>
          <w:lang w:val="en-US"/>
        </w:rPr>
      </w:pPr>
      <w:r w:rsidRPr="00314769">
        <w:rPr>
          <w:rStyle w:val="Footnotereference"/>
          <w:rFonts w:eastAsia="Calibri"/>
        </w:rPr>
        <w:footnoteRef/>
      </w:r>
      <w:r w:rsidRPr="00314769">
        <w:t xml:space="preserve"> Ibid</w:t>
      </w:r>
      <w:r w:rsidRPr="00314769">
        <w:rPr>
          <w:lang w:val="en-US" w:bidi="ar-DZ"/>
        </w:rPr>
        <w:t>.</w:t>
      </w:r>
    </w:p>
  </w:footnote>
  <w:footnote w:id="85">
    <w:p w:rsidR="00FD1BDE" w:rsidRPr="00314769" w:rsidRDefault="00FD1BDE" w:rsidP="009A29A5">
      <w:pPr>
        <w:pStyle w:val="Footnotetext"/>
        <w:jc w:val="left"/>
        <w:rPr>
          <w:lang w:val="en-US" w:bidi="ar-DZ"/>
        </w:rPr>
      </w:pPr>
      <w:r w:rsidRPr="00314769">
        <w:rPr>
          <w:rStyle w:val="Footnotereference"/>
          <w:rFonts w:eastAsia="Calibri"/>
        </w:rPr>
        <w:footnoteRef/>
      </w:r>
      <w:r w:rsidRPr="00314769">
        <w:t xml:space="preserve"> </w:t>
      </w:r>
      <w:r w:rsidRPr="00314769">
        <w:rPr>
          <w:lang w:val="en-US"/>
        </w:rPr>
        <w:t>Rahal, “Algeria: Nonviolent Resistance against French Colonialism, 1830s-1850s,” p.</w:t>
      </w:r>
      <w:r w:rsidRPr="00314769">
        <w:t xml:space="preserve"> 11</w:t>
      </w:r>
      <w:r w:rsidRPr="00314769">
        <w:rPr>
          <w:lang w:val="en-US" w:bidi="ar-DZ"/>
        </w:rPr>
        <w:t>.</w:t>
      </w:r>
    </w:p>
  </w:footnote>
  <w:footnote w:id="86">
    <w:p w:rsidR="00FD1BDE" w:rsidRPr="00314769" w:rsidRDefault="00FD1BDE" w:rsidP="009A29A5">
      <w:pPr>
        <w:pStyle w:val="Footnotetext"/>
        <w:jc w:val="left"/>
        <w:rPr>
          <w:lang w:val="en-US" w:bidi="ar-DZ"/>
        </w:rPr>
      </w:pPr>
      <w:r w:rsidRPr="00314769">
        <w:rPr>
          <w:rStyle w:val="Footnotereference"/>
          <w:rFonts w:eastAsia="Calibri"/>
        </w:rPr>
        <w:footnoteRef/>
      </w:r>
      <w:r w:rsidRPr="00314769">
        <w:t xml:space="preserve"> Ibid</w:t>
      </w:r>
      <w:r w:rsidRPr="00314769">
        <w:rPr>
          <w:lang w:val="en-US" w:bidi="ar-DZ"/>
        </w:rPr>
        <w:t>.</w:t>
      </w:r>
      <w:r w:rsidRPr="00314769">
        <w:rPr>
          <w:lang w:val="en-US"/>
        </w:rPr>
        <w:t>, p.</w:t>
      </w:r>
      <w:r w:rsidRPr="00314769">
        <w:t xml:space="preserve"> 16</w:t>
      </w:r>
      <w:r w:rsidRPr="00314769">
        <w:rPr>
          <w:lang w:val="en-US" w:bidi="ar-DZ"/>
        </w:rPr>
        <w:t>.</w:t>
      </w:r>
    </w:p>
  </w:footnote>
  <w:footnote w:id="87">
    <w:p w:rsidR="00FD1BDE" w:rsidRPr="00314769" w:rsidRDefault="00FD1BDE" w:rsidP="009A29A5">
      <w:pPr>
        <w:pStyle w:val="Footnotetext"/>
        <w:jc w:val="left"/>
        <w:rPr>
          <w:lang w:val="en-US"/>
        </w:rPr>
      </w:pPr>
      <w:r w:rsidRPr="00314769">
        <w:rPr>
          <w:rStyle w:val="Footnotereference"/>
          <w:rFonts w:eastAsia="Calibri"/>
        </w:rPr>
        <w:footnoteRef/>
      </w:r>
      <w:r w:rsidRPr="00314769">
        <w:t xml:space="preserve"> </w:t>
      </w:r>
      <w:r w:rsidRPr="00314769">
        <w:rPr>
          <w:lang w:val="en-US" w:bidi="ar-DZ"/>
        </w:rPr>
        <w:t xml:space="preserve">Saeed Ali Alghailani, "Ibn Badis and Modernity," </w:t>
      </w:r>
      <w:r w:rsidRPr="00314769">
        <w:rPr>
          <w:i/>
          <w:lang w:val="en-US"/>
        </w:rPr>
        <w:t>2nd International Conference on Humanities, Historical and Social Sciences,</w:t>
      </w:r>
      <w:r w:rsidRPr="00314769">
        <w:t xml:space="preserve"> </w:t>
      </w:r>
      <w:r w:rsidRPr="00281F80">
        <w:rPr>
          <w:lang w:val="en-US" w:bidi="ar-DZ"/>
        </w:rPr>
        <w:t>Vol. 17</w:t>
      </w:r>
      <w:r w:rsidRPr="00314769">
        <w:rPr>
          <w:lang w:val="en-US" w:bidi="ar-DZ"/>
        </w:rPr>
        <w:t xml:space="preserve"> (2011), pp. 55-70; p.</w:t>
      </w:r>
      <w:r w:rsidRPr="00314769">
        <w:rPr>
          <w:lang w:val="en-US"/>
        </w:rPr>
        <w:t xml:space="preserve"> 58.</w:t>
      </w:r>
    </w:p>
  </w:footnote>
  <w:footnote w:id="88">
    <w:p w:rsidR="00FD1BDE" w:rsidRPr="00A12CB4" w:rsidRDefault="00FD1BDE" w:rsidP="009A29A5">
      <w:pPr>
        <w:pStyle w:val="Footnotetext"/>
        <w:jc w:val="left"/>
        <w:rPr>
          <w:lang w:val="en-US"/>
        </w:rPr>
      </w:pPr>
      <w:r w:rsidRPr="00314769">
        <w:rPr>
          <w:rStyle w:val="Footnotereference"/>
          <w:rFonts w:eastAsia="Calibri"/>
        </w:rPr>
        <w:footnoteRef/>
      </w:r>
      <w:r w:rsidRPr="00314769">
        <w:t xml:space="preserve"> </w:t>
      </w:r>
      <w:r w:rsidRPr="00314769">
        <w:rPr>
          <w:lang w:val="en-US" w:bidi="ar-DZ"/>
        </w:rPr>
        <w:t xml:space="preserve">Battaro, </w:t>
      </w:r>
      <w:r w:rsidRPr="00314769">
        <w:rPr>
          <w:i/>
          <w:lang w:val="en-US" w:bidi="ar-DZ"/>
        </w:rPr>
        <w:t>The Algerian War</w:t>
      </w:r>
      <w:r w:rsidRPr="00314769">
        <w:rPr>
          <w:lang w:val="en-US" w:bidi="ar-DZ"/>
        </w:rPr>
        <w:t>, p.</w:t>
      </w:r>
      <w:r w:rsidRPr="00314769">
        <w:rPr>
          <w:lang w:val="en-US"/>
        </w:rPr>
        <w:t xml:space="preserve"> 8</w:t>
      </w:r>
      <w:r w:rsidRPr="00314769">
        <w:rPr>
          <w:lang w:val="en-US" w:bidi="ar-DZ"/>
        </w:rPr>
        <w:t>.</w:t>
      </w:r>
    </w:p>
  </w:footnote>
  <w:footnote w:id="89">
    <w:p w:rsidR="00FD1BDE" w:rsidRPr="00314769" w:rsidRDefault="00FD1BDE" w:rsidP="009A29A5">
      <w:pPr>
        <w:pStyle w:val="Footnotetext"/>
        <w:jc w:val="left"/>
      </w:pPr>
      <w:r w:rsidRPr="00314769">
        <w:rPr>
          <w:rStyle w:val="Footnotereference"/>
          <w:rFonts w:eastAsia="Calibri"/>
        </w:rPr>
        <w:footnoteRef/>
      </w:r>
      <w:r w:rsidRPr="00314769">
        <w:t xml:space="preserve"> Ibid</w:t>
      </w:r>
      <w:r w:rsidRPr="00314769">
        <w:rPr>
          <w:lang w:val="en-US" w:bidi="ar-DZ"/>
        </w:rPr>
        <w:t>.</w:t>
      </w:r>
    </w:p>
  </w:footnote>
  <w:footnote w:id="90">
    <w:p w:rsidR="00FD1BDE" w:rsidRDefault="00FD1BDE" w:rsidP="009A29A5">
      <w:pPr>
        <w:pStyle w:val="Footnotetext"/>
        <w:jc w:val="left"/>
      </w:pPr>
      <w:r>
        <w:rPr>
          <w:rStyle w:val="Footnotereference"/>
          <w:rFonts w:eastAsiaTheme="majorEastAsia"/>
        </w:rPr>
        <w:footnoteRef/>
      </w:r>
      <w:r>
        <w:t xml:space="preserve"> </w:t>
      </w:r>
      <w:r>
        <w:rPr>
          <w:lang w:val="en-US" w:bidi="ar-DZ"/>
        </w:rPr>
        <w:t xml:space="preserve">"Association of Algerian Muslim Ulama: Muslim religious organization," </w:t>
      </w:r>
      <w:hyperlink r:id="rId18" w:history="1">
        <w:r>
          <w:rPr>
            <w:lang w:val="en-US" w:bidi="ar-DZ"/>
          </w:rPr>
          <w:t xml:space="preserve"> </w:t>
        </w:r>
        <w:r>
          <w:rPr>
            <w:i/>
            <w:lang w:val="en-US" w:bidi="ar-DZ"/>
          </w:rPr>
          <w:t>Encyclopaedia Britannica</w:t>
        </w:r>
      </w:hyperlink>
      <w:r>
        <w:rPr>
          <w:lang w:val="en-US" w:bidi="ar-DZ"/>
        </w:rPr>
        <w:t xml:space="preserve"> 2018. </w:t>
      </w:r>
      <w:hyperlink r:id="rId19" w:history="1">
        <w:r>
          <w:rPr>
            <w:rStyle w:val="Lienhypertexte"/>
          </w:rPr>
          <w:t>https://www.britannica.com/topic/Association-of-Algerian-Muslim-Ulama</w:t>
        </w:r>
      </w:hyperlink>
      <w:r>
        <w:rPr>
          <w:lang w:bidi="ar-DZ"/>
        </w:rPr>
        <w:t>, Accessed on: 08.03.2018</w:t>
      </w:r>
    </w:p>
  </w:footnote>
  <w:footnote w:id="91">
    <w:p w:rsidR="00FD1BDE" w:rsidRPr="00BE5EB7" w:rsidRDefault="00FD1BDE" w:rsidP="009A29A5">
      <w:pPr>
        <w:pStyle w:val="Footnotetext"/>
        <w:jc w:val="left"/>
        <w:rPr>
          <w:lang w:val="en-US"/>
        </w:rPr>
      </w:pPr>
      <w:r>
        <w:rPr>
          <w:rStyle w:val="Footnotereference"/>
          <w:rFonts w:eastAsia="Calibri"/>
        </w:rPr>
        <w:footnoteRef/>
      </w:r>
      <w:r>
        <w:t xml:space="preserve"> </w:t>
      </w:r>
      <w:r w:rsidRPr="00314769">
        <w:rPr>
          <w:lang w:val="en-US" w:bidi="ar-DZ"/>
        </w:rPr>
        <w:t xml:space="preserve">Battaro, </w:t>
      </w:r>
      <w:r w:rsidRPr="00314769">
        <w:rPr>
          <w:i/>
          <w:lang w:val="en-US" w:bidi="ar-DZ"/>
        </w:rPr>
        <w:t>The Algerian War</w:t>
      </w:r>
      <w:r w:rsidRPr="00314769">
        <w:rPr>
          <w:lang w:val="en-US" w:bidi="ar-DZ"/>
        </w:rPr>
        <w:t>, p.</w:t>
      </w:r>
      <w:r w:rsidRPr="00314769">
        <w:rPr>
          <w:lang w:val="en-US"/>
        </w:rPr>
        <w:t xml:space="preserve"> 3</w:t>
      </w:r>
      <w:r w:rsidRPr="00314769">
        <w:rPr>
          <w:lang w:val="en-US" w:bidi="ar-DZ"/>
        </w:rPr>
        <w:t>.</w:t>
      </w:r>
    </w:p>
  </w:footnote>
  <w:footnote w:id="92">
    <w:p w:rsidR="00FD1BDE" w:rsidRDefault="00FD1BDE" w:rsidP="009A29A5">
      <w:pPr>
        <w:pStyle w:val="Footnotetext"/>
        <w:jc w:val="left"/>
      </w:pPr>
      <w:r w:rsidRPr="00314769">
        <w:rPr>
          <w:rStyle w:val="Footnotereference"/>
          <w:rFonts w:eastAsia="Calibri"/>
        </w:rPr>
        <w:footnoteRef/>
      </w:r>
      <w:r w:rsidRPr="00314769">
        <w:t xml:space="preserve"> Adel Kader Chanderli, Salah</w:t>
      </w:r>
      <w:r>
        <w:t xml:space="preserve"> Zaimache and Others, </w:t>
      </w:r>
      <w:r>
        <w:rPr>
          <w:lang w:val="en-US" w:bidi="ar-DZ"/>
        </w:rPr>
        <w:t>"</w:t>
      </w:r>
      <w:r>
        <w:t xml:space="preserve">Algeria," </w:t>
      </w:r>
      <w:r>
        <w:rPr>
          <w:i/>
        </w:rPr>
        <w:t>Encyclopaedia</w:t>
      </w:r>
      <w:r>
        <w:rPr>
          <w:i/>
          <w:lang w:val="en-US" w:bidi="ar-DZ"/>
        </w:rPr>
        <w:t xml:space="preserve"> Britannica</w:t>
      </w:r>
      <w:r>
        <w:rPr>
          <w:lang w:val="en-US" w:bidi="ar-DZ"/>
        </w:rPr>
        <w:t xml:space="preserve"> 2018. </w:t>
      </w:r>
      <w:hyperlink r:id="rId20" w:history="1">
        <w:r>
          <w:rPr>
            <w:rStyle w:val="Lienhypertexte"/>
          </w:rPr>
          <w:t>https://www.britannica.com/place/Algeria/Cultural-life</w:t>
        </w:r>
      </w:hyperlink>
      <w:r>
        <w:t>, Accessed on: 26.02.2018</w:t>
      </w:r>
    </w:p>
  </w:footnote>
  <w:footnote w:id="93">
    <w:p w:rsidR="00FD1BDE" w:rsidRPr="00314769" w:rsidRDefault="00FD1BDE" w:rsidP="009A29A5">
      <w:pPr>
        <w:pStyle w:val="Footnotetext"/>
        <w:jc w:val="left"/>
      </w:pPr>
      <w:r w:rsidRPr="00314769">
        <w:rPr>
          <w:rStyle w:val="Footnotereference"/>
          <w:rFonts w:eastAsia="Calibri"/>
        </w:rPr>
        <w:footnoteRef/>
      </w:r>
      <w:r w:rsidRPr="00314769">
        <w:t xml:space="preserve"> </w:t>
      </w:r>
      <w:r w:rsidRPr="00314769">
        <w:rPr>
          <w:lang w:val="en-US" w:bidi="ar-DZ"/>
        </w:rPr>
        <w:t xml:space="preserve">Battaro, </w:t>
      </w:r>
      <w:r w:rsidRPr="00314769">
        <w:rPr>
          <w:i/>
          <w:lang w:val="en-US" w:bidi="ar-DZ"/>
        </w:rPr>
        <w:t>The Algerian War</w:t>
      </w:r>
      <w:r w:rsidRPr="00314769">
        <w:rPr>
          <w:lang w:val="en-US" w:bidi="ar-DZ"/>
        </w:rPr>
        <w:t>, p.</w:t>
      </w:r>
      <w:r w:rsidRPr="00314769">
        <w:rPr>
          <w:lang w:val="en-US"/>
        </w:rPr>
        <w:t xml:space="preserve"> 8</w:t>
      </w:r>
      <w:r w:rsidRPr="00314769">
        <w:rPr>
          <w:lang w:val="en-US" w:bidi="ar-DZ"/>
        </w:rPr>
        <w:t>.</w:t>
      </w:r>
    </w:p>
  </w:footnote>
  <w:footnote w:id="94">
    <w:p w:rsidR="00FD1BDE" w:rsidRPr="00BE5EB7" w:rsidRDefault="00FD1BDE" w:rsidP="009A29A5">
      <w:pPr>
        <w:pStyle w:val="Notedebasdepage"/>
        <w:jc w:val="left"/>
        <w:rPr>
          <w:lang w:val="en-US"/>
        </w:rPr>
      </w:pPr>
      <w:r w:rsidRPr="00314769">
        <w:rPr>
          <w:rStyle w:val="Appelnotedebasdep"/>
          <w:rFonts w:eastAsiaTheme="majorEastAsia"/>
        </w:rPr>
        <w:footnoteRef/>
      </w:r>
      <w:r w:rsidRPr="00314769">
        <w:t xml:space="preserve"> Ibid</w:t>
      </w:r>
      <w:r w:rsidRPr="00314769">
        <w:rPr>
          <w:lang w:bidi="ar-DZ"/>
        </w:rPr>
        <w:t>.</w:t>
      </w:r>
    </w:p>
  </w:footnote>
  <w:footnote w:id="95">
    <w:p w:rsidR="00FD1BDE" w:rsidRPr="00D6270A" w:rsidRDefault="00FD1BDE" w:rsidP="009A29A5">
      <w:pPr>
        <w:pStyle w:val="Footnotetext"/>
        <w:jc w:val="left"/>
        <w:rPr>
          <w:lang w:bidi="ar-DZ"/>
        </w:rPr>
      </w:pPr>
      <w:r w:rsidRPr="00314769">
        <w:rPr>
          <w:rStyle w:val="Footnotereference"/>
          <w:rFonts w:eastAsia="Calibri"/>
        </w:rPr>
        <w:footnoteRef/>
      </w:r>
      <w:r w:rsidRPr="00314769">
        <w:t xml:space="preserve"> Ibid</w:t>
      </w:r>
      <w:r w:rsidRPr="00314769">
        <w:rPr>
          <w:lang w:bidi="ar-DZ"/>
        </w:rPr>
        <w:t>.</w:t>
      </w:r>
    </w:p>
  </w:footnote>
  <w:footnote w:id="96">
    <w:p w:rsidR="00FD1BDE" w:rsidRPr="00D6270A" w:rsidRDefault="00FD1BDE" w:rsidP="00492FC9">
      <w:pPr>
        <w:pStyle w:val="Footnotetext"/>
        <w:jc w:val="left"/>
      </w:pPr>
      <w:r>
        <w:rPr>
          <w:rStyle w:val="Footnotereference"/>
          <w:rFonts w:eastAsia="Calibri"/>
        </w:rPr>
        <w:footnoteRef/>
      </w:r>
      <w:r>
        <w:t xml:space="preserve"> </w:t>
      </w:r>
      <w:r w:rsidRPr="00314769">
        <w:rPr>
          <w:lang w:val="en-US" w:bidi="ar-DZ"/>
        </w:rPr>
        <w:t xml:space="preserve">Battaro, </w:t>
      </w:r>
      <w:r w:rsidRPr="00314769">
        <w:rPr>
          <w:i/>
          <w:lang w:val="en-US" w:bidi="ar-DZ"/>
        </w:rPr>
        <w:t>The Algerian War</w:t>
      </w:r>
      <w:r w:rsidRPr="00314769">
        <w:rPr>
          <w:lang w:val="en-US" w:bidi="ar-DZ"/>
        </w:rPr>
        <w:t>, p.</w:t>
      </w:r>
      <w:r w:rsidRPr="00314769">
        <w:rPr>
          <w:lang w:val="en-US"/>
        </w:rPr>
        <w:t xml:space="preserve"> </w:t>
      </w:r>
      <w:r>
        <w:rPr>
          <w:lang w:val="en-US" w:bidi="ar-DZ"/>
        </w:rPr>
        <w:t>9.</w:t>
      </w:r>
    </w:p>
  </w:footnote>
  <w:footnote w:id="97">
    <w:p w:rsidR="00FD1BDE" w:rsidRDefault="00FD1BDE" w:rsidP="009A29A5">
      <w:pPr>
        <w:pStyle w:val="Footnotetext"/>
        <w:jc w:val="left"/>
      </w:pPr>
      <w:r>
        <w:rPr>
          <w:rStyle w:val="Footnotereference"/>
          <w:rFonts w:eastAsia="Calibri"/>
        </w:rPr>
        <w:footnoteRef/>
      </w:r>
      <w:r>
        <w:t xml:space="preserve"> Adel Kader Chanderli, Salah Zaimache and Others, </w:t>
      </w:r>
      <w:r>
        <w:rPr>
          <w:lang w:val="en-US" w:bidi="ar-DZ"/>
        </w:rPr>
        <w:t>"</w:t>
      </w:r>
      <w:r>
        <w:t xml:space="preserve">Algeria," </w:t>
      </w:r>
      <w:r>
        <w:rPr>
          <w:i/>
        </w:rPr>
        <w:t>Encyclopaedia</w:t>
      </w:r>
      <w:r>
        <w:rPr>
          <w:i/>
          <w:lang w:val="en-US" w:bidi="ar-DZ"/>
        </w:rPr>
        <w:t xml:space="preserve"> Britannica</w:t>
      </w:r>
      <w:r>
        <w:rPr>
          <w:lang w:val="en-US" w:bidi="ar-DZ"/>
        </w:rPr>
        <w:t xml:space="preserve"> 2018. </w:t>
      </w:r>
      <w:hyperlink r:id="rId21" w:history="1">
        <w:r>
          <w:rPr>
            <w:rStyle w:val="Lienhypertexte"/>
          </w:rPr>
          <w:t>https://www.britannica.com/place/Algeria/Cultural-life</w:t>
        </w:r>
      </w:hyperlink>
      <w:r>
        <w:t>, Accessed on: 26.02.2018</w:t>
      </w:r>
    </w:p>
  </w:footnote>
  <w:footnote w:id="98">
    <w:p w:rsidR="00FD1BDE" w:rsidRPr="00BE5EB7" w:rsidRDefault="00FD1BDE" w:rsidP="009A29A5">
      <w:pPr>
        <w:pStyle w:val="Footnotetext"/>
        <w:jc w:val="left"/>
        <w:rPr>
          <w:lang w:val="en-US"/>
        </w:rPr>
      </w:pPr>
      <w:r>
        <w:rPr>
          <w:rStyle w:val="Footnotereference"/>
          <w:rFonts w:eastAsia="Calibri"/>
        </w:rPr>
        <w:footnoteRef/>
      </w:r>
      <w:r>
        <w:t xml:space="preserve"> </w:t>
      </w:r>
      <w:r w:rsidRPr="00314769">
        <w:rPr>
          <w:lang w:val="en-US" w:bidi="ar-DZ"/>
        </w:rPr>
        <w:t xml:space="preserve">Battaro, </w:t>
      </w:r>
      <w:r w:rsidRPr="00314769">
        <w:rPr>
          <w:i/>
          <w:lang w:val="en-US" w:bidi="ar-DZ"/>
        </w:rPr>
        <w:t>The Algerian War</w:t>
      </w:r>
      <w:r w:rsidRPr="00314769">
        <w:rPr>
          <w:lang w:val="en-US" w:bidi="ar-DZ"/>
        </w:rPr>
        <w:t>, p</w:t>
      </w:r>
      <w:r>
        <w:rPr>
          <w:lang w:val="en-US" w:bidi="ar-DZ"/>
        </w:rPr>
        <w:t>. 9.</w:t>
      </w:r>
    </w:p>
  </w:footnote>
  <w:footnote w:id="99">
    <w:p w:rsidR="00FD1BDE" w:rsidRPr="00314769" w:rsidRDefault="00FD1BDE" w:rsidP="009A29A5">
      <w:pPr>
        <w:pStyle w:val="Footnotetext"/>
        <w:jc w:val="left"/>
        <w:rPr>
          <w:lang w:val="en-US"/>
        </w:rPr>
      </w:pPr>
      <w:r>
        <w:rPr>
          <w:rStyle w:val="Footnotereference"/>
          <w:rFonts w:eastAsia="Calibri"/>
        </w:rPr>
        <w:footnoteRef/>
      </w:r>
      <w:r>
        <w:t xml:space="preserve"> Ibid</w:t>
      </w:r>
      <w:r>
        <w:rPr>
          <w:lang w:val="en-US" w:bidi="ar-DZ"/>
        </w:rPr>
        <w:t>.</w:t>
      </w:r>
    </w:p>
  </w:footnote>
  <w:footnote w:id="100">
    <w:p w:rsidR="00FD1BDE" w:rsidRPr="00A12CB4" w:rsidRDefault="00FD1BDE" w:rsidP="009A29A5">
      <w:pPr>
        <w:pStyle w:val="Footnotetext"/>
        <w:jc w:val="left"/>
        <w:rPr>
          <w:lang w:val="en-US" w:bidi="ar-DZ"/>
        </w:rPr>
      </w:pPr>
      <w:r>
        <w:rPr>
          <w:rStyle w:val="Footnotereference"/>
          <w:rFonts w:eastAsia="Calibri"/>
        </w:rPr>
        <w:footnoteRef/>
      </w:r>
      <w:r>
        <w:rPr>
          <w:lang w:val="en-US" w:bidi="ar-DZ"/>
        </w:rPr>
        <w:t xml:space="preserve"> "Algeria - Political parties," </w:t>
      </w:r>
      <w:r>
        <w:rPr>
          <w:i/>
          <w:lang w:val="en-US" w:bidi="ar-DZ"/>
        </w:rPr>
        <w:t xml:space="preserve">Nations Encyclopedia </w:t>
      </w:r>
      <w:r>
        <w:rPr>
          <w:lang w:val="en-US" w:bidi="ar-DZ"/>
        </w:rPr>
        <w:t xml:space="preserve">2018. </w:t>
      </w:r>
      <w:hyperlink r:id="rId22" w:history="1">
        <w:r>
          <w:rPr>
            <w:rStyle w:val="Lienhypertexte"/>
          </w:rPr>
          <w:t>http://www.nationsencyclopedia.com/Africa/Algeria-POLITICAL-PARTIES.html</w:t>
        </w:r>
      </w:hyperlink>
      <w:r>
        <w:t>,</w:t>
      </w:r>
      <w:r>
        <w:rPr>
          <w:lang w:val="en-US" w:bidi="ar-DZ"/>
        </w:rPr>
        <w:t xml:space="preserve"> Accessed on: 04.03.2018</w:t>
      </w:r>
    </w:p>
  </w:footnote>
  <w:footnote w:id="101">
    <w:p w:rsidR="00FD1BDE" w:rsidRPr="009A29A5" w:rsidRDefault="00FD1BDE" w:rsidP="009A29A5">
      <w:pPr>
        <w:pStyle w:val="Footnotetext"/>
        <w:jc w:val="left"/>
        <w:rPr>
          <w:lang w:val="en-US"/>
        </w:rPr>
      </w:pPr>
      <w:r>
        <w:rPr>
          <w:rStyle w:val="Footnotereference"/>
          <w:rFonts w:eastAsia="Calibri"/>
        </w:rPr>
        <w:footnoteRef/>
      </w:r>
      <w:r>
        <w:t xml:space="preserve"> </w:t>
      </w:r>
      <w:r w:rsidRPr="00314769">
        <w:rPr>
          <w:lang w:val="en-US" w:bidi="ar-DZ"/>
        </w:rPr>
        <w:t xml:space="preserve">Battaro, </w:t>
      </w:r>
      <w:r w:rsidRPr="00314769">
        <w:rPr>
          <w:i/>
          <w:lang w:val="en-US" w:bidi="ar-DZ"/>
        </w:rPr>
        <w:t>The Algerian War</w:t>
      </w:r>
      <w:r w:rsidRPr="00314769">
        <w:rPr>
          <w:lang w:val="en-US" w:bidi="ar-DZ"/>
        </w:rPr>
        <w:t>,</w:t>
      </w:r>
      <w:r>
        <w:rPr>
          <w:lang w:val="en-US" w:bidi="ar-DZ"/>
        </w:rPr>
        <w:t xml:space="preserve"> p. 9.</w:t>
      </w:r>
    </w:p>
  </w:footnote>
  <w:footnote w:id="102">
    <w:p w:rsidR="00FD1BDE" w:rsidRDefault="00FD1BDE" w:rsidP="009A29A5">
      <w:pPr>
        <w:pStyle w:val="Footnotetext"/>
        <w:jc w:val="left"/>
        <w:rPr>
          <w:lang w:val="en-US"/>
        </w:rPr>
      </w:pPr>
      <w:r>
        <w:rPr>
          <w:rStyle w:val="Footnotereference"/>
          <w:rFonts w:eastAsia="Calibri"/>
        </w:rPr>
        <w:footnoteRef/>
      </w:r>
      <w:r>
        <w:rPr>
          <w:lang w:val="en-US" w:bidi="ar-DZ"/>
        </w:rPr>
        <w:t xml:space="preserve"> "Algeria - Political parties," </w:t>
      </w:r>
      <w:r>
        <w:rPr>
          <w:i/>
          <w:lang w:val="en-US" w:bidi="ar-DZ"/>
        </w:rPr>
        <w:t xml:space="preserve">Nations Encyclopedia </w:t>
      </w:r>
      <w:r>
        <w:rPr>
          <w:lang w:val="en-US" w:bidi="ar-DZ"/>
        </w:rPr>
        <w:t xml:space="preserve">2018. </w:t>
      </w:r>
      <w:hyperlink r:id="rId23" w:history="1">
        <w:r>
          <w:rPr>
            <w:rStyle w:val="Lienhypertexte"/>
          </w:rPr>
          <w:t>http://www.nationsencyclopedia.com/Africa/Algeria-POLITICAL-PARTIES.html</w:t>
        </w:r>
      </w:hyperlink>
      <w:r>
        <w:rPr>
          <w:lang w:val="en-US" w:bidi="ar-DZ"/>
        </w:rPr>
        <w:t>, Accessed on: 04.03.2018</w:t>
      </w:r>
    </w:p>
  </w:footnote>
  <w:footnote w:id="103">
    <w:p w:rsidR="00FD1BDE" w:rsidRPr="00BE5EB7" w:rsidRDefault="00FD1BDE" w:rsidP="009A29A5">
      <w:pPr>
        <w:pStyle w:val="Footnotetext"/>
        <w:jc w:val="left"/>
        <w:rPr>
          <w:lang w:val="en-US" w:bidi="ar-DZ"/>
        </w:rPr>
      </w:pPr>
      <w:r>
        <w:rPr>
          <w:rStyle w:val="Footnotereference"/>
          <w:rFonts w:eastAsia="Calibri"/>
        </w:rPr>
        <w:footnoteRef/>
      </w:r>
      <w:r>
        <w:t xml:space="preserve"> </w:t>
      </w:r>
      <w:r>
        <w:rPr>
          <w:lang w:val="en-US" w:bidi="ar-DZ"/>
        </w:rPr>
        <w:t>"</w:t>
      </w:r>
      <w:r>
        <w:t>Algerian Assembly Election, 1948</w:t>
      </w:r>
      <w:r>
        <w:rPr>
          <w:lang w:val="en-US" w:bidi="ar-DZ"/>
        </w:rPr>
        <w:t>,</w:t>
      </w:r>
      <w:r>
        <w:t xml:space="preserve">" </w:t>
      </w:r>
      <w:r>
        <w:rPr>
          <w:i/>
          <w:lang w:val="en-US" w:bidi="ar-DZ"/>
        </w:rPr>
        <w:t>World Library</w:t>
      </w:r>
      <w:r>
        <w:rPr>
          <w:lang w:val="en-US" w:bidi="ar-DZ"/>
        </w:rPr>
        <w:t xml:space="preserve"> 2018. </w:t>
      </w:r>
      <w:hyperlink r:id="rId24" w:history="1">
        <w:r>
          <w:rPr>
            <w:rStyle w:val="Lienhypertexte"/>
          </w:rPr>
          <w:t>http://worldlibrary.net/articles/algerian%20assembly%20election,%201948?&amp;words=andr%C3%A9%20mandouze</w:t>
        </w:r>
      </w:hyperlink>
      <w:r>
        <w:t>, Accessed on: 05.03.2018</w:t>
      </w:r>
    </w:p>
  </w:footnote>
  <w:footnote w:id="104">
    <w:p w:rsidR="00FD1BDE" w:rsidRPr="00A12CB4" w:rsidRDefault="00FD1BDE" w:rsidP="009A29A5">
      <w:pPr>
        <w:pStyle w:val="Footnotetext"/>
        <w:jc w:val="left"/>
        <w:rPr>
          <w:lang w:val="en-US"/>
        </w:rPr>
      </w:pPr>
      <w:r>
        <w:rPr>
          <w:rStyle w:val="Footnotereference"/>
          <w:rFonts w:eastAsia="Calibri"/>
        </w:rPr>
        <w:footnoteRef/>
      </w:r>
      <w:r>
        <w:t xml:space="preserve"> </w:t>
      </w:r>
      <w:r w:rsidRPr="006C3A77">
        <w:rPr>
          <w:lang w:val="en-US" w:bidi="ar-DZ"/>
        </w:rPr>
        <w:t xml:space="preserve">Battaro, </w:t>
      </w:r>
      <w:r w:rsidRPr="006C3A77">
        <w:rPr>
          <w:i/>
          <w:lang w:val="en-US" w:bidi="ar-DZ"/>
        </w:rPr>
        <w:t>The Algerian War</w:t>
      </w:r>
      <w:r w:rsidRPr="006C3A77">
        <w:rPr>
          <w:lang w:val="en-US" w:bidi="ar-DZ"/>
        </w:rPr>
        <w:t>, p</w:t>
      </w:r>
      <w:r>
        <w:rPr>
          <w:lang w:val="en-US" w:bidi="ar-DZ"/>
        </w:rPr>
        <w:t>. 13.</w:t>
      </w:r>
    </w:p>
  </w:footnote>
  <w:footnote w:id="105">
    <w:p w:rsidR="00FD1BDE" w:rsidRDefault="00FD1BDE" w:rsidP="009A29A5">
      <w:pPr>
        <w:pStyle w:val="Footnotetext"/>
        <w:jc w:val="left"/>
      </w:pPr>
      <w:r>
        <w:rPr>
          <w:rStyle w:val="Footnotereference"/>
          <w:rFonts w:eastAsia="Calibri"/>
        </w:rPr>
        <w:footnoteRef/>
      </w:r>
      <w:r>
        <w:t xml:space="preserve"> Adel Kader Chanderli, Salah Zaimache and Others, </w:t>
      </w:r>
      <w:r>
        <w:rPr>
          <w:lang w:val="en-US" w:bidi="ar-DZ"/>
        </w:rPr>
        <w:t>"</w:t>
      </w:r>
      <w:r>
        <w:t xml:space="preserve">Algeria," </w:t>
      </w:r>
      <w:r>
        <w:rPr>
          <w:i/>
        </w:rPr>
        <w:t>Encyclopaedia</w:t>
      </w:r>
      <w:r>
        <w:rPr>
          <w:i/>
          <w:lang w:val="en-US" w:bidi="ar-DZ"/>
        </w:rPr>
        <w:t xml:space="preserve"> Britannica</w:t>
      </w:r>
      <w:r>
        <w:rPr>
          <w:lang w:val="en-US" w:bidi="ar-DZ"/>
        </w:rPr>
        <w:t xml:space="preserve"> 2018. </w:t>
      </w:r>
      <w:hyperlink r:id="rId25" w:history="1">
        <w:r>
          <w:rPr>
            <w:rStyle w:val="Lienhypertexte"/>
          </w:rPr>
          <w:t>https://www.britannica.com/place/Algeria/Cultural-life</w:t>
        </w:r>
      </w:hyperlink>
      <w:r>
        <w:t>, Accessed on: 26.02.2018</w:t>
      </w:r>
    </w:p>
  </w:footnote>
  <w:footnote w:id="106">
    <w:p w:rsidR="00FD1BDE" w:rsidRDefault="00FD1BDE" w:rsidP="009A29A5">
      <w:pPr>
        <w:pStyle w:val="Footnotetext"/>
        <w:jc w:val="left"/>
        <w:rPr>
          <w:lang w:val="en-US"/>
        </w:rPr>
      </w:pPr>
      <w:r>
        <w:rPr>
          <w:rStyle w:val="Footnotereference"/>
          <w:rFonts w:eastAsia="Calibri"/>
        </w:rPr>
        <w:footnoteRef/>
      </w:r>
      <w:r>
        <w:t xml:space="preserve"> </w:t>
      </w:r>
      <w:r>
        <w:rPr>
          <w:lang w:val="en-US" w:bidi="ar-DZ"/>
        </w:rPr>
        <w:t xml:space="preserve">"Algeria - Political parties," </w:t>
      </w:r>
      <w:r>
        <w:rPr>
          <w:i/>
          <w:lang w:val="en-US" w:bidi="ar-DZ"/>
        </w:rPr>
        <w:t xml:space="preserve">Nations Encyclopedia </w:t>
      </w:r>
      <w:r>
        <w:rPr>
          <w:lang w:val="en-US" w:bidi="ar-DZ"/>
        </w:rPr>
        <w:t xml:space="preserve">2018. </w:t>
      </w:r>
      <w:hyperlink r:id="rId26" w:history="1">
        <w:r>
          <w:rPr>
            <w:rStyle w:val="Lienhypertexte"/>
          </w:rPr>
          <w:t>http://www.nationsencyclopedia.com/Africa/Algeria-POLITICAL-PARTIES.html</w:t>
        </w:r>
      </w:hyperlink>
      <w:r>
        <w:rPr>
          <w:lang w:val="en-US" w:bidi="ar-DZ"/>
        </w:rPr>
        <w:t>, Accessed on: 04.03.2018</w:t>
      </w:r>
    </w:p>
  </w:footnote>
  <w:footnote w:id="107">
    <w:p w:rsidR="00FD1BDE" w:rsidRDefault="00FD1BDE" w:rsidP="009A29A5">
      <w:pPr>
        <w:pStyle w:val="Footnotetext"/>
        <w:jc w:val="left"/>
      </w:pPr>
      <w:r>
        <w:rPr>
          <w:rStyle w:val="Footnotereference"/>
          <w:rFonts w:eastAsia="Calibri"/>
        </w:rPr>
        <w:footnoteRef/>
      </w:r>
      <w:r>
        <w:t xml:space="preserve"> Adel Kader Chanderli, Salah Zaimache and Others, </w:t>
      </w:r>
      <w:r>
        <w:rPr>
          <w:lang w:val="en-US" w:bidi="ar-DZ"/>
        </w:rPr>
        <w:t>"</w:t>
      </w:r>
      <w:r>
        <w:t xml:space="preserve">Algeria," </w:t>
      </w:r>
      <w:r>
        <w:rPr>
          <w:i/>
        </w:rPr>
        <w:t>Encyclopaedia</w:t>
      </w:r>
      <w:r>
        <w:rPr>
          <w:i/>
          <w:lang w:val="en-US" w:bidi="ar-DZ"/>
        </w:rPr>
        <w:t xml:space="preserve"> Britannica</w:t>
      </w:r>
      <w:r>
        <w:rPr>
          <w:lang w:val="en-US" w:bidi="ar-DZ"/>
        </w:rPr>
        <w:t xml:space="preserve"> 2018. </w:t>
      </w:r>
      <w:hyperlink r:id="rId27" w:history="1">
        <w:r>
          <w:rPr>
            <w:rStyle w:val="Lienhypertexte"/>
          </w:rPr>
          <w:t>https://www.britannica.com/place/Algeria/Cultural-life</w:t>
        </w:r>
      </w:hyperlink>
      <w:r>
        <w:t>, Accessed on: 26.02.2018</w:t>
      </w:r>
    </w:p>
  </w:footnote>
  <w:footnote w:id="108">
    <w:p w:rsidR="00FD1BDE" w:rsidRDefault="00FD1BDE" w:rsidP="009A29A5">
      <w:pPr>
        <w:pStyle w:val="Footnotetext"/>
        <w:jc w:val="left"/>
      </w:pPr>
      <w:r>
        <w:rPr>
          <w:rStyle w:val="Footnotereference"/>
          <w:rFonts w:eastAsia="Calibri"/>
        </w:rPr>
        <w:footnoteRef/>
      </w:r>
      <w:r>
        <w:t xml:space="preserve"> Ibid</w:t>
      </w:r>
      <w:r>
        <w:rPr>
          <w:lang w:val="en-US" w:bidi="ar-DZ"/>
        </w:rPr>
        <w:t>.</w:t>
      </w:r>
    </w:p>
  </w:footnote>
  <w:footnote w:id="109">
    <w:p w:rsidR="00FD1BDE" w:rsidRPr="00A12CB4" w:rsidRDefault="00FD1BDE" w:rsidP="009A29A5">
      <w:pPr>
        <w:pStyle w:val="Footnotetext"/>
        <w:jc w:val="left"/>
        <w:rPr>
          <w:lang w:val="en-US" w:bidi="ar-DZ"/>
        </w:rPr>
      </w:pPr>
      <w:r>
        <w:rPr>
          <w:rStyle w:val="Footnotereference"/>
          <w:rFonts w:eastAsia="Calibri"/>
        </w:rPr>
        <w:footnoteRef/>
      </w:r>
      <w:r>
        <w:t xml:space="preserve"> </w:t>
      </w:r>
      <w:r w:rsidRPr="00314769">
        <w:rPr>
          <w:lang w:val="en-US" w:bidi="ar-DZ"/>
        </w:rPr>
        <w:t xml:space="preserve">Battaro, </w:t>
      </w:r>
      <w:r w:rsidRPr="00314769">
        <w:rPr>
          <w:i/>
          <w:lang w:val="en-US" w:bidi="ar-DZ"/>
        </w:rPr>
        <w:t>The Algerian War</w:t>
      </w:r>
      <w:r w:rsidRPr="00314769">
        <w:rPr>
          <w:lang w:val="en-US" w:bidi="ar-DZ"/>
        </w:rPr>
        <w:t>, p.</w:t>
      </w:r>
      <w:r w:rsidRPr="00314769">
        <w:rPr>
          <w:lang w:val="en-US"/>
        </w:rPr>
        <w:t xml:space="preserve"> 9</w:t>
      </w:r>
      <w:r w:rsidRPr="00314769">
        <w:rPr>
          <w:lang w:val="en-US" w:bidi="ar-DZ"/>
        </w:rPr>
        <w:t>.</w:t>
      </w:r>
    </w:p>
  </w:footnote>
  <w:footnote w:id="110">
    <w:p w:rsidR="00FD1BDE" w:rsidRDefault="00FD1BDE" w:rsidP="009A29A5">
      <w:pPr>
        <w:pStyle w:val="Footnotetext"/>
        <w:jc w:val="left"/>
      </w:pPr>
      <w:r w:rsidRPr="00314769">
        <w:rPr>
          <w:rStyle w:val="Footnotereference"/>
          <w:rFonts w:eastAsia="Calibri"/>
        </w:rPr>
        <w:footnoteRef/>
      </w:r>
      <w:r w:rsidRPr="00314769">
        <w:t xml:space="preserve"> Adel</w:t>
      </w:r>
      <w:r>
        <w:t xml:space="preserve"> Kader Chanderli, Salah Zaimache and Others, </w:t>
      </w:r>
      <w:r>
        <w:rPr>
          <w:lang w:val="en-US" w:bidi="ar-DZ"/>
        </w:rPr>
        <w:t>"</w:t>
      </w:r>
      <w:r>
        <w:t xml:space="preserve">Algeria," </w:t>
      </w:r>
      <w:r>
        <w:rPr>
          <w:i/>
        </w:rPr>
        <w:t>Encyclopaedia</w:t>
      </w:r>
      <w:r>
        <w:rPr>
          <w:i/>
          <w:lang w:val="en-US" w:bidi="ar-DZ"/>
        </w:rPr>
        <w:t xml:space="preserve"> Britannica</w:t>
      </w:r>
      <w:r>
        <w:rPr>
          <w:lang w:val="en-US" w:bidi="ar-DZ"/>
        </w:rPr>
        <w:t xml:space="preserve"> 2018. </w:t>
      </w:r>
      <w:hyperlink r:id="rId28" w:history="1">
        <w:r>
          <w:rPr>
            <w:rStyle w:val="Lienhypertexte"/>
          </w:rPr>
          <w:t>https://www.britannica.com/place/Algeria/Cultural-life</w:t>
        </w:r>
      </w:hyperlink>
      <w:r>
        <w:t>, Accessed on: 26.02.2018</w:t>
      </w:r>
    </w:p>
  </w:footnote>
  <w:footnote w:id="111">
    <w:p w:rsidR="00FD1BDE" w:rsidRPr="00BE5EB7" w:rsidRDefault="00FD1BDE" w:rsidP="009A29A5">
      <w:pPr>
        <w:pStyle w:val="Footnotetext"/>
        <w:jc w:val="left"/>
        <w:rPr>
          <w:lang w:val="en-US"/>
        </w:rPr>
      </w:pPr>
      <w:r>
        <w:rPr>
          <w:rStyle w:val="Footnotereference"/>
          <w:rFonts w:eastAsia="Calibri"/>
        </w:rPr>
        <w:footnoteRef/>
      </w:r>
      <w:r>
        <w:t xml:space="preserve"> </w:t>
      </w:r>
      <w:r w:rsidRPr="00314769">
        <w:rPr>
          <w:lang w:val="en-US" w:bidi="ar-DZ"/>
        </w:rPr>
        <w:t xml:space="preserve">Battaro, </w:t>
      </w:r>
      <w:r w:rsidRPr="00314769">
        <w:rPr>
          <w:i/>
          <w:lang w:val="en-US" w:bidi="ar-DZ"/>
        </w:rPr>
        <w:t>The Algerian War</w:t>
      </w:r>
      <w:r w:rsidRPr="00314769">
        <w:rPr>
          <w:lang w:val="en-US" w:bidi="ar-DZ"/>
        </w:rPr>
        <w:t>, p. 9.</w:t>
      </w:r>
    </w:p>
  </w:footnote>
  <w:footnote w:id="112">
    <w:p w:rsidR="00FD1BDE" w:rsidRPr="00BE5EB7" w:rsidRDefault="00FD1BDE" w:rsidP="009A29A5">
      <w:pPr>
        <w:pStyle w:val="Footnotetext"/>
        <w:jc w:val="left"/>
        <w:rPr>
          <w:lang w:val="en-US" w:bidi="ar-DZ"/>
        </w:rPr>
      </w:pPr>
      <w:r w:rsidRPr="00314769">
        <w:rPr>
          <w:rStyle w:val="Footnotereference"/>
          <w:rFonts w:eastAsia="Calibri"/>
        </w:rPr>
        <w:footnoteRef/>
      </w:r>
      <w:r w:rsidRPr="00314769">
        <w:t xml:space="preserve"> Ibid</w:t>
      </w:r>
      <w:r w:rsidRPr="00314769">
        <w:rPr>
          <w:lang w:val="en-US" w:bidi="ar-DZ"/>
        </w:rPr>
        <w:t>.</w:t>
      </w:r>
    </w:p>
  </w:footnote>
  <w:footnote w:id="113">
    <w:p w:rsidR="00FD1BDE" w:rsidRDefault="00FD1BDE" w:rsidP="00E93A30">
      <w:pPr>
        <w:pStyle w:val="Footnotetext"/>
        <w:jc w:val="left"/>
        <w:rPr>
          <w:lang w:val="en-US" w:bidi="ar-DZ"/>
        </w:rPr>
      </w:pPr>
      <w:r w:rsidRPr="00314769">
        <w:rPr>
          <w:rStyle w:val="Footnotereference"/>
          <w:rFonts w:eastAsia="Calibri"/>
        </w:rPr>
        <w:footnoteRef/>
      </w:r>
      <w:r w:rsidRPr="00314769">
        <w:t xml:space="preserve"> </w:t>
      </w:r>
      <w:r>
        <w:rPr>
          <w:lang w:val="en-US"/>
        </w:rPr>
        <w:t>Ibid</w:t>
      </w:r>
      <w:r w:rsidRPr="00BE5EB7">
        <w:rPr>
          <w:lang w:val="en-US" w:bidi="ar-DZ"/>
        </w:rPr>
        <w:t>.,</w:t>
      </w:r>
      <w:r w:rsidRPr="00314769">
        <w:rPr>
          <w:lang w:val="en-US"/>
        </w:rPr>
        <w:t xml:space="preserve"> p</w:t>
      </w:r>
      <w:r>
        <w:rPr>
          <w:lang w:val="en-US"/>
        </w:rPr>
        <w:t>.</w:t>
      </w:r>
      <w:r>
        <w:t xml:space="preserve"> </w:t>
      </w:r>
      <w:r w:rsidRPr="00E93A30">
        <w:t>12</w:t>
      </w:r>
      <w:r w:rsidRPr="00E93A30">
        <w:rPr>
          <w:lang w:val="en-US" w:bidi="ar-DZ"/>
        </w:rPr>
        <w:t>.</w:t>
      </w:r>
    </w:p>
  </w:footnote>
  <w:footnote w:id="114">
    <w:p w:rsidR="00FD1BDE" w:rsidRDefault="00FD1BDE" w:rsidP="009A29A5">
      <w:pPr>
        <w:pStyle w:val="Footnotetext"/>
        <w:jc w:val="left"/>
      </w:pPr>
      <w:r>
        <w:rPr>
          <w:rStyle w:val="Footnotereference"/>
          <w:rFonts w:eastAsia="Calibri"/>
        </w:rPr>
        <w:footnoteRef/>
      </w:r>
      <w:r>
        <w:t xml:space="preserve"> Håkon Tranvåg, </w:t>
      </w:r>
      <w:r>
        <w:rPr>
          <w:lang w:val="en-US" w:bidi="ar-DZ"/>
        </w:rPr>
        <w:t>"</w:t>
      </w:r>
      <w:r>
        <w:t>The Massacre in Sétif: How Peace Celebrations Ended in Bloodbath in French Algeria</w:t>
      </w:r>
      <w:r>
        <w:rPr>
          <w:lang w:val="en-US" w:bidi="ar-DZ"/>
        </w:rPr>
        <w:t xml:space="preserve">," </w:t>
      </w:r>
      <w:r>
        <w:rPr>
          <w:i/>
          <w:lang w:val="en-US" w:bidi="ar-DZ"/>
        </w:rPr>
        <w:t>Popular Social Science</w:t>
      </w:r>
      <w:r>
        <w:rPr>
          <w:lang w:val="en-US" w:bidi="ar-DZ"/>
        </w:rPr>
        <w:t xml:space="preserve"> 2013.</w:t>
      </w:r>
      <w:r>
        <w:rPr>
          <w:b/>
          <w:lang w:val="en-US" w:bidi="ar-DZ"/>
        </w:rPr>
        <w:t xml:space="preserve"> </w:t>
      </w:r>
      <w:hyperlink r:id="rId29" w:history="1">
        <w:r>
          <w:rPr>
            <w:rStyle w:val="Lienhypertexte"/>
          </w:rPr>
          <w:t>http://www.popularsocialscience.com/2013/03/06/the-massacre-in-setif-how-peace-celebrations-ended-in-bloodbath-in-french-algeria/</w:t>
        </w:r>
      </w:hyperlink>
      <w:r>
        <w:t>,</w:t>
      </w:r>
      <w:r>
        <w:rPr>
          <w:b/>
          <w:lang w:val="en-US" w:bidi="ar-DZ"/>
        </w:rPr>
        <w:t xml:space="preserve"> </w:t>
      </w:r>
      <w:r>
        <w:t>Accessed on: 02.03</w:t>
      </w:r>
      <w:r>
        <w:rPr>
          <w:lang w:val="en-US" w:bidi="ar-DZ"/>
        </w:rPr>
        <w:t>.</w:t>
      </w:r>
      <w:r>
        <w:t>2018</w:t>
      </w:r>
    </w:p>
  </w:footnote>
  <w:footnote w:id="115">
    <w:p w:rsidR="00FD1BDE" w:rsidRPr="00314769" w:rsidRDefault="00FD1BDE" w:rsidP="009A29A5">
      <w:pPr>
        <w:pStyle w:val="Footnotetext"/>
        <w:jc w:val="left"/>
      </w:pPr>
      <w:r>
        <w:rPr>
          <w:rStyle w:val="Footnotereference"/>
          <w:rFonts w:eastAsia="Calibri"/>
        </w:rPr>
        <w:footnoteRef/>
      </w:r>
      <w:r>
        <w:t xml:space="preserve"> </w:t>
      </w:r>
      <w:r w:rsidRPr="00314769">
        <w:rPr>
          <w:lang w:val="en-US" w:bidi="ar-DZ"/>
        </w:rPr>
        <w:t xml:space="preserve">Battaro, </w:t>
      </w:r>
      <w:r w:rsidRPr="00314769">
        <w:rPr>
          <w:i/>
          <w:lang w:val="en-US" w:bidi="ar-DZ"/>
        </w:rPr>
        <w:t>The Algerian War</w:t>
      </w:r>
      <w:r w:rsidRPr="00314769">
        <w:rPr>
          <w:lang w:val="en-US" w:bidi="ar-DZ"/>
        </w:rPr>
        <w:t>, p.</w:t>
      </w:r>
      <w:r w:rsidRPr="00314769">
        <w:rPr>
          <w:lang w:val="en-US"/>
        </w:rPr>
        <w:t xml:space="preserve"> 12</w:t>
      </w:r>
      <w:r w:rsidRPr="00314769">
        <w:rPr>
          <w:lang w:val="en-US" w:bidi="ar-DZ"/>
        </w:rPr>
        <w:t>.</w:t>
      </w:r>
    </w:p>
  </w:footnote>
  <w:footnote w:id="116">
    <w:p w:rsidR="00FD1BDE" w:rsidRPr="00D6270A" w:rsidRDefault="00FD1BDE" w:rsidP="009A29A5">
      <w:pPr>
        <w:pStyle w:val="Footnotetext"/>
        <w:jc w:val="left"/>
      </w:pPr>
      <w:r w:rsidRPr="00314769">
        <w:rPr>
          <w:rStyle w:val="Footnotereference"/>
          <w:rFonts w:eastAsia="Calibri"/>
        </w:rPr>
        <w:footnoteRef/>
      </w:r>
      <w:r w:rsidRPr="00314769">
        <w:t xml:space="preserve"> Ibid</w:t>
      </w:r>
      <w:r>
        <w:rPr>
          <w:lang w:val="en-US" w:bidi="ar-DZ"/>
        </w:rPr>
        <w:t>.</w:t>
      </w:r>
    </w:p>
  </w:footnote>
  <w:footnote w:id="117">
    <w:p w:rsidR="00FD1BDE" w:rsidRDefault="00FD1BDE" w:rsidP="009A29A5">
      <w:pPr>
        <w:pStyle w:val="Footnotetext"/>
        <w:jc w:val="left"/>
        <w:rPr>
          <w:lang w:bidi="ar-DZ"/>
        </w:rPr>
      </w:pPr>
      <w:r>
        <w:rPr>
          <w:rStyle w:val="Footnotereference"/>
          <w:rFonts w:eastAsia="Calibri"/>
        </w:rPr>
        <w:footnoteRef/>
      </w:r>
      <w:r>
        <w:t xml:space="preserve"> Ibid</w:t>
      </w:r>
      <w:r>
        <w:rPr>
          <w:lang w:val="en-US" w:bidi="ar-DZ"/>
        </w:rPr>
        <w:t>.</w:t>
      </w:r>
    </w:p>
  </w:footnote>
  <w:footnote w:id="118">
    <w:p w:rsidR="00FD1BDE" w:rsidRPr="00314769" w:rsidRDefault="00FD1BDE" w:rsidP="009A29A5">
      <w:pPr>
        <w:pStyle w:val="Footnotetext"/>
        <w:jc w:val="left"/>
        <w:rPr>
          <w:lang w:bidi="ar-DZ"/>
        </w:rPr>
      </w:pPr>
      <w:r>
        <w:rPr>
          <w:rStyle w:val="Footnotereference"/>
          <w:rFonts w:eastAsia="Calibri"/>
        </w:rPr>
        <w:footnoteRef/>
      </w:r>
      <w:r>
        <w:t xml:space="preserve"> </w:t>
      </w:r>
      <w:r w:rsidRPr="00314769">
        <w:rPr>
          <w:lang w:val="en-US"/>
        </w:rPr>
        <w:t>Rahal, “Algeria: Nonviolent Resistance against French Colonialism, 1830s-1850s,” p.</w:t>
      </w:r>
      <w:r w:rsidRPr="00314769">
        <w:t xml:space="preserve"> 24</w:t>
      </w:r>
      <w:r w:rsidRPr="00314769">
        <w:rPr>
          <w:lang w:val="en-US" w:bidi="ar-DZ"/>
        </w:rPr>
        <w:t>.</w:t>
      </w:r>
    </w:p>
  </w:footnote>
  <w:footnote w:id="119">
    <w:p w:rsidR="00FD1BDE" w:rsidRPr="00314769" w:rsidRDefault="00FD1BDE" w:rsidP="009A29A5">
      <w:pPr>
        <w:pStyle w:val="Footnotetext"/>
        <w:jc w:val="left"/>
      </w:pPr>
      <w:r w:rsidRPr="00314769">
        <w:rPr>
          <w:rStyle w:val="Footnotereference"/>
          <w:rFonts w:eastAsia="Calibri"/>
        </w:rPr>
        <w:footnoteRef/>
      </w:r>
      <w:r w:rsidRPr="00314769">
        <w:t xml:space="preserve"> Yazid and Lahouel, "Recent Developments in Algeria,"</w:t>
      </w:r>
      <w:r w:rsidRPr="00314769">
        <w:rPr>
          <w:lang w:val="en-US" w:bidi="ar-DZ"/>
        </w:rPr>
        <w:t xml:space="preserve"> p</w:t>
      </w:r>
      <w:r w:rsidRPr="00314769">
        <w:t>. 17.</w:t>
      </w:r>
    </w:p>
  </w:footnote>
  <w:footnote w:id="120">
    <w:p w:rsidR="00FD1BDE" w:rsidRPr="00314769" w:rsidRDefault="00FD1BDE" w:rsidP="009A29A5">
      <w:pPr>
        <w:pStyle w:val="Footnotetext"/>
        <w:jc w:val="left"/>
      </w:pPr>
      <w:r w:rsidRPr="00314769">
        <w:rPr>
          <w:rStyle w:val="Footnotereference"/>
          <w:rFonts w:eastAsia="Calibri"/>
        </w:rPr>
        <w:footnoteRef/>
      </w:r>
      <w:r w:rsidRPr="00314769">
        <w:t xml:space="preserve"> </w:t>
      </w:r>
      <w:r w:rsidRPr="00314769">
        <w:rPr>
          <w:lang w:val="en-US" w:bidi="ar-DZ"/>
        </w:rPr>
        <w:t xml:space="preserve">Battaro, </w:t>
      </w:r>
      <w:r w:rsidRPr="00314769">
        <w:rPr>
          <w:i/>
          <w:lang w:val="en-US" w:bidi="ar-DZ"/>
        </w:rPr>
        <w:t>The Algerian War</w:t>
      </w:r>
      <w:r w:rsidRPr="00314769">
        <w:rPr>
          <w:lang w:val="en-US" w:bidi="ar-DZ"/>
        </w:rPr>
        <w:t>, p.</w:t>
      </w:r>
      <w:r w:rsidRPr="00314769">
        <w:rPr>
          <w:lang w:val="en-US"/>
        </w:rPr>
        <w:t xml:space="preserve"> 12</w:t>
      </w:r>
      <w:r w:rsidRPr="00314769">
        <w:rPr>
          <w:lang w:val="en-US" w:bidi="ar-DZ"/>
        </w:rPr>
        <w:t>.</w:t>
      </w:r>
    </w:p>
  </w:footnote>
  <w:footnote w:id="121">
    <w:p w:rsidR="00FD1BDE" w:rsidRPr="00BE5EB7" w:rsidRDefault="00FD1BDE" w:rsidP="009A29A5">
      <w:pPr>
        <w:pStyle w:val="Footnotetext"/>
        <w:jc w:val="left"/>
        <w:rPr>
          <w:lang w:val="en-US"/>
        </w:rPr>
      </w:pPr>
      <w:r w:rsidRPr="00314769">
        <w:rPr>
          <w:rStyle w:val="Footnotereference"/>
          <w:rFonts w:eastAsia="Calibri"/>
        </w:rPr>
        <w:footnoteRef/>
      </w:r>
      <w:r w:rsidRPr="00314769">
        <w:t xml:space="preserve"> Ibid</w:t>
      </w:r>
      <w:r w:rsidRPr="00314769">
        <w:rPr>
          <w:lang w:val="en-US" w:bidi="ar-DZ"/>
        </w:rPr>
        <w:t>.</w:t>
      </w:r>
    </w:p>
  </w:footnote>
  <w:footnote w:id="122">
    <w:p w:rsidR="00FD1BDE" w:rsidRDefault="00FD1BDE" w:rsidP="009A29A5">
      <w:pPr>
        <w:pStyle w:val="Footnotetext"/>
        <w:jc w:val="left"/>
      </w:pPr>
      <w:r>
        <w:rPr>
          <w:rStyle w:val="Footnotereference"/>
          <w:rFonts w:eastAsia="Calibri"/>
        </w:rPr>
        <w:footnoteRef/>
      </w:r>
      <w:r>
        <w:t xml:space="preserve"> Adel Kader Chanderli, Salah Zaimache and Others, </w:t>
      </w:r>
      <w:r>
        <w:rPr>
          <w:lang w:val="en-US" w:bidi="ar-DZ"/>
        </w:rPr>
        <w:t>"</w:t>
      </w:r>
      <w:r>
        <w:t xml:space="preserve">Algeria," </w:t>
      </w:r>
      <w:r>
        <w:rPr>
          <w:i/>
        </w:rPr>
        <w:t>Encyclopaedia</w:t>
      </w:r>
      <w:r>
        <w:rPr>
          <w:i/>
          <w:lang w:val="en-US" w:bidi="ar-DZ"/>
        </w:rPr>
        <w:t xml:space="preserve"> Britannica</w:t>
      </w:r>
      <w:r>
        <w:rPr>
          <w:lang w:val="en-US" w:bidi="ar-DZ"/>
        </w:rPr>
        <w:t xml:space="preserve"> 2018. </w:t>
      </w:r>
      <w:hyperlink r:id="rId30" w:history="1">
        <w:r>
          <w:rPr>
            <w:rStyle w:val="Lienhypertexte"/>
          </w:rPr>
          <w:t>https://www.britannica.com/place/Algeria/Cultural-life</w:t>
        </w:r>
      </w:hyperlink>
      <w:r>
        <w:t>, Accessed on: 26.02.2018</w:t>
      </w:r>
    </w:p>
  </w:footnote>
  <w:footnote w:id="123">
    <w:p w:rsidR="00FD1BDE" w:rsidRPr="00D6270A" w:rsidRDefault="00FD1BDE" w:rsidP="00AA6B81">
      <w:pPr>
        <w:pStyle w:val="Footnotetext"/>
        <w:jc w:val="left"/>
        <w:rPr>
          <w:lang w:bidi="ar-DZ"/>
        </w:rPr>
      </w:pPr>
      <w:r>
        <w:rPr>
          <w:rStyle w:val="Footnotereference"/>
          <w:rFonts w:eastAsia="Calibri"/>
        </w:rPr>
        <w:footnoteRef/>
      </w:r>
      <w:r>
        <w:t xml:space="preserve"> Ibid.</w:t>
      </w:r>
    </w:p>
  </w:footnote>
  <w:footnote w:id="124">
    <w:p w:rsidR="00FD1BDE" w:rsidRDefault="00FD1BDE" w:rsidP="009A29A5">
      <w:pPr>
        <w:pStyle w:val="Footnotetext"/>
        <w:jc w:val="left"/>
      </w:pPr>
      <w:r>
        <w:rPr>
          <w:rStyle w:val="Footnotereference"/>
          <w:rFonts w:eastAsia="Calibri"/>
        </w:rPr>
        <w:footnoteRef/>
      </w:r>
      <w:r>
        <w:t xml:space="preserve"> Håkon Tranvåg, </w:t>
      </w:r>
      <w:r>
        <w:rPr>
          <w:lang w:val="en-US" w:bidi="ar-DZ"/>
        </w:rPr>
        <w:t>"</w:t>
      </w:r>
      <w:r>
        <w:t>The Massacre in Sétif: How Peace Celebrations Ended in Bloodbath in French Algeria</w:t>
      </w:r>
      <w:r>
        <w:rPr>
          <w:lang w:val="en-US" w:bidi="ar-DZ"/>
        </w:rPr>
        <w:t xml:space="preserve">," </w:t>
      </w:r>
      <w:r>
        <w:rPr>
          <w:i/>
          <w:lang w:val="en-US" w:bidi="ar-DZ"/>
        </w:rPr>
        <w:t>Popular Social Science</w:t>
      </w:r>
      <w:r>
        <w:rPr>
          <w:lang w:val="en-US" w:bidi="ar-DZ"/>
        </w:rPr>
        <w:t xml:space="preserve"> 2013.</w:t>
      </w:r>
      <w:r>
        <w:rPr>
          <w:b/>
          <w:lang w:val="en-US" w:bidi="ar-DZ"/>
        </w:rPr>
        <w:t xml:space="preserve"> </w:t>
      </w:r>
      <w:hyperlink r:id="rId31" w:history="1">
        <w:r>
          <w:rPr>
            <w:rStyle w:val="Lienhypertexte"/>
          </w:rPr>
          <w:t>http://www.popularsocialscience.com/2013/03/06/the-massacre-in-setif-how-peace-celebrations-ended-in-bloodbath-in-french-algeria/</w:t>
        </w:r>
      </w:hyperlink>
      <w:r>
        <w:t>,</w:t>
      </w:r>
      <w:r>
        <w:rPr>
          <w:b/>
          <w:lang w:val="en-US" w:bidi="ar-DZ"/>
        </w:rPr>
        <w:t xml:space="preserve"> </w:t>
      </w:r>
      <w:r>
        <w:t>Accessed on: 02.03</w:t>
      </w:r>
      <w:r>
        <w:rPr>
          <w:lang w:val="en-US" w:bidi="ar-DZ"/>
        </w:rPr>
        <w:t>.</w:t>
      </w:r>
      <w:r>
        <w:t>2018</w:t>
      </w:r>
    </w:p>
  </w:footnote>
  <w:footnote w:id="125">
    <w:p w:rsidR="00FD1BDE" w:rsidRDefault="00FD1BDE" w:rsidP="009A29A5">
      <w:pPr>
        <w:pStyle w:val="Footnotetext"/>
        <w:jc w:val="left"/>
      </w:pPr>
      <w:r>
        <w:rPr>
          <w:rStyle w:val="Footnotereference"/>
          <w:rFonts w:eastAsia="Calibri"/>
        </w:rPr>
        <w:footnoteRef/>
      </w:r>
      <w:r>
        <w:t xml:space="preserve"> Ibid</w:t>
      </w:r>
      <w:r>
        <w:rPr>
          <w:lang w:val="en-US" w:bidi="ar-DZ"/>
        </w:rPr>
        <w:t>.</w:t>
      </w:r>
    </w:p>
  </w:footnote>
  <w:footnote w:id="126">
    <w:p w:rsidR="00FD1BDE" w:rsidRDefault="00FD1BDE" w:rsidP="00D46E31">
      <w:pPr>
        <w:pStyle w:val="Footnotetext"/>
        <w:jc w:val="left"/>
      </w:pPr>
      <w:r>
        <w:rPr>
          <w:rStyle w:val="Footnotereference"/>
          <w:rFonts w:eastAsia="Calibri"/>
        </w:rPr>
        <w:footnoteRef/>
      </w:r>
      <w:r>
        <w:t xml:space="preserve"> Fanon, </w:t>
      </w:r>
      <w:r>
        <w:rPr>
          <w:i/>
        </w:rPr>
        <w:t xml:space="preserve">The Wretched of </w:t>
      </w:r>
      <w:r w:rsidRPr="00F0503E">
        <w:rPr>
          <w:i/>
        </w:rPr>
        <w:t>the Earth</w:t>
      </w:r>
      <w:r w:rsidRPr="00F0503E">
        <w:t>,</w:t>
      </w:r>
      <w:r>
        <w:t xml:space="preserve"> p. 61.</w:t>
      </w:r>
    </w:p>
  </w:footnote>
  <w:footnote w:id="127">
    <w:p w:rsidR="00FD1BDE" w:rsidRPr="00BE5EB7" w:rsidRDefault="00FD1BDE" w:rsidP="009A29A5">
      <w:pPr>
        <w:pStyle w:val="Footnotetext"/>
        <w:jc w:val="left"/>
        <w:rPr>
          <w:lang w:val="en-US"/>
        </w:rPr>
      </w:pPr>
      <w:r w:rsidRPr="00314769">
        <w:rPr>
          <w:rStyle w:val="Footnotereference"/>
          <w:rFonts w:eastAsiaTheme="majorEastAsia"/>
        </w:rPr>
        <w:footnoteRef/>
      </w:r>
      <w:r w:rsidRPr="00314769">
        <w:rPr>
          <w:lang w:val="en-US"/>
        </w:rPr>
        <w:t xml:space="preserve"> </w:t>
      </w:r>
      <w:r w:rsidRPr="00314769">
        <w:rPr>
          <w:lang w:val="en-US" w:bidi="ar-DZ"/>
        </w:rPr>
        <w:t xml:space="preserve">Battaro, </w:t>
      </w:r>
      <w:r w:rsidRPr="00314769">
        <w:rPr>
          <w:i/>
          <w:lang w:val="en-US" w:bidi="ar-DZ"/>
        </w:rPr>
        <w:t>The Algerian War</w:t>
      </w:r>
      <w:r w:rsidRPr="00314769">
        <w:rPr>
          <w:lang w:val="en-US" w:bidi="ar-DZ"/>
        </w:rPr>
        <w:t>, p.</w:t>
      </w:r>
      <w:r w:rsidRPr="00314769">
        <w:rPr>
          <w:lang w:val="en-US"/>
        </w:rPr>
        <w:t xml:space="preserve"> 11</w:t>
      </w:r>
      <w:r w:rsidRPr="00314769">
        <w:rPr>
          <w:lang w:val="en-US" w:bidi="ar-DZ"/>
        </w:rPr>
        <w:t>.</w:t>
      </w:r>
    </w:p>
  </w:footnote>
  <w:footnote w:id="128">
    <w:p w:rsidR="00FD1BDE" w:rsidRPr="00314769" w:rsidRDefault="00FD1BDE" w:rsidP="009A29A5">
      <w:pPr>
        <w:pStyle w:val="Footnotetext"/>
        <w:jc w:val="left"/>
      </w:pPr>
      <w:r w:rsidRPr="00314769">
        <w:rPr>
          <w:rStyle w:val="Footnotereference"/>
          <w:rFonts w:eastAsia="Calibri"/>
        </w:rPr>
        <w:footnoteRef/>
      </w:r>
      <w:r w:rsidRPr="00314769">
        <w:t xml:space="preserve"> Yazid and Lahouel, "Recent Developments in </w:t>
      </w:r>
      <w:r w:rsidRPr="00314769">
        <w:rPr>
          <w:lang w:val="en-US" w:bidi="ar-DZ"/>
        </w:rPr>
        <w:t>Algeria," p</w:t>
      </w:r>
      <w:r w:rsidRPr="00314769">
        <w:t>. 17.</w:t>
      </w:r>
    </w:p>
  </w:footnote>
  <w:footnote w:id="129">
    <w:p w:rsidR="00FD1BDE" w:rsidRPr="00281F80" w:rsidRDefault="00FD1BDE" w:rsidP="009A29A5">
      <w:pPr>
        <w:pStyle w:val="Footnotetext"/>
        <w:jc w:val="left"/>
        <w:rPr>
          <w:lang w:val="en-US" w:bidi="ar-DZ"/>
        </w:rPr>
      </w:pPr>
      <w:r w:rsidRPr="00314769">
        <w:rPr>
          <w:rStyle w:val="Footnotereference"/>
          <w:rFonts w:eastAsia="Calibri"/>
        </w:rPr>
        <w:footnoteRef/>
      </w:r>
      <w:r w:rsidRPr="00314769">
        <w:t xml:space="preserve"> Lizabeth Zack, </w:t>
      </w:r>
      <w:r w:rsidRPr="00314769">
        <w:rPr>
          <w:lang w:val="en-US" w:bidi="ar-DZ"/>
        </w:rPr>
        <w:t>"</w:t>
      </w:r>
      <w:r w:rsidRPr="00314769">
        <w:t>Who F</w:t>
      </w:r>
      <w:r>
        <w:rPr>
          <w:color w:val="000000"/>
        </w:rPr>
        <w:t xml:space="preserve">ought the Algerian War? Political Identity </w:t>
      </w:r>
      <w:r w:rsidRPr="00281F80">
        <w:rPr>
          <w:color w:val="000000"/>
        </w:rPr>
        <w:t>and Conflict in French-Ruled Algeria</w:t>
      </w:r>
      <w:r w:rsidRPr="00281F80">
        <w:rPr>
          <w:lang w:val="en-US" w:bidi="ar-DZ"/>
        </w:rPr>
        <w:t xml:space="preserve">," </w:t>
      </w:r>
      <w:r w:rsidRPr="00281F80">
        <w:rPr>
          <w:i/>
          <w:color w:val="000000"/>
        </w:rPr>
        <w:t>International Journal of P</w:t>
      </w:r>
      <w:r w:rsidRPr="00281F80">
        <w:rPr>
          <w:i/>
        </w:rPr>
        <w:t>olitics, Culture, and Society</w:t>
      </w:r>
      <w:r w:rsidRPr="00281F80">
        <w:t>, Vol. 16, No. 1 (Fall 2002), pp. 55-97</w:t>
      </w:r>
      <w:r w:rsidRPr="00281F80">
        <w:rPr>
          <w:lang w:val="en-US" w:bidi="ar-DZ"/>
        </w:rPr>
        <w:t>; p.</w:t>
      </w:r>
      <w:r w:rsidRPr="00281F80">
        <w:rPr>
          <w:lang w:val="en-US"/>
        </w:rPr>
        <w:t xml:space="preserve"> 83</w:t>
      </w:r>
      <w:r w:rsidRPr="00281F80">
        <w:rPr>
          <w:lang w:val="en-US" w:bidi="ar-DZ"/>
        </w:rPr>
        <w:t>.</w:t>
      </w:r>
    </w:p>
  </w:footnote>
  <w:footnote w:id="130">
    <w:p w:rsidR="00FD1BDE" w:rsidRPr="00160C49" w:rsidRDefault="00FD1BDE" w:rsidP="005F300E">
      <w:pPr>
        <w:pStyle w:val="Footnotetext"/>
        <w:jc w:val="left"/>
        <w:rPr>
          <w:lang w:val="en-US" w:bidi="ar-DZ"/>
        </w:rPr>
      </w:pPr>
      <w:r w:rsidRPr="00281F80">
        <w:rPr>
          <w:rStyle w:val="Footnotereference"/>
          <w:rFonts w:eastAsia="Calibri"/>
        </w:rPr>
        <w:footnoteRef/>
      </w:r>
      <w:r w:rsidRPr="00281F80">
        <w:t xml:space="preserve"> </w:t>
      </w:r>
      <w:r w:rsidRPr="00314769">
        <w:t xml:space="preserve">Zack, </w:t>
      </w:r>
      <w:r w:rsidRPr="00314769">
        <w:rPr>
          <w:lang w:val="en-US" w:bidi="ar-DZ"/>
        </w:rPr>
        <w:t>"</w:t>
      </w:r>
      <w:r w:rsidRPr="00314769">
        <w:t>Who Fought the Algerian War?</w:t>
      </w:r>
      <w:r w:rsidRPr="00314769">
        <w:rPr>
          <w:lang w:val="en-US" w:bidi="ar-DZ"/>
        </w:rPr>
        <w:t>"</w:t>
      </w:r>
      <w:r w:rsidRPr="00281F80">
        <w:t xml:space="preserve"> </w:t>
      </w:r>
      <w:r w:rsidRPr="00281F80">
        <w:rPr>
          <w:lang w:val="en-US" w:bidi="ar-DZ"/>
        </w:rPr>
        <w:t>p.</w:t>
      </w:r>
      <w:r w:rsidRPr="00281F80">
        <w:rPr>
          <w:lang w:val="en-US"/>
        </w:rPr>
        <w:t xml:space="preserve"> 84</w:t>
      </w:r>
      <w:r w:rsidRPr="00281F80">
        <w:rPr>
          <w:lang w:val="en-US" w:bidi="ar-DZ"/>
        </w:rPr>
        <w:t>.</w:t>
      </w:r>
    </w:p>
  </w:footnote>
  <w:footnote w:id="131">
    <w:p w:rsidR="00FD1BDE" w:rsidRPr="00314769" w:rsidRDefault="00FD1BDE" w:rsidP="005F300E">
      <w:pPr>
        <w:pStyle w:val="Footnotetext"/>
        <w:jc w:val="left"/>
      </w:pPr>
      <w:r w:rsidRPr="00314769">
        <w:rPr>
          <w:rStyle w:val="Footnotereference"/>
          <w:rFonts w:eastAsia="Calibri"/>
        </w:rPr>
        <w:footnoteRef/>
      </w:r>
      <w:r w:rsidRPr="00314769">
        <w:t xml:space="preserve"> </w:t>
      </w:r>
      <w:r w:rsidRPr="00281F80">
        <w:t>Ibid.,</w:t>
      </w:r>
      <w:r w:rsidRPr="00314769">
        <w:rPr>
          <w:lang w:val="en-US" w:bidi="ar-DZ"/>
        </w:rPr>
        <w:t xml:space="preserve"> p. 80.</w:t>
      </w:r>
    </w:p>
  </w:footnote>
  <w:footnote w:id="132">
    <w:p w:rsidR="00FD1BDE" w:rsidRPr="00BE5EB7" w:rsidRDefault="00FD1BDE" w:rsidP="009A29A5">
      <w:pPr>
        <w:pStyle w:val="Footnotetext"/>
        <w:jc w:val="left"/>
        <w:rPr>
          <w:lang w:val="en-US"/>
        </w:rPr>
      </w:pPr>
      <w:r w:rsidRPr="00314769">
        <w:rPr>
          <w:rStyle w:val="Footnotereference"/>
          <w:rFonts w:eastAsia="Calibri"/>
        </w:rPr>
        <w:footnoteRef/>
      </w:r>
      <w:r w:rsidRPr="00314769">
        <w:t xml:space="preserve"> Ibid</w:t>
      </w:r>
      <w:r w:rsidRPr="00314769">
        <w:rPr>
          <w:lang w:val="en-US" w:bidi="ar-DZ"/>
        </w:rPr>
        <w:t>.</w:t>
      </w:r>
    </w:p>
  </w:footnote>
  <w:footnote w:id="133">
    <w:p w:rsidR="00FD1BDE" w:rsidRDefault="00FD1BDE" w:rsidP="009A29A5">
      <w:pPr>
        <w:pStyle w:val="Footnotetext"/>
        <w:jc w:val="left"/>
        <w:rPr>
          <w:lang w:bidi="ar-DZ"/>
        </w:rPr>
      </w:pPr>
      <w:r w:rsidRPr="00314769">
        <w:rPr>
          <w:rStyle w:val="Footnotereference"/>
          <w:rFonts w:eastAsia="Calibri"/>
        </w:rPr>
        <w:footnoteRef/>
      </w:r>
      <w:r w:rsidRPr="00314769">
        <w:t xml:space="preserve"> Ibid</w:t>
      </w:r>
      <w:r w:rsidRPr="00314769">
        <w:rPr>
          <w:lang w:val="en-US" w:bidi="ar-DZ"/>
        </w:rPr>
        <w:t>., p.</w:t>
      </w:r>
      <w:r w:rsidRPr="00314769">
        <w:rPr>
          <w:lang w:val="en-US"/>
        </w:rPr>
        <w:t xml:space="preserve"> 78</w:t>
      </w:r>
      <w:r w:rsidRPr="00C3407E">
        <w:rPr>
          <w:lang w:val="en-US" w:bidi="ar-DZ"/>
        </w:rPr>
        <w:t>-</w:t>
      </w:r>
      <w:r w:rsidRPr="00314769">
        <w:rPr>
          <w:lang w:val="en-US" w:bidi="ar-DZ"/>
        </w:rPr>
        <w:t>79.</w:t>
      </w:r>
    </w:p>
  </w:footnote>
  <w:footnote w:id="134">
    <w:p w:rsidR="00FD1BDE" w:rsidRPr="00160C49" w:rsidRDefault="00FD1BDE" w:rsidP="00125318">
      <w:pPr>
        <w:pStyle w:val="Footnotetext"/>
        <w:jc w:val="left"/>
        <w:rPr>
          <w:lang w:val="en-US"/>
        </w:rPr>
      </w:pPr>
      <w:r w:rsidRPr="00314769">
        <w:rPr>
          <w:rStyle w:val="Footnotereference"/>
          <w:rFonts w:eastAsia="Calibri"/>
        </w:rPr>
        <w:footnoteRef/>
      </w:r>
      <w:r w:rsidRPr="00314769">
        <w:t xml:space="preserve"> Zack, </w:t>
      </w:r>
      <w:r w:rsidRPr="00314769">
        <w:rPr>
          <w:lang w:val="en-US" w:bidi="ar-DZ"/>
        </w:rPr>
        <w:t>"</w:t>
      </w:r>
      <w:r w:rsidRPr="00314769">
        <w:t>Who Fought the Algerian War?</w:t>
      </w:r>
      <w:r w:rsidRPr="00314769">
        <w:rPr>
          <w:lang w:val="en-US" w:bidi="ar-DZ"/>
        </w:rPr>
        <w:t>" p. 56.</w:t>
      </w:r>
    </w:p>
  </w:footnote>
  <w:footnote w:id="135">
    <w:p w:rsidR="00FD1BDE" w:rsidRPr="00BE5EB7" w:rsidRDefault="00FD1BDE" w:rsidP="009A29A5">
      <w:pPr>
        <w:pStyle w:val="Footnotetext"/>
        <w:jc w:val="left"/>
        <w:rPr>
          <w:lang w:val="en-US"/>
        </w:rPr>
      </w:pPr>
      <w:r w:rsidRPr="00314769">
        <w:rPr>
          <w:rStyle w:val="Footnotereference"/>
          <w:rFonts w:eastAsia="Calibri"/>
        </w:rPr>
        <w:footnoteRef/>
      </w:r>
      <w:r w:rsidRPr="00314769">
        <w:t xml:space="preserve"> Ibid.,</w:t>
      </w:r>
      <w:r w:rsidRPr="00314769">
        <w:rPr>
          <w:lang w:val="en-US" w:bidi="ar-DZ"/>
        </w:rPr>
        <w:t xml:space="preserve"> p.</w:t>
      </w:r>
      <w:r w:rsidRPr="00314769">
        <w:rPr>
          <w:lang w:val="en-US"/>
        </w:rPr>
        <w:t xml:space="preserve"> 90</w:t>
      </w:r>
      <w:r w:rsidRPr="00314769">
        <w:rPr>
          <w:lang w:val="en-US" w:bidi="ar-DZ"/>
        </w:rPr>
        <w:t>.</w:t>
      </w:r>
    </w:p>
  </w:footnote>
  <w:footnote w:id="136">
    <w:p w:rsidR="00FD1BDE" w:rsidRPr="00314769" w:rsidRDefault="00FD1BDE" w:rsidP="009A29A5">
      <w:pPr>
        <w:pStyle w:val="Footnotetext"/>
        <w:jc w:val="left"/>
      </w:pPr>
      <w:r w:rsidRPr="00314769">
        <w:rPr>
          <w:rStyle w:val="Footnotereference"/>
          <w:rFonts w:eastAsia="Calibri"/>
        </w:rPr>
        <w:footnoteRef/>
      </w:r>
      <w:r w:rsidRPr="00314769">
        <w:t xml:space="preserve"> </w:t>
      </w:r>
      <w:r w:rsidRPr="00314769">
        <w:rPr>
          <w:lang w:val="en-US"/>
        </w:rPr>
        <w:t xml:space="preserve">Maalouf, </w:t>
      </w:r>
      <w:r w:rsidRPr="00314769">
        <w:rPr>
          <w:i/>
          <w:lang w:val="en-US"/>
        </w:rPr>
        <w:t>In the Name of Identity</w:t>
      </w:r>
      <w:r w:rsidRPr="00314769">
        <w:rPr>
          <w:lang w:val="en-US"/>
        </w:rPr>
        <w:t xml:space="preserve">, p. </w:t>
      </w:r>
      <w:r w:rsidRPr="00314769">
        <w:t>3</w:t>
      </w:r>
      <w:r w:rsidRPr="00314769">
        <w:rPr>
          <w:lang w:val="en-US" w:bidi="ar-DZ"/>
        </w:rPr>
        <w:t>2</w:t>
      </w:r>
      <w:r w:rsidRPr="00314769">
        <w:t>.</w:t>
      </w:r>
    </w:p>
  </w:footnote>
  <w:footnote w:id="137">
    <w:p w:rsidR="00FD1BDE" w:rsidRPr="00160C49" w:rsidRDefault="00FD1BDE" w:rsidP="00125318">
      <w:pPr>
        <w:pStyle w:val="Footnotetext"/>
        <w:jc w:val="left"/>
        <w:rPr>
          <w:lang w:val="en-US" w:bidi="ar-DZ"/>
        </w:rPr>
      </w:pPr>
      <w:r w:rsidRPr="00314769">
        <w:rPr>
          <w:rStyle w:val="Footnotereference"/>
          <w:rFonts w:eastAsia="Calibri"/>
        </w:rPr>
        <w:footnoteRef/>
      </w:r>
      <w:r w:rsidRPr="00314769">
        <w:t xml:space="preserve"> </w:t>
      </w:r>
      <w:r>
        <w:rPr>
          <w:lang w:val="en-US"/>
        </w:rPr>
        <w:t>Ibid.</w:t>
      </w:r>
      <w:r w:rsidRPr="00314769">
        <w:rPr>
          <w:lang w:val="en-US"/>
        </w:rPr>
        <w:t>, p.</w:t>
      </w:r>
      <w:r w:rsidRPr="00314769">
        <w:rPr>
          <w:lang w:val="en-US" w:bidi="ar-DZ"/>
        </w:rPr>
        <w:t xml:space="preserve"> 33.</w:t>
      </w:r>
    </w:p>
  </w:footnote>
  <w:footnote w:id="138">
    <w:p w:rsidR="00FD1BDE" w:rsidRPr="0082263B" w:rsidRDefault="00FD1BDE" w:rsidP="009A29A5">
      <w:pPr>
        <w:pStyle w:val="Footnotetext"/>
        <w:jc w:val="left"/>
      </w:pPr>
      <w:r w:rsidRPr="00314769">
        <w:rPr>
          <w:rStyle w:val="Footnotereference"/>
          <w:rFonts w:eastAsia="Calibri"/>
        </w:rPr>
        <w:footnoteRef/>
      </w:r>
      <w:r w:rsidRPr="00314769">
        <w:t xml:space="preserve"> Ibid</w:t>
      </w:r>
      <w:r w:rsidRPr="00314769">
        <w:rPr>
          <w:lang w:val="en-US"/>
        </w:rPr>
        <w:t xml:space="preserve">., p. 9. </w:t>
      </w:r>
    </w:p>
  </w:footnote>
  <w:footnote w:id="139">
    <w:p w:rsidR="00FD1BDE" w:rsidRPr="00314769" w:rsidRDefault="00FD1BDE" w:rsidP="009A29A5">
      <w:pPr>
        <w:pStyle w:val="Footnotetext"/>
        <w:jc w:val="left"/>
        <w:rPr>
          <w:lang w:val="en-US"/>
        </w:rPr>
      </w:pPr>
      <w:r w:rsidRPr="00314769">
        <w:rPr>
          <w:rStyle w:val="Footnotereference"/>
          <w:rFonts w:eastAsia="Calibri"/>
        </w:rPr>
        <w:footnoteRef/>
      </w:r>
      <w:r w:rsidRPr="00314769">
        <w:t xml:space="preserve"> Zack, </w:t>
      </w:r>
      <w:r w:rsidRPr="00314769">
        <w:rPr>
          <w:lang w:val="en-US" w:bidi="ar-DZ"/>
        </w:rPr>
        <w:t>"</w:t>
      </w:r>
      <w:r w:rsidRPr="00314769">
        <w:t>Who Fought the Algerian War?</w:t>
      </w:r>
      <w:r>
        <w:rPr>
          <w:lang w:val="en-US" w:bidi="ar-DZ"/>
        </w:rPr>
        <w:t>" p. 56</w:t>
      </w:r>
      <w:r w:rsidRPr="00C3407E">
        <w:rPr>
          <w:lang w:val="en-US" w:bidi="ar-DZ"/>
        </w:rPr>
        <w:t>-</w:t>
      </w:r>
      <w:r w:rsidRPr="00314769">
        <w:rPr>
          <w:lang w:val="en-US" w:bidi="ar-DZ"/>
        </w:rPr>
        <w:t>57.</w:t>
      </w:r>
    </w:p>
  </w:footnote>
  <w:footnote w:id="140">
    <w:p w:rsidR="00FD1BDE" w:rsidRPr="00BE5EB7" w:rsidRDefault="00FD1BDE" w:rsidP="009A29A5">
      <w:pPr>
        <w:pStyle w:val="Footnotetext"/>
        <w:jc w:val="left"/>
        <w:rPr>
          <w:lang w:val="en-US" w:bidi="ar-DZ"/>
        </w:rPr>
      </w:pPr>
      <w:r w:rsidRPr="00314769">
        <w:rPr>
          <w:rStyle w:val="Footnotereference"/>
          <w:rFonts w:eastAsia="Calibri"/>
        </w:rPr>
        <w:footnoteRef/>
      </w:r>
      <w:r w:rsidRPr="00314769">
        <w:t xml:space="preserve"> Ibid</w:t>
      </w:r>
      <w:r w:rsidRPr="00314769">
        <w:rPr>
          <w:lang w:val="en-US" w:bidi="ar-DZ"/>
        </w:rPr>
        <w:t>., p.</w:t>
      </w:r>
      <w:r w:rsidRPr="00314769">
        <w:rPr>
          <w:lang w:val="en-US"/>
        </w:rPr>
        <w:t xml:space="preserve"> 82</w:t>
      </w:r>
      <w:r w:rsidRPr="00314769">
        <w:rPr>
          <w:lang w:val="en-US" w:bidi="ar-DZ"/>
        </w:rPr>
        <w:t>.</w:t>
      </w:r>
    </w:p>
  </w:footnote>
  <w:footnote w:id="141">
    <w:p w:rsidR="00FD1BDE" w:rsidRPr="00922516" w:rsidRDefault="00FD1BDE" w:rsidP="009A29A5">
      <w:pPr>
        <w:pStyle w:val="Footnotetext"/>
        <w:jc w:val="left"/>
        <w:rPr>
          <w:lang w:bidi="ar-DZ"/>
        </w:rPr>
      </w:pPr>
      <w:r w:rsidRPr="00314769">
        <w:rPr>
          <w:rStyle w:val="Footnotereference"/>
          <w:rFonts w:eastAsia="Calibri"/>
        </w:rPr>
        <w:footnoteRef/>
      </w:r>
      <w:r w:rsidRPr="00314769">
        <w:t xml:space="preserve"> Ibid</w:t>
      </w:r>
      <w:r w:rsidRPr="00314769">
        <w:rPr>
          <w:lang w:val="en-US" w:bidi="ar-DZ"/>
        </w:rPr>
        <w:t>., p.</w:t>
      </w:r>
      <w:r w:rsidRPr="00314769">
        <w:rPr>
          <w:lang w:val="en-US"/>
        </w:rPr>
        <w:t xml:space="preserve"> 61</w:t>
      </w:r>
      <w:r>
        <w:rPr>
          <w:lang w:val="en-US" w:bidi="ar-DZ"/>
        </w:rPr>
        <w:t>.</w:t>
      </w:r>
    </w:p>
  </w:footnote>
  <w:footnote w:id="142">
    <w:p w:rsidR="00FD1BDE" w:rsidRPr="00BE5EB7" w:rsidRDefault="00FD1BDE" w:rsidP="00125318">
      <w:pPr>
        <w:pStyle w:val="Footnotetext"/>
        <w:jc w:val="left"/>
        <w:rPr>
          <w:lang w:val="en-US"/>
        </w:rPr>
      </w:pPr>
      <w:r>
        <w:rPr>
          <w:rStyle w:val="Footnotereference"/>
          <w:rFonts w:eastAsia="Calibri"/>
        </w:rPr>
        <w:footnoteRef/>
      </w:r>
      <w:r>
        <w:t xml:space="preserve"> Ibid</w:t>
      </w:r>
      <w:r>
        <w:rPr>
          <w:lang w:val="en-US"/>
        </w:rPr>
        <w:t>.</w:t>
      </w:r>
    </w:p>
  </w:footnote>
  <w:footnote w:id="143">
    <w:p w:rsidR="00FD1BDE" w:rsidRPr="00D6270A" w:rsidRDefault="00FD1BDE" w:rsidP="009A29A5">
      <w:pPr>
        <w:pStyle w:val="Footnotetext"/>
        <w:jc w:val="left"/>
        <w:rPr>
          <w:lang w:bidi="ar-DZ"/>
        </w:rPr>
      </w:pPr>
      <w:r>
        <w:rPr>
          <w:rStyle w:val="Footnotereference"/>
          <w:rFonts w:eastAsia="Calibri"/>
        </w:rPr>
        <w:footnoteRef/>
      </w:r>
      <w:r>
        <w:t xml:space="preserve"> Ibid</w:t>
      </w:r>
      <w:r>
        <w:rPr>
          <w:lang w:val="en-US" w:bidi="ar-DZ"/>
        </w:rPr>
        <w:t>., p.</w:t>
      </w:r>
      <w:r>
        <w:rPr>
          <w:lang w:val="en-US"/>
        </w:rPr>
        <w:t xml:space="preserve"> 84</w:t>
      </w:r>
      <w:r>
        <w:rPr>
          <w:lang w:val="en-US" w:bidi="ar-DZ"/>
        </w:rPr>
        <w:t>.</w:t>
      </w:r>
    </w:p>
  </w:footnote>
  <w:footnote w:id="144">
    <w:p w:rsidR="00FD1BDE" w:rsidRPr="00314769" w:rsidRDefault="00FD1BDE" w:rsidP="00125318">
      <w:pPr>
        <w:pStyle w:val="Footnotetext"/>
        <w:jc w:val="left"/>
      </w:pPr>
      <w:r w:rsidRPr="00314769">
        <w:rPr>
          <w:rStyle w:val="Footnotereference"/>
          <w:rFonts w:eastAsia="Calibri"/>
        </w:rPr>
        <w:footnoteRef/>
      </w:r>
      <w:r w:rsidRPr="00314769">
        <w:t xml:space="preserve"> Zack, </w:t>
      </w:r>
      <w:r w:rsidRPr="00314769">
        <w:rPr>
          <w:lang w:val="en-US" w:bidi="ar-DZ"/>
        </w:rPr>
        <w:t>"</w:t>
      </w:r>
      <w:r w:rsidRPr="00314769">
        <w:t>Who Fought the Algerian War?</w:t>
      </w:r>
      <w:r>
        <w:rPr>
          <w:lang w:val="en-US" w:bidi="ar-DZ"/>
        </w:rPr>
        <w:t>"</w:t>
      </w:r>
      <w:r w:rsidRPr="00314769">
        <w:rPr>
          <w:lang w:val="en-US" w:bidi="ar-DZ"/>
        </w:rPr>
        <w:t xml:space="preserve"> p.</w:t>
      </w:r>
      <w:r w:rsidRPr="00314769">
        <w:rPr>
          <w:lang w:val="en-US"/>
        </w:rPr>
        <w:t xml:space="preserve"> 82</w:t>
      </w:r>
      <w:r w:rsidRPr="00314769">
        <w:rPr>
          <w:lang w:val="en-US" w:bidi="ar-DZ"/>
        </w:rPr>
        <w:t>.</w:t>
      </w:r>
    </w:p>
  </w:footnote>
  <w:footnote w:id="145">
    <w:p w:rsidR="00FD1BDE" w:rsidRPr="00BE5EB7" w:rsidRDefault="00FD1BDE" w:rsidP="009A29A5">
      <w:pPr>
        <w:pStyle w:val="Footnotetext"/>
        <w:jc w:val="left"/>
        <w:rPr>
          <w:lang w:val="en-US" w:bidi="ar-DZ"/>
        </w:rPr>
      </w:pPr>
      <w:r w:rsidRPr="00314769">
        <w:rPr>
          <w:rStyle w:val="Footnotereference"/>
          <w:rFonts w:eastAsia="Calibri"/>
        </w:rPr>
        <w:footnoteRef/>
      </w:r>
      <w:r w:rsidRPr="00314769">
        <w:t xml:space="preserve"> Ibid</w:t>
      </w:r>
      <w:r w:rsidRPr="00314769">
        <w:rPr>
          <w:lang w:val="en-US" w:bidi="ar-DZ"/>
        </w:rPr>
        <w:t>., p. 5</w:t>
      </w:r>
      <w:r w:rsidRPr="00314769">
        <w:rPr>
          <w:lang w:val="en-US"/>
        </w:rPr>
        <w:t>8</w:t>
      </w:r>
      <w:r w:rsidRPr="00314769">
        <w:rPr>
          <w:lang w:val="en-US" w:bidi="ar-DZ"/>
        </w:rPr>
        <w:t>.</w:t>
      </w:r>
    </w:p>
  </w:footnote>
  <w:footnote w:id="146">
    <w:p w:rsidR="00FD1BDE" w:rsidRPr="00314769" w:rsidRDefault="00FD1BDE" w:rsidP="009A29A5">
      <w:pPr>
        <w:pStyle w:val="Footnotetext"/>
        <w:jc w:val="left"/>
        <w:rPr>
          <w:lang w:val="en-US"/>
        </w:rPr>
      </w:pPr>
      <w:r w:rsidRPr="00314769">
        <w:rPr>
          <w:rStyle w:val="Footnotereference"/>
          <w:rFonts w:eastAsia="Calibri"/>
        </w:rPr>
        <w:footnoteRef/>
      </w:r>
      <w:r w:rsidRPr="00314769">
        <w:t xml:space="preserve"> </w:t>
      </w:r>
      <w:r w:rsidRPr="00314769">
        <w:rPr>
          <w:lang w:val="en-US" w:bidi="ar-DZ"/>
        </w:rPr>
        <w:t>Alghailani, "Ibn Badis and Modernity," p.</w:t>
      </w:r>
      <w:r w:rsidRPr="00314769">
        <w:rPr>
          <w:lang w:val="en-US"/>
        </w:rPr>
        <w:t xml:space="preserve"> 58.</w:t>
      </w:r>
    </w:p>
  </w:footnote>
  <w:footnote w:id="147">
    <w:p w:rsidR="00FD1BDE" w:rsidRPr="00160C49" w:rsidRDefault="00FD1BDE" w:rsidP="009A29A5">
      <w:pPr>
        <w:pStyle w:val="Footnotetext"/>
        <w:jc w:val="left"/>
        <w:rPr>
          <w:lang w:val="en-US" w:bidi="ar-DZ"/>
        </w:rPr>
      </w:pPr>
      <w:r w:rsidRPr="00314769">
        <w:rPr>
          <w:rStyle w:val="Footnotereference"/>
          <w:rFonts w:eastAsia="Calibri"/>
        </w:rPr>
        <w:footnoteRef/>
      </w:r>
      <w:r w:rsidRPr="00314769">
        <w:t xml:space="preserve"> Zack, </w:t>
      </w:r>
      <w:r w:rsidRPr="00314769">
        <w:rPr>
          <w:lang w:val="en-US" w:bidi="ar-DZ"/>
        </w:rPr>
        <w:t>"</w:t>
      </w:r>
      <w:r w:rsidRPr="00314769">
        <w:t>Who Fought the Algerian War?</w:t>
      </w:r>
      <w:r w:rsidRPr="00314769">
        <w:rPr>
          <w:lang w:val="en-US" w:bidi="ar-DZ"/>
        </w:rPr>
        <w:t>" p.</w:t>
      </w:r>
      <w:r w:rsidRPr="00314769">
        <w:rPr>
          <w:lang w:val="en-US"/>
        </w:rPr>
        <w:t xml:space="preserve"> 78</w:t>
      </w:r>
      <w:r>
        <w:rPr>
          <w:lang w:val="en-US" w:bidi="ar-DZ"/>
        </w:rPr>
        <w:t>.</w:t>
      </w:r>
    </w:p>
  </w:footnote>
  <w:footnote w:id="148">
    <w:p w:rsidR="00FD1BDE" w:rsidRPr="00160C49" w:rsidRDefault="00FD1BDE" w:rsidP="009A29A5">
      <w:pPr>
        <w:pStyle w:val="Footnotetext"/>
        <w:jc w:val="left"/>
        <w:rPr>
          <w:lang w:val="en-US" w:bidi="ar-DZ"/>
        </w:rPr>
      </w:pPr>
      <w:r>
        <w:rPr>
          <w:rStyle w:val="Footnotereference"/>
          <w:rFonts w:eastAsia="Calibri"/>
        </w:rPr>
        <w:footnoteRef/>
      </w:r>
      <w:r>
        <w:t xml:space="preserve"> </w:t>
      </w:r>
      <w:r>
        <w:rPr>
          <w:lang w:val="en-US" w:bidi="ar-DZ"/>
        </w:rPr>
        <w:t>Quoted in "</w:t>
      </w:r>
      <w:r>
        <w:rPr>
          <w:color w:val="222222"/>
          <w:shd w:val="clear" w:color="auto" w:fill="FFFFFF"/>
        </w:rPr>
        <w:t>Abd al-Hamid Ben Badis Facts</w:t>
      </w:r>
      <w:r>
        <w:rPr>
          <w:color w:val="222222"/>
          <w:shd w:val="clear" w:color="auto" w:fill="FFFFFF"/>
          <w:lang w:val="en-US" w:bidi="ar-DZ"/>
        </w:rPr>
        <w:t xml:space="preserve">," </w:t>
      </w:r>
      <w:r>
        <w:rPr>
          <w:i/>
          <w:color w:val="222222"/>
          <w:shd w:val="clear" w:color="auto" w:fill="FFFFFF"/>
          <w:lang w:val="en-US" w:bidi="ar-DZ"/>
        </w:rPr>
        <w:t>Your Dictionary.</w:t>
      </w:r>
      <w:r w:rsidRPr="007E5D82">
        <w:rPr>
          <w:i/>
          <w:color w:val="222222"/>
          <w:shd w:val="clear" w:color="auto" w:fill="FFFFFF"/>
          <w:lang w:val="en-US" w:bidi="ar-DZ"/>
        </w:rPr>
        <w:t xml:space="preserve"> </w:t>
      </w:r>
      <w:hyperlink r:id="rId32" w:history="1">
        <w:r>
          <w:rPr>
            <w:rStyle w:val="Lienhypertexte"/>
          </w:rPr>
          <w:t>http://biography.yourdictionary.com/abd-al-hamid-ben-badis</w:t>
        </w:r>
      </w:hyperlink>
      <w:r>
        <w:t>, Accessed on: 10.03.2018</w:t>
      </w:r>
    </w:p>
  </w:footnote>
  <w:footnote w:id="149">
    <w:p w:rsidR="00FD1BDE" w:rsidRDefault="00FD1BDE" w:rsidP="009A29A5">
      <w:pPr>
        <w:pStyle w:val="Footnotetext"/>
        <w:jc w:val="left"/>
        <w:rPr>
          <w:lang w:val="en-US"/>
        </w:rPr>
      </w:pPr>
      <w:r w:rsidRPr="00314769">
        <w:rPr>
          <w:rStyle w:val="Footnotereference"/>
          <w:rFonts w:eastAsia="Calibri"/>
        </w:rPr>
        <w:footnoteRef/>
      </w:r>
      <w:r w:rsidRPr="00314769">
        <w:t xml:space="preserve"> Zack, </w:t>
      </w:r>
      <w:r w:rsidRPr="00314769">
        <w:rPr>
          <w:lang w:val="en-US" w:bidi="ar-DZ"/>
        </w:rPr>
        <w:t>"</w:t>
      </w:r>
      <w:r w:rsidRPr="00314769">
        <w:t>Who Fought the Algerian War?</w:t>
      </w:r>
      <w:r w:rsidRPr="00314769">
        <w:rPr>
          <w:lang w:val="en-US" w:bidi="ar-DZ"/>
        </w:rPr>
        <w:t>" p</w:t>
      </w:r>
      <w:r>
        <w:rPr>
          <w:lang w:val="en-US" w:bidi="ar-DZ"/>
        </w:rPr>
        <w:t>.</w:t>
      </w:r>
      <w:r>
        <w:rPr>
          <w:lang w:val="en-US"/>
        </w:rPr>
        <w:t xml:space="preserve"> 78</w:t>
      </w:r>
      <w:r>
        <w:rPr>
          <w:lang w:val="en-US" w:bidi="ar-DZ"/>
        </w:rPr>
        <w:t>.</w:t>
      </w:r>
    </w:p>
  </w:footnote>
  <w:footnote w:id="150">
    <w:p w:rsidR="00FD1BDE" w:rsidRPr="00C459DA" w:rsidRDefault="00FD1BDE" w:rsidP="009A29A5">
      <w:pPr>
        <w:pStyle w:val="Footnotetext"/>
        <w:jc w:val="left"/>
        <w:rPr>
          <w:lang w:val="en-US"/>
        </w:rPr>
      </w:pPr>
      <w:r>
        <w:rPr>
          <w:rStyle w:val="Footnotereference"/>
          <w:rFonts w:eastAsia="Calibri"/>
        </w:rPr>
        <w:footnoteRef/>
      </w:r>
      <w:r w:rsidRPr="00B86D15">
        <w:rPr>
          <w:lang w:val="en-US"/>
        </w:rPr>
        <w:t xml:space="preserve"> "Proclamation November 1, 1954." </w:t>
      </w:r>
      <w:hyperlink r:id="rId33" w:history="1">
        <w:r w:rsidRPr="00B86D15">
          <w:rPr>
            <w:rStyle w:val="Lienhypertexte"/>
            <w:lang w:val="en-US"/>
          </w:rPr>
          <w:t>https://www.marxists.org/history/algeria/1954/proclamation.htm</w:t>
        </w:r>
      </w:hyperlink>
      <w:r w:rsidRPr="00B86D15">
        <w:rPr>
          <w:lang w:val="en-US"/>
        </w:rPr>
        <w:t>, Accessed on: 04.03.2018</w:t>
      </w:r>
    </w:p>
  </w:footnote>
  <w:footnote w:id="151">
    <w:p w:rsidR="00FD1BDE" w:rsidRPr="00E30DF4" w:rsidRDefault="00FD1BDE" w:rsidP="00125318">
      <w:pPr>
        <w:pStyle w:val="Footnotetext"/>
        <w:jc w:val="left"/>
      </w:pPr>
      <w:r w:rsidRPr="00314769">
        <w:rPr>
          <w:rStyle w:val="Footnotereference"/>
          <w:rFonts w:eastAsia="Calibri"/>
        </w:rPr>
        <w:footnoteRef/>
      </w:r>
      <w:r w:rsidRPr="00FE375F">
        <w:rPr>
          <w:lang w:val="en-US"/>
        </w:rPr>
        <w:t xml:space="preserve"> Ibid.</w:t>
      </w:r>
    </w:p>
  </w:footnote>
  <w:footnote w:id="152">
    <w:p w:rsidR="00FD1BDE" w:rsidRPr="00314769" w:rsidRDefault="00FD1BDE" w:rsidP="009A29A5">
      <w:pPr>
        <w:pStyle w:val="Footnotetext"/>
        <w:jc w:val="left"/>
        <w:rPr>
          <w:lang w:bidi="ar-DZ"/>
        </w:rPr>
      </w:pPr>
      <w:r w:rsidRPr="00314769">
        <w:rPr>
          <w:rStyle w:val="Footnotereference"/>
          <w:rFonts w:eastAsia="Calibri"/>
        </w:rPr>
        <w:footnoteRef/>
      </w:r>
      <w:r w:rsidRPr="00314769">
        <w:rPr>
          <w:lang w:val="en-US"/>
        </w:rPr>
        <w:t xml:space="preserve"> Ibid.</w:t>
      </w:r>
    </w:p>
  </w:footnote>
  <w:footnote w:id="153">
    <w:p w:rsidR="00FD1BDE" w:rsidRPr="00314769" w:rsidRDefault="00FD1BDE" w:rsidP="009A29A5">
      <w:pPr>
        <w:pStyle w:val="Footnotetext"/>
        <w:jc w:val="left"/>
      </w:pPr>
      <w:r w:rsidRPr="00314769">
        <w:rPr>
          <w:rStyle w:val="Footnotereference"/>
          <w:rFonts w:eastAsia="Calibri"/>
        </w:rPr>
        <w:footnoteRef/>
      </w:r>
      <w:r w:rsidRPr="00314769">
        <w:t xml:space="preserve"> Ibid</w:t>
      </w:r>
      <w:r w:rsidRPr="00314769">
        <w:rPr>
          <w:lang w:val="en-US" w:bidi="ar-DZ"/>
        </w:rPr>
        <w:t>.</w:t>
      </w:r>
    </w:p>
  </w:footnote>
  <w:footnote w:id="154">
    <w:p w:rsidR="00FD1BDE" w:rsidRPr="00314769" w:rsidRDefault="00FD1BDE" w:rsidP="009A29A5">
      <w:pPr>
        <w:pStyle w:val="Footnotetext"/>
        <w:jc w:val="left"/>
      </w:pPr>
      <w:r w:rsidRPr="00314769">
        <w:rPr>
          <w:rStyle w:val="Footnotereference"/>
          <w:rFonts w:eastAsia="Calibri"/>
        </w:rPr>
        <w:footnoteRef/>
      </w:r>
      <w:r w:rsidRPr="00314769">
        <w:t xml:space="preserve"> </w:t>
      </w:r>
      <w:r w:rsidRPr="00314769">
        <w:rPr>
          <w:lang w:val="en-US" w:bidi="ar-DZ"/>
        </w:rPr>
        <w:t>Alghailani, "Ibn Badis and Modernity," p. 61.</w:t>
      </w:r>
    </w:p>
  </w:footnote>
  <w:footnote w:id="155">
    <w:p w:rsidR="00FD1BDE" w:rsidRPr="00160C49" w:rsidRDefault="00FD1BDE" w:rsidP="009A29A5">
      <w:pPr>
        <w:pStyle w:val="Footnotetext"/>
        <w:jc w:val="left"/>
        <w:rPr>
          <w:lang w:val="en-US"/>
        </w:rPr>
      </w:pPr>
      <w:r w:rsidRPr="00314769">
        <w:rPr>
          <w:rStyle w:val="Footnotereference"/>
          <w:rFonts w:eastAsia="Calibri"/>
        </w:rPr>
        <w:footnoteRef/>
      </w:r>
      <w:r w:rsidRPr="00314769">
        <w:t xml:space="preserve"> Zack, </w:t>
      </w:r>
      <w:r w:rsidRPr="00314769">
        <w:rPr>
          <w:lang w:val="en-US" w:bidi="ar-DZ"/>
        </w:rPr>
        <w:t>"</w:t>
      </w:r>
      <w:r w:rsidRPr="00314769">
        <w:t>Who Fought the Algerian War?</w:t>
      </w:r>
      <w:r w:rsidRPr="00314769">
        <w:rPr>
          <w:lang w:val="en-US" w:bidi="ar-DZ"/>
        </w:rPr>
        <w:t>" p. 85.</w:t>
      </w:r>
    </w:p>
  </w:footnote>
  <w:footnote w:id="156">
    <w:p w:rsidR="00FD1BDE" w:rsidRPr="00314769" w:rsidRDefault="00FD1BDE" w:rsidP="009A29A5">
      <w:pPr>
        <w:pStyle w:val="Footnotetext"/>
        <w:jc w:val="left"/>
      </w:pPr>
      <w:r w:rsidRPr="00314769">
        <w:rPr>
          <w:rStyle w:val="Footnotereference"/>
          <w:rFonts w:eastAsia="Calibri"/>
        </w:rPr>
        <w:footnoteRef/>
      </w:r>
      <w:r w:rsidRPr="00314769">
        <w:t xml:space="preserve"> </w:t>
      </w:r>
      <w:r w:rsidRPr="00314769">
        <w:rPr>
          <w:lang w:val="en-US"/>
        </w:rPr>
        <w:t xml:space="preserve">Maalouf, </w:t>
      </w:r>
      <w:r w:rsidRPr="00314769">
        <w:rPr>
          <w:i/>
          <w:lang w:val="en-US"/>
        </w:rPr>
        <w:t>In the Name of Identity,</w:t>
      </w:r>
      <w:r w:rsidRPr="00314769">
        <w:rPr>
          <w:lang w:val="en-US"/>
        </w:rPr>
        <w:t xml:space="preserve"> p. </w:t>
      </w:r>
      <w:r w:rsidRPr="00314769">
        <w:t>33.</w:t>
      </w:r>
    </w:p>
  </w:footnote>
  <w:footnote w:id="157">
    <w:p w:rsidR="00FD1BDE" w:rsidRPr="00BE5EB7" w:rsidRDefault="00FD1BDE" w:rsidP="009A29A5">
      <w:pPr>
        <w:pStyle w:val="Footnotetext"/>
        <w:jc w:val="left"/>
        <w:rPr>
          <w:lang w:val="en-US"/>
        </w:rPr>
      </w:pPr>
      <w:r w:rsidRPr="00314769">
        <w:rPr>
          <w:rStyle w:val="Footnotereference"/>
          <w:rFonts w:eastAsia="Calibri"/>
        </w:rPr>
        <w:footnoteRef/>
      </w:r>
      <w:r w:rsidRPr="00314769">
        <w:t xml:space="preserve"> Zack, </w:t>
      </w:r>
      <w:r w:rsidRPr="00314769">
        <w:rPr>
          <w:lang w:val="en-US" w:bidi="ar-DZ"/>
        </w:rPr>
        <w:t>"</w:t>
      </w:r>
      <w:r w:rsidRPr="00314769">
        <w:t>Who Fought the Algerian War?</w:t>
      </w:r>
      <w:r w:rsidRPr="00314769">
        <w:rPr>
          <w:lang w:val="en-US" w:bidi="ar-DZ"/>
        </w:rPr>
        <w:t>" p. 56.</w:t>
      </w:r>
    </w:p>
  </w:footnote>
  <w:footnote w:id="158">
    <w:p w:rsidR="00FD1BDE" w:rsidRDefault="00FD1BDE" w:rsidP="009A29A5">
      <w:pPr>
        <w:pStyle w:val="Footnotetext"/>
        <w:jc w:val="left"/>
      </w:pPr>
      <w:r w:rsidRPr="00314769">
        <w:rPr>
          <w:rStyle w:val="Footnotereference"/>
          <w:rFonts w:eastAsia="Calibri"/>
        </w:rPr>
        <w:footnoteRef/>
      </w:r>
      <w:r w:rsidRPr="00314769">
        <w:t xml:space="preserve"> John </w:t>
      </w:r>
      <w:r w:rsidRPr="00F23DA5">
        <w:t>Ruedy</w:t>
      </w:r>
      <w:r w:rsidRPr="00F23DA5">
        <w:rPr>
          <w:lang w:val="en-US" w:bidi="ar-DZ"/>
        </w:rPr>
        <w:t>,</w:t>
      </w:r>
      <w:r w:rsidRPr="00314769">
        <w:rPr>
          <w:lang w:val="en-US" w:bidi="ar-DZ"/>
        </w:rPr>
        <w:t xml:space="preserve"> "</w:t>
      </w:r>
      <w:r w:rsidRPr="00314769">
        <w:t xml:space="preserve">Chérif Benhabylès and Ferhat Abbas: Case Studies in the Contradictions of the "Mission civilisatrice"," </w:t>
      </w:r>
      <w:r w:rsidRPr="00314769">
        <w:rPr>
          <w:i/>
        </w:rPr>
        <w:t>Historical Reflections / Réflexions Historiques,</w:t>
      </w:r>
      <w:r>
        <w:t xml:space="preserve"> Vol. 28, No. 2</w:t>
      </w:r>
      <w:r w:rsidRPr="00314769">
        <w:t xml:space="preserve"> (Summer 2002), pp. 185-201</w:t>
      </w:r>
      <w:r w:rsidRPr="00314769">
        <w:rPr>
          <w:lang w:val="en-US" w:bidi="ar-DZ"/>
        </w:rPr>
        <w:t xml:space="preserve">; </w:t>
      </w:r>
      <w:r w:rsidRPr="00314769">
        <w:t>p. 187.</w:t>
      </w:r>
    </w:p>
  </w:footnote>
  <w:footnote w:id="159">
    <w:p w:rsidR="00FD1BDE" w:rsidRDefault="00FD1BDE" w:rsidP="009A29A5">
      <w:pPr>
        <w:pStyle w:val="Footnotetext"/>
        <w:jc w:val="left"/>
      </w:pPr>
      <w:r>
        <w:rPr>
          <w:rStyle w:val="Footnotereference"/>
          <w:rFonts w:eastAsia="Calibri"/>
        </w:rPr>
        <w:footnoteRef/>
      </w:r>
      <w:r>
        <w:t xml:space="preserve"> </w:t>
      </w:r>
      <w:r>
        <w:rPr>
          <w:color w:val="000000"/>
        </w:rPr>
        <w:t>Ibid</w:t>
      </w:r>
      <w:r>
        <w:t>.</w:t>
      </w:r>
    </w:p>
  </w:footnote>
  <w:footnote w:id="160">
    <w:p w:rsidR="00FD1BDE" w:rsidRPr="00D6270A" w:rsidRDefault="00FD1BDE" w:rsidP="009A29A5">
      <w:pPr>
        <w:pStyle w:val="Footnotetext"/>
        <w:jc w:val="left"/>
        <w:rPr>
          <w:lang w:bidi="ar-DZ"/>
        </w:rPr>
      </w:pPr>
      <w:r>
        <w:rPr>
          <w:rStyle w:val="Footnotereference"/>
          <w:rFonts w:eastAsia="Calibri"/>
        </w:rPr>
        <w:footnoteRef/>
      </w:r>
      <w:r>
        <w:t xml:space="preserve"> </w:t>
      </w:r>
      <w:r>
        <w:rPr>
          <w:color w:val="000000"/>
        </w:rPr>
        <w:t>Ibid</w:t>
      </w:r>
      <w:r>
        <w:t>.</w:t>
      </w:r>
    </w:p>
  </w:footnote>
  <w:footnote w:id="161">
    <w:p w:rsidR="00FD1BDE" w:rsidRPr="00DF7DEC" w:rsidRDefault="00FD1BDE" w:rsidP="00125318">
      <w:pPr>
        <w:pStyle w:val="Footnotetext"/>
        <w:jc w:val="left"/>
      </w:pPr>
      <w:r>
        <w:rPr>
          <w:rStyle w:val="Footnotereference"/>
          <w:rFonts w:eastAsia="Calibri"/>
        </w:rPr>
        <w:footnoteRef/>
      </w:r>
      <w:r>
        <w:t xml:space="preserve"> Ibid</w:t>
      </w:r>
      <w:r w:rsidRPr="00DF7DEC">
        <w:t>.</w:t>
      </w:r>
    </w:p>
  </w:footnote>
  <w:footnote w:id="162">
    <w:p w:rsidR="00FD1BDE" w:rsidRPr="00314769" w:rsidRDefault="00FD1BDE" w:rsidP="00DF7DEC">
      <w:pPr>
        <w:tabs>
          <w:tab w:val="clear" w:pos="2649"/>
        </w:tabs>
        <w:spacing w:after="0" w:line="240" w:lineRule="auto"/>
        <w:jc w:val="left"/>
        <w:rPr>
          <w:rFonts w:eastAsia="Calibri"/>
          <w:sz w:val="20"/>
          <w:lang w:val="en-US"/>
        </w:rPr>
      </w:pPr>
      <w:r w:rsidRPr="00DF7DEC">
        <w:rPr>
          <w:rStyle w:val="Footnotereference"/>
          <w:rFonts w:eastAsia="Calibri"/>
          <w:sz w:val="20"/>
        </w:rPr>
        <w:footnoteRef/>
      </w:r>
      <w:r>
        <w:rPr>
          <w:rFonts w:eastAsia="Calibri"/>
          <w:color w:val="000000"/>
          <w:sz w:val="20"/>
          <w:lang w:val="en-US"/>
        </w:rPr>
        <w:t xml:space="preserve"> </w:t>
      </w:r>
      <w:r w:rsidRPr="00DF7DEC">
        <w:rPr>
          <w:rFonts w:eastAsia="Calibri"/>
          <w:color w:val="000000"/>
          <w:sz w:val="20"/>
          <w:lang w:val="en-US"/>
        </w:rPr>
        <w:t>Kulkarni, “The Ambiguous Fate of a Pied-Noir: Albert Camus and Colonialism,”</w:t>
      </w:r>
      <w:r w:rsidRPr="00DF7DEC">
        <w:rPr>
          <w:sz w:val="20"/>
          <w:lang w:val="en-US"/>
        </w:rPr>
        <w:t xml:space="preserve"> </w:t>
      </w:r>
      <w:r w:rsidRPr="00314769">
        <w:rPr>
          <w:sz w:val="20"/>
          <w:lang w:val="en-US"/>
        </w:rPr>
        <w:t>p. 1529.</w:t>
      </w:r>
    </w:p>
  </w:footnote>
  <w:footnote w:id="163">
    <w:p w:rsidR="00FD1BDE" w:rsidRPr="00314769" w:rsidRDefault="00FD1BDE" w:rsidP="009A29A5">
      <w:pPr>
        <w:pStyle w:val="Footnotetext"/>
        <w:jc w:val="left"/>
        <w:rPr>
          <w:lang w:val="en-US"/>
        </w:rPr>
      </w:pPr>
      <w:r w:rsidRPr="00314769">
        <w:rPr>
          <w:rStyle w:val="Footnotereference"/>
          <w:rFonts w:eastAsia="Calibri"/>
        </w:rPr>
        <w:footnoteRef/>
      </w:r>
      <w:r w:rsidRPr="00314769">
        <w:t xml:space="preserve"> Ruedy</w:t>
      </w:r>
      <w:r w:rsidRPr="00314769">
        <w:rPr>
          <w:lang w:val="en-US" w:bidi="ar-DZ"/>
        </w:rPr>
        <w:t>, "</w:t>
      </w:r>
      <w:r w:rsidRPr="00314769">
        <w:t>Chérif Benhabylès and Ferhat Abbas,"</w:t>
      </w:r>
      <w:r w:rsidRPr="00314769">
        <w:rPr>
          <w:lang w:val="en-US"/>
        </w:rPr>
        <w:t xml:space="preserve"> </w:t>
      </w:r>
      <w:r w:rsidRPr="00314769">
        <w:t>p</w:t>
      </w:r>
      <w:r>
        <w:rPr>
          <w:lang w:val="en-US" w:bidi="ar-DZ"/>
        </w:rPr>
        <w:t>. 189-</w:t>
      </w:r>
      <w:r w:rsidRPr="00314769">
        <w:rPr>
          <w:lang w:val="en-US"/>
        </w:rPr>
        <w:t>197.</w:t>
      </w:r>
    </w:p>
  </w:footnote>
  <w:footnote w:id="164">
    <w:p w:rsidR="00FD1BDE" w:rsidRPr="00BE5EB7" w:rsidRDefault="00FD1BDE" w:rsidP="009A29A5">
      <w:pPr>
        <w:pStyle w:val="Footnotetext"/>
        <w:jc w:val="left"/>
        <w:rPr>
          <w:lang w:val="en-US"/>
        </w:rPr>
      </w:pPr>
      <w:r w:rsidRPr="00314769">
        <w:rPr>
          <w:rStyle w:val="Footnotereference"/>
          <w:rFonts w:eastAsia="Calibri"/>
        </w:rPr>
        <w:footnoteRef/>
      </w:r>
      <w:r w:rsidRPr="00314769">
        <w:t xml:space="preserve"> Ibid.</w:t>
      </w:r>
      <w:r w:rsidRPr="00F43FCA">
        <w:rPr>
          <w:lang w:val="en-US"/>
        </w:rPr>
        <w:t>, p. 197.</w:t>
      </w:r>
    </w:p>
  </w:footnote>
  <w:footnote w:id="165">
    <w:p w:rsidR="00FD1BDE" w:rsidRPr="00BE5EB7" w:rsidRDefault="00FD1BDE" w:rsidP="00125318">
      <w:pPr>
        <w:pStyle w:val="Footnotetext"/>
        <w:jc w:val="left"/>
        <w:rPr>
          <w:lang w:val="en-US"/>
        </w:rPr>
      </w:pPr>
      <w:r w:rsidRPr="00314769">
        <w:rPr>
          <w:rStyle w:val="Footnotereference"/>
          <w:rFonts w:eastAsia="Calibri"/>
        </w:rPr>
        <w:footnoteRef/>
      </w:r>
      <w:r w:rsidRPr="00314769">
        <w:t xml:space="preserve"> </w:t>
      </w:r>
      <w:r>
        <w:t>Ibid.,</w:t>
      </w:r>
      <w:r w:rsidRPr="00314769">
        <w:rPr>
          <w:lang w:val="en-US"/>
        </w:rPr>
        <w:t xml:space="preserve"> </w:t>
      </w:r>
      <w:r w:rsidRPr="00314769">
        <w:t>p</w:t>
      </w:r>
      <w:r w:rsidRPr="00314769">
        <w:rPr>
          <w:lang w:val="en-US" w:bidi="ar-DZ"/>
        </w:rPr>
        <w:t>. 198.</w:t>
      </w:r>
    </w:p>
  </w:footnote>
  <w:footnote w:id="166">
    <w:p w:rsidR="00FD1BDE" w:rsidRDefault="00FD1BDE" w:rsidP="009A29A5">
      <w:pPr>
        <w:pStyle w:val="Footnotetext"/>
        <w:jc w:val="left"/>
      </w:pPr>
      <w:r w:rsidRPr="00314769">
        <w:rPr>
          <w:rStyle w:val="Footnotereference"/>
          <w:rFonts w:eastAsia="Calibri"/>
        </w:rPr>
        <w:footnoteRef/>
      </w:r>
      <w:r w:rsidRPr="00314769">
        <w:t xml:space="preserve"> Ibid.</w:t>
      </w:r>
      <w:r w:rsidRPr="00314769">
        <w:rPr>
          <w:lang w:val="en-US" w:bidi="ar-DZ"/>
        </w:rPr>
        <w:t>,</w:t>
      </w:r>
      <w:r w:rsidRPr="00314769">
        <w:rPr>
          <w:lang w:val="en-US"/>
        </w:rPr>
        <w:t xml:space="preserve"> </w:t>
      </w:r>
      <w:r w:rsidRPr="00314769">
        <w:t>p</w:t>
      </w:r>
      <w:r w:rsidRPr="00314769">
        <w:rPr>
          <w:lang w:val="en-US" w:bidi="ar-DZ"/>
        </w:rPr>
        <w:t>. 201.</w:t>
      </w:r>
    </w:p>
  </w:footnote>
  <w:footnote w:id="167">
    <w:p w:rsidR="00FD1BDE" w:rsidRDefault="00FD1BDE" w:rsidP="009A29A5">
      <w:pPr>
        <w:pStyle w:val="Footnotetext"/>
        <w:jc w:val="left"/>
      </w:pPr>
      <w:r>
        <w:rPr>
          <w:rStyle w:val="Footnotereference"/>
          <w:rFonts w:eastAsia="Calibri"/>
        </w:rPr>
        <w:footnoteRef/>
      </w:r>
      <w:r>
        <w:t xml:space="preserve"> </w:t>
      </w:r>
      <w:r>
        <w:rPr>
          <w:color w:val="000000"/>
        </w:rPr>
        <w:t>Ibid</w:t>
      </w:r>
      <w:r>
        <w:t>.</w:t>
      </w:r>
    </w:p>
  </w:footnote>
  <w:footnote w:id="168">
    <w:p w:rsidR="00FD1BDE" w:rsidRPr="00314769" w:rsidRDefault="00FD1BDE" w:rsidP="00536688">
      <w:pPr>
        <w:pStyle w:val="Footnotetext"/>
        <w:jc w:val="left"/>
        <w:rPr>
          <w:lang w:bidi="ar-DZ"/>
        </w:rPr>
      </w:pPr>
      <w:r w:rsidRPr="00314769">
        <w:rPr>
          <w:rStyle w:val="Footnotereference"/>
          <w:rFonts w:eastAsia="Calibri"/>
        </w:rPr>
        <w:footnoteRef/>
      </w:r>
      <w:r w:rsidRPr="00314769">
        <w:t xml:space="preserve"> Ruedy</w:t>
      </w:r>
      <w:r w:rsidRPr="00314769">
        <w:rPr>
          <w:lang w:val="en-US" w:bidi="ar-DZ"/>
        </w:rPr>
        <w:t>, "</w:t>
      </w:r>
      <w:r w:rsidRPr="00314769">
        <w:t>Chérif Benhabylès and Ferhat Abbas,"</w:t>
      </w:r>
      <w:r w:rsidRPr="00314769">
        <w:rPr>
          <w:lang w:val="en-US"/>
        </w:rPr>
        <w:t xml:space="preserve"> </w:t>
      </w:r>
      <w:r w:rsidRPr="00314769">
        <w:t>p</w:t>
      </w:r>
      <w:r w:rsidRPr="00314769">
        <w:rPr>
          <w:lang w:val="en-US" w:bidi="ar-DZ"/>
        </w:rPr>
        <w:t>. 192.</w:t>
      </w:r>
    </w:p>
  </w:footnote>
  <w:footnote w:id="169">
    <w:p w:rsidR="00FD1BDE" w:rsidRPr="00314769" w:rsidRDefault="00FD1BDE" w:rsidP="00672BAB">
      <w:pPr>
        <w:pStyle w:val="Footnotetext"/>
        <w:jc w:val="left"/>
      </w:pPr>
      <w:r w:rsidRPr="00314769">
        <w:rPr>
          <w:rStyle w:val="Footnotereference"/>
          <w:rFonts w:eastAsia="Calibri"/>
        </w:rPr>
        <w:footnoteRef/>
      </w:r>
      <w:r w:rsidRPr="00314769">
        <w:rPr>
          <w:lang w:val="fr-FR"/>
        </w:rPr>
        <w:t xml:space="preserve"> Trans. mine, “Aide-nous à reconquérir notre dignité ou reprends tes écoles.”</w:t>
      </w:r>
      <w:r w:rsidRPr="00314769">
        <w:rPr>
          <w:i/>
          <w:lang w:val="fr-FR"/>
        </w:rPr>
        <w:t xml:space="preserve"> </w:t>
      </w:r>
      <w:r>
        <w:t>Ibid.,</w:t>
      </w:r>
      <w:r w:rsidRPr="00314769">
        <w:rPr>
          <w:lang w:val="en-US"/>
        </w:rPr>
        <w:t xml:space="preserve"> p</w:t>
      </w:r>
      <w:r w:rsidRPr="00314769">
        <w:rPr>
          <w:lang w:val="en-US" w:bidi="ar-DZ"/>
        </w:rPr>
        <w:t>. 199.</w:t>
      </w:r>
    </w:p>
  </w:footnote>
  <w:footnote w:id="170">
    <w:p w:rsidR="00FD1BDE" w:rsidRDefault="00FD1BDE" w:rsidP="009A29A5">
      <w:pPr>
        <w:pStyle w:val="Footnotetext"/>
        <w:jc w:val="left"/>
      </w:pPr>
      <w:r w:rsidRPr="00314769">
        <w:rPr>
          <w:rStyle w:val="Footnotereference"/>
          <w:rFonts w:eastAsia="Calibri"/>
        </w:rPr>
        <w:footnoteRef/>
      </w:r>
      <w:r w:rsidRPr="00314769">
        <w:t xml:space="preserve"> </w:t>
      </w:r>
      <w:r w:rsidRPr="00314769">
        <w:rPr>
          <w:lang w:val="en-US" w:bidi="ar-DZ"/>
        </w:rPr>
        <w:t>"Rise of Algerian</w:t>
      </w:r>
      <w:r>
        <w:rPr>
          <w:lang w:val="en-US" w:bidi="ar-DZ"/>
        </w:rPr>
        <w:t xml:space="preserve"> Nationalism," </w:t>
      </w:r>
      <w:r>
        <w:rPr>
          <w:i/>
          <w:lang w:val="en-US" w:bidi="ar-DZ"/>
        </w:rPr>
        <w:t>The Algerian Story</w:t>
      </w:r>
      <w:r>
        <w:rPr>
          <w:lang w:val="en-US" w:bidi="ar-DZ"/>
        </w:rPr>
        <w:t xml:space="preserve">. </w:t>
      </w:r>
      <w:hyperlink r:id="rId34" w:history="1">
        <w:r>
          <w:rPr>
            <w:rStyle w:val="Lienhypertexte"/>
            <w:lang w:val="en-US"/>
          </w:rPr>
          <w:t>https://sites.google.com/a/oxy.edu/the-algerian-story/algerian-revolution/1954-planning-november-1st/front-de-liberation-nationale</w:t>
        </w:r>
      </w:hyperlink>
      <w:r>
        <w:t>, Accessed on: 11.03.2018</w:t>
      </w:r>
    </w:p>
  </w:footnote>
  <w:footnote w:id="171">
    <w:p w:rsidR="00FD1BDE" w:rsidRPr="00BE5EB7" w:rsidRDefault="00FD1BDE" w:rsidP="009A29A5">
      <w:pPr>
        <w:pStyle w:val="Footnotetext"/>
        <w:jc w:val="left"/>
        <w:rPr>
          <w:lang w:val="en-US"/>
        </w:rPr>
      </w:pPr>
      <w:r w:rsidRPr="00314769">
        <w:rPr>
          <w:rStyle w:val="Footnotereference"/>
          <w:rFonts w:eastAsia="Calibri"/>
        </w:rPr>
        <w:footnoteRef/>
      </w:r>
      <w:r w:rsidRPr="00314769">
        <w:t xml:space="preserve"> Ruedy</w:t>
      </w:r>
      <w:r w:rsidRPr="00314769">
        <w:rPr>
          <w:lang w:val="en-US" w:bidi="ar-DZ"/>
        </w:rPr>
        <w:t>, "</w:t>
      </w:r>
      <w:r w:rsidRPr="00314769">
        <w:t>Chérif Benhabylès and Ferhat Abbas,"</w:t>
      </w:r>
      <w:r w:rsidRPr="00314769">
        <w:rPr>
          <w:lang w:val="en-US"/>
        </w:rPr>
        <w:t xml:space="preserve"> </w:t>
      </w:r>
      <w:r w:rsidRPr="00314769">
        <w:t>p</w:t>
      </w:r>
      <w:r w:rsidRPr="00314769">
        <w:rPr>
          <w:lang w:val="en-US" w:bidi="ar-DZ"/>
        </w:rPr>
        <w:t>. 201.</w:t>
      </w:r>
    </w:p>
  </w:footnote>
  <w:footnote w:id="172">
    <w:p w:rsidR="00FD1BDE" w:rsidRDefault="00FD1BDE" w:rsidP="009A29A5">
      <w:pPr>
        <w:pStyle w:val="Footnotetext"/>
        <w:jc w:val="left"/>
        <w:rPr>
          <w:lang w:val="en-US"/>
        </w:rPr>
      </w:pPr>
      <w:r w:rsidRPr="00314769">
        <w:rPr>
          <w:rStyle w:val="Footnotereference"/>
          <w:rFonts w:eastAsia="Calibri"/>
        </w:rPr>
        <w:footnoteRef/>
      </w:r>
      <w:r w:rsidRPr="00314769">
        <w:t xml:space="preserve"> </w:t>
      </w:r>
      <w:r w:rsidRPr="00314769">
        <w:rPr>
          <w:shd w:val="clear" w:color="auto" w:fill="FFFFFF"/>
          <w:lang w:val="en-US" w:bidi="ar-DZ"/>
        </w:rPr>
        <w:t>"</w:t>
      </w:r>
      <w:r w:rsidRPr="00314769">
        <w:rPr>
          <w:shd w:val="clear" w:color="auto" w:fill="FFFFFF"/>
        </w:rPr>
        <w:t>Ferhat</w:t>
      </w:r>
      <w:r>
        <w:rPr>
          <w:color w:val="000000"/>
          <w:shd w:val="clear" w:color="auto" w:fill="FFFFFF"/>
        </w:rPr>
        <w:t xml:space="preserve"> Abbas</w:t>
      </w:r>
      <w:r>
        <w:rPr>
          <w:color w:val="000000"/>
          <w:shd w:val="clear" w:color="auto" w:fill="FFFFFF"/>
          <w:lang w:val="en-US" w:bidi="ar-DZ"/>
        </w:rPr>
        <w:t xml:space="preserve">: Pesident of Algeria," </w:t>
      </w:r>
      <w:r>
        <w:rPr>
          <w:i/>
          <w:color w:val="000000"/>
          <w:shd w:val="clear" w:color="auto" w:fill="FFFFFF"/>
          <w:lang w:val="en-US" w:bidi="ar-DZ"/>
        </w:rPr>
        <w:t>Encyclopaedia Britannica</w:t>
      </w:r>
      <w:r>
        <w:rPr>
          <w:lang w:val="en-US" w:bidi="ar-DZ"/>
        </w:rPr>
        <w:t xml:space="preserve">. </w:t>
      </w:r>
      <w:hyperlink r:id="rId35" w:history="1">
        <w:r>
          <w:rPr>
            <w:rStyle w:val="Lienhypertexte"/>
          </w:rPr>
          <w:t>https://www.britannica.com/biography/Ferhat-Abbas</w:t>
        </w:r>
      </w:hyperlink>
      <w:r>
        <w:t>, Accessed on: 11.03</w:t>
      </w:r>
      <w:r>
        <w:rPr>
          <w:lang w:val="en-US" w:bidi="ar-DZ"/>
        </w:rPr>
        <w:t>.2018</w:t>
      </w:r>
    </w:p>
  </w:footnote>
  <w:footnote w:id="173">
    <w:p w:rsidR="00FD1BDE" w:rsidRPr="00BE5EB7" w:rsidRDefault="00FD1BDE" w:rsidP="009A29A5">
      <w:pPr>
        <w:pStyle w:val="Footnotetext"/>
        <w:jc w:val="left"/>
        <w:rPr>
          <w:lang w:val="en-US"/>
        </w:rPr>
      </w:pPr>
      <w:r>
        <w:rPr>
          <w:rStyle w:val="Footnotereference"/>
          <w:rFonts w:eastAsia="Calibri"/>
        </w:rPr>
        <w:footnoteRef/>
      </w:r>
      <w:r>
        <w:t xml:space="preserve"> </w:t>
      </w:r>
      <w:r w:rsidRPr="00314769">
        <w:rPr>
          <w:lang w:val="en-US" w:bidi="ar-DZ"/>
        </w:rPr>
        <w:t>Alghailani, "Ibn Badis and Modernity," p.</w:t>
      </w:r>
      <w:r>
        <w:rPr>
          <w:lang w:val="en-US"/>
        </w:rPr>
        <w:t xml:space="preserve"> 68</w:t>
      </w:r>
      <w:r>
        <w:rPr>
          <w:lang w:val="en-US" w:bidi="ar-DZ"/>
        </w:rPr>
        <w:t>.</w:t>
      </w:r>
    </w:p>
  </w:footnote>
  <w:footnote w:id="174">
    <w:p w:rsidR="00FD1BDE" w:rsidRDefault="00FD1BDE" w:rsidP="009A29A5">
      <w:pPr>
        <w:pStyle w:val="Footnotetext"/>
        <w:jc w:val="left"/>
        <w:rPr>
          <w:lang w:val="en-US" w:bidi="ar-DZ"/>
        </w:rPr>
      </w:pPr>
      <w:r>
        <w:rPr>
          <w:rStyle w:val="Footnotereference"/>
          <w:rFonts w:eastAsia="Calibri"/>
        </w:rPr>
        <w:footnoteRef/>
      </w:r>
      <w:r>
        <w:t xml:space="preserve"> </w:t>
      </w:r>
      <w:r>
        <w:rPr>
          <w:color w:val="000000"/>
          <w:shd w:val="clear" w:color="auto" w:fill="FFFFFF"/>
          <w:lang w:val="en-US" w:bidi="ar-DZ"/>
        </w:rPr>
        <w:t>"</w:t>
      </w:r>
      <w:r>
        <w:rPr>
          <w:color w:val="000000"/>
          <w:shd w:val="clear" w:color="auto" w:fill="FFFFFF"/>
        </w:rPr>
        <w:t>Ferhat Abbas</w:t>
      </w:r>
      <w:r>
        <w:rPr>
          <w:color w:val="000000"/>
          <w:shd w:val="clear" w:color="auto" w:fill="FFFFFF"/>
          <w:lang w:val="en-US" w:bidi="ar-DZ"/>
        </w:rPr>
        <w:t xml:space="preserve">: Pesident of Algeria," </w:t>
      </w:r>
      <w:r>
        <w:rPr>
          <w:i/>
          <w:color w:val="000000"/>
          <w:shd w:val="clear" w:color="auto" w:fill="FFFFFF"/>
          <w:lang w:val="en-US" w:bidi="ar-DZ"/>
        </w:rPr>
        <w:t>Encyclopaedia Britannica</w:t>
      </w:r>
      <w:r>
        <w:rPr>
          <w:lang w:val="en-US" w:bidi="ar-DZ"/>
        </w:rPr>
        <w:t xml:space="preserve">. </w:t>
      </w:r>
      <w:hyperlink r:id="rId36" w:history="1">
        <w:r>
          <w:rPr>
            <w:rStyle w:val="Lienhypertexte"/>
          </w:rPr>
          <w:t>https://www.britannica.com/biography/Ferhat-Abbas</w:t>
        </w:r>
      </w:hyperlink>
      <w:r>
        <w:t>, Accessed on: 11.03</w:t>
      </w:r>
      <w:r>
        <w:rPr>
          <w:lang w:val="en-US" w:bidi="ar-DZ"/>
        </w:rPr>
        <w:t>.2018</w:t>
      </w:r>
    </w:p>
  </w:footnote>
  <w:footnote w:id="175">
    <w:p w:rsidR="00FD1BDE" w:rsidRPr="00BE5EB7" w:rsidRDefault="00FD1BDE" w:rsidP="009A29A5">
      <w:pPr>
        <w:pStyle w:val="Footnotetext"/>
        <w:jc w:val="left"/>
        <w:rPr>
          <w:lang w:val="en-US"/>
        </w:rPr>
      </w:pPr>
      <w:r>
        <w:rPr>
          <w:rStyle w:val="Footnotereference"/>
          <w:rFonts w:eastAsia="Calibri"/>
        </w:rPr>
        <w:footnoteRef/>
      </w:r>
      <w:r>
        <w:t xml:space="preserve"> </w:t>
      </w:r>
      <w:r>
        <w:rPr>
          <w:color w:val="000000"/>
        </w:rPr>
        <w:t>Ibid</w:t>
      </w:r>
      <w:r>
        <w:t>.</w:t>
      </w:r>
    </w:p>
  </w:footnote>
  <w:footnote w:id="176">
    <w:p w:rsidR="00FD1BDE" w:rsidRDefault="00FD1BDE" w:rsidP="009A29A5">
      <w:pPr>
        <w:pStyle w:val="Footnotetext"/>
        <w:jc w:val="left"/>
      </w:pPr>
      <w:r w:rsidRPr="00AE195D">
        <w:rPr>
          <w:rStyle w:val="Footnotereference"/>
          <w:rFonts w:eastAsia="Calibri"/>
        </w:rPr>
        <w:footnoteRef/>
      </w:r>
      <w:r w:rsidRPr="00AE195D">
        <w:t xml:space="preserve"> </w:t>
      </w:r>
      <w:r w:rsidRPr="00AE195D">
        <w:rPr>
          <w:lang w:val="en-US" w:bidi="ar-DZ"/>
        </w:rPr>
        <w:t>"</w:t>
      </w:r>
      <w:r w:rsidRPr="00AE195D">
        <w:t>Algerian Assembly Election, 1948</w:t>
      </w:r>
      <w:r w:rsidRPr="00AE195D">
        <w:rPr>
          <w:lang w:val="en-US" w:bidi="ar-DZ"/>
        </w:rPr>
        <w:t>,</w:t>
      </w:r>
      <w:r w:rsidRPr="00AE195D">
        <w:t xml:space="preserve">" </w:t>
      </w:r>
      <w:r w:rsidRPr="00AE195D">
        <w:rPr>
          <w:i/>
          <w:lang w:val="en-US" w:bidi="ar-DZ"/>
        </w:rPr>
        <w:t>World Library</w:t>
      </w:r>
      <w:r w:rsidRPr="00AE195D">
        <w:rPr>
          <w:lang w:val="en-US" w:bidi="ar-DZ"/>
        </w:rPr>
        <w:t xml:space="preserve"> 2018.</w:t>
      </w:r>
      <w:r>
        <w:rPr>
          <w:lang w:val="en-US" w:bidi="ar-DZ"/>
        </w:rPr>
        <w:t xml:space="preserve"> </w:t>
      </w:r>
      <w:hyperlink r:id="rId37" w:history="1">
        <w:r w:rsidRPr="00281F80">
          <w:rPr>
            <w:rStyle w:val="Lienhypertexte"/>
          </w:rPr>
          <w:t>http://worldlibrary.net/articles/algerian%20assembly%20election,%201948?&amp;words=andr%C3%A9%20mandouze</w:t>
        </w:r>
      </w:hyperlink>
      <w:r w:rsidRPr="00281F80">
        <w:rPr>
          <w:lang w:val="en-US" w:bidi="ar-DZ"/>
        </w:rPr>
        <w:t>,</w:t>
      </w:r>
      <w:r w:rsidRPr="00281F80">
        <w:t xml:space="preserve"> Accessed</w:t>
      </w:r>
      <w:r>
        <w:t xml:space="preserve"> on: 05.03.2018</w:t>
      </w:r>
    </w:p>
  </w:footnote>
  <w:footnote w:id="177">
    <w:p w:rsidR="00FD1BDE" w:rsidRPr="006C3A77" w:rsidRDefault="00FD1BDE" w:rsidP="009A29A5">
      <w:pPr>
        <w:pStyle w:val="Footnotetext"/>
        <w:jc w:val="left"/>
      </w:pPr>
      <w:r>
        <w:rPr>
          <w:rStyle w:val="Footnotereference"/>
          <w:rFonts w:eastAsia="Calibri"/>
        </w:rPr>
        <w:footnoteRef/>
      </w:r>
      <w:r>
        <w:rPr>
          <w:lang w:val="fr-FR"/>
        </w:rPr>
        <w:t xml:space="preserve"> Tr</w:t>
      </w:r>
      <w:r>
        <w:rPr>
          <w:lang w:val="fr-FR" w:bidi="ar-DZ"/>
        </w:rPr>
        <w:t xml:space="preserve">ans. mine, </w:t>
      </w:r>
      <w:r>
        <w:rPr>
          <w:color w:val="000000"/>
          <w:lang w:val="fr-FR" w:bidi="ar-DZ"/>
        </w:rPr>
        <w:t>"Pourquoi me tuez-vous</w:t>
      </w:r>
      <w:r w:rsidRPr="00314769">
        <w:rPr>
          <w:color w:val="000000"/>
          <w:lang w:val="fr-FR" w:bidi="ar-DZ"/>
        </w:rPr>
        <w:t>? … Ne demeurez-vous pas de l'autre côté</w:t>
      </w:r>
      <w:r>
        <w:rPr>
          <w:color w:val="000000"/>
          <w:lang w:val="fr-FR" w:bidi="ar-DZ"/>
        </w:rPr>
        <w:t xml:space="preserve"> de l'eau? Mon ami, si vous demeuriez de ce côté, je serais un assassin et cela serait injuste de vous tuer de la sorte; mais puisque vous </w:t>
      </w:r>
      <w:r w:rsidRPr="00314769">
        <w:rPr>
          <w:lang w:val="fr-FR" w:bidi="ar-DZ"/>
        </w:rPr>
        <w:t xml:space="preserve">demeurez de l'autre côté, je suis un brave et cela est juste." </w:t>
      </w:r>
      <w:r w:rsidRPr="00314769">
        <w:t>Ruedy</w:t>
      </w:r>
      <w:r w:rsidRPr="00314769">
        <w:rPr>
          <w:lang w:val="en-US" w:bidi="ar-DZ"/>
        </w:rPr>
        <w:t>, "</w:t>
      </w:r>
      <w:r w:rsidRPr="00314769">
        <w:t>Chérif Benhabylès and Ferhat Abbas,"</w:t>
      </w:r>
      <w:r w:rsidRPr="00314769">
        <w:rPr>
          <w:lang w:val="en-US"/>
        </w:rPr>
        <w:t xml:space="preserve"> </w:t>
      </w:r>
      <w:r w:rsidRPr="00314769">
        <w:t>p</w:t>
      </w:r>
      <w:r w:rsidRPr="00314769">
        <w:rPr>
          <w:lang w:val="en-US" w:bidi="ar-DZ"/>
        </w:rPr>
        <w:t>. 198.</w:t>
      </w:r>
    </w:p>
  </w:footnote>
  <w:footnote w:id="178">
    <w:p w:rsidR="00FD1BDE" w:rsidRPr="00D27FD8" w:rsidRDefault="00FD1BDE" w:rsidP="00DD23E5">
      <w:pPr>
        <w:pStyle w:val="Notedebasdepage"/>
        <w:jc w:val="left"/>
        <w:rPr>
          <w:lang w:val="en-US"/>
        </w:rPr>
      </w:pPr>
      <w:r w:rsidRPr="00D27FD8">
        <w:rPr>
          <w:rStyle w:val="Appelnotedebasdep"/>
        </w:rPr>
        <w:footnoteRef/>
      </w:r>
      <w:r w:rsidRPr="00D27FD8">
        <w:rPr>
          <w:lang w:val="en-US"/>
        </w:rPr>
        <w:t xml:space="preserve"> Maalouf, </w:t>
      </w:r>
      <w:r w:rsidRPr="00D27FD8">
        <w:rPr>
          <w:i/>
          <w:iCs/>
          <w:lang w:val="en-US"/>
        </w:rPr>
        <w:t>In the Name of identity: Violence and the Need to Belong</w:t>
      </w:r>
      <w:r w:rsidRPr="00D27FD8">
        <w:rPr>
          <w:lang w:val="en-US"/>
        </w:rPr>
        <w:t>, p. 10.</w:t>
      </w:r>
    </w:p>
  </w:footnote>
  <w:footnote w:id="179">
    <w:p w:rsidR="00FD1BDE" w:rsidRPr="00D27FD8" w:rsidRDefault="00FD1BDE" w:rsidP="00DD23E5">
      <w:pPr>
        <w:pStyle w:val="Notedebasdepage"/>
        <w:jc w:val="left"/>
        <w:rPr>
          <w:lang w:val="en-US"/>
        </w:rPr>
      </w:pPr>
      <w:r w:rsidRPr="00D27FD8">
        <w:rPr>
          <w:rStyle w:val="Appelnotedebasdep"/>
        </w:rPr>
        <w:footnoteRef/>
      </w:r>
      <w:r w:rsidRPr="00D27FD8">
        <w:rPr>
          <w:lang w:val="en-US"/>
        </w:rPr>
        <w:t xml:space="preserve"> Laura Heynmann, “Naming, Identity, and Trademark Law,” </w:t>
      </w:r>
      <w:r w:rsidRPr="00D27FD8">
        <w:rPr>
          <w:i/>
          <w:iCs/>
          <w:lang w:val="en-US"/>
        </w:rPr>
        <w:t>Indiana Law Journal</w:t>
      </w:r>
      <w:r w:rsidRPr="00D27FD8">
        <w:rPr>
          <w:lang w:val="en-US"/>
        </w:rPr>
        <w:t>, Vol. 86, No. 09 (2011), pp. 382-444; p. 385.</w:t>
      </w:r>
    </w:p>
  </w:footnote>
  <w:footnote w:id="180">
    <w:p w:rsidR="00FD1BDE" w:rsidRPr="00D27FD8" w:rsidRDefault="00FD1BDE" w:rsidP="00DD23E5">
      <w:pPr>
        <w:pStyle w:val="Notedebasdepage"/>
        <w:jc w:val="left"/>
        <w:rPr>
          <w:lang w:val="en-US"/>
        </w:rPr>
      </w:pPr>
      <w:r w:rsidRPr="00D27FD8">
        <w:rPr>
          <w:rStyle w:val="Appelnotedebasdep"/>
        </w:rPr>
        <w:footnoteRef/>
      </w:r>
      <w:r w:rsidRPr="00D27FD8">
        <w:rPr>
          <w:lang w:val="en-US"/>
        </w:rPr>
        <w:t xml:space="preserve"> Memmi, </w:t>
      </w:r>
      <w:r w:rsidRPr="00D27FD8">
        <w:rPr>
          <w:i/>
          <w:lang w:val="en-US"/>
        </w:rPr>
        <w:t>The Colonizer and the Colonized</w:t>
      </w:r>
      <w:r w:rsidRPr="00D27FD8">
        <w:rPr>
          <w:lang w:val="en-US"/>
        </w:rPr>
        <w:t>, p. 129.</w:t>
      </w:r>
    </w:p>
  </w:footnote>
  <w:footnote w:id="181">
    <w:p w:rsidR="00FD1BDE" w:rsidRPr="00BE5EB7" w:rsidRDefault="00FD1BDE" w:rsidP="00EF64C1">
      <w:pPr>
        <w:pStyle w:val="Notedebasdepage"/>
        <w:jc w:val="left"/>
        <w:rPr>
          <w:lang w:val="en-US"/>
        </w:rPr>
      </w:pPr>
      <w:r w:rsidRPr="00D27FD8">
        <w:rPr>
          <w:rStyle w:val="Appelnotedebasdep"/>
        </w:rPr>
        <w:footnoteRef/>
      </w:r>
      <w:r w:rsidRPr="00D27FD8">
        <w:rPr>
          <w:lang w:val="en-US"/>
        </w:rPr>
        <w:t xml:space="preserve"> </w:t>
      </w:r>
      <w:r w:rsidRPr="00716FFB">
        <w:rPr>
          <w:lang w:val="en-US"/>
        </w:rPr>
        <w:t>Kulkarni, “</w:t>
      </w:r>
      <w:r w:rsidRPr="00BE1395">
        <w:rPr>
          <w:lang w:val="en-US"/>
        </w:rPr>
        <w:t>The Ambiguous Fate of a Pied-Noir: Albert Camus and Colonialism,” p</w:t>
      </w:r>
      <w:r w:rsidRPr="00D27FD8">
        <w:rPr>
          <w:lang w:val="en-US"/>
        </w:rPr>
        <w:t>.1528.</w:t>
      </w:r>
    </w:p>
  </w:footnote>
  <w:footnote w:id="182">
    <w:p w:rsidR="00FD1BDE" w:rsidRPr="00BE5EB7" w:rsidRDefault="00FD1BDE" w:rsidP="00DD23E5">
      <w:pPr>
        <w:pStyle w:val="Notedebasdepage"/>
        <w:jc w:val="left"/>
        <w:rPr>
          <w:lang w:val="en-US"/>
        </w:rPr>
      </w:pPr>
      <w:r w:rsidRPr="00D27FD8">
        <w:rPr>
          <w:rStyle w:val="Appelnotedebasdep"/>
        </w:rPr>
        <w:footnoteRef/>
      </w:r>
      <w:r w:rsidRPr="00D27FD8">
        <w:rPr>
          <w:lang w:val="en-US"/>
        </w:rPr>
        <w:t xml:space="preserve"> Bendicta Wind-Val, "Personal Names and Identity in Literary Contexts," </w:t>
      </w:r>
      <w:r w:rsidRPr="00D27FD8">
        <w:rPr>
          <w:i/>
          <w:iCs/>
        </w:rPr>
        <w:t>Oslo Studies in Language</w:t>
      </w:r>
      <w:r w:rsidRPr="00D27FD8">
        <w:rPr>
          <w:i/>
          <w:iCs/>
          <w:lang w:val="en-US" w:bidi="ar-DZ"/>
        </w:rPr>
        <w:t>,</w:t>
      </w:r>
      <w:r w:rsidRPr="00D27FD8">
        <w:rPr>
          <w:lang w:val="en-US" w:bidi="ar-DZ"/>
        </w:rPr>
        <w:t xml:space="preserve"> Vol. </w:t>
      </w:r>
      <w:r w:rsidRPr="00D27FD8">
        <w:t xml:space="preserve">4(2) </w:t>
      </w:r>
      <w:r w:rsidRPr="00D27FD8">
        <w:rPr>
          <w:lang w:val="en-US" w:bidi="ar-DZ"/>
        </w:rPr>
        <w:t>(</w:t>
      </w:r>
      <w:r w:rsidRPr="00D27FD8">
        <w:rPr>
          <w:lang w:val="en-US"/>
        </w:rPr>
        <w:t>2012), pp. 273-284; p. 275.</w:t>
      </w:r>
    </w:p>
  </w:footnote>
  <w:footnote w:id="183">
    <w:p w:rsidR="00FD1BDE" w:rsidRPr="00D27FD8" w:rsidRDefault="00FD1BDE" w:rsidP="00DD23E5">
      <w:pPr>
        <w:pStyle w:val="Notedebasdepage"/>
        <w:jc w:val="left"/>
        <w:rPr>
          <w:lang w:val="en-US"/>
        </w:rPr>
      </w:pPr>
      <w:r w:rsidRPr="00D27FD8">
        <w:rPr>
          <w:rStyle w:val="Appelnotedebasdep"/>
        </w:rPr>
        <w:footnoteRef/>
      </w:r>
      <w:r w:rsidRPr="00D27FD8">
        <w:rPr>
          <w:lang w:val="en-US"/>
        </w:rPr>
        <w:t xml:space="preserve"> Yasmina </w:t>
      </w:r>
      <w:r w:rsidRPr="00D27FD8">
        <w:t xml:space="preserve">Khadra, </w:t>
      </w:r>
      <w:r w:rsidRPr="00D27FD8">
        <w:rPr>
          <w:i/>
          <w:iCs/>
        </w:rPr>
        <w:t>Wh</w:t>
      </w:r>
      <w:r w:rsidRPr="00D27FD8">
        <w:rPr>
          <w:i/>
          <w:iCs/>
          <w:lang w:val="en-US" w:bidi="ar-DZ"/>
        </w:rPr>
        <w:t>at the Day Owes the Night,</w:t>
      </w:r>
      <w:r w:rsidRPr="00D27FD8">
        <w:rPr>
          <w:lang w:val="en-US" w:bidi="ar-DZ"/>
        </w:rPr>
        <w:t xml:space="preserve"> (London: William Heinemann, 2010), p</w:t>
      </w:r>
      <w:r w:rsidRPr="00D27FD8">
        <w:rPr>
          <w:lang w:val="en-US"/>
        </w:rPr>
        <w:t>. 41.</w:t>
      </w:r>
    </w:p>
  </w:footnote>
  <w:footnote w:id="184">
    <w:p w:rsidR="00FD1BDE" w:rsidRPr="00BE5EB7" w:rsidRDefault="00FD1BDE" w:rsidP="00DD23E5">
      <w:pPr>
        <w:pStyle w:val="Notedebasdepage"/>
        <w:jc w:val="left"/>
        <w:rPr>
          <w:lang w:val="en-US"/>
        </w:rPr>
      </w:pPr>
      <w:r w:rsidRPr="00D27FD8">
        <w:rPr>
          <w:rStyle w:val="Appelnotedebasdep"/>
        </w:rPr>
        <w:footnoteRef/>
      </w:r>
      <w:r w:rsidRPr="00D27FD8">
        <w:rPr>
          <w:lang w:val="en-US"/>
        </w:rPr>
        <w:t xml:space="preserve"> Ibid.</w:t>
      </w:r>
    </w:p>
  </w:footnote>
  <w:footnote w:id="185">
    <w:p w:rsidR="00FD1BDE" w:rsidRPr="0088475E" w:rsidRDefault="00FD1BDE" w:rsidP="00DD23E5">
      <w:pPr>
        <w:pStyle w:val="Notedebasdepage"/>
        <w:jc w:val="left"/>
      </w:pPr>
      <w:r w:rsidRPr="00D27FD8">
        <w:rPr>
          <w:rStyle w:val="Appelnotedebasdep"/>
        </w:rPr>
        <w:footnoteRef/>
      </w:r>
      <w:r w:rsidRPr="00D27FD8">
        <w:rPr>
          <w:lang w:val="en-US"/>
        </w:rPr>
        <w:t xml:space="preserve"> </w:t>
      </w:r>
      <w:r w:rsidRPr="00D27FD8">
        <w:t>Ibid</w:t>
      </w:r>
      <w:r w:rsidRPr="00D27FD8">
        <w:rPr>
          <w:lang w:val="en-US" w:bidi="ar-DZ"/>
        </w:rPr>
        <w:t>.</w:t>
      </w:r>
      <w:r w:rsidRPr="00D27FD8">
        <w:rPr>
          <w:i/>
          <w:iCs/>
          <w:lang w:val="en-US" w:bidi="ar-DZ"/>
        </w:rPr>
        <w:t>,</w:t>
      </w:r>
      <w:r w:rsidRPr="00D27FD8">
        <w:rPr>
          <w:lang w:val="en-US" w:bidi="ar-DZ"/>
        </w:rPr>
        <w:t xml:space="preserve"> </w:t>
      </w:r>
      <w:r w:rsidRPr="00D27FD8">
        <w:rPr>
          <w:lang w:val="en-US"/>
        </w:rPr>
        <w:t>p. 51.</w:t>
      </w:r>
    </w:p>
  </w:footnote>
  <w:footnote w:id="186">
    <w:p w:rsidR="00FD1BDE" w:rsidRPr="00D27FD8" w:rsidRDefault="00FD1BDE" w:rsidP="00DD23E5">
      <w:pPr>
        <w:pStyle w:val="Notedebasdepage"/>
        <w:jc w:val="left"/>
        <w:rPr>
          <w:lang w:val="en-US"/>
        </w:rPr>
      </w:pPr>
      <w:r w:rsidRPr="00D27FD8">
        <w:rPr>
          <w:rStyle w:val="Appelnotedebasdep"/>
        </w:rPr>
        <w:footnoteRef/>
      </w:r>
      <w:r w:rsidRPr="00D27FD8">
        <w:rPr>
          <w:lang w:val="en-US"/>
        </w:rPr>
        <w:t xml:space="preserve"> Memmi, </w:t>
      </w:r>
      <w:r w:rsidRPr="00D27FD8">
        <w:rPr>
          <w:i/>
          <w:lang w:val="en-US"/>
        </w:rPr>
        <w:t xml:space="preserve">The Colonizer and the Colonized, </w:t>
      </w:r>
      <w:r w:rsidRPr="00D27FD8">
        <w:rPr>
          <w:lang w:val="en-US"/>
        </w:rPr>
        <w:t>p. 168.</w:t>
      </w:r>
    </w:p>
  </w:footnote>
  <w:footnote w:id="187">
    <w:p w:rsidR="00FD1BDE" w:rsidRPr="00BE5EB7" w:rsidRDefault="00FD1BDE" w:rsidP="00DD23E5">
      <w:pPr>
        <w:pStyle w:val="Notedebasdepage"/>
        <w:jc w:val="left"/>
        <w:rPr>
          <w:lang w:val="en-US"/>
        </w:rPr>
      </w:pPr>
      <w:r w:rsidRPr="00D27FD8">
        <w:rPr>
          <w:rStyle w:val="Appelnotedebasdep"/>
        </w:rPr>
        <w:footnoteRef/>
      </w:r>
      <w:r w:rsidRPr="00D27FD8">
        <w:rPr>
          <w:lang w:val="en-US"/>
        </w:rPr>
        <w:t xml:space="preserve"> Ibid., p. 166. </w:t>
      </w:r>
    </w:p>
  </w:footnote>
  <w:footnote w:id="188">
    <w:p w:rsidR="00FD1BDE" w:rsidRPr="00D27FD8" w:rsidRDefault="00FD1BDE" w:rsidP="00DD23E5">
      <w:pPr>
        <w:pStyle w:val="Notedebasdepage"/>
        <w:jc w:val="left"/>
      </w:pPr>
      <w:r w:rsidRPr="00D27FD8">
        <w:rPr>
          <w:rStyle w:val="Appelnotedebasdep"/>
        </w:rPr>
        <w:footnoteRef/>
      </w:r>
      <w:r>
        <w:t xml:space="preserve"> </w:t>
      </w:r>
      <w:r w:rsidRPr="00D27FD8">
        <w:rPr>
          <w:i/>
          <w:iCs/>
        </w:rPr>
        <w:t>Wh</w:t>
      </w:r>
      <w:r w:rsidRPr="00D27FD8">
        <w:rPr>
          <w:i/>
          <w:iCs/>
          <w:lang w:val="en-US" w:bidi="ar-DZ"/>
        </w:rPr>
        <w:t>at the Day Owes the Night,</w:t>
      </w:r>
      <w:r w:rsidRPr="00D27FD8">
        <w:t xml:space="preserve"> p. 75.</w:t>
      </w:r>
    </w:p>
  </w:footnote>
  <w:footnote w:id="189">
    <w:p w:rsidR="00FD1BDE" w:rsidRPr="00D27FD8" w:rsidRDefault="00FD1BDE" w:rsidP="00DD23E5">
      <w:pPr>
        <w:pStyle w:val="Notedebasdepage"/>
        <w:jc w:val="left"/>
        <w:rPr>
          <w:lang w:val="en-US"/>
        </w:rPr>
      </w:pPr>
      <w:r w:rsidRPr="00D27FD8">
        <w:rPr>
          <w:rStyle w:val="Appelnotedebasdep"/>
        </w:rPr>
        <w:footnoteRef/>
      </w:r>
      <w:r>
        <w:rPr>
          <w:lang w:val="en-US"/>
        </w:rPr>
        <w:t xml:space="preserve"> </w:t>
      </w:r>
      <w:r w:rsidRPr="00D27FD8">
        <w:rPr>
          <w:i/>
          <w:iCs/>
          <w:lang w:val="en-US"/>
        </w:rPr>
        <w:t>What the Day Owes the Night</w:t>
      </w:r>
      <w:r w:rsidRPr="00D27FD8">
        <w:rPr>
          <w:lang w:val="en-US"/>
        </w:rPr>
        <w:t>, p. 156-157.</w:t>
      </w:r>
    </w:p>
  </w:footnote>
  <w:footnote w:id="190">
    <w:p w:rsidR="00FD1BDE" w:rsidRPr="00D27FD8" w:rsidRDefault="00FD1BDE" w:rsidP="00DD23E5">
      <w:pPr>
        <w:pStyle w:val="Notedebasdepage"/>
        <w:jc w:val="left"/>
        <w:rPr>
          <w:lang w:val="en-US"/>
        </w:rPr>
      </w:pPr>
      <w:r w:rsidRPr="00D27FD8">
        <w:rPr>
          <w:rStyle w:val="Appelnotedebasdep"/>
        </w:rPr>
        <w:footnoteRef/>
      </w:r>
      <w:r w:rsidRPr="00D27FD8">
        <w:rPr>
          <w:lang w:val="en-US"/>
        </w:rPr>
        <w:t xml:space="preserve"> Ibid., p. 73.</w:t>
      </w:r>
    </w:p>
  </w:footnote>
  <w:footnote w:id="191">
    <w:p w:rsidR="00FD1BDE" w:rsidRPr="00D27FD8" w:rsidRDefault="00FD1BDE" w:rsidP="005D6081">
      <w:pPr>
        <w:pStyle w:val="Notedebasdepage"/>
        <w:jc w:val="left"/>
        <w:rPr>
          <w:lang w:val="en-US"/>
        </w:rPr>
      </w:pPr>
      <w:r w:rsidRPr="00D27FD8">
        <w:rPr>
          <w:rStyle w:val="Appelnotedebasdep"/>
        </w:rPr>
        <w:footnoteRef/>
      </w:r>
      <w:r>
        <w:rPr>
          <w:lang w:val="en-US"/>
        </w:rPr>
        <w:t xml:space="preserve"> </w:t>
      </w:r>
      <w:r w:rsidRPr="00D27FD8">
        <w:rPr>
          <w:i/>
          <w:iCs/>
          <w:lang w:val="en-US"/>
        </w:rPr>
        <w:t>What the Day Owes the Night</w:t>
      </w:r>
      <w:r w:rsidRPr="00D27FD8">
        <w:rPr>
          <w:lang w:val="en-US"/>
        </w:rPr>
        <w:t>, p. 114.</w:t>
      </w:r>
    </w:p>
  </w:footnote>
  <w:footnote w:id="192">
    <w:p w:rsidR="00FD1BDE" w:rsidRPr="00281F80" w:rsidRDefault="00FD1BDE" w:rsidP="00DD23E5">
      <w:pPr>
        <w:pStyle w:val="Notedebasdepage"/>
        <w:jc w:val="left"/>
        <w:rPr>
          <w:lang w:val="en-US"/>
        </w:rPr>
      </w:pPr>
      <w:r w:rsidRPr="00D27FD8">
        <w:rPr>
          <w:rStyle w:val="Appelnotedebasdep"/>
        </w:rPr>
        <w:footnoteRef/>
      </w:r>
      <w:r w:rsidRPr="00D27FD8">
        <w:rPr>
          <w:lang w:val="en-US"/>
        </w:rPr>
        <w:t xml:space="preserve"> Fanon, </w:t>
      </w:r>
      <w:r w:rsidRPr="00D27FD8">
        <w:rPr>
          <w:i/>
          <w:iCs/>
          <w:lang w:val="en-US"/>
        </w:rPr>
        <w:t>Black Skin, White Masks,</w:t>
      </w:r>
      <w:r w:rsidRPr="00D27FD8">
        <w:rPr>
          <w:lang w:val="en-US"/>
        </w:rPr>
        <w:t xml:space="preserve"> </w:t>
      </w:r>
      <w:r>
        <w:t>(London</w:t>
      </w:r>
      <w:r w:rsidRPr="00F54DA6">
        <w:t xml:space="preserve">: Pluto Press, 2008), </w:t>
      </w:r>
      <w:r w:rsidRPr="00F54DA6">
        <w:rPr>
          <w:lang w:val="en-US"/>
        </w:rPr>
        <w:t>p.</w:t>
      </w:r>
      <w:r w:rsidRPr="00D27FD8">
        <w:rPr>
          <w:lang w:val="en-US"/>
        </w:rPr>
        <w:t xml:space="preserve"> </w:t>
      </w:r>
      <w:r w:rsidRPr="00281F80">
        <w:rPr>
          <w:lang w:val="en-US"/>
        </w:rPr>
        <w:t>2.</w:t>
      </w:r>
    </w:p>
  </w:footnote>
  <w:footnote w:id="193">
    <w:p w:rsidR="00FD1BDE" w:rsidRPr="00281F80" w:rsidRDefault="00FD1BDE" w:rsidP="00DD23E5">
      <w:pPr>
        <w:pStyle w:val="Notedebasdepage"/>
        <w:jc w:val="left"/>
        <w:rPr>
          <w:lang w:val="en-US"/>
        </w:rPr>
      </w:pPr>
      <w:r w:rsidRPr="00281F80">
        <w:rPr>
          <w:rStyle w:val="Appelnotedebasdep"/>
        </w:rPr>
        <w:footnoteRef/>
      </w:r>
      <w:r w:rsidRPr="00281F80">
        <w:rPr>
          <w:lang w:val="en-US"/>
        </w:rPr>
        <w:t xml:space="preserve"> </w:t>
      </w:r>
      <w:r w:rsidRPr="00281F80">
        <w:rPr>
          <w:i/>
          <w:iCs/>
          <w:lang w:val="en-US"/>
        </w:rPr>
        <w:t xml:space="preserve">What the Day Owes the Night, </w:t>
      </w:r>
      <w:r w:rsidRPr="00281F80">
        <w:rPr>
          <w:lang w:val="en-US"/>
        </w:rPr>
        <w:t>p.</w:t>
      </w:r>
      <w:r w:rsidRPr="00281F80">
        <w:rPr>
          <w:i/>
          <w:iCs/>
          <w:lang w:val="en-US"/>
        </w:rPr>
        <w:t xml:space="preserve"> </w:t>
      </w:r>
      <w:r w:rsidRPr="00281F80">
        <w:rPr>
          <w:lang w:val="en-US"/>
        </w:rPr>
        <w:t>114.</w:t>
      </w:r>
    </w:p>
  </w:footnote>
  <w:footnote w:id="194">
    <w:p w:rsidR="00FD1BDE" w:rsidRPr="00281F80" w:rsidRDefault="00FD1BDE" w:rsidP="00DD23E5">
      <w:pPr>
        <w:pStyle w:val="Notedebasdepage"/>
        <w:jc w:val="left"/>
        <w:rPr>
          <w:lang w:val="en-US"/>
        </w:rPr>
      </w:pPr>
      <w:r w:rsidRPr="00281F80">
        <w:rPr>
          <w:rStyle w:val="Appelnotedebasdep"/>
        </w:rPr>
        <w:footnoteRef/>
      </w:r>
      <w:r w:rsidRPr="00281F80">
        <w:rPr>
          <w:lang w:val="en-US"/>
        </w:rPr>
        <w:t xml:space="preserve"> Fanon, </w:t>
      </w:r>
      <w:r w:rsidRPr="00281F80">
        <w:rPr>
          <w:i/>
          <w:iCs/>
          <w:lang w:val="en-US"/>
        </w:rPr>
        <w:t>Black Skin, White Masks</w:t>
      </w:r>
      <w:r w:rsidRPr="00281F80">
        <w:rPr>
          <w:lang w:val="en-US"/>
        </w:rPr>
        <w:t>, p. 62.</w:t>
      </w:r>
    </w:p>
  </w:footnote>
  <w:footnote w:id="195">
    <w:p w:rsidR="00FD1BDE" w:rsidRPr="00281F80" w:rsidRDefault="00FD1BDE" w:rsidP="00DD23E5">
      <w:pPr>
        <w:pStyle w:val="Notedebasdepage"/>
        <w:jc w:val="left"/>
        <w:rPr>
          <w:lang w:val="en-US"/>
        </w:rPr>
      </w:pPr>
      <w:r w:rsidRPr="00281F80">
        <w:rPr>
          <w:rStyle w:val="Appelnotedebasdep"/>
        </w:rPr>
        <w:footnoteRef/>
      </w:r>
      <w:r w:rsidRPr="00281F80">
        <w:rPr>
          <w:i/>
          <w:iCs/>
          <w:lang w:val="en-US"/>
        </w:rPr>
        <w:t xml:space="preserve"> What the Day Owes the Night</w:t>
      </w:r>
      <w:r w:rsidRPr="00281F80">
        <w:rPr>
          <w:lang w:val="en-US"/>
        </w:rPr>
        <w:t>, p. 166.</w:t>
      </w:r>
    </w:p>
  </w:footnote>
  <w:footnote w:id="196">
    <w:p w:rsidR="00FD1BDE" w:rsidRPr="00281F80" w:rsidRDefault="00FD1BDE" w:rsidP="00DD23E5">
      <w:pPr>
        <w:pStyle w:val="Notedebasdepage"/>
        <w:rPr>
          <w:lang w:val="en-US" w:bidi="ar-DZ"/>
        </w:rPr>
      </w:pPr>
      <w:r w:rsidRPr="00281F80">
        <w:rPr>
          <w:rStyle w:val="Appelnotedebasdep"/>
        </w:rPr>
        <w:footnoteRef/>
      </w:r>
      <w:r w:rsidRPr="00281F80">
        <w:t xml:space="preserve"> William Shakespeare, </w:t>
      </w:r>
      <w:r w:rsidRPr="00281F80">
        <w:rPr>
          <w:i/>
          <w:iCs/>
        </w:rPr>
        <w:t>Romeo and Julliet</w:t>
      </w:r>
      <w:r w:rsidRPr="00281F80">
        <w:rPr>
          <w:lang w:val="en-US" w:bidi="ar-DZ"/>
        </w:rPr>
        <w:t xml:space="preserve"> (New York: Spark Publishing, 2003), p. 80.</w:t>
      </w:r>
    </w:p>
  </w:footnote>
  <w:footnote w:id="197">
    <w:p w:rsidR="00FD1BDE" w:rsidRPr="00D27FD8" w:rsidRDefault="00FD1BDE" w:rsidP="00DD23E5">
      <w:pPr>
        <w:pStyle w:val="Notedebasdepage"/>
        <w:jc w:val="left"/>
        <w:rPr>
          <w:lang w:val="en-US"/>
        </w:rPr>
      </w:pPr>
      <w:r w:rsidRPr="00281F80">
        <w:rPr>
          <w:rStyle w:val="Appelnotedebasdep"/>
        </w:rPr>
        <w:footnoteRef/>
      </w:r>
      <w:r w:rsidRPr="00281F80">
        <w:rPr>
          <w:lang w:val="en-US"/>
        </w:rPr>
        <w:t xml:space="preserve"> Homi Bhabha, “The World and the Home,” </w:t>
      </w:r>
      <w:r w:rsidRPr="00281F80">
        <w:rPr>
          <w:i/>
          <w:iCs/>
          <w:lang w:val="en-US"/>
        </w:rPr>
        <w:t>Social Text</w:t>
      </w:r>
      <w:r w:rsidRPr="00281F80">
        <w:rPr>
          <w:lang w:val="en-US"/>
        </w:rPr>
        <w:t xml:space="preserve">: </w:t>
      </w:r>
      <w:r w:rsidRPr="00281F80">
        <w:rPr>
          <w:i/>
          <w:iCs/>
          <w:lang w:val="en-US"/>
        </w:rPr>
        <w:t>Third W</w:t>
      </w:r>
      <w:r w:rsidRPr="00D27FD8">
        <w:rPr>
          <w:i/>
          <w:iCs/>
          <w:lang w:val="en-US"/>
        </w:rPr>
        <w:t>orld and Post-Colonial Issues,</w:t>
      </w:r>
      <w:r w:rsidRPr="00D27FD8">
        <w:rPr>
          <w:lang w:val="en-US"/>
        </w:rPr>
        <w:t xml:space="preserve"> No. 31</w:t>
      </w:r>
      <w:r w:rsidRPr="00D27FD8">
        <w:rPr>
          <w:color w:val="000000"/>
          <w:lang w:val="en-US"/>
        </w:rPr>
        <w:t>/32</w:t>
      </w:r>
      <w:r w:rsidRPr="00D27FD8">
        <w:rPr>
          <w:lang w:val="en-US"/>
        </w:rPr>
        <w:t xml:space="preserve"> (1992), pp. 141-153; p. 141.</w:t>
      </w:r>
    </w:p>
  </w:footnote>
  <w:footnote w:id="198">
    <w:p w:rsidR="00FD1BDE" w:rsidRPr="00D27FD8" w:rsidRDefault="00FD1BDE" w:rsidP="00DD23E5">
      <w:pPr>
        <w:pStyle w:val="Notedebasdepage"/>
        <w:jc w:val="left"/>
        <w:rPr>
          <w:lang w:val="en-US"/>
        </w:rPr>
      </w:pPr>
      <w:r w:rsidRPr="00D27FD8">
        <w:rPr>
          <w:rStyle w:val="Appelnotedebasdep"/>
        </w:rPr>
        <w:footnoteRef/>
      </w:r>
      <w:r>
        <w:rPr>
          <w:lang w:val="en-US"/>
        </w:rPr>
        <w:t xml:space="preserve"> </w:t>
      </w:r>
      <w:r w:rsidRPr="00D27FD8">
        <w:rPr>
          <w:i/>
          <w:iCs/>
          <w:lang w:val="en-US"/>
        </w:rPr>
        <w:t>What the Day Owes the Night,</w:t>
      </w:r>
      <w:r w:rsidRPr="00D27FD8">
        <w:rPr>
          <w:lang w:val="en-US"/>
        </w:rPr>
        <w:t xml:space="preserve"> p. 42.</w:t>
      </w:r>
    </w:p>
  </w:footnote>
  <w:footnote w:id="199">
    <w:p w:rsidR="00FD1BDE" w:rsidRPr="00D27FD8" w:rsidRDefault="00FD1BDE" w:rsidP="00DD23E5">
      <w:pPr>
        <w:pStyle w:val="Notedebasdepage"/>
        <w:jc w:val="left"/>
        <w:rPr>
          <w:lang w:val="en-US"/>
        </w:rPr>
      </w:pPr>
      <w:r w:rsidRPr="00D27FD8">
        <w:rPr>
          <w:rStyle w:val="Appelnotedebasdep"/>
        </w:rPr>
        <w:footnoteRef/>
      </w:r>
      <w:r w:rsidRPr="00D27FD8">
        <w:rPr>
          <w:lang w:val="en-US"/>
        </w:rPr>
        <w:t xml:space="preserve"> Fanon, </w:t>
      </w:r>
      <w:r w:rsidRPr="00D27FD8">
        <w:rPr>
          <w:i/>
          <w:iCs/>
          <w:lang w:val="en-US"/>
        </w:rPr>
        <w:t>Black Skin, White Masks,</w:t>
      </w:r>
      <w:r w:rsidRPr="00D27FD8">
        <w:rPr>
          <w:lang w:val="en-US"/>
        </w:rPr>
        <w:t xml:space="preserve"> p. 25.</w:t>
      </w:r>
    </w:p>
  </w:footnote>
  <w:footnote w:id="200">
    <w:p w:rsidR="00FD1BDE" w:rsidRPr="00D27FD8" w:rsidRDefault="00FD1BDE" w:rsidP="00DD23E5">
      <w:pPr>
        <w:pStyle w:val="Notedebasdepage"/>
        <w:jc w:val="left"/>
        <w:rPr>
          <w:lang w:val="en-US"/>
        </w:rPr>
      </w:pPr>
      <w:r w:rsidRPr="00D27FD8">
        <w:rPr>
          <w:rStyle w:val="Appelnotedebasdep"/>
        </w:rPr>
        <w:footnoteRef/>
      </w:r>
      <w:r>
        <w:rPr>
          <w:lang w:val="en-US"/>
        </w:rPr>
        <w:t xml:space="preserve"> </w:t>
      </w:r>
      <w:r w:rsidRPr="00D27FD8">
        <w:rPr>
          <w:i/>
          <w:iCs/>
          <w:lang w:val="en-US"/>
        </w:rPr>
        <w:t>What the Day Owes the Night,</w:t>
      </w:r>
      <w:r w:rsidRPr="00D27FD8">
        <w:rPr>
          <w:lang w:val="en-US"/>
        </w:rPr>
        <w:t xml:space="preserve"> p. 46-47.</w:t>
      </w:r>
    </w:p>
  </w:footnote>
  <w:footnote w:id="201">
    <w:p w:rsidR="00FD1BDE" w:rsidRPr="00D27FD8" w:rsidRDefault="00FD1BDE" w:rsidP="00DD23E5">
      <w:pPr>
        <w:pStyle w:val="Notedebasdepage"/>
        <w:jc w:val="left"/>
        <w:rPr>
          <w:lang w:val="en-US"/>
        </w:rPr>
      </w:pPr>
      <w:r w:rsidRPr="00D27FD8">
        <w:rPr>
          <w:rStyle w:val="Appelnotedebasdep"/>
        </w:rPr>
        <w:footnoteRef/>
      </w:r>
      <w:r w:rsidRPr="00D27FD8">
        <w:rPr>
          <w:lang w:val="en-US"/>
        </w:rPr>
        <w:t xml:space="preserve"> </w:t>
      </w:r>
      <w:r w:rsidRPr="00D27FD8">
        <w:rPr>
          <w:lang w:val="en-US" w:bidi="ar-DZ"/>
        </w:rPr>
        <w:t xml:space="preserve">Memmi, </w:t>
      </w:r>
      <w:r w:rsidRPr="00D27FD8">
        <w:rPr>
          <w:i/>
          <w:lang w:val="en-US"/>
        </w:rPr>
        <w:t>The Colonizer and the Colonized,</w:t>
      </w:r>
      <w:r w:rsidRPr="00D27FD8">
        <w:rPr>
          <w:lang w:val="en-US" w:bidi="ar-DZ"/>
        </w:rPr>
        <w:t xml:space="preserve"> p. 148-149</w:t>
      </w:r>
      <w:r w:rsidRPr="00D27FD8">
        <w:rPr>
          <w:lang w:val="en-US"/>
        </w:rPr>
        <w:t>.</w:t>
      </w:r>
    </w:p>
  </w:footnote>
  <w:footnote w:id="202">
    <w:p w:rsidR="00FD1BDE" w:rsidRPr="00944C6A" w:rsidRDefault="00FD1BDE" w:rsidP="00DD23E5">
      <w:pPr>
        <w:pStyle w:val="Notedebasdepage"/>
        <w:jc w:val="left"/>
        <w:rPr>
          <w:lang w:val="en-US"/>
        </w:rPr>
      </w:pPr>
      <w:r>
        <w:rPr>
          <w:rStyle w:val="Appelnotedebasdep"/>
        </w:rPr>
        <w:footnoteRef/>
      </w:r>
      <w:r>
        <w:rPr>
          <w:lang w:val="en-US"/>
        </w:rPr>
        <w:t xml:space="preserve"> M</w:t>
      </w:r>
      <w:r w:rsidRPr="00CC072C">
        <w:rPr>
          <w:lang w:val="en-US"/>
        </w:rPr>
        <w:t>aalouf</w:t>
      </w:r>
      <w:r>
        <w:rPr>
          <w:lang w:val="en-US"/>
        </w:rPr>
        <w:t xml:space="preserve">, </w:t>
      </w:r>
      <w:r w:rsidRPr="00AE1D49">
        <w:rPr>
          <w:i/>
          <w:iCs/>
          <w:lang w:val="en-US"/>
        </w:rPr>
        <w:t>In the Name of identity:</w:t>
      </w:r>
      <w:r>
        <w:rPr>
          <w:i/>
          <w:iCs/>
          <w:lang w:val="en-US"/>
        </w:rPr>
        <w:t xml:space="preserve"> </w:t>
      </w:r>
      <w:r w:rsidRPr="00AE1D49">
        <w:rPr>
          <w:i/>
          <w:iCs/>
          <w:lang w:val="en-US"/>
        </w:rPr>
        <w:t>Violence and the Need to Belong</w:t>
      </w:r>
      <w:r w:rsidRPr="00197216">
        <w:rPr>
          <w:i/>
          <w:iCs/>
          <w:lang w:val="en-US"/>
        </w:rPr>
        <w:t>,</w:t>
      </w:r>
      <w:r>
        <w:rPr>
          <w:lang w:val="en-US"/>
        </w:rPr>
        <w:t xml:space="preserve"> p. 36.</w:t>
      </w:r>
    </w:p>
  </w:footnote>
  <w:footnote w:id="203">
    <w:p w:rsidR="00FD1BDE" w:rsidRPr="00944C6A" w:rsidRDefault="00FD1BDE" w:rsidP="00DD23E5">
      <w:pPr>
        <w:pStyle w:val="Notedebasdepage"/>
        <w:jc w:val="left"/>
        <w:rPr>
          <w:lang w:val="en-US"/>
        </w:rPr>
      </w:pPr>
      <w:r>
        <w:rPr>
          <w:rStyle w:val="Appelnotedebasdep"/>
        </w:rPr>
        <w:footnoteRef/>
      </w:r>
      <w:r w:rsidRPr="00944C6A">
        <w:rPr>
          <w:lang w:val="en-US"/>
        </w:rPr>
        <w:t xml:space="preserve"> </w:t>
      </w:r>
      <w:r>
        <w:rPr>
          <w:lang w:val="en-US"/>
        </w:rPr>
        <w:t xml:space="preserve">Memmi, </w:t>
      </w:r>
      <w:r>
        <w:rPr>
          <w:i/>
          <w:lang w:val="en-US"/>
        </w:rPr>
        <w:t>Th</w:t>
      </w:r>
      <w:r w:rsidRPr="00F5216A">
        <w:rPr>
          <w:i/>
          <w:lang w:val="en-US"/>
        </w:rPr>
        <w:t>e Colonizer and the Colonized,</w:t>
      </w:r>
      <w:r>
        <w:rPr>
          <w:lang w:val="en-US"/>
        </w:rPr>
        <w:t xml:space="preserve"> p. </w:t>
      </w:r>
      <w:r w:rsidRPr="00944C6A">
        <w:rPr>
          <w:lang w:val="en-US"/>
        </w:rPr>
        <w:t>151</w:t>
      </w:r>
      <w:r>
        <w:rPr>
          <w:lang w:val="en-US"/>
        </w:rPr>
        <w:t>.</w:t>
      </w:r>
    </w:p>
  </w:footnote>
  <w:footnote w:id="204">
    <w:p w:rsidR="00FD1BDE" w:rsidRPr="00944C6A" w:rsidRDefault="00FD1BDE" w:rsidP="00DD23E5">
      <w:pPr>
        <w:pStyle w:val="Notedebasdepage"/>
        <w:jc w:val="left"/>
        <w:rPr>
          <w:lang w:val="en-US"/>
        </w:rPr>
      </w:pPr>
      <w:r>
        <w:rPr>
          <w:rStyle w:val="Appelnotedebasdep"/>
        </w:rPr>
        <w:footnoteRef/>
      </w:r>
      <w:r w:rsidRPr="00944C6A">
        <w:rPr>
          <w:lang w:val="en-US"/>
        </w:rPr>
        <w:t xml:space="preserve"> Durham,</w:t>
      </w:r>
      <w:r w:rsidRPr="00ED0DF0">
        <w:rPr>
          <w:lang w:val="en-US"/>
        </w:rPr>
        <w:t xml:space="preserve"> “An Analysis of the Self-Identification of Algerian Novelists</w:t>
      </w:r>
      <w:r>
        <w:rPr>
          <w:lang w:val="en-US"/>
        </w:rPr>
        <w:t>,"</w:t>
      </w:r>
      <w:r w:rsidRPr="00944C6A">
        <w:rPr>
          <w:lang w:val="en-US"/>
        </w:rPr>
        <w:t xml:space="preserve"> p</w:t>
      </w:r>
      <w:r w:rsidRPr="00264AD0">
        <w:rPr>
          <w:lang w:val="en-US" w:bidi="ar-DZ"/>
        </w:rPr>
        <w:t>.</w:t>
      </w:r>
      <w:r w:rsidRPr="00944C6A">
        <w:rPr>
          <w:lang w:val="en-US"/>
        </w:rPr>
        <w:t xml:space="preserve"> 2.</w:t>
      </w:r>
    </w:p>
  </w:footnote>
  <w:footnote w:id="205">
    <w:p w:rsidR="00FD1BDE" w:rsidRPr="00F509AB" w:rsidRDefault="00FD1BDE" w:rsidP="00DD23E5">
      <w:pPr>
        <w:pStyle w:val="Notedebasdepage"/>
        <w:jc w:val="left"/>
        <w:rPr>
          <w:lang w:val="en-US"/>
        </w:rPr>
      </w:pPr>
      <w:r>
        <w:rPr>
          <w:rStyle w:val="Appelnotedebasdep"/>
        </w:rPr>
        <w:footnoteRef/>
      </w:r>
      <w:r w:rsidRPr="00F509AB">
        <w:rPr>
          <w:lang w:val="en-US"/>
        </w:rPr>
        <w:t xml:space="preserve"> </w:t>
      </w:r>
      <w:r>
        <w:rPr>
          <w:lang w:val="en-US"/>
        </w:rPr>
        <w:t xml:space="preserve">Fanon, </w:t>
      </w:r>
      <w:r w:rsidRPr="00ED0DF0">
        <w:rPr>
          <w:i/>
          <w:iCs/>
        </w:rPr>
        <w:t>The Wretched of the Earth</w:t>
      </w:r>
      <w:r w:rsidRPr="00ED0DF0">
        <w:t>,</w:t>
      </w:r>
      <w:r>
        <w:rPr>
          <w:lang w:val="en-US"/>
        </w:rPr>
        <w:t xml:space="preserve"> p</w:t>
      </w:r>
      <w:r w:rsidRPr="008F4995">
        <w:rPr>
          <w:lang w:val="en-US" w:bidi="ar-DZ"/>
        </w:rPr>
        <w:t>.</w:t>
      </w:r>
      <w:r>
        <w:rPr>
          <w:lang w:val="en-US"/>
        </w:rPr>
        <w:t xml:space="preserve"> 222.</w:t>
      </w:r>
    </w:p>
  </w:footnote>
  <w:footnote w:id="206">
    <w:p w:rsidR="00FD1BDE" w:rsidRPr="00A32ADD" w:rsidRDefault="00FD1BDE" w:rsidP="00DD23E5">
      <w:pPr>
        <w:pStyle w:val="Notedebasdepage"/>
        <w:jc w:val="left"/>
        <w:rPr>
          <w:lang w:val="en-US"/>
        </w:rPr>
      </w:pPr>
      <w:r>
        <w:rPr>
          <w:rStyle w:val="Appelnotedebasdep"/>
        </w:rPr>
        <w:footnoteRef/>
      </w:r>
      <w:r w:rsidRPr="00F509AB">
        <w:rPr>
          <w:lang w:val="en-US"/>
        </w:rPr>
        <w:t xml:space="preserve"> </w:t>
      </w:r>
      <w:r>
        <w:rPr>
          <w:lang w:val="en-US"/>
        </w:rPr>
        <w:t>Ibid.</w:t>
      </w:r>
    </w:p>
  </w:footnote>
  <w:footnote w:id="207">
    <w:p w:rsidR="00FD1BDE" w:rsidRPr="00101558" w:rsidRDefault="00FD1BDE" w:rsidP="00DD23E5">
      <w:pPr>
        <w:pStyle w:val="Notedebasdepage"/>
        <w:jc w:val="left"/>
        <w:rPr>
          <w:lang w:val="en-US"/>
        </w:rPr>
      </w:pPr>
      <w:r>
        <w:rPr>
          <w:rStyle w:val="Appelnotedebasdep"/>
        </w:rPr>
        <w:footnoteRef/>
      </w:r>
      <w:r w:rsidRPr="00101558">
        <w:rPr>
          <w:lang w:val="en-US"/>
        </w:rPr>
        <w:t xml:space="preserve"> </w:t>
      </w:r>
      <w:r>
        <w:rPr>
          <w:lang w:val="en-US"/>
        </w:rPr>
        <w:t>Ibid.</w:t>
      </w:r>
    </w:p>
  </w:footnote>
  <w:footnote w:id="208">
    <w:p w:rsidR="00FD1BDE" w:rsidRPr="00101558" w:rsidRDefault="00FD1BDE" w:rsidP="00DD23E5">
      <w:pPr>
        <w:pStyle w:val="Notedebasdepage"/>
        <w:jc w:val="left"/>
        <w:rPr>
          <w:lang w:val="en-US"/>
        </w:rPr>
      </w:pPr>
      <w:r>
        <w:rPr>
          <w:rStyle w:val="Appelnotedebasdep"/>
        </w:rPr>
        <w:footnoteRef/>
      </w:r>
      <w:r w:rsidRPr="00101558">
        <w:rPr>
          <w:lang w:val="en-US"/>
        </w:rPr>
        <w:t xml:space="preserve"> </w:t>
      </w:r>
      <w:r>
        <w:rPr>
          <w:lang w:val="en-US"/>
        </w:rPr>
        <w:t>Ibid.</w:t>
      </w:r>
    </w:p>
  </w:footnote>
  <w:footnote w:id="209">
    <w:p w:rsidR="00FD1BDE" w:rsidRPr="00101558" w:rsidRDefault="00FD1BDE" w:rsidP="002B696E">
      <w:pPr>
        <w:pStyle w:val="Notedebasdepage"/>
        <w:jc w:val="left"/>
        <w:rPr>
          <w:lang w:val="en-US"/>
        </w:rPr>
      </w:pPr>
      <w:r>
        <w:rPr>
          <w:rStyle w:val="Appelnotedebasdep"/>
        </w:rPr>
        <w:footnoteRef/>
      </w:r>
      <w:r w:rsidRPr="00101558">
        <w:rPr>
          <w:lang w:val="en-US"/>
        </w:rPr>
        <w:t xml:space="preserve"> </w:t>
      </w:r>
      <w:r>
        <w:rPr>
          <w:lang w:val="en-US"/>
        </w:rPr>
        <w:t>Ibid.</w:t>
      </w:r>
    </w:p>
  </w:footnote>
  <w:footnote w:id="210">
    <w:p w:rsidR="00FD1BDE" w:rsidRPr="0006307B" w:rsidRDefault="00FD1BDE" w:rsidP="00DD23E5">
      <w:pPr>
        <w:pStyle w:val="Notedebasdepage"/>
        <w:jc w:val="left"/>
        <w:rPr>
          <w:lang w:val="en-US"/>
        </w:rPr>
      </w:pPr>
      <w:r w:rsidRPr="0006307B">
        <w:rPr>
          <w:rStyle w:val="Appelnotedebasdep"/>
        </w:rPr>
        <w:footnoteRef/>
      </w:r>
      <w:r>
        <w:rPr>
          <w:lang w:val="en-US"/>
        </w:rPr>
        <w:t xml:space="preserve"> </w:t>
      </w:r>
      <w:r w:rsidRPr="0006307B">
        <w:rPr>
          <w:i/>
          <w:iCs/>
          <w:lang w:val="en-US"/>
        </w:rPr>
        <w:t>What the Day Owes the Night,</w:t>
      </w:r>
      <w:r w:rsidRPr="0006307B">
        <w:rPr>
          <w:lang w:val="en-US"/>
        </w:rPr>
        <w:t xml:space="preserve"> p. 61.</w:t>
      </w:r>
    </w:p>
  </w:footnote>
  <w:footnote w:id="211">
    <w:p w:rsidR="00FD1BDE" w:rsidRPr="00281F80" w:rsidRDefault="00FD1BDE" w:rsidP="00DD23E5">
      <w:pPr>
        <w:pStyle w:val="Notedebasdepage"/>
        <w:jc w:val="left"/>
      </w:pPr>
      <w:r w:rsidRPr="0006307B">
        <w:rPr>
          <w:rStyle w:val="Appelnotedebasdep"/>
        </w:rPr>
        <w:footnoteRef/>
      </w:r>
      <w:r w:rsidRPr="0006307B">
        <w:t xml:space="preserve"> </w:t>
      </w:r>
      <w:r w:rsidRPr="00281F80">
        <w:rPr>
          <w:lang w:val="en-US"/>
        </w:rPr>
        <w:t xml:space="preserve">Alireza Farahbakhsh and Rezvaneh Ranjbar, "Bhabha’s Notion of Unhomeliness in J. M. Coetzee’s Foe: A Postcolonial Reading," </w:t>
      </w:r>
      <w:r w:rsidRPr="00281F80">
        <w:rPr>
          <w:i/>
          <w:iCs/>
          <w:lang w:val="en-US"/>
        </w:rPr>
        <w:t>International Journal on Studies in English Language and Literature (IJSELL)</w:t>
      </w:r>
      <w:r w:rsidRPr="00281F80">
        <w:rPr>
          <w:lang w:val="en-US"/>
        </w:rPr>
        <w:t>, Vol. 4 (July 2016), pp. 105-112; p. 106.</w:t>
      </w:r>
    </w:p>
  </w:footnote>
  <w:footnote w:id="212">
    <w:p w:rsidR="00FD1BDE" w:rsidRPr="00BE5EB7" w:rsidRDefault="00FD1BDE" w:rsidP="00DD23E5">
      <w:pPr>
        <w:pStyle w:val="Notedebasdepage"/>
        <w:jc w:val="left"/>
        <w:rPr>
          <w:lang w:val="en-US"/>
        </w:rPr>
      </w:pPr>
      <w:r w:rsidRPr="00281F80">
        <w:rPr>
          <w:rStyle w:val="Appelnotedebasdep"/>
        </w:rPr>
        <w:footnoteRef/>
      </w:r>
      <w:r w:rsidRPr="00281F80">
        <w:t xml:space="preserve"> </w:t>
      </w:r>
      <w:r w:rsidRPr="00281F80">
        <w:rPr>
          <w:lang w:val="en-US"/>
        </w:rPr>
        <w:t>Ibid.</w:t>
      </w:r>
    </w:p>
  </w:footnote>
  <w:footnote w:id="213">
    <w:p w:rsidR="00FD1BDE" w:rsidRPr="0006307B" w:rsidRDefault="00FD1BDE" w:rsidP="00DD23E5">
      <w:pPr>
        <w:pStyle w:val="Notedebasdepage"/>
        <w:jc w:val="left"/>
      </w:pPr>
      <w:r w:rsidRPr="00281F80">
        <w:rPr>
          <w:rStyle w:val="Appelnotedebasdep"/>
        </w:rPr>
        <w:footnoteRef/>
      </w:r>
      <w:r w:rsidRPr="00281F80">
        <w:t xml:space="preserve"> </w:t>
      </w:r>
      <w:r w:rsidRPr="00281F80">
        <w:rPr>
          <w:lang w:val="en-US"/>
        </w:rPr>
        <w:t>I</w:t>
      </w:r>
      <w:r w:rsidRPr="0006307B">
        <w:rPr>
          <w:lang w:val="en-US"/>
        </w:rPr>
        <w:t>bid.,</w:t>
      </w:r>
      <w:r w:rsidRPr="0006307B">
        <w:t xml:space="preserve"> p. 107.</w:t>
      </w:r>
    </w:p>
  </w:footnote>
  <w:footnote w:id="214">
    <w:p w:rsidR="00FD1BDE" w:rsidRPr="00BE5EB7" w:rsidRDefault="00FD1BDE" w:rsidP="00DD23E5">
      <w:pPr>
        <w:pStyle w:val="Notedebasdepage"/>
        <w:jc w:val="left"/>
        <w:rPr>
          <w:lang w:val="en-US"/>
        </w:rPr>
      </w:pPr>
      <w:r w:rsidRPr="0006307B">
        <w:rPr>
          <w:rStyle w:val="Appelnotedebasdep"/>
        </w:rPr>
        <w:footnoteRef/>
      </w:r>
      <w:r w:rsidRPr="0006307B">
        <w:rPr>
          <w:lang w:val="en-US"/>
        </w:rPr>
        <w:t xml:space="preserve"> Ibid., p. 106.</w:t>
      </w:r>
    </w:p>
  </w:footnote>
  <w:footnote w:id="215">
    <w:p w:rsidR="00FD1BDE" w:rsidRPr="0006307B" w:rsidRDefault="00FD1BDE" w:rsidP="00DD23E5">
      <w:pPr>
        <w:pStyle w:val="Notedebasdepage"/>
        <w:jc w:val="left"/>
        <w:rPr>
          <w:lang w:val="en-US"/>
        </w:rPr>
      </w:pPr>
      <w:r w:rsidRPr="0006307B">
        <w:rPr>
          <w:rStyle w:val="Appelnotedebasdep"/>
        </w:rPr>
        <w:footnoteRef/>
      </w:r>
      <w:r>
        <w:rPr>
          <w:lang w:val="en-US"/>
        </w:rPr>
        <w:t xml:space="preserve"> </w:t>
      </w:r>
      <w:r w:rsidRPr="0006307B">
        <w:rPr>
          <w:i/>
          <w:iCs/>
          <w:lang w:val="en-US"/>
        </w:rPr>
        <w:t>What the Day Owes the Night,</w:t>
      </w:r>
      <w:r w:rsidRPr="0006307B">
        <w:rPr>
          <w:lang w:val="en-US"/>
        </w:rPr>
        <w:t xml:space="preserve"> p. 164.</w:t>
      </w:r>
    </w:p>
  </w:footnote>
  <w:footnote w:id="216">
    <w:p w:rsidR="00FD1BDE" w:rsidRPr="0006307B" w:rsidRDefault="00FD1BDE" w:rsidP="00DD23E5">
      <w:pPr>
        <w:pStyle w:val="Notedebasdepage"/>
        <w:jc w:val="left"/>
        <w:rPr>
          <w:lang w:val="en-US"/>
        </w:rPr>
      </w:pPr>
      <w:r w:rsidRPr="0006307B">
        <w:rPr>
          <w:rStyle w:val="Appelnotedebasdep"/>
        </w:rPr>
        <w:footnoteRef/>
      </w:r>
      <w:r w:rsidRPr="0006307B">
        <w:rPr>
          <w:lang w:val="en-US"/>
        </w:rPr>
        <w:t xml:space="preserve"> Bhabha, "The World and the Home," p. 141.</w:t>
      </w:r>
    </w:p>
  </w:footnote>
  <w:footnote w:id="217">
    <w:p w:rsidR="00FD1BDE" w:rsidRPr="0006307B" w:rsidRDefault="00FD1BDE" w:rsidP="00DD23E5">
      <w:pPr>
        <w:pStyle w:val="Notedebasdepage"/>
        <w:jc w:val="left"/>
        <w:rPr>
          <w:lang w:val="en-US"/>
        </w:rPr>
      </w:pPr>
      <w:r w:rsidRPr="0006307B">
        <w:rPr>
          <w:rStyle w:val="Appelnotedebasdep"/>
        </w:rPr>
        <w:footnoteRef/>
      </w:r>
      <w:r w:rsidRPr="0006307B">
        <w:rPr>
          <w:lang w:val="en-US"/>
        </w:rPr>
        <w:t xml:space="preserve"> Ibid.</w:t>
      </w:r>
    </w:p>
  </w:footnote>
  <w:footnote w:id="218">
    <w:p w:rsidR="00FD1BDE" w:rsidRPr="0006307B" w:rsidRDefault="00FD1BDE" w:rsidP="00DD23E5">
      <w:pPr>
        <w:pStyle w:val="Notedebasdepage"/>
        <w:jc w:val="left"/>
        <w:rPr>
          <w:lang w:val="en-US" w:bidi="ar-DZ"/>
        </w:rPr>
      </w:pPr>
      <w:r w:rsidRPr="0006307B">
        <w:rPr>
          <w:rStyle w:val="Appelnotedebasdep"/>
        </w:rPr>
        <w:footnoteRef/>
      </w:r>
      <w:r>
        <w:t xml:space="preserve"> </w:t>
      </w:r>
      <w:r w:rsidRPr="0006307B">
        <w:rPr>
          <w:i/>
          <w:iCs/>
          <w:lang w:val="en-US"/>
        </w:rPr>
        <w:t>What the Day Owes the Night,</w:t>
      </w:r>
      <w:r w:rsidRPr="0006307B">
        <w:rPr>
          <w:lang w:val="en-US"/>
        </w:rPr>
        <w:t xml:space="preserve"> </w:t>
      </w:r>
      <w:r w:rsidRPr="0006307B">
        <w:rPr>
          <w:lang w:val="en-US" w:bidi="ar-DZ"/>
        </w:rPr>
        <w:t>p. 172.</w:t>
      </w:r>
    </w:p>
  </w:footnote>
  <w:footnote w:id="219">
    <w:p w:rsidR="00FD1BDE" w:rsidRPr="0006307B" w:rsidRDefault="00FD1BDE" w:rsidP="00DD23E5">
      <w:pPr>
        <w:pStyle w:val="Notedebasdepage"/>
        <w:jc w:val="left"/>
        <w:rPr>
          <w:lang w:val="en-US"/>
        </w:rPr>
      </w:pPr>
      <w:r w:rsidRPr="0006307B">
        <w:rPr>
          <w:rStyle w:val="Appelnotedebasdep"/>
        </w:rPr>
        <w:footnoteRef/>
      </w:r>
      <w:r w:rsidRPr="0006307B">
        <w:rPr>
          <w:lang w:val="en-US"/>
        </w:rPr>
        <w:t xml:space="preserve"> Memmi, </w:t>
      </w:r>
      <w:r w:rsidRPr="0006307B">
        <w:rPr>
          <w:i/>
          <w:lang w:val="en-US"/>
        </w:rPr>
        <w:t>The Colonizer and the Colonized</w:t>
      </w:r>
      <w:r w:rsidRPr="0006307B">
        <w:rPr>
          <w:i/>
          <w:iCs/>
          <w:lang w:val="en-US"/>
        </w:rPr>
        <w:t>,</w:t>
      </w:r>
      <w:r w:rsidRPr="0006307B">
        <w:rPr>
          <w:lang w:val="en-US"/>
        </w:rPr>
        <w:t xml:space="preserve"> p. 147.</w:t>
      </w:r>
    </w:p>
  </w:footnote>
  <w:footnote w:id="220">
    <w:p w:rsidR="00FD1BDE" w:rsidRPr="0006307B" w:rsidRDefault="00FD1BDE" w:rsidP="00DD23E5">
      <w:pPr>
        <w:pStyle w:val="Notedebasdepage"/>
        <w:jc w:val="left"/>
      </w:pPr>
      <w:r w:rsidRPr="0006307B">
        <w:rPr>
          <w:rStyle w:val="Appelnotedebasdep"/>
        </w:rPr>
        <w:footnoteRef/>
      </w:r>
      <w:r>
        <w:rPr>
          <w:lang w:val="en-US"/>
        </w:rPr>
        <w:t xml:space="preserve"> </w:t>
      </w:r>
      <w:r w:rsidRPr="0006307B">
        <w:rPr>
          <w:i/>
          <w:iCs/>
          <w:lang w:val="en-US"/>
        </w:rPr>
        <w:t>What the Day Owes the Night,</w:t>
      </w:r>
      <w:r w:rsidRPr="0006307B">
        <w:rPr>
          <w:lang w:val="en-US"/>
        </w:rPr>
        <w:t xml:space="preserve"> p. 192.</w:t>
      </w:r>
    </w:p>
  </w:footnote>
  <w:footnote w:id="221">
    <w:p w:rsidR="00FD1BDE" w:rsidRPr="00BE5EB7" w:rsidRDefault="00FD1BDE" w:rsidP="00847829">
      <w:pPr>
        <w:pStyle w:val="Notedebasdepage"/>
        <w:jc w:val="left"/>
        <w:rPr>
          <w:lang w:val="en-US"/>
        </w:rPr>
      </w:pPr>
      <w:r w:rsidRPr="00281F80">
        <w:rPr>
          <w:rStyle w:val="Appelnotedebasdep"/>
        </w:rPr>
        <w:footnoteRef/>
      </w:r>
      <w:r w:rsidRPr="00281F80">
        <w:rPr>
          <w:lang w:val="en-US"/>
        </w:rPr>
        <w:t xml:space="preserve"> Fanon, </w:t>
      </w:r>
      <w:r w:rsidRPr="00281F80">
        <w:rPr>
          <w:i/>
          <w:iCs/>
        </w:rPr>
        <w:t>The Wretched of the Earth,</w:t>
      </w:r>
      <w:r w:rsidRPr="00281F80">
        <w:rPr>
          <w:lang w:val="en-US"/>
        </w:rPr>
        <w:t xml:space="preserve"> p. 217-218.</w:t>
      </w:r>
      <w:r w:rsidRPr="0006307B">
        <w:rPr>
          <w:lang w:val="en-US"/>
        </w:rPr>
        <w:t xml:space="preserve"> </w:t>
      </w:r>
    </w:p>
  </w:footnote>
  <w:footnote w:id="222">
    <w:p w:rsidR="00FD1BDE" w:rsidRPr="0006307B" w:rsidRDefault="00FD1BDE" w:rsidP="00DD23E5">
      <w:pPr>
        <w:pStyle w:val="Notedebasdepage"/>
        <w:jc w:val="left"/>
        <w:rPr>
          <w:lang w:bidi="ar-DZ"/>
        </w:rPr>
      </w:pPr>
      <w:r w:rsidRPr="0006307B">
        <w:rPr>
          <w:rStyle w:val="Appelnotedebasdep"/>
        </w:rPr>
        <w:footnoteRef/>
      </w:r>
      <w:r w:rsidRPr="0006307B">
        <w:t xml:space="preserve"> Ibid</w:t>
      </w:r>
      <w:r w:rsidRPr="0039367C">
        <w:rPr>
          <w:lang w:val="en-US" w:bidi="ar-DZ"/>
        </w:rPr>
        <w:t>.,</w:t>
      </w:r>
      <w:r w:rsidRPr="0006307B">
        <w:t xml:space="preserve"> p. 220</w:t>
      </w:r>
      <w:r w:rsidRPr="0006307B">
        <w:rPr>
          <w:lang w:bidi="ar-DZ"/>
        </w:rPr>
        <w:t>.</w:t>
      </w:r>
    </w:p>
  </w:footnote>
  <w:footnote w:id="223">
    <w:p w:rsidR="00FD1BDE" w:rsidRPr="0006307B" w:rsidRDefault="00FD1BDE" w:rsidP="00DD23E5">
      <w:pPr>
        <w:pStyle w:val="Notedebasdepage"/>
        <w:jc w:val="left"/>
      </w:pPr>
      <w:r w:rsidRPr="0006307B">
        <w:rPr>
          <w:rStyle w:val="Appelnotedebasdep"/>
        </w:rPr>
        <w:footnoteRef/>
      </w:r>
      <w:r w:rsidRPr="0006307B">
        <w:rPr>
          <w:lang w:val="en-US"/>
        </w:rPr>
        <w:t xml:space="preserve"> Fanon, </w:t>
      </w:r>
      <w:r w:rsidRPr="0006307B">
        <w:rPr>
          <w:i/>
          <w:iCs/>
          <w:lang w:val="en-US"/>
        </w:rPr>
        <w:t>Black Skin, White Masks,</w:t>
      </w:r>
      <w:r w:rsidRPr="0006307B">
        <w:rPr>
          <w:lang w:val="en-US"/>
        </w:rPr>
        <w:t xml:space="preserve"> xxiii.  </w:t>
      </w:r>
    </w:p>
  </w:footnote>
  <w:footnote w:id="224">
    <w:p w:rsidR="00FD1BDE" w:rsidRPr="0006307B" w:rsidRDefault="00FD1BDE" w:rsidP="00DD23E5">
      <w:pPr>
        <w:pStyle w:val="Notedebasdepage"/>
        <w:jc w:val="left"/>
        <w:rPr>
          <w:lang w:val="en-US"/>
        </w:rPr>
      </w:pPr>
      <w:r w:rsidRPr="0006307B">
        <w:rPr>
          <w:vertAlign w:val="superscript"/>
          <w:lang w:val="en-US"/>
        </w:rPr>
        <w:footnoteRef/>
      </w:r>
      <w:r w:rsidRPr="0006307B">
        <w:rPr>
          <w:lang w:val="en-US"/>
        </w:rPr>
        <w:t xml:space="preserve"> Memmi, </w:t>
      </w:r>
      <w:r w:rsidRPr="0006307B">
        <w:rPr>
          <w:i/>
          <w:iCs/>
          <w:lang w:val="en-US"/>
        </w:rPr>
        <w:t>The Colonizer and the Colonized,</w:t>
      </w:r>
      <w:r w:rsidRPr="0006307B">
        <w:rPr>
          <w:lang w:val="en-US"/>
        </w:rPr>
        <w:t xml:space="preserve"> p. 150.</w:t>
      </w:r>
    </w:p>
  </w:footnote>
  <w:footnote w:id="225">
    <w:p w:rsidR="00FD1BDE" w:rsidRPr="0006307B" w:rsidRDefault="00FD1BDE" w:rsidP="00DD23E5">
      <w:pPr>
        <w:pStyle w:val="Notedebasdepage"/>
        <w:jc w:val="left"/>
        <w:rPr>
          <w:lang w:val="en-US"/>
        </w:rPr>
      </w:pPr>
      <w:r w:rsidRPr="0006307B">
        <w:rPr>
          <w:rStyle w:val="Appelnotedebasdep"/>
        </w:rPr>
        <w:footnoteRef/>
      </w:r>
      <w:r>
        <w:rPr>
          <w:lang w:val="en-US"/>
        </w:rPr>
        <w:t xml:space="preserve"> </w:t>
      </w:r>
      <w:r w:rsidRPr="0006307B">
        <w:rPr>
          <w:i/>
          <w:iCs/>
          <w:lang w:val="en-US"/>
        </w:rPr>
        <w:t>What the Day Owes the Night,</w:t>
      </w:r>
      <w:r w:rsidRPr="0006307B">
        <w:rPr>
          <w:lang w:val="en-US"/>
        </w:rPr>
        <w:t xml:space="preserve"> p. 54.</w:t>
      </w:r>
    </w:p>
  </w:footnote>
  <w:footnote w:id="226">
    <w:p w:rsidR="00FD1BDE" w:rsidRPr="00BE5EB7" w:rsidRDefault="00FD1BDE" w:rsidP="00DD23E5">
      <w:pPr>
        <w:pStyle w:val="Notedebasdepage"/>
        <w:jc w:val="left"/>
        <w:rPr>
          <w:lang w:val="en-US"/>
        </w:rPr>
      </w:pPr>
      <w:r w:rsidRPr="0006307B">
        <w:rPr>
          <w:rStyle w:val="Appelnotedebasdep"/>
        </w:rPr>
        <w:footnoteRef/>
      </w:r>
      <w:r w:rsidRPr="0006307B">
        <w:rPr>
          <w:lang w:val="en-US"/>
        </w:rPr>
        <w:t xml:space="preserve"> Memmi, </w:t>
      </w:r>
      <w:r w:rsidRPr="0006307B">
        <w:rPr>
          <w:i/>
          <w:iCs/>
          <w:lang w:val="en-US"/>
        </w:rPr>
        <w:t>The Colonizer and the Colonized,</w:t>
      </w:r>
      <w:r w:rsidRPr="0006307B">
        <w:rPr>
          <w:lang w:val="en-US"/>
        </w:rPr>
        <w:t xml:space="preserve"> p. 123.</w:t>
      </w:r>
    </w:p>
  </w:footnote>
  <w:footnote w:id="227">
    <w:p w:rsidR="00FD1BDE" w:rsidRPr="0006307B" w:rsidRDefault="00FD1BDE" w:rsidP="00DD23E5">
      <w:pPr>
        <w:pStyle w:val="Notedebasdepage"/>
        <w:jc w:val="left"/>
      </w:pPr>
      <w:r w:rsidRPr="0006307B">
        <w:rPr>
          <w:rStyle w:val="Appelnotedebasdep"/>
        </w:rPr>
        <w:footnoteRef/>
      </w:r>
      <w:r w:rsidRPr="0006307B">
        <w:rPr>
          <w:lang w:val="en-US"/>
        </w:rPr>
        <w:t xml:space="preserve"> Maaolouf, </w:t>
      </w:r>
      <w:r w:rsidRPr="0006307B">
        <w:rPr>
          <w:i/>
          <w:iCs/>
          <w:lang w:val="en-US"/>
        </w:rPr>
        <w:t>In the Name of identity: Violence and the Need to Belong,</w:t>
      </w:r>
      <w:r w:rsidRPr="0006307B">
        <w:rPr>
          <w:lang w:val="en-US"/>
        </w:rPr>
        <w:t xml:space="preserve"> p. 4. </w:t>
      </w:r>
    </w:p>
  </w:footnote>
  <w:footnote w:id="228">
    <w:p w:rsidR="00FD1BDE" w:rsidRPr="00BE5EB7" w:rsidRDefault="00FD1BDE" w:rsidP="00DD23E5">
      <w:pPr>
        <w:pStyle w:val="Notedebasdepage"/>
        <w:jc w:val="left"/>
        <w:rPr>
          <w:lang w:val="en-US"/>
        </w:rPr>
      </w:pPr>
      <w:r w:rsidRPr="0006307B">
        <w:rPr>
          <w:rStyle w:val="Appelnotedebasdep"/>
        </w:rPr>
        <w:footnoteRef/>
      </w:r>
      <w:r w:rsidRPr="0006307B">
        <w:rPr>
          <w:lang w:val="en-US"/>
        </w:rPr>
        <w:t xml:space="preserve"> Farahbakhsh and Ranjbar, "Bhabha’s Notion of Unhomeliness in J. M. Coetzee’s Foe," p. 107.</w:t>
      </w:r>
    </w:p>
  </w:footnote>
  <w:footnote w:id="229">
    <w:p w:rsidR="00FD1BDE" w:rsidRPr="0006307B" w:rsidRDefault="00FD1BDE" w:rsidP="00DD23E5">
      <w:pPr>
        <w:pStyle w:val="Notedebasdepage"/>
        <w:jc w:val="left"/>
      </w:pPr>
      <w:r w:rsidRPr="0006307B">
        <w:rPr>
          <w:rStyle w:val="Appelnotedebasdep"/>
        </w:rPr>
        <w:footnoteRef/>
      </w:r>
      <w:r w:rsidRPr="0006307B">
        <w:t xml:space="preserve"> </w:t>
      </w:r>
      <w:r w:rsidRPr="0006307B">
        <w:rPr>
          <w:lang w:val="en-US"/>
        </w:rPr>
        <w:t>Ibid.</w:t>
      </w:r>
    </w:p>
  </w:footnote>
  <w:footnote w:id="230">
    <w:p w:rsidR="00FD1BDE" w:rsidRPr="0006307B" w:rsidRDefault="00FD1BDE" w:rsidP="00DD23E5">
      <w:pPr>
        <w:pStyle w:val="Notedebasdepage"/>
        <w:jc w:val="left"/>
      </w:pPr>
      <w:r w:rsidRPr="0006307B">
        <w:rPr>
          <w:rStyle w:val="Appelnotedebasdep"/>
        </w:rPr>
        <w:footnoteRef/>
      </w:r>
      <w:r w:rsidRPr="0006307B">
        <w:t xml:space="preserve"> </w:t>
      </w:r>
      <w:r w:rsidRPr="0006307B">
        <w:rPr>
          <w:lang w:val="en-US"/>
        </w:rPr>
        <w:t>Ibid.</w:t>
      </w:r>
    </w:p>
  </w:footnote>
  <w:footnote w:id="231">
    <w:p w:rsidR="00FD1BDE" w:rsidRPr="0006307B" w:rsidRDefault="00FD1BDE" w:rsidP="00DD23E5">
      <w:pPr>
        <w:pStyle w:val="Notedebasdepage"/>
        <w:jc w:val="left"/>
      </w:pPr>
      <w:r w:rsidRPr="0006307B">
        <w:rPr>
          <w:rStyle w:val="Appelnotedebasdep"/>
        </w:rPr>
        <w:footnoteRef/>
      </w:r>
      <w:r w:rsidRPr="0006307B">
        <w:t xml:space="preserve"> </w:t>
      </w:r>
      <w:r w:rsidRPr="0006307B">
        <w:rPr>
          <w:lang w:val="en-US"/>
        </w:rPr>
        <w:t>Ibid.</w:t>
      </w:r>
    </w:p>
  </w:footnote>
  <w:footnote w:id="232">
    <w:p w:rsidR="00FD1BDE" w:rsidRPr="0006307B" w:rsidRDefault="00FD1BDE" w:rsidP="00DD23E5">
      <w:pPr>
        <w:pStyle w:val="Notedebasdepage"/>
        <w:jc w:val="left"/>
        <w:rPr>
          <w:lang w:val="en-US"/>
        </w:rPr>
      </w:pPr>
      <w:r w:rsidRPr="0006307B">
        <w:rPr>
          <w:rStyle w:val="Appelnotedebasdep"/>
        </w:rPr>
        <w:footnoteRef/>
      </w:r>
      <w:r>
        <w:rPr>
          <w:lang w:val="en-US"/>
        </w:rPr>
        <w:t xml:space="preserve"> </w:t>
      </w:r>
      <w:r w:rsidRPr="0006307B">
        <w:rPr>
          <w:i/>
          <w:iCs/>
          <w:lang w:val="en-US"/>
        </w:rPr>
        <w:t>What the Day Owes the Night,</w:t>
      </w:r>
      <w:r w:rsidRPr="0006307B">
        <w:rPr>
          <w:lang w:val="en-US"/>
        </w:rPr>
        <w:t xml:space="preserve"> p. 10.</w:t>
      </w:r>
    </w:p>
  </w:footnote>
  <w:footnote w:id="233">
    <w:p w:rsidR="00FD1BDE" w:rsidRPr="0006307B" w:rsidRDefault="00FD1BDE" w:rsidP="00DD23E5">
      <w:pPr>
        <w:pStyle w:val="Notedebasdepage"/>
        <w:jc w:val="left"/>
        <w:rPr>
          <w:lang w:val="en-US"/>
        </w:rPr>
      </w:pPr>
      <w:r w:rsidRPr="0006307B">
        <w:rPr>
          <w:rStyle w:val="Appelnotedebasdep"/>
        </w:rPr>
        <w:footnoteRef/>
      </w:r>
      <w:r w:rsidRPr="0006307B">
        <w:rPr>
          <w:lang w:val="en-US"/>
        </w:rPr>
        <w:t xml:space="preserve"> Ibid., p. 43.</w:t>
      </w:r>
    </w:p>
  </w:footnote>
  <w:footnote w:id="234">
    <w:p w:rsidR="00FD1BDE" w:rsidRPr="0006307B" w:rsidRDefault="00FD1BDE" w:rsidP="00DD23E5">
      <w:pPr>
        <w:pStyle w:val="Notedebasdepage"/>
        <w:jc w:val="left"/>
        <w:rPr>
          <w:lang w:val="en-US"/>
        </w:rPr>
      </w:pPr>
      <w:r w:rsidRPr="00281F80">
        <w:rPr>
          <w:rStyle w:val="Appelnotedebasdep"/>
        </w:rPr>
        <w:footnoteRef/>
      </w:r>
      <w:r w:rsidRPr="00281F80">
        <w:rPr>
          <w:lang w:val="en-US"/>
        </w:rPr>
        <w:t xml:space="preserve"> Ibid., p. 68.</w:t>
      </w:r>
    </w:p>
  </w:footnote>
  <w:footnote w:id="235">
    <w:p w:rsidR="00FD1BDE" w:rsidRPr="0006307B" w:rsidRDefault="00FD1BDE" w:rsidP="00DD23E5">
      <w:pPr>
        <w:pStyle w:val="Notedebasdepage"/>
        <w:jc w:val="left"/>
        <w:rPr>
          <w:lang w:val="en-US"/>
        </w:rPr>
      </w:pPr>
      <w:r w:rsidRPr="0006307B">
        <w:rPr>
          <w:rStyle w:val="Appelnotedebasdep"/>
        </w:rPr>
        <w:footnoteRef/>
      </w:r>
      <w:r w:rsidRPr="0006307B">
        <w:rPr>
          <w:lang w:val="en-US"/>
        </w:rPr>
        <w:t xml:space="preserve"> Ibid., p. 113.</w:t>
      </w:r>
    </w:p>
  </w:footnote>
  <w:footnote w:id="236">
    <w:p w:rsidR="00FD1BDE" w:rsidRPr="0006307B" w:rsidRDefault="00FD1BDE" w:rsidP="00DD23E5">
      <w:pPr>
        <w:pStyle w:val="Notedebasdepage"/>
        <w:jc w:val="left"/>
        <w:rPr>
          <w:lang w:val="en-US"/>
        </w:rPr>
      </w:pPr>
      <w:r w:rsidRPr="0006307B">
        <w:rPr>
          <w:rStyle w:val="Appelnotedebasdep"/>
        </w:rPr>
        <w:footnoteRef/>
      </w:r>
      <w:r w:rsidRPr="0006307B">
        <w:rPr>
          <w:lang w:val="en-US"/>
        </w:rPr>
        <w:t xml:space="preserve"> Ibid., p. 114.</w:t>
      </w:r>
    </w:p>
  </w:footnote>
  <w:footnote w:id="237">
    <w:p w:rsidR="00FD1BDE" w:rsidRPr="0006307B" w:rsidRDefault="00FD1BDE" w:rsidP="00DD23E5">
      <w:pPr>
        <w:pStyle w:val="Notedebasdepage"/>
        <w:jc w:val="left"/>
        <w:rPr>
          <w:lang w:val="en-US"/>
        </w:rPr>
      </w:pPr>
      <w:r w:rsidRPr="0006307B">
        <w:rPr>
          <w:rStyle w:val="Appelnotedebasdep"/>
        </w:rPr>
        <w:footnoteRef/>
      </w:r>
      <w:r>
        <w:rPr>
          <w:lang w:val="en-US"/>
        </w:rPr>
        <w:t xml:space="preserve"> </w:t>
      </w:r>
      <w:r w:rsidRPr="0006307B">
        <w:rPr>
          <w:i/>
          <w:iCs/>
          <w:lang w:val="en-US"/>
        </w:rPr>
        <w:t>What the Day Owes the Night,</w:t>
      </w:r>
      <w:r w:rsidRPr="0006307B">
        <w:rPr>
          <w:lang w:val="en-US"/>
        </w:rPr>
        <w:t xml:space="preserve"> p. 114.</w:t>
      </w:r>
    </w:p>
  </w:footnote>
  <w:footnote w:id="238">
    <w:p w:rsidR="00FD1BDE" w:rsidRPr="0006307B" w:rsidRDefault="00FD1BDE" w:rsidP="00DD23E5">
      <w:pPr>
        <w:pStyle w:val="Notedebasdepage"/>
        <w:jc w:val="left"/>
        <w:rPr>
          <w:lang w:val="en-US"/>
        </w:rPr>
      </w:pPr>
      <w:r w:rsidRPr="0006307B">
        <w:rPr>
          <w:rStyle w:val="Appelnotedebasdep"/>
        </w:rPr>
        <w:footnoteRef/>
      </w:r>
      <w:r w:rsidRPr="0006307B">
        <w:rPr>
          <w:lang w:val="en-US"/>
        </w:rPr>
        <w:t xml:space="preserve"> Ibid., p. 112.</w:t>
      </w:r>
    </w:p>
  </w:footnote>
  <w:footnote w:id="239">
    <w:p w:rsidR="00FD1BDE" w:rsidRPr="00281F80" w:rsidRDefault="00FD1BDE" w:rsidP="00DD23E5">
      <w:pPr>
        <w:pStyle w:val="Notedebasdepage"/>
        <w:jc w:val="left"/>
        <w:rPr>
          <w:lang w:val="en-US"/>
        </w:rPr>
      </w:pPr>
      <w:r w:rsidRPr="00281F80">
        <w:rPr>
          <w:rStyle w:val="Appelnotedebasdep"/>
        </w:rPr>
        <w:footnoteRef/>
      </w:r>
      <w:r w:rsidRPr="00281F80">
        <w:rPr>
          <w:lang w:val="en-US"/>
        </w:rPr>
        <w:t xml:space="preserve"> Ibid., p. 86.</w:t>
      </w:r>
    </w:p>
  </w:footnote>
  <w:footnote w:id="240">
    <w:p w:rsidR="00FD1BDE" w:rsidRPr="00BE5EB7" w:rsidRDefault="00FD1BDE" w:rsidP="00DD23E5">
      <w:pPr>
        <w:pStyle w:val="Notedebasdepage"/>
        <w:jc w:val="left"/>
        <w:rPr>
          <w:lang w:val="en-US"/>
        </w:rPr>
      </w:pPr>
      <w:r w:rsidRPr="00281F80">
        <w:rPr>
          <w:rStyle w:val="Appelnotedebasdep"/>
        </w:rPr>
        <w:footnoteRef/>
      </w:r>
      <w:r w:rsidRPr="00281F80">
        <w:rPr>
          <w:lang w:val="en-US"/>
        </w:rPr>
        <w:t xml:space="preserve"> Ibid.</w:t>
      </w:r>
    </w:p>
  </w:footnote>
  <w:footnote w:id="241">
    <w:p w:rsidR="00FD1BDE" w:rsidRPr="00BE5EB7" w:rsidRDefault="00FD1BDE" w:rsidP="00DD23E5">
      <w:pPr>
        <w:pStyle w:val="Notedebasdepage"/>
        <w:jc w:val="left"/>
        <w:rPr>
          <w:lang w:val="en-US"/>
        </w:rPr>
      </w:pPr>
      <w:r w:rsidRPr="00281F80">
        <w:rPr>
          <w:rStyle w:val="Appelnotedebasdep"/>
        </w:rPr>
        <w:footnoteRef/>
      </w:r>
      <w:r w:rsidRPr="00281F80">
        <w:rPr>
          <w:lang w:val="en-US"/>
        </w:rPr>
        <w:t xml:space="preserve"> </w:t>
      </w:r>
      <w:r w:rsidRPr="00281F80">
        <w:rPr>
          <w:lang w:val="en-US" w:bidi="ar-DZ"/>
        </w:rPr>
        <w:t>Alison Nasta</w:t>
      </w:r>
      <w:r w:rsidRPr="00281F80">
        <w:rPr>
          <w:lang w:bidi="ar-DZ"/>
        </w:rPr>
        <w:t xml:space="preserve">si, "30 Jean-Paul Sartre Quotes For Your Next Existential Crisis," </w:t>
      </w:r>
      <w:r w:rsidRPr="00281F80">
        <w:rPr>
          <w:i/>
          <w:iCs/>
          <w:lang w:bidi="ar-DZ"/>
        </w:rPr>
        <w:t>Flavorwire</w:t>
      </w:r>
      <w:r w:rsidRPr="00281F80">
        <w:rPr>
          <w:lang w:bidi="ar-DZ"/>
        </w:rPr>
        <w:t xml:space="preserve"> 2014</w:t>
      </w:r>
      <w:r w:rsidRPr="00281F80">
        <w:rPr>
          <w:lang w:val="en-US" w:bidi="ar-DZ"/>
        </w:rPr>
        <w:t>.</w:t>
      </w:r>
      <w:r w:rsidRPr="00281F80">
        <w:rPr>
          <w:lang w:bidi="ar-DZ"/>
        </w:rPr>
        <w:t xml:space="preserve"> </w:t>
      </w:r>
      <w:hyperlink r:id="rId38" w:history="1">
        <w:r w:rsidRPr="00281F80">
          <w:rPr>
            <w:rStyle w:val="Lienhypertexte"/>
            <w:lang w:bidi="ar-DZ"/>
          </w:rPr>
          <w:t>http://flavorwire.com/463783/30-jean-paul-sartre-quotes-for-your-next-existential-crisis</w:t>
        </w:r>
      </w:hyperlink>
      <w:r w:rsidRPr="00281F80">
        <w:rPr>
          <w:lang w:val="en-US" w:bidi="ar-DZ"/>
        </w:rPr>
        <w:t>, Ac</w:t>
      </w:r>
      <w:r w:rsidRPr="0006307B">
        <w:rPr>
          <w:lang w:val="en-US" w:bidi="ar-DZ"/>
        </w:rPr>
        <w:t>cessed on</w:t>
      </w:r>
      <w:r w:rsidRPr="0006307B">
        <w:rPr>
          <w:lang w:bidi="ar-DZ"/>
        </w:rPr>
        <w:t>: 22.</w:t>
      </w:r>
      <w:r w:rsidRPr="0006307B">
        <w:rPr>
          <w:lang w:val="en-US" w:bidi="ar-DZ"/>
        </w:rPr>
        <w:t>04.2018</w:t>
      </w:r>
    </w:p>
  </w:footnote>
  <w:footnote w:id="242">
    <w:p w:rsidR="00FD1BDE" w:rsidRPr="0006307B" w:rsidRDefault="00FD1BDE" w:rsidP="00DD23E5">
      <w:pPr>
        <w:pStyle w:val="Notedebasdepage"/>
        <w:jc w:val="left"/>
      </w:pPr>
      <w:r w:rsidRPr="0006307B">
        <w:rPr>
          <w:rStyle w:val="Appelnotedebasdep"/>
        </w:rPr>
        <w:footnoteRef/>
      </w:r>
      <w:r>
        <w:rPr>
          <w:lang w:val="en-US"/>
        </w:rPr>
        <w:t xml:space="preserve"> </w:t>
      </w:r>
      <w:r w:rsidRPr="0006307B">
        <w:rPr>
          <w:i/>
          <w:iCs/>
          <w:lang w:val="en-US"/>
        </w:rPr>
        <w:t>What the Day Owes the Night,</w:t>
      </w:r>
      <w:r w:rsidRPr="0006307B">
        <w:rPr>
          <w:lang w:val="en-US"/>
        </w:rPr>
        <w:t xml:space="preserve"> p. 86.</w:t>
      </w:r>
    </w:p>
  </w:footnote>
  <w:footnote w:id="243">
    <w:p w:rsidR="00FD1BDE" w:rsidRPr="00CA4E26" w:rsidRDefault="00FD1BDE" w:rsidP="00DD23E5">
      <w:pPr>
        <w:pStyle w:val="Notedebasdepage"/>
        <w:jc w:val="left"/>
        <w:rPr>
          <w:lang w:val="en-US"/>
        </w:rPr>
      </w:pPr>
      <w:r w:rsidRPr="0006307B">
        <w:rPr>
          <w:rStyle w:val="Appelnotedebasdep"/>
        </w:rPr>
        <w:footnoteRef/>
      </w:r>
      <w:r w:rsidRPr="0006307B">
        <w:rPr>
          <w:lang w:val="en-US"/>
        </w:rPr>
        <w:t xml:space="preserve"> Durham, “An Analysis of the Self-Identification of Algerian Novelists," p. 241.</w:t>
      </w:r>
    </w:p>
  </w:footnote>
  <w:footnote w:id="244">
    <w:p w:rsidR="00FD1BDE" w:rsidRPr="00CA4E26" w:rsidRDefault="00FD1BDE" w:rsidP="00DD23E5">
      <w:pPr>
        <w:pStyle w:val="Notedebasdepage"/>
        <w:jc w:val="left"/>
        <w:rPr>
          <w:lang w:val="en-US"/>
        </w:rPr>
      </w:pPr>
      <w:r w:rsidRPr="0006307B">
        <w:rPr>
          <w:rStyle w:val="Appelnotedebasdep"/>
        </w:rPr>
        <w:footnoteRef/>
      </w:r>
      <w:r w:rsidRPr="0006307B">
        <w:rPr>
          <w:lang w:val="en-US"/>
        </w:rPr>
        <w:t xml:space="preserve"> </w:t>
      </w:r>
      <w:r>
        <w:rPr>
          <w:lang w:val="en-US"/>
        </w:rPr>
        <w:t xml:space="preserve">Homi </w:t>
      </w:r>
      <w:r w:rsidRPr="0006307B">
        <w:rPr>
          <w:lang w:val="en-US"/>
        </w:rPr>
        <w:t xml:space="preserve">Bhabha, "Of Mimicry and Man: The Ambivalence of Colonial Discourse," </w:t>
      </w:r>
      <w:r w:rsidRPr="0006307B">
        <w:rPr>
          <w:i/>
          <w:iCs/>
        </w:rPr>
        <w:t xml:space="preserve">Discipleship: A Special Issue on Psychoanalysis, </w:t>
      </w:r>
      <w:r w:rsidRPr="0006307B">
        <w:t xml:space="preserve">Vol. 28 </w:t>
      </w:r>
      <w:r w:rsidRPr="0006307B">
        <w:rPr>
          <w:lang w:val="en-US" w:bidi="ar-DZ"/>
        </w:rPr>
        <w:t xml:space="preserve">(1984), pp. </w:t>
      </w:r>
      <w:r w:rsidRPr="0006307B">
        <w:t>125-133</w:t>
      </w:r>
      <w:r w:rsidRPr="0006307B">
        <w:rPr>
          <w:lang w:val="en-US"/>
        </w:rPr>
        <w:t>; p. 126.</w:t>
      </w:r>
    </w:p>
  </w:footnote>
  <w:footnote w:id="245">
    <w:p w:rsidR="00FD1BDE" w:rsidRPr="0006307B" w:rsidRDefault="00FD1BDE" w:rsidP="00DD23E5">
      <w:pPr>
        <w:pStyle w:val="Notedebasdepage"/>
        <w:jc w:val="left"/>
        <w:rPr>
          <w:lang w:val="en-US"/>
        </w:rPr>
      </w:pPr>
      <w:r w:rsidRPr="0006307B">
        <w:rPr>
          <w:rStyle w:val="Appelnotedebasdep"/>
        </w:rPr>
        <w:footnoteRef/>
      </w:r>
      <w:r>
        <w:rPr>
          <w:lang w:val="en-US"/>
        </w:rPr>
        <w:t xml:space="preserve"> </w:t>
      </w:r>
      <w:r w:rsidRPr="0006307B">
        <w:rPr>
          <w:i/>
          <w:iCs/>
          <w:lang w:val="en-US"/>
        </w:rPr>
        <w:t>What the Day Owes the Night,</w:t>
      </w:r>
      <w:r w:rsidRPr="0006307B">
        <w:rPr>
          <w:lang w:val="en-US"/>
        </w:rPr>
        <w:t xml:space="preserve"> p. 123.</w:t>
      </w:r>
    </w:p>
  </w:footnote>
  <w:footnote w:id="246">
    <w:p w:rsidR="00FD1BDE" w:rsidRPr="0006307B" w:rsidRDefault="00FD1BDE" w:rsidP="00DD23E5">
      <w:pPr>
        <w:pStyle w:val="Notedebasdepage"/>
        <w:jc w:val="left"/>
        <w:rPr>
          <w:lang w:val="en-US"/>
        </w:rPr>
      </w:pPr>
      <w:r w:rsidRPr="0006307B">
        <w:rPr>
          <w:rStyle w:val="Appelnotedebasdep"/>
        </w:rPr>
        <w:footnoteRef/>
      </w:r>
      <w:r w:rsidRPr="0006307B">
        <w:rPr>
          <w:lang w:val="en-US"/>
        </w:rPr>
        <w:t xml:space="preserve"> Ibid., p. 173.</w:t>
      </w:r>
    </w:p>
  </w:footnote>
  <w:footnote w:id="247">
    <w:p w:rsidR="00FD1BDE" w:rsidRPr="0006307B" w:rsidRDefault="00FD1BDE" w:rsidP="00DD23E5">
      <w:pPr>
        <w:pStyle w:val="Notedebasdepage"/>
        <w:jc w:val="left"/>
        <w:rPr>
          <w:lang w:val="en-US"/>
        </w:rPr>
      </w:pPr>
      <w:r w:rsidRPr="0006307B">
        <w:rPr>
          <w:rStyle w:val="Appelnotedebasdep"/>
        </w:rPr>
        <w:footnoteRef/>
      </w:r>
      <w:r w:rsidRPr="0006307B">
        <w:rPr>
          <w:lang w:val="en-US"/>
        </w:rPr>
        <w:t xml:space="preserve"> Bhabha, "Of Mimicry and Man: The Ambivalence of Colonial Discourse," p. 129. </w:t>
      </w:r>
    </w:p>
  </w:footnote>
  <w:footnote w:id="248">
    <w:p w:rsidR="00FD1BDE" w:rsidRPr="0006307B" w:rsidRDefault="00FD1BDE" w:rsidP="00DD23E5">
      <w:pPr>
        <w:pStyle w:val="Notedebasdepage"/>
        <w:jc w:val="left"/>
        <w:rPr>
          <w:lang w:val="en-US"/>
        </w:rPr>
      </w:pPr>
      <w:r w:rsidRPr="0006307B">
        <w:rPr>
          <w:rStyle w:val="Appelnotedebasdep"/>
        </w:rPr>
        <w:footnoteRef/>
      </w:r>
      <w:r>
        <w:rPr>
          <w:lang w:val="en-US"/>
        </w:rPr>
        <w:t xml:space="preserve"> </w:t>
      </w:r>
      <w:r w:rsidRPr="0006307B">
        <w:rPr>
          <w:i/>
          <w:iCs/>
          <w:lang w:val="en-US"/>
        </w:rPr>
        <w:t>What the Day Owes the Night,</w:t>
      </w:r>
      <w:r w:rsidRPr="0006307B">
        <w:rPr>
          <w:lang w:val="en-US"/>
        </w:rPr>
        <w:t xml:space="preserve"> p. 172.</w:t>
      </w:r>
    </w:p>
  </w:footnote>
  <w:footnote w:id="249">
    <w:p w:rsidR="00FD1BDE" w:rsidRPr="00E538ED" w:rsidRDefault="00FD1BDE" w:rsidP="00DD23E5">
      <w:pPr>
        <w:pStyle w:val="Notedebasdepage"/>
        <w:jc w:val="left"/>
      </w:pPr>
      <w:r w:rsidRPr="0006307B">
        <w:rPr>
          <w:rStyle w:val="Appelnotedebasdep"/>
        </w:rPr>
        <w:footnoteRef/>
      </w:r>
      <w:r w:rsidRPr="0006307B">
        <w:rPr>
          <w:lang w:val="en-US"/>
        </w:rPr>
        <w:t xml:space="preserve"> Maalouf, </w:t>
      </w:r>
      <w:r w:rsidRPr="0006307B">
        <w:rPr>
          <w:i/>
          <w:iCs/>
          <w:lang w:val="en-US"/>
        </w:rPr>
        <w:t>In the Name of identity: Violence and the Need to Belong,</w:t>
      </w:r>
      <w:r w:rsidRPr="0006307B">
        <w:rPr>
          <w:lang w:val="en-US"/>
        </w:rPr>
        <w:t xml:space="preserve"> p. 5.</w:t>
      </w:r>
    </w:p>
  </w:footnote>
  <w:footnote w:id="250">
    <w:p w:rsidR="00FD1BDE" w:rsidRPr="0006307B" w:rsidRDefault="00FD1BDE" w:rsidP="00D04B8F">
      <w:pPr>
        <w:pStyle w:val="Notedebasdepage"/>
        <w:jc w:val="left"/>
      </w:pPr>
      <w:r w:rsidRPr="0006307B">
        <w:rPr>
          <w:rStyle w:val="Appelnotedebasdep"/>
        </w:rPr>
        <w:footnoteRef/>
      </w:r>
      <w:r w:rsidRPr="0006307B">
        <w:rPr>
          <w:lang w:val="en-US"/>
        </w:rPr>
        <w:t xml:space="preserve"> </w:t>
      </w:r>
      <w:r>
        <w:rPr>
          <w:lang w:val="en-US"/>
        </w:rPr>
        <w:t>Ibid.,</w:t>
      </w:r>
      <w:r w:rsidRPr="0006307B">
        <w:rPr>
          <w:lang w:val="en-US"/>
        </w:rPr>
        <w:t xml:space="preserve"> p. 26.</w:t>
      </w:r>
    </w:p>
  </w:footnote>
  <w:footnote w:id="251">
    <w:p w:rsidR="00FD1BDE" w:rsidRPr="0006307B" w:rsidRDefault="00FD1BDE" w:rsidP="00DD23E5">
      <w:pPr>
        <w:pStyle w:val="Notedebasdepage"/>
        <w:jc w:val="left"/>
      </w:pPr>
      <w:r w:rsidRPr="0006307B">
        <w:rPr>
          <w:rStyle w:val="Appelnotedebasdep"/>
        </w:rPr>
        <w:footnoteRef/>
      </w:r>
      <w:r w:rsidRPr="0006307B">
        <w:rPr>
          <w:lang w:val="en-US"/>
        </w:rPr>
        <w:t xml:space="preserve"> Ibid., p. 36.</w:t>
      </w:r>
    </w:p>
  </w:footnote>
  <w:footnote w:id="252">
    <w:p w:rsidR="00FD1BDE" w:rsidRPr="00E538ED" w:rsidRDefault="00FD1BDE" w:rsidP="00DD23E5">
      <w:pPr>
        <w:pStyle w:val="Notedebasdepage"/>
        <w:jc w:val="left"/>
      </w:pPr>
      <w:r w:rsidRPr="0006307B">
        <w:rPr>
          <w:rStyle w:val="Appelnotedebasdep"/>
        </w:rPr>
        <w:footnoteRef/>
      </w:r>
      <w:r w:rsidRPr="0006307B">
        <w:t xml:space="preserve"> </w:t>
      </w:r>
      <w:r w:rsidRPr="0006307B">
        <w:rPr>
          <w:i/>
          <w:iCs/>
          <w:lang w:val="en-US"/>
        </w:rPr>
        <w:t>What the Day Owes the Night,</w:t>
      </w:r>
      <w:r w:rsidRPr="0006307B">
        <w:rPr>
          <w:lang w:val="en-US"/>
        </w:rPr>
        <w:t xml:space="preserve"> p. 221.</w:t>
      </w:r>
    </w:p>
  </w:footnote>
  <w:footnote w:id="253">
    <w:p w:rsidR="00FD1BDE" w:rsidRPr="00281F80" w:rsidRDefault="00FD1BDE" w:rsidP="00E538ED">
      <w:pPr>
        <w:pStyle w:val="Notedebasdepage"/>
        <w:jc w:val="left"/>
      </w:pPr>
      <w:r w:rsidRPr="00B20F66">
        <w:rPr>
          <w:rStyle w:val="Appelnotedebasdep"/>
        </w:rPr>
        <w:footnoteRef/>
      </w:r>
      <w:r>
        <w:rPr>
          <w:i/>
          <w:iCs/>
          <w:lang w:val="en-US"/>
        </w:rPr>
        <w:t xml:space="preserve"> </w:t>
      </w:r>
      <w:r w:rsidRPr="0006307B">
        <w:rPr>
          <w:i/>
          <w:iCs/>
          <w:lang w:val="en-US"/>
        </w:rPr>
        <w:t>What the Da</w:t>
      </w:r>
      <w:r w:rsidRPr="00281F80">
        <w:rPr>
          <w:i/>
          <w:iCs/>
          <w:lang w:val="en-US"/>
        </w:rPr>
        <w:t>y Owes the Night,</w:t>
      </w:r>
      <w:r w:rsidRPr="00281F80">
        <w:t xml:space="preserve"> p</w:t>
      </w:r>
      <w:r w:rsidRPr="00281F80">
        <w:rPr>
          <w:lang w:bidi="ar-DZ"/>
        </w:rPr>
        <w:t xml:space="preserve">. </w:t>
      </w:r>
      <w:r w:rsidRPr="00281F80">
        <w:t>249-250.</w:t>
      </w:r>
    </w:p>
  </w:footnote>
  <w:footnote w:id="254">
    <w:p w:rsidR="00FD1BDE" w:rsidRPr="00281F80" w:rsidRDefault="00FD1BDE" w:rsidP="00E538ED">
      <w:pPr>
        <w:pStyle w:val="Notedebasdepage"/>
        <w:jc w:val="left"/>
        <w:rPr>
          <w:lang w:bidi="ar-DZ"/>
        </w:rPr>
      </w:pPr>
      <w:r w:rsidRPr="00281F80">
        <w:rPr>
          <w:rStyle w:val="Appelnotedebasdep"/>
        </w:rPr>
        <w:footnoteRef/>
      </w:r>
      <w:r w:rsidRPr="00281F80">
        <w:rPr>
          <w:lang w:bidi="ar-DZ"/>
        </w:rPr>
        <w:t xml:space="preserve"> </w:t>
      </w:r>
      <w:r w:rsidRPr="00281F80">
        <w:t xml:space="preserve">Quoted in Keys, </w:t>
      </w:r>
      <w:r w:rsidRPr="00281F80">
        <w:rPr>
          <w:i/>
          <w:iCs/>
        </w:rPr>
        <w:t>Shakespeare's Existentialism</w:t>
      </w:r>
      <w:r w:rsidRPr="00281F80">
        <w:rPr>
          <w:i/>
          <w:iCs/>
          <w:lang w:bidi="ar-DZ"/>
        </w:rPr>
        <w:t>,</w:t>
      </w:r>
      <w:r w:rsidRPr="00281F80">
        <w:rPr>
          <w:lang w:bidi="ar-DZ"/>
        </w:rPr>
        <w:t xml:space="preserve"> </w:t>
      </w:r>
      <w:r w:rsidRPr="00281F80">
        <w:t>p. 134.</w:t>
      </w:r>
    </w:p>
  </w:footnote>
  <w:footnote w:id="255">
    <w:p w:rsidR="00FD1BDE" w:rsidRPr="00281F80" w:rsidRDefault="00FD1BDE" w:rsidP="00DD23E5">
      <w:pPr>
        <w:pStyle w:val="Notedebasdepage"/>
        <w:jc w:val="left"/>
        <w:rPr>
          <w:lang w:val="en-US"/>
        </w:rPr>
      </w:pPr>
      <w:r w:rsidRPr="00281F80">
        <w:rPr>
          <w:rStyle w:val="Appelnotedebasdep"/>
        </w:rPr>
        <w:footnoteRef/>
      </w:r>
      <w:r w:rsidRPr="00281F80">
        <w:rPr>
          <w:rtl/>
        </w:rPr>
        <w:t xml:space="preserve"> </w:t>
      </w:r>
      <w:r w:rsidRPr="00281F80">
        <w:rPr>
          <w:i/>
          <w:iCs/>
          <w:lang w:val="en-US"/>
        </w:rPr>
        <w:t>What the Day Owes the Night</w:t>
      </w:r>
      <w:r w:rsidRPr="00281F80">
        <w:rPr>
          <w:i/>
          <w:iCs/>
          <w:lang w:val="en-US" w:bidi="ar-DZ"/>
        </w:rPr>
        <w:t>,</w:t>
      </w:r>
      <w:r w:rsidRPr="00281F80">
        <w:rPr>
          <w:lang w:val="en-US" w:bidi="ar-DZ"/>
        </w:rPr>
        <w:t xml:space="preserve"> p.</w:t>
      </w:r>
      <w:r w:rsidRPr="00281F80">
        <w:rPr>
          <w:lang w:val="en-US"/>
        </w:rPr>
        <w:t xml:space="preserve"> 114.</w:t>
      </w:r>
    </w:p>
  </w:footnote>
  <w:footnote w:id="256">
    <w:p w:rsidR="00FD1BDE" w:rsidRPr="00281F80" w:rsidRDefault="00FD1BDE" w:rsidP="00DD23E5">
      <w:pPr>
        <w:pStyle w:val="Notedebasdepage"/>
        <w:jc w:val="left"/>
        <w:rPr>
          <w:lang w:val="en-US"/>
        </w:rPr>
      </w:pPr>
      <w:r w:rsidRPr="00281F80">
        <w:rPr>
          <w:rStyle w:val="Appelnotedebasdep"/>
        </w:rPr>
        <w:footnoteRef/>
      </w:r>
      <w:r w:rsidRPr="00281F80">
        <w:rPr>
          <w:rtl/>
        </w:rPr>
        <w:t xml:space="preserve"> </w:t>
      </w:r>
      <w:r w:rsidRPr="00281F80">
        <w:rPr>
          <w:lang w:val="en-US"/>
        </w:rPr>
        <w:t xml:space="preserve">Ibid., p. 250. </w:t>
      </w:r>
    </w:p>
  </w:footnote>
  <w:footnote w:id="257">
    <w:p w:rsidR="00FD1BDE" w:rsidRPr="00281F80" w:rsidRDefault="00FD1BDE" w:rsidP="00DD23E5">
      <w:pPr>
        <w:pStyle w:val="Notedebasdepage"/>
        <w:jc w:val="left"/>
        <w:rPr>
          <w:rFonts w:asciiTheme="minorHAnsi" w:hAnsiTheme="minorHAnsi" w:cstheme="minorBidi"/>
          <w:lang w:val="en-US"/>
        </w:rPr>
      </w:pPr>
      <w:r w:rsidRPr="00281F80">
        <w:rPr>
          <w:rStyle w:val="Appelnotedebasdep"/>
        </w:rPr>
        <w:footnoteRef/>
      </w:r>
      <w:r w:rsidRPr="00281F80">
        <w:rPr>
          <w:lang w:val="en-US"/>
        </w:rPr>
        <w:t xml:space="preserve"> Durham, “An Analysis of the Self-Identification of Algerian Novelists," p</w:t>
      </w:r>
      <w:r w:rsidRPr="00281F80">
        <w:rPr>
          <w:lang w:val="en-US" w:bidi="ar-DZ"/>
        </w:rPr>
        <w:t>.</w:t>
      </w:r>
      <w:r w:rsidRPr="00281F80">
        <w:rPr>
          <w:lang w:val="en-US"/>
        </w:rPr>
        <w:t xml:space="preserve"> 245.</w:t>
      </w:r>
    </w:p>
  </w:footnote>
  <w:footnote w:id="258">
    <w:p w:rsidR="00FD1BDE" w:rsidRPr="00BE5EB7" w:rsidRDefault="00FD1BDE" w:rsidP="00DD23E5">
      <w:pPr>
        <w:pStyle w:val="Notedebasdepage"/>
        <w:jc w:val="left"/>
        <w:rPr>
          <w:lang w:val="en-US" w:bidi="ar-DZ"/>
        </w:rPr>
      </w:pPr>
      <w:r w:rsidRPr="00281F80">
        <w:rPr>
          <w:rStyle w:val="Appelnotedebasdep"/>
        </w:rPr>
        <w:footnoteRef/>
      </w:r>
      <w:r w:rsidRPr="00281F80">
        <w:rPr>
          <w:lang w:val="en-US"/>
        </w:rPr>
        <w:t xml:space="preserve"> </w:t>
      </w:r>
      <w:r w:rsidRPr="00281F80">
        <w:rPr>
          <w:i/>
          <w:iCs/>
          <w:lang w:val="en-US"/>
        </w:rPr>
        <w:t>What the Day Owes the Night,</w:t>
      </w:r>
      <w:r w:rsidRPr="00281F80">
        <w:rPr>
          <w:lang w:val="en-US"/>
        </w:rPr>
        <w:t xml:space="preserve"> p. 26.</w:t>
      </w:r>
    </w:p>
  </w:footnote>
  <w:footnote w:id="259">
    <w:p w:rsidR="00FD1BDE" w:rsidRPr="00281F80" w:rsidRDefault="00FD1BDE" w:rsidP="00DD23E5">
      <w:pPr>
        <w:pStyle w:val="Notedebasdepage"/>
        <w:jc w:val="left"/>
      </w:pPr>
      <w:r w:rsidRPr="00281F80">
        <w:rPr>
          <w:rStyle w:val="Appelnotedebasdep"/>
        </w:rPr>
        <w:footnoteRef/>
      </w:r>
      <w:r w:rsidRPr="00281F80">
        <w:rPr>
          <w:rtl/>
        </w:rPr>
        <w:t xml:space="preserve"> </w:t>
      </w:r>
      <w:r w:rsidRPr="00281F80">
        <w:t>It is menti</w:t>
      </w:r>
      <w:r w:rsidRPr="0006307B">
        <w:t>oned in the novel as "Lalla Fatna"</w:t>
      </w:r>
      <w:r>
        <w:t xml:space="preserve"> without referring to her full</w:t>
      </w:r>
      <w:r w:rsidRPr="0006307B">
        <w:t xml:space="preserve"> name</w:t>
      </w:r>
      <w:r w:rsidRPr="0006307B">
        <w:rPr>
          <w:lang w:val="en-US" w:bidi="ar-DZ"/>
        </w:rPr>
        <w:t xml:space="preserve">, </w:t>
      </w:r>
      <w:r w:rsidRPr="0006307B">
        <w:t>but it is understood from the context that sh</w:t>
      </w:r>
      <w:r w:rsidRPr="00281F80">
        <w:t>e is the famous heroine Lalla Fatna N</w:t>
      </w:r>
      <w:r w:rsidRPr="00281F80">
        <w:rPr>
          <w:lang w:val="en-US" w:bidi="ar-DZ"/>
        </w:rPr>
        <w:t>'</w:t>
      </w:r>
      <w:r w:rsidRPr="00281F80">
        <w:t>Sou</w:t>
      </w:r>
      <w:r w:rsidRPr="00281F80">
        <w:rPr>
          <w:lang w:val="en-US" w:bidi="ar-DZ"/>
        </w:rPr>
        <w:t>mer.</w:t>
      </w:r>
      <w:r w:rsidRPr="00281F80">
        <w:t xml:space="preserve"> Ibid</w:t>
      </w:r>
      <w:r w:rsidRPr="00281F80">
        <w:rPr>
          <w:lang w:val="en-US" w:bidi="ar-DZ"/>
        </w:rPr>
        <w:t>.</w:t>
      </w:r>
      <w:r w:rsidRPr="00281F80">
        <w:t>, p. 45-47.</w:t>
      </w:r>
    </w:p>
  </w:footnote>
  <w:footnote w:id="260">
    <w:p w:rsidR="00FD1BDE" w:rsidRPr="00281F80" w:rsidRDefault="00FD1BDE" w:rsidP="00B20F66">
      <w:pPr>
        <w:pStyle w:val="Notedebasdepage"/>
        <w:jc w:val="left"/>
        <w:rPr>
          <w:rFonts w:asciiTheme="minorHAnsi" w:hAnsiTheme="minorHAnsi" w:cstheme="minorBidi"/>
        </w:rPr>
      </w:pPr>
      <w:r w:rsidRPr="00281F80">
        <w:rPr>
          <w:rStyle w:val="Appelnotedebasdep"/>
        </w:rPr>
        <w:footnoteRef/>
      </w:r>
      <w:r w:rsidRPr="00281F80">
        <w:rPr>
          <w:rtl/>
        </w:rPr>
        <w:t xml:space="preserve"> </w:t>
      </w:r>
      <w:r w:rsidRPr="00281F80">
        <w:t>Ibid</w:t>
      </w:r>
      <w:r w:rsidRPr="00281F80">
        <w:rPr>
          <w:lang w:bidi="ar-DZ"/>
        </w:rPr>
        <w:t>.</w:t>
      </w:r>
      <w:r w:rsidRPr="00281F80">
        <w:t>, p. 116.</w:t>
      </w:r>
    </w:p>
  </w:footnote>
  <w:footnote w:id="261">
    <w:p w:rsidR="00FD1BDE" w:rsidRPr="0006307B" w:rsidRDefault="00FD1BDE" w:rsidP="00DD23E5">
      <w:pPr>
        <w:pStyle w:val="Notedebasdepage"/>
        <w:jc w:val="left"/>
      </w:pPr>
      <w:r w:rsidRPr="00281F80">
        <w:rPr>
          <w:rStyle w:val="Appelnotedebasdep"/>
        </w:rPr>
        <w:footnoteRef/>
      </w:r>
      <w:r w:rsidRPr="00281F80">
        <w:rPr>
          <w:rtl/>
        </w:rPr>
        <w:t xml:space="preserve"> </w:t>
      </w:r>
      <w:r w:rsidRPr="00281F80">
        <w:t>Ibid</w:t>
      </w:r>
      <w:r w:rsidRPr="00281F80">
        <w:rPr>
          <w:lang w:val="en-US" w:bidi="ar-DZ"/>
        </w:rPr>
        <w:t>.</w:t>
      </w:r>
      <w:r w:rsidRPr="00281F80">
        <w:t>, p. 63</w:t>
      </w:r>
      <w:r w:rsidRPr="0006307B">
        <w:t>.</w:t>
      </w:r>
    </w:p>
  </w:footnote>
  <w:footnote w:id="262">
    <w:p w:rsidR="00FD1BDE" w:rsidRPr="00281F80" w:rsidRDefault="00FD1BDE" w:rsidP="00DD23E5">
      <w:pPr>
        <w:pStyle w:val="Notedebasdepage"/>
        <w:jc w:val="left"/>
      </w:pPr>
      <w:r w:rsidRPr="0006307B">
        <w:rPr>
          <w:rStyle w:val="Appelnotedebasdep"/>
        </w:rPr>
        <w:footnoteRef/>
      </w:r>
      <w:r w:rsidRPr="0006307B">
        <w:rPr>
          <w:rtl/>
        </w:rPr>
        <w:t xml:space="preserve"> </w:t>
      </w:r>
      <w:r w:rsidRPr="0006307B">
        <w:rPr>
          <w:i/>
          <w:iCs/>
          <w:lang w:val="en-US"/>
        </w:rPr>
        <w:t>What the D</w:t>
      </w:r>
      <w:r w:rsidRPr="00281F80">
        <w:rPr>
          <w:i/>
          <w:iCs/>
          <w:lang w:val="en-US"/>
        </w:rPr>
        <w:t>ay Owes the Night,</w:t>
      </w:r>
      <w:r w:rsidRPr="00281F80">
        <w:t xml:space="preserve"> p</w:t>
      </w:r>
      <w:r w:rsidRPr="00281F80">
        <w:rPr>
          <w:lang w:val="en-US" w:bidi="ar-DZ"/>
        </w:rPr>
        <w:t xml:space="preserve">. </w:t>
      </w:r>
      <w:r w:rsidRPr="00281F80">
        <w:t>53.</w:t>
      </w:r>
    </w:p>
  </w:footnote>
  <w:footnote w:id="263">
    <w:p w:rsidR="00FD1BDE" w:rsidRPr="00281F80" w:rsidRDefault="00FD1BDE" w:rsidP="00B20F66">
      <w:pPr>
        <w:pStyle w:val="Notedebasdepage"/>
        <w:jc w:val="left"/>
      </w:pPr>
      <w:r w:rsidRPr="00281F80">
        <w:rPr>
          <w:rStyle w:val="Appelnotedebasdep"/>
        </w:rPr>
        <w:footnoteRef/>
      </w:r>
      <w:r w:rsidRPr="00281F80">
        <w:t xml:space="preserve"> Ibid</w:t>
      </w:r>
      <w:r w:rsidRPr="00281F80">
        <w:rPr>
          <w:lang w:val="en-US" w:bidi="ar-DZ"/>
        </w:rPr>
        <w:t>.</w:t>
      </w:r>
      <w:r w:rsidRPr="00281F80">
        <w:t>, p. 218.</w:t>
      </w:r>
    </w:p>
  </w:footnote>
  <w:footnote w:id="264">
    <w:p w:rsidR="00FD1BDE" w:rsidRPr="00281F80" w:rsidRDefault="00FD1BDE" w:rsidP="00B20F66">
      <w:pPr>
        <w:pStyle w:val="Notedebasdepage"/>
        <w:jc w:val="left"/>
      </w:pPr>
      <w:r w:rsidRPr="00281F80">
        <w:rPr>
          <w:rStyle w:val="Appelnotedebasdep"/>
        </w:rPr>
        <w:footnoteRef/>
      </w:r>
      <w:r w:rsidRPr="00281F80">
        <w:rPr>
          <w:rtl/>
        </w:rPr>
        <w:t xml:space="preserve"> </w:t>
      </w:r>
      <w:r w:rsidRPr="00281F80">
        <w:t>Ibid</w:t>
      </w:r>
      <w:r w:rsidRPr="00281F80">
        <w:rPr>
          <w:lang w:val="en-US" w:bidi="ar-DZ"/>
        </w:rPr>
        <w:t>.</w:t>
      </w:r>
      <w:r w:rsidRPr="00281F80">
        <w:t>, p. 67.</w:t>
      </w:r>
    </w:p>
  </w:footnote>
  <w:footnote w:id="265">
    <w:p w:rsidR="00FD1BDE" w:rsidRPr="0006307B" w:rsidRDefault="00FD1BDE" w:rsidP="00B20F66">
      <w:pPr>
        <w:pStyle w:val="Notedebasdepage"/>
        <w:jc w:val="left"/>
        <w:rPr>
          <w:lang w:bidi="ar-DZ"/>
        </w:rPr>
      </w:pPr>
      <w:r w:rsidRPr="00281F80">
        <w:rPr>
          <w:rStyle w:val="Appelnotedebasdep"/>
        </w:rPr>
        <w:footnoteRef/>
      </w:r>
      <w:r w:rsidRPr="00281F80">
        <w:rPr>
          <w:rtl/>
        </w:rPr>
        <w:t xml:space="preserve"> </w:t>
      </w:r>
      <w:r w:rsidRPr="00281F80">
        <w:t>Ibid</w:t>
      </w:r>
      <w:r w:rsidRPr="00281F80">
        <w:rPr>
          <w:lang w:val="en-US" w:bidi="ar-DZ"/>
        </w:rPr>
        <w:t>.</w:t>
      </w:r>
      <w:r w:rsidRPr="00281F80">
        <w:rPr>
          <w:lang w:bidi="ar-DZ"/>
        </w:rPr>
        <w:t>, p. 11</w:t>
      </w:r>
      <w:r w:rsidRPr="0006307B">
        <w:rPr>
          <w:lang w:bidi="ar-DZ"/>
        </w:rPr>
        <w:t>6.</w:t>
      </w:r>
    </w:p>
  </w:footnote>
  <w:footnote w:id="266">
    <w:p w:rsidR="00FD1BDE" w:rsidRPr="001738E0" w:rsidRDefault="00FD1BDE" w:rsidP="00DD23E5">
      <w:pPr>
        <w:pStyle w:val="Notedebasdepage"/>
        <w:jc w:val="left"/>
      </w:pPr>
      <w:r w:rsidRPr="001738E0">
        <w:rPr>
          <w:rStyle w:val="Appelnotedebasdep"/>
        </w:rPr>
        <w:footnoteRef/>
      </w:r>
      <w:r w:rsidRPr="001738E0">
        <w:t xml:space="preserve"> </w:t>
      </w:r>
      <w:r w:rsidRPr="001738E0">
        <w:rPr>
          <w:i/>
          <w:iCs/>
          <w:lang w:val="en-US"/>
        </w:rPr>
        <w:t>What the Day Owes the Night,</w:t>
      </w:r>
      <w:r w:rsidRPr="001738E0">
        <w:t xml:space="preserve"> p. 113.</w:t>
      </w:r>
    </w:p>
  </w:footnote>
  <w:footnote w:id="267">
    <w:p w:rsidR="00FD1BDE" w:rsidRPr="0006307B" w:rsidRDefault="00FD1BDE" w:rsidP="00DD23E5">
      <w:pPr>
        <w:pStyle w:val="Notedebasdepage"/>
        <w:jc w:val="left"/>
        <w:rPr>
          <w:lang w:bidi="ar-DZ"/>
        </w:rPr>
      </w:pPr>
      <w:r w:rsidRPr="001738E0">
        <w:rPr>
          <w:rStyle w:val="Appelnotedebasdep"/>
        </w:rPr>
        <w:footnoteRef/>
      </w:r>
      <w:r w:rsidRPr="001738E0">
        <w:rPr>
          <w:rtl/>
        </w:rPr>
        <w:t xml:space="preserve"> </w:t>
      </w:r>
      <w:r w:rsidRPr="001738E0">
        <w:rPr>
          <w:lang w:bidi="ar-DZ"/>
        </w:rPr>
        <w:t>Ibid</w:t>
      </w:r>
      <w:r w:rsidRPr="001738E0">
        <w:rPr>
          <w:lang w:val="en-US" w:bidi="ar-DZ"/>
        </w:rPr>
        <w:t>.</w:t>
      </w:r>
      <w:r w:rsidRPr="001738E0">
        <w:rPr>
          <w:lang w:bidi="ar-DZ"/>
        </w:rPr>
        <w:t>, p</w:t>
      </w:r>
      <w:r w:rsidRPr="001738E0">
        <w:rPr>
          <w:lang w:val="en-US" w:bidi="ar-DZ"/>
        </w:rPr>
        <w:t>.</w:t>
      </w:r>
      <w:r w:rsidRPr="001738E0">
        <w:rPr>
          <w:lang w:bidi="ar-DZ"/>
        </w:rPr>
        <w:t xml:space="preserve"> 206.</w:t>
      </w:r>
    </w:p>
  </w:footnote>
  <w:footnote w:id="268">
    <w:p w:rsidR="00FD1BDE" w:rsidRPr="00281F80" w:rsidRDefault="00FD1BDE" w:rsidP="00DD23E5">
      <w:pPr>
        <w:pStyle w:val="Notedebasdepage"/>
        <w:jc w:val="left"/>
      </w:pPr>
      <w:r w:rsidRPr="0006307B">
        <w:rPr>
          <w:rStyle w:val="Appelnotedebasdep"/>
        </w:rPr>
        <w:footnoteRef/>
      </w:r>
      <w:r w:rsidRPr="0006307B">
        <w:t xml:space="preserve"> </w:t>
      </w:r>
      <w:r w:rsidRPr="0006307B">
        <w:rPr>
          <w:lang w:bidi="ar-DZ"/>
        </w:rPr>
        <w:t>Alison Nastasi, "30 Jean-Paul Sartre Quotes For Y</w:t>
      </w:r>
      <w:r w:rsidRPr="00281F80">
        <w:rPr>
          <w:lang w:bidi="ar-DZ"/>
        </w:rPr>
        <w:t xml:space="preserve">our Next Existential Crisis," </w:t>
      </w:r>
      <w:r w:rsidRPr="00281F80">
        <w:rPr>
          <w:i/>
          <w:iCs/>
          <w:lang w:bidi="ar-DZ"/>
        </w:rPr>
        <w:t>Flavorwire</w:t>
      </w:r>
      <w:r w:rsidRPr="00281F80">
        <w:rPr>
          <w:lang w:bidi="ar-DZ"/>
        </w:rPr>
        <w:t xml:space="preserve"> 2014</w:t>
      </w:r>
      <w:r w:rsidRPr="00281F80">
        <w:rPr>
          <w:lang w:val="en-US" w:bidi="ar-DZ"/>
        </w:rPr>
        <w:t>.</w:t>
      </w:r>
      <w:r w:rsidRPr="00281F80">
        <w:rPr>
          <w:lang w:bidi="ar-DZ"/>
        </w:rPr>
        <w:t xml:space="preserve"> </w:t>
      </w:r>
      <w:hyperlink r:id="rId39" w:history="1">
        <w:r w:rsidRPr="00281F80">
          <w:rPr>
            <w:rStyle w:val="Lienhypertexte"/>
            <w:lang w:bidi="ar-DZ"/>
          </w:rPr>
          <w:t>http://flavorwire.com/463783/30-jean-paul-sartre-quotes-for-your-next-existential-crisis/4</w:t>
        </w:r>
      </w:hyperlink>
      <w:r w:rsidRPr="00281F80">
        <w:rPr>
          <w:lang w:bidi="ar-DZ"/>
        </w:rPr>
        <w:t>, Accessed on: 22.04.2018</w:t>
      </w:r>
    </w:p>
  </w:footnote>
  <w:footnote w:id="269">
    <w:p w:rsidR="00FD1BDE" w:rsidRPr="00281F80" w:rsidRDefault="00FD1BDE" w:rsidP="00B20F66">
      <w:pPr>
        <w:pStyle w:val="Notedebasdepage"/>
        <w:jc w:val="left"/>
      </w:pPr>
      <w:r w:rsidRPr="00281F80">
        <w:rPr>
          <w:rStyle w:val="Appelnotedebasdep"/>
        </w:rPr>
        <w:footnoteRef/>
      </w:r>
      <w:r w:rsidRPr="00281F80">
        <w:rPr>
          <w:rtl/>
        </w:rPr>
        <w:t xml:space="preserve"> </w:t>
      </w:r>
      <w:r w:rsidRPr="00281F80">
        <w:t xml:space="preserve">Memmi, </w:t>
      </w:r>
      <w:r w:rsidRPr="00281F80">
        <w:rPr>
          <w:i/>
          <w:iCs/>
        </w:rPr>
        <w:t>The Colonizer and the Colonized,</w:t>
      </w:r>
      <w:r w:rsidRPr="00281F80">
        <w:t xml:space="preserve"> p. 52.</w:t>
      </w:r>
    </w:p>
  </w:footnote>
  <w:footnote w:id="270">
    <w:p w:rsidR="00FD1BDE" w:rsidRPr="0006307B" w:rsidRDefault="00FD1BDE" w:rsidP="00B20F66">
      <w:pPr>
        <w:pStyle w:val="Notedebasdepage"/>
        <w:jc w:val="left"/>
      </w:pPr>
      <w:r w:rsidRPr="00281F80">
        <w:rPr>
          <w:rStyle w:val="Appelnotedebasdep"/>
        </w:rPr>
        <w:footnoteRef/>
      </w:r>
      <w:r w:rsidRPr="00281F80">
        <w:rPr>
          <w:rtl/>
        </w:rPr>
        <w:t xml:space="preserve"> </w:t>
      </w:r>
      <w:r w:rsidRPr="00281F80">
        <w:rPr>
          <w:i/>
          <w:iCs/>
          <w:lang w:val="en-US"/>
        </w:rPr>
        <w:t>What the Day Owes the Night,</w:t>
      </w:r>
      <w:r w:rsidRPr="00281F80">
        <w:t xml:space="preserve"> p. 182.</w:t>
      </w:r>
    </w:p>
  </w:footnote>
  <w:footnote w:id="271">
    <w:p w:rsidR="00FD1BDE" w:rsidRDefault="00FD1BDE" w:rsidP="00DD23E5">
      <w:pPr>
        <w:pStyle w:val="Notedebasdepage"/>
        <w:jc w:val="left"/>
      </w:pPr>
      <w:r w:rsidRPr="0006307B">
        <w:rPr>
          <w:rStyle w:val="Appelnotedebasdep"/>
        </w:rPr>
        <w:footnoteRef/>
      </w:r>
      <w:r w:rsidRPr="0006307B">
        <w:t xml:space="preserve"> </w:t>
      </w:r>
      <w:r w:rsidRPr="0006307B">
        <w:rPr>
          <w:lang w:val="en-US" w:bidi="ar-DZ"/>
        </w:rPr>
        <w:t>Fanon,</w:t>
      </w:r>
      <w:r w:rsidRPr="0006307B">
        <w:rPr>
          <w:i/>
          <w:iCs/>
        </w:rPr>
        <w:t xml:space="preserve"> The Wretched of the Earth,</w:t>
      </w:r>
      <w:r w:rsidRPr="0006307B">
        <w:rPr>
          <w:lang w:val="en-US"/>
        </w:rPr>
        <w:t xml:space="preserve"> p.</w:t>
      </w:r>
      <w:r w:rsidRPr="0006307B">
        <w:rPr>
          <w:lang w:val="en-US" w:bidi="ar-DZ"/>
        </w:rPr>
        <w:t xml:space="preserve"> 17.</w:t>
      </w:r>
      <w:r>
        <w:t xml:space="preserve"> </w:t>
      </w:r>
    </w:p>
  </w:footnote>
  <w:footnote w:id="272">
    <w:p w:rsidR="00FD1BDE" w:rsidRPr="00D96A4F" w:rsidRDefault="00FD1BDE" w:rsidP="00DD23E5">
      <w:pPr>
        <w:pStyle w:val="Notedebasdepage"/>
        <w:jc w:val="left"/>
        <w:rPr>
          <w:lang w:bidi="ar-DZ"/>
        </w:rPr>
      </w:pPr>
      <w:r w:rsidRPr="0006307B">
        <w:rPr>
          <w:rStyle w:val="Appelnotedebasdep"/>
        </w:rPr>
        <w:footnoteRef/>
      </w:r>
      <w:r>
        <w:t xml:space="preserve"> </w:t>
      </w:r>
      <w:r w:rsidRPr="0006307B">
        <w:rPr>
          <w:i/>
          <w:iCs/>
          <w:lang w:val="en-US" w:bidi="ar-DZ"/>
        </w:rPr>
        <w:t>What the Day Owes the Night,</w:t>
      </w:r>
      <w:r w:rsidRPr="0006307B">
        <w:rPr>
          <w:lang w:val="en-US" w:bidi="ar-DZ"/>
        </w:rPr>
        <w:t xml:space="preserve"> p.</w:t>
      </w:r>
      <w:r w:rsidRPr="0006307B">
        <w:t xml:space="preserve"> 166-167</w:t>
      </w:r>
      <w:r w:rsidRPr="0006307B">
        <w:rPr>
          <w:lang w:val="en-US" w:bidi="ar-DZ"/>
        </w:rPr>
        <w:t>.</w:t>
      </w:r>
    </w:p>
  </w:footnote>
  <w:footnote w:id="273">
    <w:p w:rsidR="00FD1BDE" w:rsidRPr="00BE5EB7" w:rsidRDefault="00FD1BDE" w:rsidP="00DD23E5">
      <w:pPr>
        <w:pStyle w:val="Notedebasdepage"/>
        <w:jc w:val="left"/>
        <w:rPr>
          <w:lang w:val="en-US" w:bidi="ar-DZ"/>
        </w:rPr>
      </w:pPr>
      <w:r w:rsidRPr="0006307B">
        <w:rPr>
          <w:rStyle w:val="Appelnotedebasdep"/>
        </w:rPr>
        <w:footnoteRef/>
      </w:r>
      <w:r w:rsidRPr="0006307B">
        <w:t xml:space="preserve"> Ibid</w:t>
      </w:r>
      <w:r w:rsidRPr="0006307B">
        <w:rPr>
          <w:lang w:val="en-US" w:bidi="ar-DZ"/>
        </w:rPr>
        <w:t>., p.</w:t>
      </w:r>
      <w:r w:rsidRPr="0006307B">
        <w:t xml:space="preserve"> 172</w:t>
      </w:r>
      <w:r w:rsidRPr="0006307B">
        <w:rPr>
          <w:lang w:val="en-US" w:bidi="ar-DZ"/>
        </w:rPr>
        <w:t>.</w:t>
      </w:r>
    </w:p>
  </w:footnote>
  <w:footnote w:id="274">
    <w:p w:rsidR="00FD1BDE" w:rsidRPr="00281F80" w:rsidRDefault="00FD1BDE" w:rsidP="00DD23E5">
      <w:pPr>
        <w:pStyle w:val="Notedebasdepage"/>
        <w:jc w:val="left"/>
      </w:pPr>
      <w:r w:rsidRPr="00281F80">
        <w:rPr>
          <w:rStyle w:val="Appelnotedebasdep"/>
        </w:rPr>
        <w:footnoteRef/>
      </w:r>
      <w:r w:rsidRPr="00281F80">
        <w:t xml:space="preserve"> Alia Hussein, </w:t>
      </w:r>
      <w:r w:rsidRPr="00281F80">
        <w:rPr>
          <w:lang w:val="en-US" w:bidi="ar-DZ"/>
        </w:rPr>
        <w:t xml:space="preserve">"Breaking the First Rule of Fight Club; An Existential Examination," </w:t>
      </w:r>
      <w:r w:rsidRPr="00281F80">
        <w:rPr>
          <w:i/>
          <w:iCs/>
          <w:lang w:val="en-US" w:bidi="ar-DZ"/>
        </w:rPr>
        <w:t>Roughneck Review</w:t>
      </w:r>
      <w:r w:rsidRPr="00281F80">
        <w:rPr>
          <w:lang w:val="en-US" w:bidi="ar-DZ"/>
        </w:rPr>
        <w:t xml:space="preserve"> (2013), </w:t>
      </w:r>
      <w:r w:rsidRPr="00281F80">
        <w:t>p. 5</w:t>
      </w:r>
    </w:p>
  </w:footnote>
  <w:footnote w:id="275">
    <w:p w:rsidR="00FD1BDE" w:rsidRPr="00CA4E26" w:rsidRDefault="00FD1BDE" w:rsidP="00DD23E5">
      <w:pPr>
        <w:pStyle w:val="Notedebasdepage"/>
        <w:jc w:val="left"/>
      </w:pPr>
      <w:r w:rsidRPr="00281F80">
        <w:rPr>
          <w:rStyle w:val="Appelnotedebasdep"/>
        </w:rPr>
        <w:footnoteRef/>
      </w:r>
      <w:r w:rsidRPr="00281F80">
        <w:t xml:space="preserve"> </w:t>
      </w:r>
      <w:r w:rsidRPr="00281F80">
        <w:rPr>
          <w:lang w:bidi="ar-DZ"/>
        </w:rPr>
        <w:t xml:space="preserve">Alison Nastasi, "30 Jean-Paul Sartre Quotes For Your Next Existential Crisis," </w:t>
      </w:r>
      <w:r w:rsidRPr="00281F80">
        <w:rPr>
          <w:i/>
          <w:iCs/>
          <w:lang w:bidi="ar-DZ"/>
        </w:rPr>
        <w:t>Flavorwire</w:t>
      </w:r>
      <w:r w:rsidRPr="00281F80">
        <w:rPr>
          <w:lang w:bidi="ar-DZ"/>
        </w:rPr>
        <w:t xml:space="preserve"> 2014. </w:t>
      </w:r>
      <w:hyperlink r:id="rId40" w:history="1">
        <w:r w:rsidRPr="00281F80">
          <w:rPr>
            <w:rStyle w:val="Lienhypertexte"/>
            <w:lang w:val="en-US" w:bidi="ar-DZ"/>
          </w:rPr>
          <w:t>http://flavorwire.com/463783/30-jean-paul-sartre-quotes-for-your-next-existential-crisis</w:t>
        </w:r>
      </w:hyperlink>
      <w:r w:rsidRPr="00281F80">
        <w:rPr>
          <w:lang w:bidi="ar-DZ"/>
        </w:rPr>
        <w:t>,</w:t>
      </w:r>
      <w:r w:rsidRPr="00281F80">
        <w:rPr>
          <w:lang w:val="en-US" w:bidi="ar-DZ"/>
        </w:rPr>
        <w:t xml:space="preserve"> Accessed on</w:t>
      </w:r>
      <w:r w:rsidRPr="00281F80">
        <w:rPr>
          <w:lang w:bidi="ar-DZ"/>
        </w:rPr>
        <w:t>: 22.</w:t>
      </w:r>
      <w:r w:rsidRPr="00281F80">
        <w:rPr>
          <w:lang w:val="en-US" w:bidi="ar-DZ"/>
        </w:rPr>
        <w:t>04.2018</w:t>
      </w:r>
    </w:p>
  </w:footnote>
  <w:footnote w:id="276">
    <w:p w:rsidR="00FD1BDE" w:rsidRPr="00281F80" w:rsidRDefault="00FD1BDE" w:rsidP="00DD23E5">
      <w:pPr>
        <w:pStyle w:val="Notedebasdepage"/>
        <w:jc w:val="left"/>
      </w:pPr>
      <w:r w:rsidRPr="00281F80">
        <w:rPr>
          <w:rStyle w:val="Appelnotedebasdep"/>
        </w:rPr>
        <w:footnoteRef/>
      </w:r>
      <w:r w:rsidRPr="00281F80">
        <w:rPr>
          <w:rtl/>
        </w:rPr>
        <w:t xml:space="preserve"> </w:t>
      </w:r>
      <w:r w:rsidRPr="00281F80">
        <w:t xml:space="preserve">Keys, </w:t>
      </w:r>
      <w:r w:rsidRPr="00281F80">
        <w:rPr>
          <w:i/>
          <w:iCs/>
        </w:rPr>
        <w:t>Shakespeare's Existentialism</w:t>
      </w:r>
      <w:r w:rsidRPr="00281F80">
        <w:rPr>
          <w:i/>
          <w:iCs/>
          <w:lang w:bidi="ar-DZ"/>
        </w:rPr>
        <w:t>,</w:t>
      </w:r>
      <w:r w:rsidRPr="00281F80">
        <w:rPr>
          <w:lang w:bidi="ar-DZ"/>
        </w:rPr>
        <w:t xml:space="preserve"> p. 113.</w:t>
      </w:r>
    </w:p>
  </w:footnote>
  <w:footnote w:id="277">
    <w:p w:rsidR="00FD1BDE" w:rsidRPr="0006307B" w:rsidRDefault="00FD1BDE" w:rsidP="00DD23E5">
      <w:pPr>
        <w:pStyle w:val="Notedebasdepage"/>
        <w:jc w:val="left"/>
        <w:rPr>
          <w:rFonts w:asciiTheme="minorHAnsi" w:hAnsiTheme="minorHAnsi" w:cstheme="minorBidi"/>
        </w:rPr>
      </w:pPr>
      <w:r w:rsidRPr="00281F80">
        <w:rPr>
          <w:rStyle w:val="Appelnotedebasdep"/>
        </w:rPr>
        <w:footnoteRef/>
      </w:r>
      <w:r w:rsidRPr="00281F80">
        <w:rPr>
          <w:rtl/>
        </w:rPr>
        <w:t xml:space="preserve"> </w:t>
      </w:r>
      <w:r w:rsidRPr="00281F80">
        <w:rPr>
          <w:i/>
          <w:iCs/>
        </w:rPr>
        <w:t>What th</w:t>
      </w:r>
      <w:r w:rsidRPr="0006307B">
        <w:rPr>
          <w:i/>
          <w:iCs/>
        </w:rPr>
        <w:t xml:space="preserve">e Day Owes the Night, </w:t>
      </w:r>
      <w:r w:rsidRPr="0006307B">
        <w:t>p. 211.</w:t>
      </w:r>
    </w:p>
  </w:footnote>
  <w:footnote w:id="278">
    <w:p w:rsidR="00FD1BDE" w:rsidRPr="00281F80" w:rsidRDefault="00FD1BDE" w:rsidP="001738E0">
      <w:pPr>
        <w:pStyle w:val="Notedebasdepage"/>
        <w:jc w:val="left"/>
      </w:pPr>
      <w:r w:rsidRPr="00B87331">
        <w:rPr>
          <w:rStyle w:val="Appelnotedebasdep"/>
        </w:rPr>
        <w:footnoteRef/>
      </w:r>
      <w:r w:rsidRPr="0006307B">
        <w:rPr>
          <w:rtl/>
        </w:rPr>
        <w:t xml:space="preserve"> </w:t>
      </w:r>
      <w:r w:rsidRPr="00281F80">
        <w:rPr>
          <w:i/>
          <w:iCs/>
        </w:rPr>
        <w:t>What th</w:t>
      </w:r>
      <w:r w:rsidRPr="0006307B">
        <w:rPr>
          <w:i/>
          <w:iCs/>
        </w:rPr>
        <w:t>e Day Owes the Night,</w:t>
      </w:r>
      <w:r w:rsidRPr="00281F80">
        <w:rPr>
          <w:lang w:val="en-US" w:bidi="ar-DZ"/>
        </w:rPr>
        <w:t xml:space="preserve"> </w:t>
      </w:r>
      <w:r w:rsidRPr="00281F80">
        <w:t>p. 192.</w:t>
      </w:r>
    </w:p>
  </w:footnote>
  <w:footnote w:id="279">
    <w:p w:rsidR="00FD1BDE" w:rsidRPr="00281F80" w:rsidRDefault="00FD1BDE" w:rsidP="001738E0">
      <w:pPr>
        <w:pStyle w:val="Notedebasdepage"/>
        <w:jc w:val="left"/>
      </w:pPr>
      <w:r w:rsidRPr="00281F80">
        <w:rPr>
          <w:rStyle w:val="Appelnotedebasdep"/>
        </w:rPr>
        <w:footnoteRef/>
      </w:r>
      <w:r w:rsidRPr="00281F80">
        <w:t xml:space="preserve"> </w:t>
      </w:r>
      <w:r>
        <w:t xml:space="preserve">Ibid., </w:t>
      </w:r>
      <w:r w:rsidRPr="00281F80">
        <w:t>p. 114.</w:t>
      </w:r>
    </w:p>
  </w:footnote>
  <w:footnote w:id="280">
    <w:p w:rsidR="00FD1BDE" w:rsidRPr="00281F80" w:rsidRDefault="00FD1BDE" w:rsidP="00DD23E5">
      <w:pPr>
        <w:pStyle w:val="Notedebasdepage"/>
        <w:jc w:val="left"/>
      </w:pPr>
      <w:r w:rsidRPr="00281F80">
        <w:rPr>
          <w:rStyle w:val="Appelnotedebasdep"/>
        </w:rPr>
        <w:footnoteRef/>
      </w:r>
      <w:r w:rsidRPr="00281F80">
        <w:t xml:space="preserve"> Quoted in Keys, </w:t>
      </w:r>
      <w:r w:rsidRPr="00281F80">
        <w:rPr>
          <w:i/>
          <w:iCs/>
        </w:rPr>
        <w:t>Shakespeare's Existentialism,</w:t>
      </w:r>
      <w:r w:rsidRPr="00281F80">
        <w:t xml:space="preserve"> p. 114-115.</w:t>
      </w:r>
    </w:p>
  </w:footnote>
  <w:footnote w:id="281">
    <w:p w:rsidR="00FD1BDE" w:rsidRPr="00281F80" w:rsidRDefault="00FD1BDE" w:rsidP="00DD23E5">
      <w:pPr>
        <w:pStyle w:val="Notedebasdepage"/>
        <w:jc w:val="left"/>
      </w:pPr>
      <w:r w:rsidRPr="00281F80">
        <w:rPr>
          <w:rStyle w:val="Appelnotedebasdep"/>
        </w:rPr>
        <w:footnoteRef/>
      </w:r>
      <w:r w:rsidRPr="00281F80">
        <w:t xml:space="preserve"> </w:t>
      </w:r>
      <w:r w:rsidRPr="00281F80">
        <w:rPr>
          <w:i/>
          <w:iCs/>
          <w:lang w:val="en-US"/>
        </w:rPr>
        <w:t>What the Day Owes the Night,</w:t>
      </w:r>
      <w:r w:rsidRPr="00281F80">
        <w:t xml:space="preserve"> p. 193.</w:t>
      </w:r>
    </w:p>
  </w:footnote>
  <w:footnote w:id="282">
    <w:p w:rsidR="00FD1BDE" w:rsidRPr="00DC2481" w:rsidRDefault="00FD1BDE" w:rsidP="00DD23E5">
      <w:pPr>
        <w:pStyle w:val="Notedebasdepage"/>
        <w:jc w:val="left"/>
      </w:pPr>
      <w:r w:rsidRPr="00DC2481">
        <w:rPr>
          <w:rStyle w:val="Appelnotedebasdep"/>
        </w:rPr>
        <w:footnoteRef/>
      </w:r>
      <w:r w:rsidRPr="00DC2481">
        <w:rPr>
          <w:rtl/>
        </w:rPr>
        <w:t xml:space="preserve"> </w:t>
      </w:r>
      <w:r w:rsidRPr="00DC2481">
        <w:t>Ibid.</w:t>
      </w:r>
    </w:p>
  </w:footnote>
  <w:footnote w:id="283">
    <w:p w:rsidR="00FD1BDE" w:rsidRPr="0006307B" w:rsidRDefault="00FD1BDE" w:rsidP="00DD23E5">
      <w:pPr>
        <w:pStyle w:val="Notedebasdepage"/>
        <w:jc w:val="left"/>
      </w:pPr>
      <w:r w:rsidRPr="00DC2481">
        <w:rPr>
          <w:rStyle w:val="Appelnotedebasdep"/>
        </w:rPr>
        <w:footnoteRef/>
      </w:r>
      <w:r w:rsidRPr="00DC2481">
        <w:rPr>
          <w:rtl/>
        </w:rPr>
        <w:t xml:space="preserve"> </w:t>
      </w:r>
      <w:r w:rsidRPr="005C76A3">
        <w:t xml:space="preserve">Memmi, </w:t>
      </w:r>
      <w:r w:rsidRPr="005C76A3">
        <w:rPr>
          <w:i/>
          <w:iCs/>
        </w:rPr>
        <w:t>The Colonizer and the Colonized,</w:t>
      </w:r>
      <w:r w:rsidRPr="005C76A3">
        <w:t xml:space="preserve"> p. 53.</w:t>
      </w:r>
    </w:p>
  </w:footnote>
  <w:footnote w:id="284">
    <w:p w:rsidR="00FD1BDE" w:rsidRPr="00281F80" w:rsidRDefault="00FD1BDE" w:rsidP="0062059F">
      <w:pPr>
        <w:pStyle w:val="Notedebasdepage"/>
        <w:jc w:val="left"/>
      </w:pPr>
      <w:r w:rsidRPr="0006307B">
        <w:rPr>
          <w:rStyle w:val="Appelnotedebasdep"/>
        </w:rPr>
        <w:footnoteRef/>
      </w:r>
      <w:r w:rsidRPr="0006307B">
        <w:rPr>
          <w:rtl/>
        </w:rPr>
        <w:t xml:space="preserve"> </w:t>
      </w:r>
      <w:r w:rsidRPr="00281F80">
        <w:t>Mem</w:t>
      </w:r>
      <w:r w:rsidRPr="0006307B">
        <w:t xml:space="preserve">mi, </w:t>
      </w:r>
      <w:r>
        <w:rPr>
          <w:i/>
          <w:iCs/>
        </w:rPr>
        <w:t>T</w:t>
      </w:r>
      <w:r w:rsidRPr="00DC2481">
        <w:rPr>
          <w:i/>
          <w:iCs/>
        </w:rPr>
        <w:t>he Colonizer and the Colonized,</w:t>
      </w:r>
      <w:r w:rsidRPr="0006307B">
        <w:rPr>
          <w:lang w:bidi="ar-DZ"/>
        </w:rPr>
        <w:t xml:space="preserve"> </w:t>
      </w:r>
      <w:r w:rsidRPr="00281F80">
        <w:rPr>
          <w:lang w:bidi="ar-DZ"/>
        </w:rPr>
        <w:t>p.</w:t>
      </w:r>
      <w:r w:rsidRPr="00281F80">
        <w:t xml:space="preserve"> 167.</w:t>
      </w:r>
    </w:p>
  </w:footnote>
  <w:footnote w:id="285">
    <w:p w:rsidR="00FD1BDE" w:rsidRPr="00281F80" w:rsidRDefault="00FD1BDE" w:rsidP="00DD23E5">
      <w:pPr>
        <w:pStyle w:val="Notedebasdepage"/>
        <w:jc w:val="left"/>
      </w:pPr>
      <w:r w:rsidRPr="00281F80">
        <w:rPr>
          <w:rStyle w:val="Appelnotedebasdep"/>
        </w:rPr>
        <w:footnoteRef/>
      </w:r>
      <w:r w:rsidRPr="00281F80">
        <w:rPr>
          <w:rtl/>
        </w:rPr>
        <w:t xml:space="preserve"> </w:t>
      </w:r>
      <w:r w:rsidRPr="00281F80">
        <w:rPr>
          <w:lang w:val="en-US"/>
        </w:rPr>
        <w:t>Durham, “An Analysis of the Self-Identification of Algerian Novelists," p</w:t>
      </w:r>
      <w:r w:rsidRPr="00281F80">
        <w:rPr>
          <w:lang w:val="en-US" w:bidi="ar-DZ"/>
        </w:rPr>
        <w:t>.</w:t>
      </w:r>
      <w:r w:rsidRPr="00281F80">
        <w:rPr>
          <w:lang w:val="en-US"/>
        </w:rPr>
        <w:t xml:space="preserve"> 239.</w:t>
      </w:r>
    </w:p>
  </w:footnote>
  <w:footnote w:id="286">
    <w:p w:rsidR="00FD1BDE" w:rsidRPr="00281F80" w:rsidRDefault="00FD1BDE" w:rsidP="00DD23E5">
      <w:pPr>
        <w:pStyle w:val="Notedebasdepage"/>
        <w:jc w:val="left"/>
      </w:pPr>
      <w:r w:rsidRPr="00281F80">
        <w:rPr>
          <w:rStyle w:val="Appelnotedebasdep"/>
        </w:rPr>
        <w:footnoteRef/>
      </w:r>
      <w:r w:rsidRPr="00281F80">
        <w:rPr>
          <w:rtl/>
        </w:rPr>
        <w:t xml:space="preserve"> </w:t>
      </w:r>
      <w:r w:rsidRPr="00281F80">
        <w:rPr>
          <w:i/>
          <w:iCs/>
          <w:lang w:val="en-US"/>
        </w:rPr>
        <w:t>What the Day Owes the Night,</w:t>
      </w:r>
      <w:r w:rsidRPr="00281F80">
        <w:rPr>
          <w:lang w:val="en-US"/>
        </w:rPr>
        <w:t xml:space="preserve"> p. 227.</w:t>
      </w:r>
    </w:p>
  </w:footnote>
  <w:footnote w:id="287">
    <w:p w:rsidR="00FD1BDE" w:rsidRPr="00674158" w:rsidRDefault="00FD1BDE" w:rsidP="00DD23E5">
      <w:pPr>
        <w:pStyle w:val="Notedebasdepage"/>
        <w:jc w:val="left"/>
        <w:rPr>
          <w:lang w:val="en-US" w:bidi="ar-DZ"/>
        </w:rPr>
      </w:pPr>
      <w:r w:rsidRPr="00281F80">
        <w:rPr>
          <w:rStyle w:val="Appelnotedebasdep"/>
        </w:rPr>
        <w:footnoteRef/>
      </w:r>
      <w:r w:rsidRPr="00281F80">
        <w:rPr>
          <w:rtl/>
        </w:rPr>
        <w:t xml:space="preserve"> </w:t>
      </w:r>
      <w:r w:rsidRPr="00281F80">
        <w:rPr>
          <w:lang w:val="en-US"/>
        </w:rPr>
        <w:t>Ibid.,</w:t>
      </w:r>
      <w:r w:rsidRPr="0006307B">
        <w:rPr>
          <w:lang w:val="en-US"/>
        </w:rPr>
        <w:t xml:space="preserve"> p. </w:t>
      </w:r>
      <w:r w:rsidRPr="0006307B">
        <w:t>226-227</w:t>
      </w:r>
      <w:r w:rsidRPr="0039367C">
        <w:rPr>
          <w:lang w:val="en-US" w:bidi="ar-DZ"/>
        </w:rPr>
        <w:t>.</w:t>
      </w:r>
    </w:p>
  </w:footnote>
  <w:footnote w:id="288">
    <w:p w:rsidR="00FD1BDE" w:rsidRPr="00281F80" w:rsidRDefault="00FD1BDE" w:rsidP="00DD23E5">
      <w:pPr>
        <w:pStyle w:val="Notedebasdepage"/>
        <w:jc w:val="left"/>
        <w:rPr>
          <w:lang w:val="en-US"/>
        </w:rPr>
      </w:pPr>
      <w:r w:rsidRPr="0006307B">
        <w:rPr>
          <w:rStyle w:val="Appelnotedebasdep"/>
        </w:rPr>
        <w:footnoteRef/>
      </w:r>
      <w:r w:rsidRPr="00CA4E26">
        <w:rPr>
          <w:lang w:val="en-US"/>
        </w:rPr>
        <w:t xml:space="preserve"> </w:t>
      </w:r>
      <w:r w:rsidRPr="00CA4E26">
        <w:rPr>
          <w:lang w:val="en-US" w:bidi="ar-DZ"/>
        </w:rPr>
        <w:t>Alis</w:t>
      </w:r>
      <w:r w:rsidRPr="00281F80">
        <w:rPr>
          <w:lang w:val="en-US" w:bidi="ar-DZ"/>
        </w:rPr>
        <w:t xml:space="preserve">on Nastasi, "30 Jean-Paul Sartre Quotes For Your Next Existential Crisis," </w:t>
      </w:r>
      <w:r w:rsidRPr="00281F80">
        <w:rPr>
          <w:i/>
          <w:iCs/>
          <w:lang w:val="en-US" w:bidi="ar-DZ"/>
        </w:rPr>
        <w:t>Flavorwire</w:t>
      </w:r>
      <w:r w:rsidRPr="00281F80">
        <w:rPr>
          <w:lang w:val="en-US" w:bidi="ar-DZ"/>
        </w:rPr>
        <w:t xml:space="preserve"> 2014. </w:t>
      </w:r>
      <w:hyperlink r:id="rId41" w:history="1">
        <w:r w:rsidRPr="00281F80">
          <w:rPr>
            <w:rStyle w:val="Lienhypertexte"/>
            <w:lang w:val="en-US" w:bidi="ar-DZ"/>
          </w:rPr>
          <w:t>http://flavorwire.com/463783/30-jean-paul-sartre-quotes-for-your-next-existential-crisis/4</w:t>
        </w:r>
      </w:hyperlink>
      <w:r w:rsidRPr="00281F80">
        <w:rPr>
          <w:lang w:val="en-US" w:bidi="ar-DZ"/>
        </w:rPr>
        <w:t>, Accessed on: 22.04.2018</w:t>
      </w:r>
    </w:p>
  </w:footnote>
  <w:footnote w:id="289">
    <w:p w:rsidR="00FD1BDE" w:rsidRPr="00281F80" w:rsidRDefault="00FD1BDE" w:rsidP="00DD23E5">
      <w:pPr>
        <w:pStyle w:val="Notedebasdepage"/>
        <w:jc w:val="left"/>
        <w:rPr>
          <w:lang w:val="en-US"/>
        </w:rPr>
      </w:pPr>
      <w:r w:rsidRPr="00281F80">
        <w:rPr>
          <w:rStyle w:val="Appelnotedebasdep"/>
        </w:rPr>
        <w:footnoteRef/>
      </w:r>
      <w:r w:rsidRPr="00281F80">
        <w:rPr>
          <w:rtl/>
        </w:rPr>
        <w:t xml:space="preserve"> </w:t>
      </w:r>
      <w:r w:rsidRPr="00281F80">
        <w:rPr>
          <w:lang w:val="en-US"/>
        </w:rPr>
        <w:t xml:space="preserve">Durham, “An Analysis of the Self-Identification of Algerian Novelists," p. </w:t>
      </w:r>
      <w:r w:rsidRPr="00281F80">
        <w:t>245</w:t>
      </w:r>
    </w:p>
  </w:footnote>
  <w:footnote w:id="290">
    <w:p w:rsidR="00FD1BDE" w:rsidRPr="00BE5EB7" w:rsidRDefault="00FD1BDE" w:rsidP="00DD23E5">
      <w:pPr>
        <w:pStyle w:val="Notedebasdepage"/>
        <w:jc w:val="left"/>
        <w:rPr>
          <w:lang w:val="en-US"/>
        </w:rPr>
      </w:pPr>
      <w:r w:rsidRPr="00281F80">
        <w:rPr>
          <w:rStyle w:val="Appelnotedebasdep"/>
        </w:rPr>
        <w:footnoteRef/>
      </w:r>
      <w:r w:rsidRPr="00281F80">
        <w:rPr>
          <w:rtl/>
        </w:rPr>
        <w:t xml:space="preserve"> </w:t>
      </w:r>
      <w:r w:rsidRPr="00281F80">
        <w:rPr>
          <w:lang w:val="en-US"/>
        </w:rPr>
        <w:t>Ibid</w:t>
      </w:r>
      <w:r w:rsidRPr="00A33228">
        <w:rPr>
          <w:lang w:val="en-US"/>
        </w:rPr>
        <w:t>.</w:t>
      </w:r>
    </w:p>
  </w:footnote>
  <w:footnote w:id="291">
    <w:p w:rsidR="00FD1BDE" w:rsidRPr="00A33228" w:rsidRDefault="00FD1BDE" w:rsidP="00DD23E5">
      <w:pPr>
        <w:pStyle w:val="Notedebasdepage"/>
        <w:jc w:val="left"/>
      </w:pPr>
      <w:r w:rsidRPr="00A33228">
        <w:rPr>
          <w:rStyle w:val="Appelnotedebasdep"/>
        </w:rPr>
        <w:footnoteRef/>
      </w:r>
      <w:r>
        <w:t xml:space="preserve"> </w:t>
      </w:r>
      <w:r w:rsidRPr="00A33228">
        <w:rPr>
          <w:i/>
          <w:iCs/>
        </w:rPr>
        <w:t>What the Day Owes the Night</w:t>
      </w:r>
      <w:r w:rsidRPr="00A33228">
        <w:t>, p. 104.</w:t>
      </w:r>
    </w:p>
  </w:footnote>
  <w:footnote w:id="292">
    <w:p w:rsidR="00FD1BDE" w:rsidRPr="00A33228" w:rsidRDefault="00FD1BDE" w:rsidP="00DD23E5">
      <w:pPr>
        <w:pStyle w:val="Notedebasdepage"/>
        <w:jc w:val="left"/>
      </w:pPr>
      <w:r w:rsidRPr="00A33228">
        <w:rPr>
          <w:rStyle w:val="Appelnotedebasdep"/>
        </w:rPr>
        <w:footnoteRef/>
      </w:r>
      <w:r w:rsidRPr="00A33228">
        <w:t xml:space="preserve"> </w:t>
      </w:r>
      <w:r w:rsidRPr="00A33228">
        <w:rPr>
          <w:lang w:val="en-US"/>
        </w:rPr>
        <w:t>Ibid</w:t>
      </w:r>
      <w:r w:rsidRPr="0039367C">
        <w:rPr>
          <w:lang w:val="en-US" w:bidi="ar-DZ"/>
        </w:rPr>
        <w:t>.</w:t>
      </w:r>
      <w:r w:rsidRPr="00A33228">
        <w:rPr>
          <w:lang w:val="en-US"/>
        </w:rPr>
        <w:t xml:space="preserve">, </w:t>
      </w:r>
      <w:r w:rsidRPr="00A33228">
        <w:t>p. 222.</w:t>
      </w:r>
    </w:p>
  </w:footnote>
  <w:footnote w:id="293">
    <w:p w:rsidR="00FD1BDE" w:rsidRPr="00674158" w:rsidRDefault="00FD1BDE" w:rsidP="008A14C1">
      <w:pPr>
        <w:pStyle w:val="Notedebasdepage"/>
        <w:jc w:val="left"/>
        <w:rPr>
          <w:lang w:val="en-US" w:bidi="ar-DZ"/>
        </w:rPr>
      </w:pPr>
      <w:r w:rsidRPr="00A33228">
        <w:rPr>
          <w:rStyle w:val="Appelnotedebasdep"/>
        </w:rPr>
        <w:footnoteRef/>
      </w:r>
      <w:r w:rsidRPr="00A33228">
        <w:t xml:space="preserve"> </w:t>
      </w:r>
      <w:r w:rsidRPr="00A33228">
        <w:rPr>
          <w:i/>
          <w:iCs/>
        </w:rPr>
        <w:t>Wha</w:t>
      </w:r>
      <w:r w:rsidRPr="00281F80">
        <w:rPr>
          <w:i/>
          <w:iCs/>
        </w:rPr>
        <w:t>t the Day Owes the Night</w:t>
      </w:r>
      <w:r w:rsidRPr="00281F80">
        <w:t>,</w:t>
      </w:r>
      <w:r w:rsidRPr="00A33228">
        <w:t xml:space="preserve"> p. 170.</w:t>
      </w:r>
    </w:p>
  </w:footnote>
  <w:footnote w:id="294">
    <w:p w:rsidR="00FD1BDE" w:rsidRPr="00BE5EB7" w:rsidRDefault="00FD1BDE" w:rsidP="008A14C1">
      <w:pPr>
        <w:pStyle w:val="Notedebasdepage"/>
        <w:jc w:val="left"/>
        <w:rPr>
          <w:lang w:val="en-US" w:bidi="ar-DZ"/>
        </w:rPr>
      </w:pPr>
      <w:r w:rsidRPr="00A33228">
        <w:rPr>
          <w:rStyle w:val="Appelnotedebasdep"/>
        </w:rPr>
        <w:footnoteRef/>
      </w:r>
      <w:r w:rsidRPr="00A33228">
        <w:t xml:space="preserve"> </w:t>
      </w:r>
      <w:r w:rsidRPr="008A14C1">
        <w:t>Ib</w:t>
      </w:r>
      <w:r>
        <w:t>id.,</w:t>
      </w:r>
      <w:r w:rsidRPr="00281F80">
        <w:t xml:space="preserve"> p</w:t>
      </w:r>
      <w:r w:rsidRPr="00281F80">
        <w:rPr>
          <w:lang w:val="en-US" w:bidi="ar-DZ"/>
        </w:rPr>
        <w:t xml:space="preserve">. </w:t>
      </w:r>
      <w:r w:rsidRPr="00281F80">
        <w:t>167</w:t>
      </w:r>
      <w:r w:rsidRPr="00281F80">
        <w:rPr>
          <w:lang w:val="en-US" w:bidi="ar-DZ"/>
        </w:rPr>
        <w:t>.</w:t>
      </w:r>
    </w:p>
  </w:footnote>
  <w:footnote w:id="295">
    <w:p w:rsidR="00FD1BDE" w:rsidRPr="00A33228" w:rsidRDefault="00FD1BDE" w:rsidP="00DD23E5">
      <w:pPr>
        <w:pStyle w:val="Notedebasdepage"/>
        <w:jc w:val="left"/>
      </w:pPr>
      <w:r w:rsidRPr="00281F80">
        <w:rPr>
          <w:rStyle w:val="Appelnotedebasdep"/>
        </w:rPr>
        <w:footnoteRef/>
      </w:r>
      <w:r w:rsidRPr="00281F80">
        <w:rPr>
          <w:rtl/>
        </w:rPr>
        <w:t xml:space="preserve"> </w:t>
      </w:r>
      <w:r w:rsidRPr="00281F80">
        <w:t>Ibid</w:t>
      </w:r>
      <w:r w:rsidRPr="00281F80">
        <w:rPr>
          <w:lang w:val="en-US" w:bidi="ar-DZ"/>
        </w:rPr>
        <w:t>.</w:t>
      </w:r>
      <w:r w:rsidRPr="00A33228">
        <w:t>, p. 171.</w:t>
      </w:r>
    </w:p>
  </w:footnote>
  <w:footnote w:id="296">
    <w:p w:rsidR="00FD1BDE" w:rsidRPr="00A33228" w:rsidRDefault="00FD1BDE" w:rsidP="00DD23E5">
      <w:pPr>
        <w:pStyle w:val="Notedebasdepage"/>
        <w:jc w:val="left"/>
      </w:pPr>
      <w:r w:rsidRPr="00A33228">
        <w:rPr>
          <w:rStyle w:val="Appelnotedebasdep"/>
        </w:rPr>
        <w:footnoteRef/>
      </w:r>
      <w:r w:rsidRPr="00A33228">
        <w:rPr>
          <w:rtl/>
        </w:rPr>
        <w:t xml:space="preserve"> </w:t>
      </w:r>
      <w:r w:rsidRPr="00A33228">
        <w:t xml:space="preserve">Memmi, </w:t>
      </w:r>
      <w:r w:rsidRPr="00A33228">
        <w:rPr>
          <w:i/>
          <w:iCs/>
        </w:rPr>
        <w:t>The Colonizer and the Colonized</w:t>
      </w:r>
      <w:r w:rsidRPr="00A33228">
        <w:t xml:space="preserve">, </w:t>
      </w:r>
      <w:r w:rsidRPr="00A65FA9">
        <w:t>p. 70.</w:t>
      </w:r>
    </w:p>
  </w:footnote>
  <w:footnote w:id="297">
    <w:p w:rsidR="00FD1BDE" w:rsidRPr="00A33228" w:rsidRDefault="00FD1BDE" w:rsidP="00DD23E5">
      <w:pPr>
        <w:pStyle w:val="Notedebasdepage"/>
        <w:jc w:val="left"/>
      </w:pPr>
      <w:r w:rsidRPr="00A33228">
        <w:rPr>
          <w:rStyle w:val="Appelnotedebasdep"/>
        </w:rPr>
        <w:footnoteRef/>
      </w:r>
      <w:r w:rsidRPr="00A33228">
        <w:rPr>
          <w:rtl/>
        </w:rPr>
        <w:t xml:space="preserve"> </w:t>
      </w:r>
      <w:r w:rsidRPr="00A33228">
        <w:rPr>
          <w:i/>
          <w:iCs/>
        </w:rPr>
        <w:t>What the Day Owes the Night</w:t>
      </w:r>
      <w:r w:rsidRPr="00A33228">
        <w:t>, p. 191.</w:t>
      </w:r>
    </w:p>
  </w:footnote>
  <w:footnote w:id="298">
    <w:p w:rsidR="00FD1BDE" w:rsidRPr="00A33228" w:rsidRDefault="00FD1BDE" w:rsidP="00DD23E5">
      <w:pPr>
        <w:pStyle w:val="Notedebasdepage"/>
        <w:jc w:val="left"/>
      </w:pPr>
      <w:r w:rsidRPr="00A33228">
        <w:rPr>
          <w:rStyle w:val="Appelnotedebasdep"/>
        </w:rPr>
        <w:footnoteRef/>
      </w:r>
      <w:r w:rsidRPr="00A33228">
        <w:rPr>
          <w:rtl/>
        </w:rPr>
        <w:t xml:space="preserve"> </w:t>
      </w:r>
      <w:r w:rsidRPr="00A33228">
        <w:rPr>
          <w:lang w:val="en-US"/>
        </w:rPr>
        <w:t>Ibid</w:t>
      </w:r>
      <w:r w:rsidRPr="00A33228">
        <w:rPr>
          <w:lang w:val="en-US" w:bidi="ar-DZ"/>
        </w:rPr>
        <w:t>.,</w:t>
      </w:r>
      <w:r w:rsidRPr="00A33228">
        <w:t xml:space="preserve"> p. 171.</w:t>
      </w:r>
    </w:p>
  </w:footnote>
  <w:footnote w:id="299">
    <w:p w:rsidR="00FD1BDE" w:rsidRPr="00A33228" w:rsidRDefault="00FD1BDE" w:rsidP="00DD23E5">
      <w:pPr>
        <w:pStyle w:val="Notedebasdepage"/>
        <w:jc w:val="left"/>
        <w:rPr>
          <w:lang w:bidi="ar-DZ"/>
        </w:rPr>
      </w:pPr>
      <w:r w:rsidRPr="00A33228">
        <w:rPr>
          <w:rStyle w:val="Appelnotedebasdep"/>
        </w:rPr>
        <w:footnoteRef/>
      </w:r>
      <w:r w:rsidRPr="00A33228">
        <w:t xml:space="preserve"> </w:t>
      </w:r>
      <w:r w:rsidRPr="00A33228">
        <w:rPr>
          <w:lang w:val="en-US"/>
        </w:rPr>
        <w:t>Ibid</w:t>
      </w:r>
      <w:r w:rsidRPr="00A33228">
        <w:rPr>
          <w:lang w:val="en-US" w:bidi="ar-DZ"/>
        </w:rPr>
        <w:t>.,</w:t>
      </w:r>
      <w:r w:rsidRPr="00A33228">
        <w:rPr>
          <w:lang w:val="en-US"/>
        </w:rPr>
        <w:t xml:space="preserve"> </w:t>
      </w:r>
      <w:r w:rsidRPr="00A33228">
        <w:t>p. 193.</w:t>
      </w:r>
    </w:p>
  </w:footnote>
  <w:footnote w:id="300">
    <w:p w:rsidR="00FD1BDE" w:rsidRPr="00BE5EB7" w:rsidRDefault="00FD1BDE" w:rsidP="00DD23E5">
      <w:pPr>
        <w:pStyle w:val="Notedebasdepage"/>
        <w:jc w:val="left"/>
        <w:rPr>
          <w:lang w:val="en-US" w:bidi="ar-DZ"/>
        </w:rPr>
      </w:pPr>
      <w:r w:rsidRPr="00A33228">
        <w:rPr>
          <w:rStyle w:val="Appelnotedebasdep"/>
        </w:rPr>
        <w:footnoteRef/>
      </w:r>
      <w:r w:rsidRPr="00A33228">
        <w:t xml:space="preserve"> </w:t>
      </w:r>
      <w:r w:rsidRPr="00A33228">
        <w:rPr>
          <w:lang w:val="en-US"/>
        </w:rPr>
        <w:t>Ibid</w:t>
      </w:r>
      <w:r w:rsidRPr="00A33228">
        <w:rPr>
          <w:lang w:bidi="ar-DZ"/>
        </w:rPr>
        <w:t>., p. 166</w:t>
      </w:r>
      <w:r w:rsidRPr="00A33228">
        <w:rPr>
          <w:lang w:val="en-US" w:bidi="ar-DZ"/>
        </w:rPr>
        <w:t>.</w:t>
      </w:r>
    </w:p>
  </w:footnote>
  <w:footnote w:id="301">
    <w:p w:rsidR="00FD1BDE" w:rsidRPr="00A33228" w:rsidRDefault="00FD1BDE" w:rsidP="005E416F">
      <w:pPr>
        <w:pStyle w:val="Notedebasdepage"/>
        <w:jc w:val="left"/>
        <w:rPr>
          <w:lang w:bidi="ar-DZ"/>
        </w:rPr>
      </w:pPr>
      <w:r w:rsidRPr="00A33228">
        <w:rPr>
          <w:rStyle w:val="Appelnotedebasdep"/>
        </w:rPr>
        <w:footnoteRef/>
      </w:r>
      <w:r w:rsidRPr="00A33228">
        <w:rPr>
          <w:lang w:bidi="ar-DZ"/>
        </w:rPr>
        <w:t xml:space="preserve"> </w:t>
      </w:r>
      <w:r w:rsidRPr="005E416F">
        <w:rPr>
          <w:lang w:val="en-US" w:bidi="ar-DZ"/>
        </w:rPr>
        <w:t>I</w:t>
      </w:r>
      <w:r>
        <w:rPr>
          <w:lang w:val="en-US" w:bidi="ar-DZ"/>
        </w:rPr>
        <w:t>bid.,</w:t>
      </w:r>
      <w:r w:rsidRPr="00A33228">
        <w:rPr>
          <w:lang w:val="en-US" w:bidi="ar-DZ"/>
        </w:rPr>
        <w:t xml:space="preserve"> </w:t>
      </w:r>
      <w:r w:rsidRPr="00A33228">
        <w:rPr>
          <w:lang w:bidi="ar-DZ"/>
        </w:rPr>
        <w:t>p. 171.</w:t>
      </w:r>
    </w:p>
  </w:footnote>
  <w:footnote w:id="302">
    <w:p w:rsidR="00FD1BDE" w:rsidRPr="00A33228" w:rsidRDefault="00FD1BDE" w:rsidP="00DD23E5">
      <w:pPr>
        <w:pStyle w:val="Notedebasdepage"/>
        <w:jc w:val="left"/>
        <w:rPr>
          <w:lang w:bidi="ar-DZ"/>
        </w:rPr>
      </w:pPr>
      <w:r w:rsidRPr="00A33228">
        <w:rPr>
          <w:rStyle w:val="Appelnotedebasdep"/>
        </w:rPr>
        <w:footnoteRef/>
      </w:r>
      <w:r w:rsidRPr="00A33228">
        <w:t xml:space="preserve"> Ibid</w:t>
      </w:r>
      <w:r w:rsidRPr="00A33228">
        <w:rPr>
          <w:lang w:val="en-US" w:bidi="ar-DZ"/>
        </w:rPr>
        <w:t>.</w:t>
      </w:r>
      <w:r w:rsidRPr="00A33228">
        <w:t>, p. 191.</w:t>
      </w:r>
    </w:p>
  </w:footnote>
  <w:footnote w:id="303">
    <w:p w:rsidR="00FD1BDE" w:rsidRPr="00BE5EB7" w:rsidRDefault="00FD1BDE" w:rsidP="00DD23E5">
      <w:pPr>
        <w:pStyle w:val="Notedebasdepage"/>
        <w:jc w:val="left"/>
        <w:rPr>
          <w:lang w:val="en-US" w:bidi="ar-DZ"/>
        </w:rPr>
      </w:pPr>
      <w:r w:rsidRPr="00A33228">
        <w:rPr>
          <w:rStyle w:val="Appelnotedebasdep"/>
        </w:rPr>
        <w:footnoteRef/>
      </w:r>
      <w:r w:rsidRPr="00A33228">
        <w:t xml:space="preserve"> Ibid</w:t>
      </w:r>
      <w:r w:rsidRPr="00A33228">
        <w:rPr>
          <w:lang w:val="en-US" w:bidi="ar-DZ"/>
        </w:rPr>
        <w:t>.</w:t>
      </w:r>
      <w:r w:rsidRPr="00A33228">
        <w:t>, p. 166</w:t>
      </w:r>
      <w:r w:rsidRPr="00A33228">
        <w:rPr>
          <w:lang w:val="en-US" w:bidi="ar-DZ"/>
        </w:rPr>
        <w:t>.</w:t>
      </w:r>
    </w:p>
  </w:footnote>
  <w:footnote w:id="304">
    <w:p w:rsidR="00FD1BDE" w:rsidRPr="00BE5EB7" w:rsidRDefault="00FD1BDE" w:rsidP="00890654">
      <w:pPr>
        <w:pStyle w:val="Notedebasdepage"/>
        <w:jc w:val="left"/>
        <w:rPr>
          <w:lang w:val="en-US"/>
        </w:rPr>
      </w:pPr>
      <w:r w:rsidRPr="00A33228">
        <w:rPr>
          <w:rStyle w:val="Appelnotedebasdep"/>
        </w:rPr>
        <w:footnoteRef/>
      </w:r>
      <w:r w:rsidRPr="00A33228">
        <w:rPr>
          <w:rtl/>
        </w:rPr>
        <w:t xml:space="preserve"> </w:t>
      </w:r>
      <w:r w:rsidRPr="00A33228">
        <w:rPr>
          <w:i/>
          <w:iCs/>
        </w:rPr>
        <w:t>What the Day Owes the Night</w:t>
      </w:r>
      <w:r w:rsidRPr="00A33228">
        <w:t>,</w:t>
      </w:r>
      <w:r w:rsidRPr="00A33228">
        <w:rPr>
          <w:lang w:val="en-US" w:bidi="ar-DZ"/>
        </w:rPr>
        <w:t xml:space="preserve"> p. 149.</w:t>
      </w:r>
    </w:p>
  </w:footnote>
  <w:footnote w:id="305">
    <w:p w:rsidR="00FD1BDE" w:rsidRPr="00A33228" w:rsidRDefault="00FD1BDE" w:rsidP="00DD23E5">
      <w:pPr>
        <w:pStyle w:val="Notedebasdepage"/>
        <w:jc w:val="left"/>
      </w:pPr>
      <w:r w:rsidRPr="00A33228">
        <w:rPr>
          <w:rStyle w:val="Appelnotedebasdep"/>
        </w:rPr>
        <w:footnoteRef/>
      </w:r>
      <w:r w:rsidRPr="00A33228">
        <w:rPr>
          <w:rtl/>
        </w:rPr>
        <w:t xml:space="preserve"> </w:t>
      </w:r>
      <w:r w:rsidRPr="00A33228">
        <w:rPr>
          <w:lang w:val="en-US" w:bidi="ar-DZ"/>
        </w:rPr>
        <w:t>Ibid.</w:t>
      </w:r>
    </w:p>
  </w:footnote>
  <w:footnote w:id="306">
    <w:p w:rsidR="00FD1BDE" w:rsidRPr="00A33228" w:rsidRDefault="00FD1BDE" w:rsidP="00DD23E5">
      <w:pPr>
        <w:pStyle w:val="Notedebasdepage"/>
        <w:jc w:val="left"/>
      </w:pPr>
      <w:r w:rsidRPr="00A33228">
        <w:rPr>
          <w:rStyle w:val="Appelnotedebasdep"/>
        </w:rPr>
        <w:footnoteRef/>
      </w:r>
      <w:r w:rsidRPr="00A33228">
        <w:rPr>
          <w:rtl/>
        </w:rPr>
        <w:t xml:space="preserve"> </w:t>
      </w:r>
      <w:r w:rsidRPr="00A33228">
        <w:rPr>
          <w:lang w:val="en-US"/>
        </w:rPr>
        <w:t xml:space="preserve">Memmi, </w:t>
      </w:r>
      <w:r w:rsidRPr="00A33228">
        <w:rPr>
          <w:i/>
          <w:iCs/>
          <w:lang w:val="en-US"/>
        </w:rPr>
        <w:t>The Colonizer and the Colonized,</w:t>
      </w:r>
      <w:r w:rsidRPr="00A33228">
        <w:rPr>
          <w:lang w:val="en-US"/>
        </w:rPr>
        <w:t xml:space="preserve"> p. 169.</w:t>
      </w:r>
    </w:p>
  </w:footnote>
  <w:footnote w:id="307">
    <w:p w:rsidR="00FD1BDE" w:rsidRPr="00BE5EB7" w:rsidRDefault="00FD1BDE" w:rsidP="00DD23E5">
      <w:pPr>
        <w:pStyle w:val="Notedebasdepage"/>
        <w:jc w:val="left"/>
        <w:rPr>
          <w:lang w:val="en-US"/>
        </w:rPr>
      </w:pPr>
      <w:r w:rsidRPr="00A33228">
        <w:rPr>
          <w:rStyle w:val="Appelnotedebasdep"/>
        </w:rPr>
        <w:footnoteRef/>
      </w:r>
      <w:r w:rsidRPr="00A33228">
        <w:rPr>
          <w:lang w:val="en-US"/>
        </w:rPr>
        <w:t xml:space="preserve"> </w:t>
      </w:r>
      <w:r w:rsidRPr="00A33228">
        <w:rPr>
          <w:i/>
          <w:iCs/>
          <w:lang w:val="en-US" w:bidi="ar-DZ"/>
        </w:rPr>
        <w:t>What the Day Owes the Night,</w:t>
      </w:r>
      <w:r w:rsidRPr="00A33228">
        <w:rPr>
          <w:lang w:val="en-US" w:bidi="ar-DZ"/>
        </w:rPr>
        <w:t xml:space="preserve"> </w:t>
      </w:r>
      <w:r w:rsidRPr="00A33228">
        <w:rPr>
          <w:lang w:bidi="ar-DZ"/>
        </w:rPr>
        <w:t>p.</w:t>
      </w:r>
      <w:r w:rsidRPr="00A33228">
        <w:t xml:space="preserve"> 217.</w:t>
      </w:r>
    </w:p>
  </w:footnote>
  <w:footnote w:id="308">
    <w:p w:rsidR="00FD1BDE" w:rsidRPr="00A33228" w:rsidRDefault="00FD1BDE" w:rsidP="00DD23E5">
      <w:pPr>
        <w:pStyle w:val="Notedebasdepage"/>
        <w:jc w:val="left"/>
        <w:rPr>
          <w:lang w:val="en-US" w:bidi="ar-DZ"/>
        </w:rPr>
      </w:pPr>
      <w:r w:rsidRPr="00A33228">
        <w:rPr>
          <w:rStyle w:val="Appelnotedebasdep"/>
        </w:rPr>
        <w:footnoteRef/>
      </w:r>
      <w:r w:rsidRPr="00A33228">
        <w:rPr>
          <w:lang w:val="en-US"/>
        </w:rPr>
        <w:t xml:space="preserve"> Durh</w:t>
      </w:r>
      <w:r w:rsidRPr="00A33228">
        <w:rPr>
          <w:lang w:val="en-US" w:bidi="ar-DZ"/>
        </w:rPr>
        <w:t>am,</w:t>
      </w:r>
      <w:r w:rsidRPr="00A33228">
        <w:rPr>
          <w:lang w:val="en-US"/>
        </w:rPr>
        <w:t xml:space="preserve"> “An Analysis of the Self-Identification of Algerian Novelists,"</w:t>
      </w:r>
      <w:r w:rsidRPr="00A33228">
        <w:rPr>
          <w:lang w:val="en-US" w:bidi="ar-DZ"/>
        </w:rPr>
        <w:t xml:space="preserve"> p. 236.</w:t>
      </w:r>
    </w:p>
  </w:footnote>
  <w:footnote w:id="309">
    <w:p w:rsidR="00FD1BDE" w:rsidRPr="00281F80" w:rsidRDefault="00FD1BDE" w:rsidP="00890654">
      <w:pPr>
        <w:pStyle w:val="Notedebasdepage"/>
        <w:jc w:val="left"/>
        <w:rPr>
          <w:lang w:val="en-US" w:bidi="ar-DZ"/>
        </w:rPr>
      </w:pPr>
      <w:r w:rsidRPr="00A0210E">
        <w:rPr>
          <w:rStyle w:val="Appelnotedebasdep"/>
        </w:rPr>
        <w:footnoteRef/>
      </w:r>
      <w:r w:rsidRPr="00A0210E">
        <w:rPr>
          <w:lang w:val="en-US"/>
        </w:rPr>
        <w:t xml:space="preserve"> </w:t>
      </w:r>
      <w:r>
        <w:rPr>
          <w:lang w:val="en-US"/>
        </w:rPr>
        <w:t>Ibid.,</w:t>
      </w:r>
      <w:r w:rsidRPr="00281F80">
        <w:rPr>
          <w:lang w:val="en-US" w:bidi="ar-DZ"/>
        </w:rPr>
        <w:t xml:space="preserve"> p. 228.</w:t>
      </w:r>
    </w:p>
  </w:footnote>
  <w:footnote w:id="310">
    <w:p w:rsidR="00FD1BDE" w:rsidRPr="00A0210E" w:rsidRDefault="00FD1BDE" w:rsidP="00DD23E5">
      <w:pPr>
        <w:pStyle w:val="Notedebasdepage"/>
        <w:jc w:val="left"/>
        <w:rPr>
          <w:lang w:val="en-US" w:bidi="ar-DZ"/>
        </w:rPr>
      </w:pPr>
      <w:r w:rsidRPr="00281F80">
        <w:rPr>
          <w:rStyle w:val="Appelnotedebasdep"/>
        </w:rPr>
        <w:footnoteRef/>
      </w:r>
      <w:r w:rsidRPr="00281F80">
        <w:rPr>
          <w:lang w:val="en-US"/>
        </w:rPr>
        <w:t xml:space="preserve"> </w:t>
      </w:r>
      <w:r w:rsidRPr="00281F80">
        <w:rPr>
          <w:i/>
          <w:iCs/>
          <w:lang w:val="en-US" w:bidi="ar-DZ"/>
        </w:rPr>
        <w:t>What the Day Owes the Night</w:t>
      </w:r>
      <w:r w:rsidRPr="00281F80">
        <w:rPr>
          <w:lang w:val="en-US" w:bidi="ar-DZ"/>
        </w:rPr>
        <w:t>,</w:t>
      </w:r>
      <w:r w:rsidRPr="00A0210E">
        <w:rPr>
          <w:lang w:val="en-US" w:bidi="ar-DZ"/>
        </w:rPr>
        <w:t xml:space="preserve"> p. 223.</w:t>
      </w:r>
    </w:p>
  </w:footnote>
  <w:footnote w:id="311">
    <w:p w:rsidR="00FD1BDE" w:rsidRPr="00A0210E" w:rsidRDefault="00FD1BDE" w:rsidP="00DD23E5">
      <w:pPr>
        <w:pStyle w:val="Notedebasdepage"/>
        <w:jc w:val="left"/>
        <w:rPr>
          <w:i/>
          <w:iCs/>
          <w:lang w:bidi="ar-DZ"/>
        </w:rPr>
      </w:pPr>
      <w:r w:rsidRPr="00A0210E">
        <w:rPr>
          <w:rStyle w:val="Appelnotedebasdep"/>
        </w:rPr>
        <w:footnoteRef/>
      </w:r>
      <w:r>
        <w:rPr>
          <w:lang w:val="en-US"/>
        </w:rPr>
        <w:t xml:space="preserve"> </w:t>
      </w:r>
      <w:r w:rsidRPr="00A0210E">
        <w:rPr>
          <w:i/>
          <w:iCs/>
        </w:rPr>
        <w:t>Wh</w:t>
      </w:r>
      <w:r w:rsidRPr="00A0210E">
        <w:rPr>
          <w:i/>
          <w:iCs/>
          <w:lang w:val="en-US" w:bidi="ar-DZ"/>
        </w:rPr>
        <w:t>at the Day Owes the Night</w:t>
      </w:r>
      <w:r w:rsidRPr="00A0210E">
        <w:rPr>
          <w:lang w:val="en-US" w:bidi="ar-DZ"/>
        </w:rPr>
        <w:t>, p. 228.</w:t>
      </w:r>
      <w:r w:rsidRPr="00A0210E">
        <w:rPr>
          <w:i/>
          <w:iCs/>
          <w:lang w:val="en-US" w:bidi="ar-DZ"/>
        </w:rPr>
        <w:t xml:space="preserve"> </w:t>
      </w:r>
    </w:p>
  </w:footnote>
  <w:footnote w:id="312">
    <w:p w:rsidR="00FD1BDE" w:rsidRPr="00D5225D" w:rsidRDefault="00FD1BDE" w:rsidP="00DD23E5">
      <w:pPr>
        <w:pStyle w:val="Notedebasdepage"/>
        <w:jc w:val="left"/>
        <w:rPr>
          <w:lang w:val="en-US"/>
        </w:rPr>
      </w:pPr>
      <w:r w:rsidRPr="00A0210E">
        <w:rPr>
          <w:rStyle w:val="Appelnotedebasdep"/>
        </w:rPr>
        <w:footnoteRef/>
      </w:r>
      <w:r w:rsidRPr="00A0210E">
        <w:rPr>
          <w:lang w:val="en-US"/>
        </w:rPr>
        <w:t xml:space="preserve"> Zack, </w:t>
      </w:r>
      <w:r w:rsidRPr="00A0210E">
        <w:rPr>
          <w:lang w:val="en-US" w:bidi="ar-DZ"/>
        </w:rPr>
        <w:t>"</w:t>
      </w:r>
      <w:r w:rsidRPr="00A0210E">
        <w:t>Who Fought the Algerian War?</w:t>
      </w:r>
      <w:r w:rsidRPr="00A0210E">
        <w:rPr>
          <w:lang w:val="en-US" w:bidi="ar-DZ"/>
        </w:rPr>
        <w:t>"</w:t>
      </w:r>
      <w:r w:rsidRPr="00A0210E">
        <w:rPr>
          <w:lang w:val="en-US"/>
        </w:rPr>
        <w:t xml:space="preserve"> p. 57.</w:t>
      </w:r>
    </w:p>
  </w:footnote>
  <w:footnote w:id="313">
    <w:p w:rsidR="00FD1BDE" w:rsidRPr="00CA4E26" w:rsidRDefault="00FD1BDE" w:rsidP="00DD23E5">
      <w:pPr>
        <w:pStyle w:val="Notedebasdepage"/>
        <w:jc w:val="left"/>
        <w:rPr>
          <w:lang w:val="en-US" w:bidi="ar-DZ"/>
        </w:rPr>
      </w:pPr>
      <w:r w:rsidRPr="00D27FD8">
        <w:rPr>
          <w:rStyle w:val="Appelnotedebasdep"/>
        </w:rPr>
        <w:footnoteRef/>
      </w:r>
      <w:r w:rsidRPr="00D27FD8">
        <w:rPr>
          <w:lang w:val="en-US"/>
        </w:rPr>
        <w:t xml:space="preserve"> </w:t>
      </w:r>
      <w:r w:rsidRPr="00A761AB">
        <w:rPr>
          <w:lang w:val="en-US"/>
        </w:rPr>
        <w:t>Memmi</w:t>
      </w:r>
      <w:r w:rsidRPr="00D27FD8">
        <w:rPr>
          <w:lang w:val="en-US"/>
        </w:rPr>
        <w:t xml:space="preserve">, </w:t>
      </w:r>
      <w:r w:rsidRPr="00D27FD8">
        <w:rPr>
          <w:i/>
          <w:iCs/>
          <w:lang w:val="en-US"/>
        </w:rPr>
        <w:t>The</w:t>
      </w:r>
      <w:r w:rsidRPr="00A761AB">
        <w:rPr>
          <w:i/>
          <w:iCs/>
          <w:lang w:val="en-US"/>
        </w:rPr>
        <w:t xml:space="preserve"> Colonizer and the Colonized</w:t>
      </w:r>
      <w:r w:rsidRPr="00D27FD8">
        <w:rPr>
          <w:i/>
          <w:iCs/>
          <w:lang w:val="en-US"/>
        </w:rPr>
        <w:t>,</w:t>
      </w:r>
      <w:r w:rsidRPr="00D27FD8">
        <w:rPr>
          <w:lang w:val="en-US"/>
        </w:rPr>
        <w:t xml:space="preserve"> p</w:t>
      </w:r>
      <w:r w:rsidRPr="00A761AB">
        <w:rPr>
          <w:lang w:val="en-US"/>
        </w:rPr>
        <w:t>. 169</w:t>
      </w:r>
      <w:r w:rsidRPr="00A761AB">
        <w:rPr>
          <w:lang w:val="en-US" w:bidi="ar-DZ"/>
        </w:rPr>
        <w:t>.</w:t>
      </w:r>
    </w:p>
  </w:footnote>
  <w:footnote w:id="314">
    <w:p w:rsidR="00FD1BDE" w:rsidRPr="00A0210E" w:rsidRDefault="00FD1BDE" w:rsidP="00DD23E5">
      <w:pPr>
        <w:pStyle w:val="Notedebasdepage"/>
        <w:jc w:val="left"/>
        <w:rPr>
          <w:lang w:val="en-US"/>
        </w:rPr>
      </w:pPr>
      <w:r w:rsidRPr="00A0210E">
        <w:rPr>
          <w:rStyle w:val="Appelnotedebasdep"/>
        </w:rPr>
        <w:footnoteRef/>
      </w:r>
      <w:r w:rsidRPr="00A0210E">
        <w:rPr>
          <w:lang w:val="en-US"/>
        </w:rPr>
        <w:t xml:space="preserve"> Aoife Connolly, “Women as keepers of Algerian pied-noir identity,” </w:t>
      </w:r>
      <w:r w:rsidRPr="00A0210E">
        <w:rPr>
          <w:i/>
          <w:iCs/>
          <w:lang w:val="en-US"/>
        </w:rPr>
        <w:t>Limerick Students Journal of Sociology,</w:t>
      </w:r>
      <w:r w:rsidRPr="00A0210E">
        <w:rPr>
          <w:lang w:val="en-US"/>
        </w:rPr>
        <w:t xml:space="preserve"> Vol. 4, No.1 (2012), pp. 22-36; p. 24.</w:t>
      </w:r>
    </w:p>
  </w:footnote>
  <w:footnote w:id="315">
    <w:p w:rsidR="00FD1BDE" w:rsidRPr="00A0210E" w:rsidRDefault="00FD1BDE" w:rsidP="00DD23E5">
      <w:pPr>
        <w:pStyle w:val="Notedebasdepage"/>
        <w:jc w:val="left"/>
        <w:rPr>
          <w:lang w:val="en-US"/>
        </w:rPr>
      </w:pPr>
      <w:r w:rsidRPr="00A0210E">
        <w:rPr>
          <w:rStyle w:val="Appelnotedebasdep"/>
        </w:rPr>
        <w:footnoteRef/>
      </w:r>
      <w:r w:rsidRPr="00A0210E">
        <w:rPr>
          <w:lang w:val="en-US"/>
        </w:rPr>
        <w:t xml:space="preserve"> Amy L. Hubbell, “The Wounds of Algeria in Pied-Noir Autobiography,” </w:t>
      </w:r>
      <w:r w:rsidRPr="00A0210E">
        <w:rPr>
          <w:i/>
          <w:iCs/>
          <w:lang w:val="en-US"/>
        </w:rPr>
        <w:t xml:space="preserve">Dalhousie French Studies, </w:t>
      </w:r>
      <w:r w:rsidRPr="00A0210E">
        <w:rPr>
          <w:lang w:val="en-US"/>
        </w:rPr>
        <w:t>Vol. 81 (2007), pp. 59-68; p. 60.</w:t>
      </w:r>
    </w:p>
  </w:footnote>
  <w:footnote w:id="316">
    <w:p w:rsidR="00FD1BDE" w:rsidRPr="0091364D" w:rsidRDefault="00FD1BDE" w:rsidP="00DD23E5">
      <w:pPr>
        <w:pStyle w:val="Notedebasdepage"/>
        <w:jc w:val="left"/>
        <w:rPr>
          <w:lang w:val="en-US"/>
        </w:rPr>
      </w:pPr>
      <w:r w:rsidRPr="0091364D">
        <w:rPr>
          <w:rStyle w:val="Appelnotedebasdep"/>
        </w:rPr>
        <w:footnoteRef/>
      </w:r>
      <w:r w:rsidRPr="0091364D">
        <w:rPr>
          <w:lang w:val="en-US"/>
        </w:rPr>
        <w:t xml:space="preserve"> Ibid.</w:t>
      </w:r>
      <w:r w:rsidRPr="0091364D">
        <w:rPr>
          <w:lang w:val="en-US" w:bidi="ar-DZ"/>
        </w:rPr>
        <w:t>,</w:t>
      </w:r>
      <w:r w:rsidRPr="0091364D">
        <w:rPr>
          <w:lang w:val="en-US"/>
        </w:rPr>
        <w:t xml:space="preserve"> p. 61.</w:t>
      </w:r>
    </w:p>
  </w:footnote>
  <w:footnote w:id="317">
    <w:p w:rsidR="00FD1BDE" w:rsidRPr="0091364D" w:rsidRDefault="00FD1BDE" w:rsidP="00DD23E5">
      <w:pPr>
        <w:pStyle w:val="Notedebasdepage"/>
        <w:jc w:val="left"/>
      </w:pPr>
      <w:r w:rsidRPr="0091364D">
        <w:rPr>
          <w:rStyle w:val="Appelnotedebasdep"/>
        </w:rPr>
        <w:footnoteRef/>
      </w:r>
      <w:r w:rsidRPr="0091364D">
        <w:rPr>
          <w:lang w:val="en-US"/>
        </w:rPr>
        <w:t xml:space="preserve"> Amy L. Hubbell, </w:t>
      </w:r>
      <w:r w:rsidRPr="0091364D">
        <w:rPr>
          <w:i/>
          <w:iCs/>
          <w:lang w:val="en-US"/>
        </w:rPr>
        <w:t>Remembring French-Algeria,</w:t>
      </w:r>
      <w:r w:rsidRPr="0091364D">
        <w:rPr>
          <w:lang w:val="en-US"/>
        </w:rPr>
        <w:t xml:space="preserve"> </w:t>
      </w:r>
      <w:r w:rsidRPr="0091364D">
        <w:rPr>
          <w:lang w:val="en-US" w:bidi="ar-DZ"/>
        </w:rPr>
        <w:t>(</w:t>
      </w:r>
      <w:r w:rsidRPr="0091364D">
        <w:rPr>
          <w:lang w:val="en-US"/>
        </w:rPr>
        <w:t>University of Nebraska Press-Sample books and Chapters, (2015), p. 19.</w:t>
      </w:r>
    </w:p>
  </w:footnote>
  <w:footnote w:id="318">
    <w:p w:rsidR="00FD1BDE" w:rsidRPr="00A761AB" w:rsidRDefault="00FD1BDE" w:rsidP="00DD23E5">
      <w:pPr>
        <w:pStyle w:val="Notedebasdepage"/>
        <w:jc w:val="left"/>
        <w:rPr>
          <w:lang w:val="fr-FR"/>
        </w:rPr>
      </w:pPr>
      <w:r w:rsidRPr="0091364D">
        <w:rPr>
          <w:rStyle w:val="Appelnotedebasdep"/>
        </w:rPr>
        <w:footnoteRef/>
      </w:r>
      <w:r w:rsidRPr="0091364D">
        <w:rPr>
          <w:lang w:val="fr-FR"/>
        </w:rPr>
        <w:t xml:space="preserve"> Trans</w:t>
      </w:r>
      <w:r w:rsidRPr="00A761AB">
        <w:rPr>
          <w:lang w:val="fr-FR"/>
        </w:rPr>
        <w:t>. mine, “L’Algerie, c’éta</w:t>
      </w:r>
      <w:r w:rsidRPr="00281F80">
        <w:rPr>
          <w:lang w:val="fr-FR"/>
        </w:rPr>
        <w:t xml:space="preserve">it ma vrais mére. Je la portais en moi comme un enfant porte dans ses veines le sang de ses parents.” Marie-Paule Ha, “Outre-Mer/ Autre Mère: Cardinal and Algeria,” </w:t>
      </w:r>
      <w:r w:rsidRPr="00281F80">
        <w:rPr>
          <w:i/>
          <w:iCs/>
          <w:lang w:val="fr-FR"/>
        </w:rPr>
        <w:t>Romance Notes</w:t>
      </w:r>
      <w:r w:rsidRPr="00281F80">
        <w:rPr>
          <w:lang w:val="fr-FR"/>
        </w:rPr>
        <w:t>, Vol. 36, No. 3 (1996), pp. 315-323; p. 320</w:t>
      </w:r>
      <w:r w:rsidRPr="00A761AB">
        <w:rPr>
          <w:lang w:val="fr-FR"/>
        </w:rPr>
        <w:t>.</w:t>
      </w:r>
    </w:p>
  </w:footnote>
  <w:footnote w:id="319">
    <w:p w:rsidR="00FD1BDE" w:rsidRPr="00A761AB" w:rsidRDefault="00FD1BDE" w:rsidP="00DD23E5">
      <w:pPr>
        <w:pStyle w:val="Notedebasdepage"/>
        <w:jc w:val="left"/>
        <w:rPr>
          <w:lang w:val="en-US"/>
        </w:rPr>
      </w:pPr>
      <w:r w:rsidRPr="00A761AB">
        <w:rPr>
          <w:rStyle w:val="Appelnotedebasdep"/>
        </w:rPr>
        <w:footnoteRef/>
      </w:r>
      <w:r w:rsidRPr="00A761AB">
        <w:rPr>
          <w:lang w:val="fr-FR"/>
        </w:rPr>
        <w:t xml:space="preserve"> Trans. mine, “m’arracher l’Algerie c’est arracher ma tête, mes tripes, mon Coeur et mes ames.” </w:t>
      </w:r>
      <w:r w:rsidRPr="00A761AB">
        <w:rPr>
          <w:lang w:val="en-US"/>
        </w:rPr>
        <w:t>Ibid</w:t>
      </w:r>
      <w:r w:rsidRPr="00A761AB">
        <w:rPr>
          <w:lang w:val="en-US" w:bidi="ar-DZ"/>
        </w:rPr>
        <w:t>.,</w:t>
      </w:r>
      <w:r w:rsidRPr="00A761AB">
        <w:rPr>
          <w:lang w:val="en-US"/>
        </w:rPr>
        <w:t> p. 320.</w:t>
      </w:r>
    </w:p>
  </w:footnote>
  <w:footnote w:id="320">
    <w:p w:rsidR="00FD1BDE" w:rsidRPr="009242AA" w:rsidRDefault="00FD1BDE" w:rsidP="00DD23E5">
      <w:pPr>
        <w:pStyle w:val="Notedebasdepage"/>
        <w:jc w:val="left"/>
        <w:rPr>
          <w:i/>
          <w:iCs/>
        </w:rPr>
      </w:pPr>
      <w:r w:rsidRPr="00A761AB">
        <w:rPr>
          <w:rStyle w:val="Appelnotedebasdep"/>
        </w:rPr>
        <w:footnoteRef/>
      </w:r>
      <w:r w:rsidRPr="00A761AB">
        <w:rPr>
          <w:lang w:val="en-US"/>
        </w:rPr>
        <w:t xml:space="preserve"> Michael Kimmelman, “Footprints of Pieds-Noirs Reach Deep into France,” </w:t>
      </w:r>
      <w:r w:rsidRPr="002508DA">
        <w:rPr>
          <w:i/>
          <w:iCs/>
          <w:lang w:val="en-US"/>
        </w:rPr>
        <w:t>The New York Times</w:t>
      </w:r>
      <w:r w:rsidRPr="00A761AB">
        <w:rPr>
          <w:i/>
          <w:iCs/>
          <w:lang w:val="en-US"/>
        </w:rPr>
        <w:t xml:space="preserve"> </w:t>
      </w:r>
      <w:r>
        <w:rPr>
          <w:lang w:val="en-US"/>
        </w:rPr>
        <w:t>March 5, 2009</w:t>
      </w:r>
      <w:r w:rsidRPr="00A761AB">
        <w:rPr>
          <w:lang w:val="en-US"/>
        </w:rPr>
        <w:t>.</w:t>
      </w:r>
      <w:r>
        <w:rPr>
          <w:lang w:val="en-US"/>
        </w:rPr>
        <w:t xml:space="preserve"> </w:t>
      </w:r>
      <w:hyperlink r:id="rId42" w:history="1">
        <w:r w:rsidRPr="008732C2">
          <w:rPr>
            <w:rStyle w:val="Lienhypertexte"/>
            <w:lang w:val="en-US"/>
          </w:rPr>
          <w:t>https://www.nytimes.com/2009/03/05/world/europe/05iht-kimmel.4.20622745.html</w:t>
        </w:r>
      </w:hyperlink>
      <w:r>
        <w:rPr>
          <w:lang w:val="en-US"/>
        </w:rPr>
        <w:t>, Accessed on: 15.03.2018</w:t>
      </w:r>
    </w:p>
  </w:footnote>
  <w:footnote w:id="321">
    <w:p w:rsidR="00FD1BDE" w:rsidRPr="00A761AB" w:rsidRDefault="00FD1BDE" w:rsidP="00DD23E5">
      <w:pPr>
        <w:pStyle w:val="Notedebasdepage"/>
        <w:jc w:val="left"/>
      </w:pPr>
      <w:r w:rsidRPr="00D27FD8">
        <w:rPr>
          <w:rStyle w:val="Appelnotedebasdep"/>
        </w:rPr>
        <w:footnoteRef/>
      </w:r>
      <w:r w:rsidRPr="00D27FD8">
        <w:rPr>
          <w:lang w:val="fr-FR"/>
        </w:rPr>
        <w:t xml:space="preserve"> Trans. mine, "Oran est pour moi la ville de la mémoire: je garde un trésor étrange. Je sens que J’ai envie de ne pas retourn</w:t>
      </w:r>
      <w:r w:rsidRPr="00A761AB">
        <w:rPr>
          <w:lang w:val="fr-FR"/>
        </w:rPr>
        <w:t>er à Oran. J’ai envie de garder Oran dans une virginité de mémoire. Parce que si j’y retourne, cela provoquera une grande joie, mais cela provoquera aussi ce provoquent tous les retours, l’effacement du souvenir, et le remplacement d’un souvenir ancien par un souvenir récent</w:t>
      </w:r>
      <w:r w:rsidRPr="00980E30">
        <w:rPr>
          <w:lang w:val="fr-FR"/>
        </w:rPr>
        <w:t xml:space="preserve">.” </w:t>
      </w:r>
      <w:r w:rsidRPr="00980E30">
        <w:rPr>
          <w:lang w:val="en-US"/>
        </w:rPr>
        <w:t>Hubbell, “The</w:t>
      </w:r>
      <w:r w:rsidRPr="00A761AB">
        <w:rPr>
          <w:lang w:val="en-US"/>
        </w:rPr>
        <w:t xml:space="preserve"> Wounds of Algeria in Pied-Noir Autobiography,” p. 66.</w:t>
      </w:r>
    </w:p>
  </w:footnote>
  <w:footnote w:id="322">
    <w:p w:rsidR="00FD1BDE" w:rsidRPr="00950326" w:rsidRDefault="00FD1BDE" w:rsidP="00DD23E5">
      <w:pPr>
        <w:pStyle w:val="Notedebasdepage"/>
        <w:jc w:val="left"/>
        <w:rPr>
          <w:lang w:val="en-US"/>
        </w:rPr>
      </w:pPr>
      <w:r w:rsidRPr="000356E2">
        <w:rPr>
          <w:vertAlign w:val="superscript"/>
          <w:lang w:val="en-US"/>
        </w:rPr>
        <w:footnoteRef/>
      </w:r>
      <w:r w:rsidRPr="00950326">
        <w:rPr>
          <w:lang w:val="en-US"/>
        </w:rPr>
        <w:t xml:space="preserve"> Amy L. Hubbell, “(In) Edible Algeria: Transmitting Pieds-Noirs Nostalgia through food,” </w:t>
      </w:r>
      <w:r w:rsidRPr="00986FC7">
        <w:rPr>
          <w:i/>
          <w:iCs/>
          <w:lang w:val="en-US"/>
        </w:rPr>
        <w:t>Portal,</w:t>
      </w:r>
      <w:r w:rsidRPr="00950326">
        <w:rPr>
          <w:lang w:val="en-US"/>
        </w:rPr>
        <w:t xml:space="preserve"> Vol. 1, No. 2 (July, 2013), p. 1. </w:t>
      </w:r>
    </w:p>
  </w:footnote>
  <w:footnote w:id="323">
    <w:p w:rsidR="00FD1BDE" w:rsidRPr="00A0210E" w:rsidRDefault="00FD1BDE" w:rsidP="00DD23E5">
      <w:pPr>
        <w:pStyle w:val="Notedebasdepage"/>
        <w:jc w:val="left"/>
        <w:rPr>
          <w:lang w:val="en-US"/>
        </w:rPr>
      </w:pPr>
      <w:r w:rsidRPr="000356E2">
        <w:rPr>
          <w:vertAlign w:val="superscript"/>
          <w:lang w:val="en-US"/>
        </w:rPr>
        <w:footnoteRef/>
      </w:r>
      <w:r w:rsidRPr="00950326">
        <w:rPr>
          <w:lang w:val="en-US"/>
        </w:rPr>
        <w:t xml:space="preserve"> </w:t>
      </w:r>
      <w:r w:rsidRPr="002508DA">
        <w:rPr>
          <w:lang w:val="en-US" w:bidi="ar-DZ"/>
        </w:rPr>
        <w:t xml:space="preserve">Michael </w:t>
      </w:r>
      <w:r w:rsidRPr="00950326">
        <w:rPr>
          <w:lang w:val="en-US"/>
        </w:rPr>
        <w:t>Kimmelman, “Footprints of Pie</w:t>
      </w:r>
      <w:r>
        <w:rPr>
          <w:lang w:val="en-US"/>
        </w:rPr>
        <w:t>ds-Noirs Reach Deep into France,</w:t>
      </w:r>
      <w:r w:rsidRPr="00950326">
        <w:rPr>
          <w:lang w:val="en-US"/>
        </w:rPr>
        <w:t>”</w:t>
      </w:r>
      <w:r>
        <w:rPr>
          <w:lang w:val="en-US"/>
        </w:rPr>
        <w:t xml:space="preserve"> </w:t>
      </w:r>
      <w:r w:rsidRPr="002508DA">
        <w:rPr>
          <w:i/>
          <w:iCs/>
          <w:lang w:val="en-US"/>
        </w:rPr>
        <w:t>The New York Times</w:t>
      </w:r>
      <w:r w:rsidRPr="002508DA">
        <w:rPr>
          <w:lang w:val="en-US"/>
        </w:rPr>
        <w:t xml:space="preserve"> M</w:t>
      </w:r>
      <w:r>
        <w:rPr>
          <w:lang w:val="en-US"/>
        </w:rPr>
        <w:t>arch 5, 2009.</w:t>
      </w:r>
      <w:r w:rsidRPr="00A0210E">
        <w:rPr>
          <w:lang w:val="en-US"/>
        </w:rPr>
        <w:t xml:space="preserve"> </w:t>
      </w:r>
      <w:hyperlink r:id="rId43" w:history="1">
        <w:r w:rsidRPr="008732C2">
          <w:rPr>
            <w:rStyle w:val="Lienhypertexte"/>
            <w:lang w:val="en-US"/>
          </w:rPr>
          <w:t>https://www.nytimes.com/2009/03/05/world/europe/05iht-kimmel.4.20622745.html</w:t>
        </w:r>
      </w:hyperlink>
      <w:r w:rsidRPr="002508DA">
        <w:rPr>
          <w:lang w:val="en-US" w:bidi="ar-DZ"/>
        </w:rPr>
        <w:t>,</w:t>
      </w:r>
      <w:r>
        <w:rPr>
          <w:lang w:val="en-US" w:bidi="ar-DZ"/>
        </w:rPr>
        <w:t xml:space="preserve"> </w:t>
      </w:r>
      <w:r>
        <w:rPr>
          <w:lang w:val="en-US"/>
        </w:rPr>
        <w:t>Accessed on: 15.03.2018</w:t>
      </w:r>
    </w:p>
  </w:footnote>
  <w:footnote w:id="324">
    <w:p w:rsidR="00FD1BDE" w:rsidRPr="00FD1BDE" w:rsidRDefault="00FD1BDE" w:rsidP="00DD23E5">
      <w:pPr>
        <w:pStyle w:val="Notedebasdepage"/>
        <w:jc w:val="left"/>
      </w:pPr>
      <w:r w:rsidRPr="00A0210E">
        <w:rPr>
          <w:rStyle w:val="Appelnotedebasdep"/>
        </w:rPr>
        <w:footnoteRef/>
      </w:r>
      <w:r w:rsidRPr="00A0210E">
        <w:rPr>
          <w:lang w:val="en-US"/>
        </w:rPr>
        <w:t xml:space="preserve"> John Laurenson, “Former Settlers Return to Algeria,” </w:t>
      </w:r>
      <w:r>
        <w:rPr>
          <w:i/>
          <w:iCs/>
          <w:lang w:val="en-US"/>
        </w:rPr>
        <w:t>BBC News</w:t>
      </w:r>
      <w:r w:rsidRPr="00A0210E">
        <w:rPr>
          <w:i/>
          <w:iCs/>
          <w:lang w:val="en-US"/>
        </w:rPr>
        <w:t xml:space="preserve"> </w:t>
      </w:r>
      <w:r>
        <w:rPr>
          <w:lang w:val="en-US"/>
        </w:rPr>
        <w:t xml:space="preserve">July 29, 2006. </w:t>
      </w:r>
      <w:hyperlink r:id="rId44" w:history="1">
        <w:r w:rsidRPr="008732C2">
          <w:rPr>
            <w:rStyle w:val="Lienhypertexte"/>
            <w:lang w:val="en-US"/>
          </w:rPr>
          <w:t>http://news.bbc.co.uk/2/hi/programmes/from_our_own_correspondent/5224244.stm</w:t>
        </w:r>
      </w:hyperlink>
      <w:r w:rsidRPr="00B733AA">
        <w:rPr>
          <w:lang w:val="en-US" w:bidi="ar-DZ"/>
        </w:rPr>
        <w:t>,</w:t>
      </w:r>
      <w:r>
        <w:rPr>
          <w:lang w:val="en-US"/>
        </w:rPr>
        <w:t xml:space="preserve"> Accessed on: 15.03.2018</w:t>
      </w:r>
      <w:r w:rsidRPr="00A0210E">
        <w:rPr>
          <w:lang w:val="en-US"/>
        </w:rPr>
        <w:t xml:space="preserve"> </w:t>
      </w:r>
    </w:p>
  </w:footnote>
  <w:footnote w:id="325">
    <w:p w:rsidR="00FD1BDE" w:rsidRPr="00BE5EB7" w:rsidRDefault="00FD1BDE" w:rsidP="00DD23E5">
      <w:pPr>
        <w:pStyle w:val="Notedebasdepage"/>
        <w:jc w:val="left"/>
        <w:rPr>
          <w:lang w:val="en-US" w:bidi="ar-DZ"/>
        </w:rPr>
      </w:pPr>
      <w:r w:rsidRPr="00A0210E">
        <w:rPr>
          <w:rStyle w:val="Appelnotedebasdep"/>
        </w:rPr>
        <w:footnoteRef/>
      </w:r>
      <w:r>
        <w:t xml:space="preserve"> </w:t>
      </w:r>
      <w:r w:rsidRPr="00A0210E">
        <w:rPr>
          <w:i/>
          <w:iCs/>
          <w:lang w:val="en-US" w:bidi="ar-DZ"/>
        </w:rPr>
        <w:t>What the Day Owes the Night,</w:t>
      </w:r>
      <w:r w:rsidRPr="00A0210E">
        <w:rPr>
          <w:lang w:val="en-US" w:bidi="ar-DZ"/>
        </w:rPr>
        <w:t xml:space="preserve"> p. </w:t>
      </w:r>
      <w:r w:rsidRPr="00A0210E">
        <w:rPr>
          <w:lang w:bidi="ar-DZ"/>
        </w:rPr>
        <w:t>246</w:t>
      </w:r>
      <w:r w:rsidRPr="00A0210E">
        <w:rPr>
          <w:lang w:val="en-US" w:bidi="ar-DZ"/>
        </w:rPr>
        <w:t>.</w:t>
      </w:r>
    </w:p>
  </w:footnote>
  <w:footnote w:id="326">
    <w:p w:rsidR="00FD1BDE" w:rsidRPr="00FD1BDE" w:rsidRDefault="00FD1BDE" w:rsidP="00DD23E5">
      <w:pPr>
        <w:pStyle w:val="Notedebasdepage"/>
        <w:jc w:val="left"/>
      </w:pPr>
      <w:r w:rsidRPr="00A0210E">
        <w:rPr>
          <w:rStyle w:val="Appelnotedebasdep"/>
        </w:rPr>
        <w:footnoteRef/>
      </w:r>
      <w:r w:rsidRPr="00A0210E">
        <w:rPr>
          <w:lang w:val="en-US"/>
        </w:rPr>
        <w:t xml:space="preserve"> Lamin Chikhi, </w:t>
      </w:r>
      <w:r w:rsidRPr="001B1751">
        <w:rPr>
          <w:lang w:val="en-US"/>
        </w:rPr>
        <w:t xml:space="preserve">“French Who Fled Algeria Return to Their Roots,” </w:t>
      </w:r>
      <w:r w:rsidRPr="001B1751">
        <w:rPr>
          <w:i/>
          <w:iCs/>
          <w:lang w:val="en-US"/>
        </w:rPr>
        <w:t>Reuters</w:t>
      </w:r>
      <w:r>
        <w:rPr>
          <w:lang w:val="en-US"/>
        </w:rPr>
        <w:t xml:space="preserve"> September 10, 2009. </w:t>
      </w:r>
      <w:hyperlink r:id="rId45" w:history="1">
        <w:r w:rsidRPr="008732C2">
          <w:rPr>
            <w:rStyle w:val="Lienhypertexte"/>
            <w:lang w:val="en-US"/>
          </w:rPr>
          <w:t>https://www.reuters.com/article/us-algeria-france-piedsnoirs/french-who-fled-algeria-return-to-their-roots-idUSTRE5892OI20090910</w:t>
        </w:r>
      </w:hyperlink>
      <w:r w:rsidRPr="00241460">
        <w:rPr>
          <w:lang w:val="en-US" w:bidi="ar-DZ"/>
        </w:rPr>
        <w:t xml:space="preserve">, </w:t>
      </w:r>
      <w:r w:rsidRPr="00A0210E">
        <w:rPr>
          <w:lang w:val="en-US"/>
        </w:rPr>
        <w:t>Access</w:t>
      </w:r>
      <w:r>
        <w:rPr>
          <w:lang w:val="en-US"/>
        </w:rPr>
        <w:t>ed on: 15.03.2018</w:t>
      </w:r>
    </w:p>
  </w:footnote>
  <w:footnote w:id="327">
    <w:p w:rsidR="00FD1BDE" w:rsidRPr="00A0210E" w:rsidRDefault="00FD1BDE" w:rsidP="00DD23E5">
      <w:pPr>
        <w:pStyle w:val="Notedebasdepage"/>
        <w:jc w:val="left"/>
      </w:pPr>
      <w:r w:rsidRPr="00A0210E">
        <w:rPr>
          <w:rStyle w:val="Appelnotedebasdep"/>
        </w:rPr>
        <w:footnoteRef/>
      </w:r>
      <w:r>
        <w:t xml:space="preserve"> </w:t>
      </w:r>
      <w:r w:rsidRPr="00A0210E">
        <w:rPr>
          <w:i/>
          <w:iCs/>
        </w:rPr>
        <w:t xml:space="preserve">What the day Owes the Night, </w:t>
      </w:r>
      <w:r w:rsidRPr="00A0210E">
        <w:t>p. 83.</w:t>
      </w:r>
    </w:p>
  </w:footnote>
  <w:footnote w:id="328">
    <w:p w:rsidR="00FD1BDE" w:rsidRPr="00BE5EB7" w:rsidRDefault="00FD1BDE" w:rsidP="00DD23E5">
      <w:pPr>
        <w:pStyle w:val="Notedebasdepage"/>
        <w:jc w:val="left"/>
        <w:rPr>
          <w:lang w:val="en-US" w:bidi="ar-DZ"/>
        </w:rPr>
      </w:pPr>
      <w:r w:rsidRPr="00A0210E">
        <w:rPr>
          <w:rStyle w:val="Appelnotedebasdep"/>
        </w:rPr>
        <w:footnoteRef/>
      </w:r>
      <w:r w:rsidRPr="00A0210E">
        <w:rPr>
          <w:lang w:val="en-US"/>
        </w:rPr>
        <w:t xml:space="preserve"> Ibid., p. 245. </w:t>
      </w:r>
    </w:p>
  </w:footnote>
  <w:footnote w:id="329">
    <w:p w:rsidR="00FD1BDE" w:rsidRPr="00FD1BDE" w:rsidRDefault="00FD1BDE" w:rsidP="00DD23E5">
      <w:pPr>
        <w:pStyle w:val="Notedebasdepage"/>
        <w:jc w:val="left"/>
      </w:pPr>
      <w:r w:rsidRPr="00A0210E">
        <w:rPr>
          <w:rStyle w:val="Appelnotedebasdep"/>
        </w:rPr>
        <w:footnoteRef/>
      </w:r>
      <w:r w:rsidRPr="00A0210E">
        <w:t xml:space="preserve"> </w:t>
      </w:r>
      <w:r w:rsidRPr="00A0210E">
        <w:rPr>
          <w:lang w:val="en-US"/>
        </w:rPr>
        <w:t xml:space="preserve">Ibid., p. 232. </w:t>
      </w:r>
    </w:p>
  </w:footnote>
  <w:footnote w:id="330">
    <w:p w:rsidR="00FD1BDE" w:rsidRPr="00A0210E" w:rsidRDefault="00FD1BDE" w:rsidP="009D6FF8">
      <w:pPr>
        <w:pStyle w:val="Notedebasdepage"/>
        <w:jc w:val="left"/>
      </w:pPr>
      <w:r w:rsidRPr="00A0210E">
        <w:rPr>
          <w:rStyle w:val="Appelnotedebasdep"/>
        </w:rPr>
        <w:footnoteRef/>
      </w:r>
      <w:r w:rsidRPr="00A0210E">
        <w:t xml:space="preserve"> </w:t>
      </w:r>
      <w:r w:rsidRPr="00A0210E">
        <w:rPr>
          <w:i/>
          <w:iCs/>
        </w:rPr>
        <w:t>What the day Owes the Night,</w:t>
      </w:r>
      <w:r>
        <w:t xml:space="preserve"> p. 232.</w:t>
      </w:r>
    </w:p>
  </w:footnote>
  <w:footnote w:id="331">
    <w:p w:rsidR="00FD1BDE" w:rsidRPr="00BE5EB7" w:rsidRDefault="00FD1BDE" w:rsidP="00DD23E5">
      <w:pPr>
        <w:pStyle w:val="Notedebasdepage"/>
        <w:jc w:val="left"/>
        <w:rPr>
          <w:lang w:val="en-US" w:bidi="ar-DZ"/>
        </w:rPr>
      </w:pPr>
      <w:r w:rsidRPr="00A0210E">
        <w:rPr>
          <w:rStyle w:val="Appelnotedebasdep"/>
        </w:rPr>
        <w:footnoteRef/>
      </w:r>
      <w:r w:rsidRPr="00A0210E">
        <w:t xml:space="preserve"> </w:t>
      </w:r>
      <w:r w:rsidRPr="00A0210E">
        <w:rPr>
          <w:lang w:val="en-US"/>
        </w:rPr>
        <w:t>Ibid., p.</w:t>
      </w:r>
      <w:r w:rsidRPr="00A0210E">
        <w:rPr>
          <w:lang w:val="en-US" w:bidi="ar-DZ"/>
        </w:rPr>
        <w:t xml:space="preserve"> 245</w:t>
      </w:r>
      <w:r w:rsidRPr="0039367C">
        <w:rPr>
          <w:lang w:val="en-US" w:bidi="ar-DZ"/>
        </w:rPr>
        <w:t>.</w:t>
      </w:r>
    </w:p>
  </w:footnote>
  <w:footnote w:id="332">
    <w:p w:rsidR="00FD1BDE" w:rsidRPr="00281F80" w:rsidRDefault="00FD1BDE" w:rsidP="00717023">
      <w:pPr>
        <w:pStyle w:val="Notedebasdepage"/>
        <w:jc w:val="left"/>
        <w:rPr>
          <w:lang w:val="en-US" w:bidi="ar-DZ"/>
        </w:rPr>
      </w:pPr>
      <w:r w:rsidRPr="00EB27B4">
        <w:rPr>
          <w:rStyle w:val="Appelnotedebasdep"/>
        </w:rPr>
        <w:footnoteRef/>
      </w:r>
      <w:r>
        <w:t xml:space="preserve"> </w:t>
      </w:r>
      <w:r w:rsidRPr="00717023">
        <w:rPr>
          <w:lang w:val="en-US" w:bidi="ar-DZ"/>
        </w:rPr>
        <w:t>I</w:t>
      </w:r>
      <w:r>
        <w:t>bid.,</w:t>
      </w:r>
      <w:r w:rsidRPr="00281F80">
        <w:t xml:space="preserve"> p</w:t>
      </w:r>
      <w:r w:rsidRPr="00281F80">
        <w:rPr>
          <w:lang w:val="en-US" w:bidi="ar-DZ"/>
        </w:rPr>
        <w:t xml:space="preserve">. </w:t>
      </w:r>
      <w:r w:rsidRPr="00281F80">
        <w:t>245-246</w:t>
      </w:r>
      <w:r w:rsidRPr="00281F80">
        <w:rPr>
          <w:lang w:val="en-US" w:bidi="ar-DZ"/>
        </w:rPr>
        <w:t>.</w:t>
      </w:r>
    </w:p>
  </w:footnote>
  <w:footnote w:id="333">
    <w:p w:rsidR="00FD1BDE" w:rsidRPr="009242AA" w:rsidRDefault="00FD1BDE" w:rsidP="009242AA">
      <w:pPr>
        <w:pStyle w:val="Notedebasdepage"/>
        <w:jc w:val="left"/>
        <w:rPr>
          <w:lang w:val="en-US"/>
        </w:rPr>
      </w:pPr>
      <w:r w:rsidRPr="00281F80">
        <w:rPr>
          <w:rStyle w:val="Appelnotedebasdep"/>
        </w:rPr>
        <w:footnoteRef/>
      </w:r>
      <w:r w:rsidRPr="00281F80">
        <w:rPr>
          <w:lang w:val="en-US"/>
        </w:rPr>
        <w:t xml:space="preserve"> Hubbell, “The Wounds of Alg</w:t>
      </w:r>
      <w:r w:rsidRPr="00A0210E">
        <w:rPr>
          <w:lang w:val="en-US"/>
        </w:rPr>
        <w:t>eria in Pied-Noir Autobiography,” p. 63.</w:t>
      </w:r>
    </w:p>
  </w:footnote>
  <w:footnote w:id="334">
    <w:p w:rsidR="00FD1BDE" w:rsidRPr="00A0210E" w:rsidRDefault="00FD1BDE" w:rsidP="00DD23E5">
      <w:pPr>
        <w:pStyle w:val="Notedebasdepage"/>
        <w:jc w:val="left"/>
        <w:rPr>
          <w:lang w:val="en-US"/>
        </w:rPr>
      </w:pPr>
      <w:r w:rsidRPr="00A0210E">
        <w:rPr>
          <w:rStyle w:val="Appelnotedebasdep"/>
        </w:rPr>
        <w:footnoteRef/>
      </w:r>
      <w:r w:rsidRPr="00A0210E">
        <w:rPr>
          <w:lang w:val="en-US"/>
        </w:rPr>
        <w:t xml:space="preserve"> Michael Lejman, “Unrequited Loyalty: the Harkis in Post-Colonial France,” </w:t>
      </w:r>
      <w:r w:rsidRPr="00A0210E">
        <w:rPr>
          <w:i/>
          <w:iCs/>
          <w:lang w:val="en-US"/>
        </w:rPr>
        <w:t>Studia Historika Gedanensia,</w:t>
      </w:r>
      <w:r w:rsidRPr="00A0210E">
        <w:rPr>
          <w:lang w:val="en-US"/>
        </w:rPr>
        <w:t xml:space="preserve"> (2014), pp. 250-267; p. 260.</w:t>
      </w:r>
    </w:p>
  </w:footnote>
  <w:footnote w:id="335">
    <w:p w:rsidR="00FD1BDE" w:rsidRPr="00A0210E" w:rsidRDefault="00FD1BDE" w:rsidP="00965CC5">
      <w:pPr>
        <w:pStyle w:val="Notedebasdepage"/>
        <w:jc w:val="left"/>
        <w:rPr>
          <w:lang w:val="en-US"/>
        </w:rPr>
      </w:pPr>
      <w:r w:rsidRPr="00A0210E">
        <w:rPr>
          <w:rStyle w:val="Appelnotedebasdep"/>
        </w:rPr>
        <w:footnoteRef/>
      </w:r>
      <w:r>
        <w:rPr>
          <w:lang w:val="en-US"/>
        </w:rPr>
        <w:t xml:space="preserve"> </w:t>
      </w:r>
      <w:r w:rsidRPr="00AD29D3">
        <w:t>Lucie Knight</w:t>
      </w:r>
      <w:r w:rsidRPr="000E7EFC">
        <w:t>, “</w:t>
      </w:r>
      <w:r w:rsidRPr="000E7EFC">
        <w:rPr>
          <w:lang w:val="en-US"/>
        </w:rPr>
        <w:t xml:space="preserve">Writing Wrongs the Representation of ‘Harkis’ in Yasmina Khadra’s “La part du mort”,” </w:t>
      </w:r>
      <w:r w:rsidRPr="000E7EFC">
        <w:rPr>
          <w:i/>
          <w:iCs/>
          <w:lang w:val="en-US"/>
        </w:rPr>
        <w:t>French Forum</w:t>
      </w:r>
      <w:r w:rsidRPr="000E7EFC">
        <w:rPr>
          <w:lang w:val="en-US"/>
        </w:rPr>
        <w:t>, Vol. 36, No. 2 (2011), pp. 163-179;</w:t>
      </w:r>
      <w:r w:rsidRPr="00A0210E">
        <w:rPr>
          <w:lang w:val="en-US"/>
        </w:rPr>
        <w:t xml:space="preserve"> p. 164.</w:t>
      </w:r>
    </w:p>
  </w:footnote>
  <w:footnote w:id="336">
    <w:p w:rsidR="00FD1BDE" w:rsidRPr="00A0210E" w:rsidRDefault="00FD1BDE" w:rsidP="00DD23E5">
      <w:pPr>
        <w:pStyle w:val="Notedebasdepage"/>
        <w:jc w:val="left"/>
        <w:rPr>
          <w:lang w:val="en-US"/>
        </w:rPr>
      </w:pPr>
      <w:r w:rsidRPr="00A0210E">
        <w:rPr>
          <w:rStyle w:val="Appelnotedebasdep"/>
        </w:rPr>
        <w:footnoteRef/>
      </w:r>
      <w:r w:rsidRPr="00A0210E">
        <w:rPr>
          <w:lang w:val="en-US"/>
        </w:rPr>
        <w:t xml:space="preserve"> Géralsine Enjelvine and Nada Korak-Kakabadse, “France and the Memories of the ‘Others’: The Case of the Harkis,” </w:t>
      </w:r>
      <w:r w:rsidRPr="00A0210E">
        <w:rPr>
          <w:i/>
          <w:iCs/>
          <w:lang w:val="en-US"/>
        </w:rPr>
        <w:t>History and Memory</w:t>
      </w:r>
      <w:r w:rsidRPr="00A0210E">
        <w:rPr>
          <w:lang w:val="en-US"/>
        </w:rPr>
        <w:t>, Vol. 24, No. 1 (2012), pp. 152-177; p. 56.</w:t>
      </w:r>
    </w:p>
  </w:footnote>
  <w:footnote w:id="337">
    <w:p w:rsidR="00FD1BDE" w:rsidRPr="00815C86" w:rsidRDefault="00FD1BDE" w:rsidP="00DD23E5">
      <w:pPr>
        <w:pStyle w:val="Notedebasdepage"/>
        <w:jc w:val="left"/>
        <w:rPr>
          <w:lang w:val="en-US"/>
        </w:rPr>
      </w:pPr>
      <w:r w:rsidRPr="00A0210E">
        <w:rPr>
          <w:rStyle w:val="Appelnotedebasdep"/>
        </w:rPr>
        <w:footnoteRef/>
      </w:r>
      <w:r w:rsidRPr="00A0210E">
        <w:rPr>
          <w:lang w:val="en-US"/>
        </w:rPr>
        <w:t xml:space="preserve"> Susan Ireland, “Representations of the Harkis in Lakhdar Belaid’s Serial Ki</w:t>
      </w:r>
      <w:r w:rsidRPr="00815C86">
        <w:rPr>
          <w:lang w:val="en-US"/>
        </w:rPr>
        <w:t xml:space="preserve">llers and Yasmina Khadra’s La Part du Mort,” </w:t>
      </w:r>
      <w:r w:rsidRPr="00815C86">
        <w:rPr>
          <w:i/>
          <w:iCs/>
          <w:lang w:val="en-US"/>
        </w:rPr>
        <w:t>The French Review</w:t>
      </w:r>
      <w:r w:rsidRPr="00815C86">
        <w:rPr>
          <w:lang w:val="en-US"/>
        </w:rPr>
        <w:t xml:space="preserve">, Vol. 83, No. 6 (2010), pp. 1231-1245; p. 1232. </w:t>
      </w:r>
    </w:p>
  </w:footnote>
  <w:footnote w:id="338">
    <w:p w:rsidR="00FD1BDE" w:rsidRPr="00815C86" w:rsidRDefault="00FD1BDE">
      <w:pPr>
        <w:pStyle w:val="Notedebasdepage"/>
        <w:rPr>
          <w:lang w:val="en-US" w:bidi="ar-DZ"/>
        </w:rPr>
      </w:pPr>
      <w:r w:rsidRPr="00815C86">
        <w:rPr>
          <w:rStyle w:val="Appelnotedebasdep"/>
        </w:rPr>
        <w:footnoteRef/>
      </w:r>
      <w:r w:rsidRPr="00815C86">
        <w:t xml:space="preserve"> </w:t>
      </w:r>
      <w:r w:rsidRPr="00815C86">
        <w:rPr>
          <w:i/>
          <w:iCs/>
          <w:lang w:val="en-US" w:bidi="ar-DZ"/>
        </w:rPr>
        <w:t>What the Day Owes the Night,</w:t>
      </w:r>
      <w:r w:rsidRPr="00815C86">
        <w:rPr>
          <w:lang w:val="en-US" w:bidi="ar-DZ"/>
        </w:rPr>
        <w:t xml:space="preserve"> p. 240.</w:t>
      </w:r>
    </w:p>
  </w:footnote>
  <w:footnote w:id="339">
    <w:p w:rsidR="00FD1BDE" w:rsidRPr="00FE375F" w:rsidRDefault="00FD1BDE" w:rsidP="005850F9">
      <w:pPr>
        <w:pStyle w:val="Notedebasdepage"/>
        <w:rPr>
          <w:lang w:val="en-US"/>
        </w:rPr>
      </w:pPr>
      <w:r w:rsidRPr="00815C86">
        <w:rPr>
          <w:rStyle w:val="Appelnotedebasdep"/>
        </w:rPr>
        <w:footnoteRef/>
      </w:r>
      <w:r w:rsidRPr="00FE375F">
        <w:rPr>
          <w:lang w:val="en-US"/>
        </w:rPr>
        <w:t xml:space="preserve"> </w:t>
      </w:r>
      <w:r w:rsidRPr="00FE375F">
        <w:rPr>
          <w:lang w:val="en-US" w:bidi="ar-DZ"/>
        </w:rPr>
        <w:t>Ibid.</w:t>
      </w:r>
    </w:p>
  </w:footnote>
  <w:footnote w:id="340">
    <w:p w:rsidR="00FD1BDE" w:rsidRPr="00FD1BDE" w:rsidRDefault="00FD1BDE" w:rsidP="005850F9">
      <w:pPr>
        <w:pStyle w:val="Notedebasdepage"/>
      </w:pPr>
      <w:r w:rsidRPr="00815C86">
        <w:rPr>
          <w:rStyle w:val="Appelnotedebasdep"/>
        </w:rPr>
        <w:footnoteRef/>
      </w:r>
      <w:r w:rsidRPr="00FE375F">
        <w:rPr>
          <w:lang w:val="en-US"/>
        </w:rPr>
        <w:t xml:space="preserve"> </w:t>
      </w:r>
      <w:r w:rsidRPr="00FE375F">
        <w:rPr>
          <w:lang w:val="en-US" w:bidi="ar-DZ"/>
        </w:rPr>
        <w:t>Ibid., p. 241.</w:t>
      </w:r>
      <w:r w:rsidRPr="00FE375F">
        <w:rPr>
          <w:lang w:val="en-US"/>
        </w:rPr>
        <w:t xml:space="preserve"> </w:t>
      </w:r>
    </w:p>
  </w:footnote>
  <w:footnote w:id="341">
    <w:p w:rsidR="00FD1BDE" w:rsidRPr="005255BB" w:rsidRDefault="00FD1BDE" w:rsidP="005850F9">
      <w:pPr>
        <w:pStyle w:val="Notedebasdepage"/>
        <w:jc w:val="left"/>
      </w:pPr>
      <w:r w:rsidRPr="00815C86">
        <w:rPr>
          <w:rStyle w:val="Appelnotedebasdep"/>
        </w:rPr>
        <w:footnoteRef/>
      </w:r>
      <w:r w:rsidRPr="00FE375F">
        <w:rPr>
          <w:lang w:val="en-US"/>
        </w:rPr>
        <w:t xml:space="preserve"> Ibid., p. 240.</w:t>
      </w:r>
    </w:p>
  </w:footnote>
  <w:footnote w:id="342">
    <w:p w:rsidR="00FD1BDE" w:rsidRPr="00A0210E" w:rsidRDefault="00FD1BDE" w:rsidP="00DD23E5">
      <w:pPr>
        <w:pStyle w:val="Notedebasdepage"/>
        <w:jc w:val="left"/>
        <w:rPr>
          <w:lang w:val="en-US"/>
        </w:rPr>
      </w:pPr>
      <w:r w:rsidRPr="00A0210E">
        <w:rPr>
          <w:rStyle w:val="Appelnotedebasdep"/>
        </w:rPr>
        <w:footnoteRef/>
      </w:r>
      <w:r w:rsidRPr="00A0210E">
        <w:rPr>
          <w:lang w:val="fr-FR"/>
        </w:rPr>
        <w:t xml:space="preserve"> Trans. mine, “Les conditions ne sont pas encore venues pour des visites de Harkis.” </w:t>
      </w:r>
      <w:r w:rsidRPr="00FE375F">
        <w:rPr>
          <w:lang w:val="en-US"/>
        </w:rPr>
        <w:t>Ireland, “Representations of the Harki</w:t>
      </w:r>
      <w:r w:rsidRPr="00A0210E">
        <w:rPr>
          <w:lang w:val="en-US"/>
        </w:rPr>
        <w:t>s in Lakhdar Belaid’s Serial Killers and Yasmina Khadra’s La Part du Mort,” p. 1232.</w:t>
      </w:r>
    </w:p>
  </w:footnote>
  <w:footnote w:id="343">
    <w:p w:rsidR="00FD1BDE" w:rsidRPr="00BE5EB7" w:rsidRDefault="00FD1BDE" w:rsidP="00DD23E5">
      <w:pPr>
        <w:pStyle w:val="Notedebasdepage"/>
        <w:jc w:val="left"/>
        <w:rPr>
          <w:lang w:val="en-US"/>
        </w:rPr>
      </w:pPr>
      <w:r w:rsidRPr="00A0210E">
        <w:rPr>
          <w:rStyle w:val="Appelnotedebasdep"/>
        </w:rPr>
        <w:footnoteRef/>
      </w:r>
      <w:r w:rsidRPr="00A0210E">
        <w:rPr>
          <w:lang w:val="en-US"/>
        </w:rPr>
        <w:t xml:space="preserve"> Gerry Hadden, “50 </w:t>
      </w:r>
      <w:r w:rsidRPr="00915697">
        <w:rPr>
          <w:lang w:val="en-US"/>
        </w:rPr>
        <w:t xml:space="preserve">Years After the Algerian War, Harkis Still Wait for French Apology,” </w:t>
      </w:r>
      <w:r w:rsidRPr="00915697">
        <w:rPr>
          <w:i/>
          <w:iCs/>
          <w:lang w:val="en-US"/>
        </w:rPr>
        <w:t>P</w:t>
      </w:r>
      <w:r w:rsidRPr="00A0210E">
        <w:rPr>
          <w:i/>
          <w:iCs/>
          <w:lang w:val="en-US"/>
        </w:rPr>
        <w:t>RI’</w:t>
      </w:r>
      <w:r>
        <w:rPr>
          <w:i/>
          <w:iCs/>
          <w:lang w:val="en-US"/>
        </w:rPr>
        <w:t>s</w:t>
      </w:r>
      <w:r w:rsidRPr="00A0210E">
        <w:rPr>
          <w:i/>
          <w:iCs/>
          <w:lang w:val="en-US"/>
        </w:rPr>
        <w:t xml:space="preserve"> The World</w:t>
      </w:r>
      <w:r>
        <w:rPr>
          <w:lang w:val="en-US"/>
        </w:rPr>
        <w:t xml:space="preserve"> July 19, 2012.</w:t>
      </w:r>
      <w:r w:rsidRPr="00915697">
        <w:t xml:space="preserve"> </w:t>
      </w:r>
      <w:hyperlink r:id="rId46" w:history="1">
        <w:r w:rsidRPr="008732C2">
          <w:rPr>
            <w:rStyle w:val="Lienhypertexte"/>
          </w:rPr>
          <w:t>https://www.pri.org/stories/2012-07-19/50-years-after-algerian-war-harkis-still-wait-french-apology</w:t>
        </w:r>
      </w:hyperlink>
      <w:r w:rsidRPr="00915697">
        <w:rPr>
          <w:lang w:bidi="ar-DZ"/>
        </w:rPr>
        <w:t xml:space="preserve">, </w:t>
      </w:r>
      <w:r>
        <w:rPr>
          <w:lang w:val="en-US"/>
        </w:rPr>
        <w:t>Accessed on: 15.03.2018</w:t>
      </w:r>
    </w:p>
  </w:footnote>
  <w:footnote w:id="344">
    <w:p w:rsidR="00FD1BDE" w:rsidRPr="00815C86" w:rsidRDefault="00FD1BDE" w:rsidP="00DD23E5">
      <w:pPr>
        <w:pStyle w:val="Notedebasdepage"/>
        <w:jc w:val="left"/>
        <w:rPr>
          <w:lang w:val="en-US"/>
        </w:rPr>
      </w:pPr>
      <w:r w:rsidRPr="00815C86">
        <w:rPr>
          <w:rStyle w:val="Appelnotedebasdep"/>
        </w:rPr>
        <w:footnoteRef/>
      </w:r>
      <w:r w:rsidRPr="00815C86">
        <w:rPr>
          <w:lang w:val="en-US"/>
        </w:rPr>
        <w:t xml:space="preserve"> Ahmed Rouaba, “Algerians Angry at France over ‘Traitors’,” </w:t>
      </w:r>
      <w:r w:rsidRPr="00815C86">
        <w:rPr>
          <w:i/>
          <w:iCs/>
          <w:lang w:val="en-US"/>
        </w:rPr>
        <w:t xml:space="preserve">BBC News </w:t>
      </w:r>
      <w:r w:rsidRPr="00815C86">
        <w:rPr>
          <w:lang w:val="en-US"/>
        </w:rPr>
        <w:t xml:space="preserve">December 11, 2017. </w:t>
      </w:r>
      <w:hyperlink r:id="rId47" w:history="1">
        <w:r w:rsidRPr="00815C86">
          <w:rPr>
            <w:rStyle w:val="Lienhypertexte"/>
            <w:lang w:val="en-US"/>
          </w:rPr>
          <w:t>www.bbc.com/news/world-africa-42280196</w:t>
        </w:r>
      </w:hyperlink>
      <w:r w:rsidRPr="00815C86">
        <w:rPr>
          <w:lang w:val="en-US"/>
        </w:rPr>
        <w:t>, Accessed on: 15.03.2018</w:t>
      </w:r>
    </w:p>
  </w:footnote>
  <w:footnote w:id="345">
    <w:p w:rsidR="00FD1BDE" w:rsidRPr="00815C86" w:rsidRDefault="00FD1BDE" w:rsidP="00DD23E5">
      <w:pPr>
        <w:pStyle w:val="Notedebasdepage"/>
        <w:jc w:val="left"/>
        <w:rPr>
          <w:lang w:val="en-US"/>
        </w:rPr>
      </w:pPr>
      <w:r w:rsidRPr="00815C86">
        <w:rPr>
          <w:rStyle w:val="Appelnotedebasdep"/>
        </w:rPr>
        <w:footnoteRef/>
      </w:r>
      <w:r w:rsidRPr="00815C86">
        <w:rPr>
          <w:lang w:val="en-US"/>
        </w:rPr>
        <w:t xml:space="preserve"> Mohamed Moslem, "France Negotiates With Algeria: Skulls Of Martyrs In Return For Allowing Harkis To Return Homeland,” </w:t>
      </w:r>
      <w:r w:rsidRPr="00815C86">
        <w:rPr>
          <w:i/>
          <w:iCs/>
          <w:lang w:val="en-US"/>
        </w:rPr>
        <w:t>Echorouk-Online</w:t>
      </w:r>
      <w:r w:rsidRPr="00815C86">
        <w:rPr>
          <w:lang w:val="en-US"/>
        </w:rPr>
        <w:t xml:space="preserve"> December 8, 2017.</w:t>
      </w:r>
      <w:r w:rsidRPr="00815C86">
        <w:t xml:space="preserve"> </w:t>
      </w:r>
      <w:hyperlink r:id="rId48" w:history="1">
        <w:r w:rsidRPr="00815C86">
          <w:rPr>
            <w:rStyle w:val="Lienhypertexte"/>
            <w:lang w:val="en-US"/>
          </w:rPr>
          <w:t>https://www.echoroukonline.com/france-negotiates-with-algeria-skulls-of-martyrs-in-return-for-allowing-harkis-to-return-homeland/</w:t>
        </w:r>
      </w:hyperlink>
      <w:r w:rsidRPr="00815C86">
        <w:rPr>
          <w:lang w:val="en-US"/>
        </w:rPr>
        <w:t xml:space="preserve">, Accessed on: 18.03.2018 </w:t>
      </w:r>
    </w:p>
  </w:footnote>
  <w:footnote w:id="346">
    <w:p w:rsidR="00FD1BDE" w:rsidRPr="00815C86" w:rsidRDefault="00FD1BDE" w:rsidP="00DD23E5">
      <w:pPr>
        <w:pStyle w:val="Notedebasdepage"/>
        <w:jc w:val="left"/>
        <w:rPr>
          <w:lang w:val="en-US"/>
        </w:rPr>
      </w:pPr>
      <w:r w:rsidRPr="00815C86">
        <w:rPr>
          <w:rStyle w:val="Appelnotedebasdep"/>
        </w:rPr>
        <w:footnoteRef/>
      </w:r>
      <w:r w:rsidRPr="00815C86">
        <w:rPr>
          <w:lang w:val="en-US"/>
        </w:rPr>
        <w:t xml:space="preserve"> Ah</w:t>
      </w:r>
      <w:r w:rsidRPr="00815C86">
        <w:rPr>
          <w:lang w:val="en-US" w:bidi="ar-DZ"/>
        </w:rPr>
        <w:t xml:space="preserve">med </w:t>
      </w:r>
      <w:r w:rsidRPr="00815C86">
        <w:rPr>
          <w:lang w:val="en-US"/>
        </w:rPr>
        <w:t xml:space="preserve">Rouaba, “Algerians Angry at France over ‘Traitors’,” </w:t>
      </w:r>
      <w:r w:rsidRPr="00815C86">
        <w:rPr>
          <w:i/>
          <w:iCs/>
          <w:lang w:val="en-US"/>
        </w:rPr>
        <w:t xml:space="preserve">BBC News </w:t>
      </w:r>
      <w:r w:rsidRPr="00815C86">
        <w:rPr>
          <w:lang w:val="en-US"/>
        </w:rPr>
        <w:t xml:space="preserve">December 11, 2017. </w:t>
      </w:r>
      <w:hyperlink r:id="rId49" w:history="1">
        <w:r w:rsidRPr="00815C86">
          <w:rPr>
            <w:rStyle w:val="Lienhypertexte"/>
            <w:lang w:val="en-US"/>
          </w:rPr>
          <w:t>www.bbc.com/news/world-africa-42280196</w:t>
        </w:r>
      </w:hyperlink>
      <w:r w:rsidRPr="00815C86">
        <w:rPr>
          <w:lang w:val="en-US"/>
        </w:rPr>
        <w:t>, Accessed on: 15.03.2018.</w:t>
      </w:r>
    </w:p>
  </w:footnote>
  <w:footnote w:id="347">
    <w:p w:rsidR="00FD1BDE" w:rsidRPr="00C05F38" w:rsidRDefault="00FD1BDE" w:rsidP="00C05F38">
      <w:pPr>
        <w:pStyle w:val="Notedebasdepage"/>
        <w:jc w:val="left"/>
        <w:rPr>
          <w:lang w:val="en-US"/>
        </w:rPr>
      </w:pPr>
      <w:r w:rsidRPr="00815C86">
        <w:rPr>
          <w:rStyle w:val="Appelnotedebasdep"/>
        </w:rPr>
        <w:footnoteRef/>
      </w:r>
      <w:r w:rsidRPr="00815C86">
        <w:rPr>
          <w:lang w:val="en-US"/>
        </w:rPr>
        <w:t xml:space="preserve"> Enjelvine and Korak-Kakabadse, “France and the Memories of the ‘Others’: The Case of the Harkis,” p. 57.</w:t>
      </w:r>
    </w:p>
  </w:footnote>
  <w:footnote w:id="348">
    <w:p w:rsidR="00FD1BDE" w:rsidRPr="00A0210E" w:rsidRDefault="00FD1BDE" w:rsidP="00733B76">
      <w:pPr>
        <w:pStyle w:val="Notedebasdepage"/>
        <w:jc w:val="left"/>
        <w:rPr>
          <w:lang w:val="en-US"/>
        </w:rPr>
      </w:pPr>
      <w:r w:rsidRPr="00C05F38">
        <w:rPr>
          <w:rStyle w:val="Appelnotedebasdep"/>
        </w:rPr>
        <w:footnoteRef/>
      </w:r>
      <w:r w:rsidRPr="00C05F38">
        <w:rPr>
          <w:lang w:val="en-US"/>
        </w:rPr>
        <w:t xml:space="preserve"> </w:t>
      </w:r>
      <w:r>
        <w:rPr>
          <w:lang w:val="en-US"/>
        </w:rPr>
        <w:t>Ibid.,</w:t>
      </w:r>
      <w:r w:rsidRPr="00A0210E">
        <w:rPr>
          <w:lang w:val="en-US"/>
        </w:rPr>
        <w:t xml:space="preserve"> p. 156.</w:t>
      </w:r>
    </w:p>
  </w:footnote>
  <w:footnote w:id="349">
    <w:p w:rsidR="00FD1BDE" w:rsidRPr="00C76C92" w:rsidRDefault="00FD1BDE" w:rsidP="00ED7C80">
      <w:pPr>
        <w:pStyle w:val="Sansinterligne"/>
        <w:rPr>
          <w:rFonts w:ascii="Times New Roman" w:hAnsi="Times New Roman" w:cs="Times New Roman"/>
          <w:sz w:val="20"/>
          <w:lang w:val="en-US"/>
        </w:rPr>
      </w:pPr>
      <w:r w:rsidRPr="00C76C92">
        <w:rPr>
          <w:rStyle w:val="Footnotereference"/>
          <w:rFonts w:ascii="Times New Roman" w:hAnsi="Times New Roman" w:cs="Times New Roman"/>
          <w:bCs/>
          <w:sz w:val="20"/>
        </w:rPr>
        <w:footnoteRef/>
      </w:r>
      <w:r w:rsidRPr="00C76C92">
        <w:rPr>
          <w:rFonts w:ascii="Times New Roman" w:hAnsi="Times New Roman" w:cs="Times New Roman"/>
          <w:bCs/>
          <w:sz w:val="20"/>
          <w:lang w:val="en-US"/>
        </w:rPr>
        <w:t xml:space="preserve"> </w:t>
      </w:r>
      <w:r w:rsidRPr="00C76C92">
        <w:rPr>
          <w:rFonts w:ascii="Times New Roman" w:hAnsi="Times New Roman" w:cs="Times New Roman"/>
          <w:sz w:val="20"/>
          <w:lang w:val="en-US" w:bidi="ar-DZ"/>
        </w:rPr>
        <w:t xml:space="preserve">Hala Khalaf, “Emirates Lit Fest 2017: Yasmina Khadra Tackles Issues of Identity and Conflict,” </w:t>
      </w:r>
      <w:r w:rsidRPr="00C76C92">
        <w:rPr>
          <w:rFonts w:ascii="Times New Roman" w:hAnsi="Times New Roman" w:cs="Times New Roman"/>
          <w:i/>
          <w:iCs/>
          <w:sz w:val="20"/>
          <w:lang w:val="en-US" w:bidi="ar-DZ"/>
        </w:rPr>
        <w:t>The National</w:t>
      </w:r>
      <w:r w:rsidRPr="00C76C92">
        <w:rPr>
          <w:rFonts w:ascii="Times New Roman" w:hAnsi="Times New Roman" w:cs="Times New Roman"/>
          <w:sz w:val="20"/>
          <w:lang w:val="en-US" w:bidi="ar-DZ"/>
        </w:rPr>
        <w:t xml:space="preserve"> Feb</w:t>
      </w:r>
      <w:r w:rsidRPr="00C76C92">
        <w:rPr>
          <w:rFonts w:ascii="Times New Roman" w:hAnsi="Times New Roman" w:cs="Times New Roman"/>
          <w:sz w:val="20"/>
          <w:lang w:val="en-US"/>
        </w:rPr>
        <w:t xml:space="preserve">ruary 28, 2017. </w:t>
      </w:r>
      <w:hyperlink r:id="rId50" w:history="1">
        <w:r w:rsidRPr="00C76C92">
          <w:rPr>
            <w:rStyle w:val="Lienhypertexte"/>
            <w:rFonts w:ascii="Times New Roman" w:hAnsi="Times New Roman" w:cs="Times New Roman"/>
            <w:sz w:val="20"/>
            <w:lang w:val="en-US"/>
          </w:rPr>
          <w:t>https://www.thenational.ae/arts-culture/books/emirates-lit-fest-2017-yasmina-khadra-tackles-issues-of-identity-and-conflict-1.41567</w:t>
        </w:r>
      </w:hyperlink>
      <w:r w:rsidRPr="00C76C92">
        <w:rPr>
          <w:rFonts w:ascii="Times New Roman" w:hAnsi="Times New Roman" w:cs="Times New Roman"/>
          <w:sz w:val="20"/>
          <w:lang w:val="en-US"/>
        </w:rPr>
        <w:t>, Accessed on: 29.04.2018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BDE" w:rsidRDefault="00FD1BDE" w:rsidP="00931D93">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1CFB"/>
    <w:multiLevelType w:val="multilevel"/>
    <w:tmpl w:val="0D46B9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2DC5872"/>
    <w:multiLevelType w:val="multilevel"/>
    <w:tmpl w:val="C10809CA"/>
    <w:lvl w:ilvl="0">
      <w:start w:val="1"/>
      <w:numFmt w:val="decimal"/>
      <w:lvlText w:val="%1."/>
      <w:lvlJc w:val="left"/>
      <w:pPr>
        <w:ind w:left="360" w:hanging="360"/>
      </w:pPr>
      <w:rPr>
        <w:b/>
        <w:sz w:val="28"/>
      </w:rPr>
    </w:lvl>
    <w:lvl w:ilvl="1">
      <w:start w:val="1"/>
      <w:numFmt w:val="decimal"/>
      <w:lvlText w:val="%1.%2."/>
      <w:lvlJc w:val="left"/>
      <w:pPr>
        <w:ind w:left="2160" w:hanging="360"/>
      </w:pPr>
      <w:rPr>
        <w:sz w:val="24"/>
      </w:rPr>
    </w:lvl>
    <w:lvl w:ilvl="2">
      <w:start w:val="1"/>
      <w:numFmt w:val="decimal"/>
      <w:lvlText w:val="%1.%2.%3."/>
      <w:lvlJc w:val="left"/>
      <w:pPr>
        <w:ind w:left="4320" w:hanging="720"/>
      </w:pPr>
      <w:rPr>
        <w:sz w:val="22"/>
      </w:rPr>
    </w:lvl>
    <w:lvl w:ilvl="3">
      <w:start w:val="1"/>
      <w:numFmt w:val="decimal"/>
      <w:lvlText w:val="%1.%2.%3.%4."/>
      <w:lvlJc w:val="left"/>
      <w:pPr>
        <w:ind w:left="6120" w:hanging="720"/>
      </w:pPr>
      <w:rPr>
        <w:sz w:val="22"/>
      </w:rPr>
    </w:lvl>
    <w:lvl w:ilvl="4">
      <w:start w:val="1"/>
      <w:numFmt w:val="decimal"/>
      <w:lvlText w:val="%1.%2.%3.%4.%5."/>
      <w:lvlJc w:val="left"/>
      <w:pPr>
        <w:ind w:left="8280" w:hanging="1080"/>
      </w:pPr>
      <w:rPr>
        <w:sz w:val="22"/>
      </w:rPr>
    </w:lvl>
    <w:lvl w:ilvl="5">
      <w:start w:val="1"/>
      <w:numFmt w:val="decimal"/>
      <w:lvlText w:val="%1.%2.%3.%4.%5.%6."/>
      <w:lvlJc w:val="left"/>
      <w:pPr>
        <w:ind w:left="10080" w:hanging="1080"/>
      </w:pPr>
      <w:rPr>
        <w:sz w:val="22"/>
      </w:rPr>
    </w:lvl>
    <w:lvl w:ilvl="6">
      <w:start w:val="1"/>
      <w:numFmt w:val="decimal"/>
      <w:lvlText w:val="%1.%2.%3.%4.%5.%6.%7."/>
      <w:lvlJc w:val="left"/>
      <w:pPr>
        <w:ind w:left="12240" w:hanging="1440"/>
      </w:pPr>
      <w:rPr>
        <w:sz w:val="22"/>
      </w:rPr>
    </w:lvl>
    <w:lvl w:ilvl="7">
      <w:start w:val="1"/>
      <w:numFmt w:val="decimal"/>
      <w:lvlText w:val="%1.%2.%3.%4.%5.%6.%7.%8."/>
      <w:lvlJc w:val="left"/>
      <w:pPr>
        <w:ind w:left="14040" w:hanging="1440"/>
      </w:pPr>
      <w:rPr>
        <w:sz w:val="22"/>
      </w:rPr>
    </w:lvl>
    <w:lvl w:ilvl="8">
      <w:start w:val="1"/>
      <w:numFmt w:val="decimal"/>
      <w:lvlText w:val="%1.%2.%3.%4.%5.%6.%7.%8.%9."/>
      <w:lvlJc w:val="left"/>
      <w:pPr>
        <w:ind w:left="16200" w:hanging="1800"/>
      </w:pPr>
      <w:rPr>
        <w:sz w:val="22"/>
      </w:rPr>
    </w:lvl>
  </w:abstractNum>
  <w:abstractNum w:abstractNumId="2">
    <w:nsid w:val="056A6D26"/>
    <w:multiLevelType w:val="multilevel"/>
    <w:tmpl w:val="16A86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8307BA"/>
    <w:multiLevelType w:val="hybridMultilevel"/>
    <w:tmpl w:val="6472F838"/>
    <w:lvl w:ilvl="0" w:tplc="22823C82">
      <w:start w:val="1"/>
      <w:numFmt w:val="decimal"/>
      <w:lvlText w:val="%1."/>
      <w:lvlJc w:val="left"/>
      <w:pPr>
        <w:ind w:left="180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B7948E1"/>
    <w:multiLevelType w:val="multilevel"/>
    <w:tmpl w:val="F006AA38"/>
    <w:lvl w:ilvl="0">
      <w:start w:val="1"/>
      <w:numFmt w:val="decimal"/>
      <w:lvlText w:val="%1."/>
      <w:lvlJc w:val="left"/>
      <w:pPr>
        <w:ind w:left="1800" w:hanging="360"/>
      </w:pPr>
      <w:rPr>
        <w:rFonts w:hint="default"/>
        <w:b/>
        <w:bCs/>
        <w:i w:val="0"/>
        <w:iCs w:val="0"/>
        <w:color w:val="auto"/>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5">
    <w:nsid w:val="0C2A5536"/>
    <w:multiLevelType w:val="multilevel"/>
    <w:tmpl w:val="5E402F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C36320D"/>
    <w:multiLevelType w:val="hybridMultilevel"/>
    <w:tmpl w:val="FB988844"/>
    <w:lvl w:ilvl="0" w:tplc="2A460DD2">
      <w:start w:val="1"/>
      <w:numFmt w:val="decimal"/>
      <w:lvlText w:val="%1."/>
      <w:lvlJc w:val="left"/>
      <w:pPr>
        <w:ind w:left="1800" w:hanging="360"/>
      </w:pPr>
      <w:rPr>
        <w:w w:val="100"/>
        <w:sz w:val="28"/>
        <w:szCs w:val="28"/>
        <w:shd w:val="clear" w:color="auto" w:fill="auto"/>
      </w:rPr>
    </w:lvl>
    <w:lvl w:ilvl="1" w:tplc="127EC52C">
      <w:start w:val="1"/>
      <w:numFmt w:val="lowerLetter"/>
      <w:lvlText w:val="%2."/>
      <w:lvlJc w:val="left"/>
      <w:pPr>
        <w:ind w:left="1440" w:hanging="360"/>
      </w:pPr>
    </w:lvl>
    <w:lvl w:ilvl="2" w:tplc="C85C1698">
      <w:start w:val="1"/>
      <w:numFmt w:val="lowerRoman"/>
      <w:lvlText w:val="%3."/>
      <w:lvlJc w:val="right"/>
      <w:pPr>
        <w:ind w:left="2160" w:hanging="180"/>
      </w:pPr>
    </w:lvl>
    <w:lvl w:ilvl="3" w:tplc="0AD87308">
      <w:start w:val="1"/>
      <w:numFmt w:val="decimal"/>
      <w:lvlText w:val="%4."/>
      <w:lvlJc w:val="left"/>
      <w:pPr>
        <w:ind w:left="2880" w:hanging="360"/>
      </w:pPr>
    </w:lvl>
    <w:lvl w:ilvl="4" w:tplc="95A8B20A">
      <w:start w:val="1"/>
      <w:numFmt w:val="lowerLetter"/>
      <w:lvlText w:val="%5."/>
      <w:lvlJc w:val="left"/>
      <w:pPr>
        <w:ind w:left="3600" w:hanging="360"/>
      </w:pPr>
    </w:lvl>
    <w:lvl w:ilvl="5" w:tplc="AEC09C3E">
      <w:start w:val="1"/>
      <w:numFmt w:val="lowerRoman"/>
      <w:lvlText w:val="%6."/>
      <w:lvlJc w:val="right"/>
      <w:pPr>
        <w:ind w:left="4320" w:hanging="180"/>
      </w:pPr>
    </w:lvl>
    <w:lvl w:ilvl="6" w:tplc="5CCA41A2">
      <w:start w:val="1"/>
      <w:numFmt w:val="decimal"/>
      <w:lvlText w:val="%7."/>
      <w:lvlJc w:val="left"/>
      <w:pPr>
        <w:ind w:left="5040" w:hanging="360"/>
      </w:pPr>
    </w:lvl>
    <w:lvl w:ilvl="7" w:tplc="4F8E88AE">
      <w:start w:val="1"/>
      <w:numFmt w:val="lowerLetter"/>
      <w:lvlText w:val="%8."/>
      <w:lvlJc w:val="left"/>
      <w:pPr>
        <w:ind w:left="5760" w:hanging="360"/>
      </w:pPr>
    </w:lvl>
    <w:lvl w:ilvl="8" w:tplc="0DB8A08A">
      <w:start w:val="1"/>
      <w:numFmt w:val="lowerRoman"/>
      <w:lvlText w:val="%9."/>
      <w:lvlJc w:val="right"/>
      <w:pPr>
        <w:ind w:left="6480" w:hanging="180"/>
      </w:pPr>
    </w:lvl>
  </w:abstractNum>
  <w:abstractNum w:abstractNumId="7">
    <w:nsid w:val="0FBE141B"/>
    <w:multiLevelType w:val="hybridMultilevel"/>
    <w:tmpl w:val="4EC65164"/>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nsid w:val="10541497"/>
    <w:multiLevelType w:val="hybridMultilevel"/>
    <w:tmpl w:val="1DC2E96E"/>
    <w:lvl w:ilvl="0" w:tplc="E716D932">
      <w:start w:val="1"/>
      <w:numFmt w:val="decimal"/>
      <w:lvlText w:val="%1."/>
      <w:lvlJc w:val="left"/>
      <w:pPr>
        <w:ind w:left="1800" w:hanging="360"/>
      </w:pPr>
      <w:rPr>
        <w:b/>
        <w:bCs/>
        <w:w w:val="100"/>
        <w:sz w:val="28"/>
        <w:szCs w:val="28"/>
        <w:shd w:val="clear" w:color="auto" w:fill="auto"/>
      </w:rPr>
    </w:lvl>
    <w:lvl w:ilvl="1" w:tplc="127EC52C">
      <w:start w:val="1"/>
      <w:numFmt w:val="lowerLetter"/>
      <w:lvlText w:val="%2."/>
      <w:lvlJc w:val="left"/>
      <w:pPr>
        <w:ind w:left="1440" w:hanging="360"/>
      </w:pPr>
    </w:lvl>
    <w:lvl w:ilvl="2" w:tplc="C85C1698">
      <w:start w:val="1"/>
      <w:numFmt w:val="lowerRoman"/>
      <w:lvlText w:val="%3."/>
      <w:lvlJc w:val="right"/>
      <w:pPr>
        <w:ind w:left="2160" w:hanging="180"/>
      </w:pPr>
    </w:lvl>
    <w:lvl w:ilvl="3" w:tplc="0AD87308">
      <w:start w:val="1"/>
      <w:numFmt w:val="decimal"/>
      <w:lvlText w:val="%4."/>
      <w:lvlJc w:val="left"/>
      <w:pPr>
        <w:ind w:left="2880" w:hanging="360"/>
      </w:pPr>
    </w:lvl>
    <w:lvl w:ilvl="4" w:tplc="95A8B20A">
      <w:start w:val="1"/>
      <w:numFmt w:val="lowerLetter"/>
      <w:lvlText w:val="%5."/>
      <w:lvlJc w:val="left"/>
      <w:pPr>
        <w:ind w:left="3600" w:hanging="360"/>
      </w:pPr>
    </w:lvl>
    <w:lvl w:ilvl="5" w:tplc="AEC09C3E">
      <w:start w:val="1"/>
      <w:numFmt w:val="lowerRoman"/>
      <w:lvlText w:val="%6."/>
      <w:lvlJc w:val="right"/>
      <w:pPr>
        <w:ind w:left="4320" w:hanging="180"/>
      </w:pPr>
    </w:lvl>
    <w:lvl w:ilvl="6" w:tplc="5CCA41A2">
      <w:start w:val="1"/>
      <w:numFmt w:val="decimal"/>
      <w:lvlText w:val="%7."/>
      <w:lvlJc w:val="left"/>
      <w:pPr>
        <w:ind w:left="5040" w:hanging="360"/>
      </w:pPr>
    </w:lvl>
    <w:lvl w:ilvl="7" w:tplc="4F8E88AE">
      <w:start w:val="1"/>
      <w:numFmt w:val="lowerLetter"/>
      <w:lvlText w:val="%8."/>
      <w:lvlJc w:val="left"/>
      <w:pPr>
        <w:ind w:left="5760" w:hanging="360"/>
      </w:pPr>
    </w:lvl>
    <w:lvl w:ilvl="8" w:tplc="0DB8A08A">
      <w:start w:val="1"/>
      <w:numFmt w:val="lowerRoman"/>
      <w:lvlText w:val="%9."/>
      <w:lvlJc w:val="right"/>
      <w:pPr>
        <w:ind w:left="6480" w:hanging="180"/>
      </w:pPr>
    </w:lvl>
  </w:abstractNum>
  <w:abstractNum w:abstractNumId="9">
    <w:nsid w:val="196B49A1"/>
    <w:multiLevelType w:val="hybridMultilevel"/>
    <w:tmpl w:val="961A046A"/>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nsid w:val="1A415FC3"/>
    <w:multiLevelType w:val="multilevel"/>
    <w:tmpl w:val="001C87BC"/>
    <w:lvl w:ilvl="0">
      <w:start w:val="1"/>
      <w:numFmt w:val="decimal"/>
      <w:lvlText w:val="%1."/>
      <w:lvlJc w:val="left"/>
      <w:pPr>
        <w:ind w:left="1440" w:hanging="360"/>
      </w:pPr>
    </w:lvl>
    <w:lvl w:ilvl="1">
      <w:start w:val="1"/>
      <w:numFmt w:val="decimal"/>
      <w:isLgl/>
      <w:lvlText w:val="%1.%2."/>
      <w:lvlJc w:val="left"/>
      <w:pPr>
        <w:ind w:left="1800" w:hanging="360"/>
      </w:pPr>
    </w:lvl>
    <w:lvl w:ilvl="2">
      <w:start w:val="1"/>
      <w:numFmt w:val="decimal"/>
      <w:isLgl/>
      <w:lvlText w:val="%1.%2.%3."/>
      <w:lvlJc w:val="left"/>
      <w:pPr>
        <w:ind w:left="2520" w:hanging="720"/>
      </w:pPr>
    </w:lvl>
    <w:lvl w:ilvl="3">
      <w:start w:val="1"/>
      <w:numFmt w:val="decimal"/>
      <w:isLgl/>
      <w:lvlText w:val="%1.%2.%3.%4."/>
      <w:lvlJc w:val="left"/>
      <w:pPr>
        <w:ind w:left="2880" w:hanging="720"/>
      </w:pPr>
    </w:lvl>
    <w:lvl w:ilvl="4">
      <w:start w:val="1"/>
      <w:numFmt w:val="decimal"/>
      <w:isLgl/>
      <w:lvlText w:val="%1.%2.%3.%4.%5."/>
      <w:lvlJc w:val="left"/>
      <w:pPr>
        <w:ind w:left="3600" w:hanging="1080"/>
      </w:pPr>
    </w:lvl>
    <w:lvl w:ilvl="5">
      <w:start w:val="1"/>
      <w:numFmt w:val="decimal"/>
      <w:isLgl/>
      <w:lvlText w:val="%1.%2.%3.%4.%5.%6."/>
      <w:lvlJc w:val="left"/>
      <w:pPr>
        <w:ind w:left="3960" w:hanging="1080"/>
      </w:pPr>
    </w:lvl>
    <w:lvl w:ilvl="6">
      <w:start w:val="1"/>
      <w:numFmt w:val="decimal"/>
      <w:isLgl/>
      <w:lvlText w:val="%1.%2.%3.%4.%5.%6.%7."/>
      <w:lvlJc w:val="left"/>
      <w:pPr>
        <w:ind w:left="4680" w:hanging="1440"/>
      </w:pPr>
    </w:lvl>
    <w:lvl w:ilvl="7">
      <w:start w:val="1"/>
      <w:numFmt w:val="decimal"/>
      <w:isLgl/>
      <w:lvlText w:val="%1.%2.%3.%4.%5.%6.%7.%8."/>
      <w:lvlJc w:val="left"/>
      <w:pPr>
        <w:ind w:left="5040" w:hanging="1440"/>
      </w:pPr>
    </w:lvl>
    <w:lvl w:ilvl="8">
      <w:start w:val="1"/>
      <w:numFmt w:val="decimal"/>
      <w:isLgl/>
      <w:lvlText w:val="%1.%2.%3.%4.%5.%6.%7.%8.%9."/>
      <w:lvlJc w:val="left"/>
      <w:pPr>
        <w:ind w:left="5760" w:hanging="1800"/>
      </w:pPr>
    </w:lvl>
  </w:abstractNum>
  <w:abstractNum w:abstractNumId="11">
    <w:nsid w:val="1D11442A"/>
    <w:multiLevelType w:val="multilevel"/>
    <w:tmpl w:val="7B34F68E"/>
    <w:lvl w:ilvl="0">
      <w:start w:val="1"/>
      <w:numFmt w:val="decimal"/>
      <w:lvlText w:val="%1."/>
      <w:lvlJc w:val="left"/>
      <w:pPr>
        <w:ind w:left="1440" w:hanging="360"/>
      </w:pPr>
    </w:lvl>
    <w:lvl w:ilvl="1">
      <w:start w:val="1"/>
      <w:numFmt w:val="decimal"/>
      <w:isLgl/>
      <w:lvlText w:val="%1.%2."/>
      <w:lvlJc w:val="left"/>
      <w:pPr>
        <w:ind w:left="1800" w:hanging="360"/>
      </w:pPr>
      <w:rPr>
        <w:rFonts w:ascii="Times New Roman" w:hAnsi="Times New Roman" w:cs="Times New Roman"/>
        <w:b/>
      </w:rPr>
    </w:lvl>
    <w:lvl w:ilvl="2">
      <w:start w:val="1"/>
      <w:numFmt w:val="decimal"/>
      <w:isLgl/>
      <w:lvlText w:val="%1.%2.%3."/>
      <w:lvlJc w:val="left"/>
      <w:pPr>
        <w:ind w:left="2520" w:hanging="720"/>
      </w:pPr>
    </w:lvl>
    <w:lvl w:ilvl="3">
      <w:start w:val="1"/>
      <w:numFmt w:val="decimal"/>
      <w:isLgl/>
      <w:lvlText w:val="%1.%2.%3.%4."/>
      <w:lvlJc w:val="left"/>
      <w:pPr>
        <w:ind w:left="2880" w:hanging="720"/>
      </w:pPr>
    </w:lvl>
    <w:lvl w:ilvl="4">
      <w:start w:val="1"/>
      <w:numFmt w:val="decimal"/>
      <w:isLgl/>
      <w:lvlText w:val="%1.%2.%3.%4.%5."/>
      <w:lvlJc w:val="left"/>
      <w:pPr>
        <w:ind w:left="3600" w:hanging="1080"/>
      </w:pPr>
    </w:lvl>
    <w:lvl w:ilvl="5">
      <w:start w:val="1"/>
      <w:numFmt w:val="decimal"/>
      <w:isLgl/>
      <w:lvlText w:val="%1.%2.%3.%4.%5.%6."/>
      <w:lvlJc w:val="left"/>
      <w:pPr>
        <w:ind w:left="3960" w:hanging="1080"/>
      </w:pPr>
    </w:lvl>
    <w:lvl w:ilvl="6">
      <w:start w:val="1"/>
      <w:numFmt w:val="decimal"/>
      <w:isLgl/>
      <w:lvlText w:val="%1.%2.%3.%4.%5.%6.%7."/>
      <w:lvlJc w:val="left"/>
      <w:pPr>
        <w:ind w:left="4680" w:hanging="1440"/>
      </w:pPr>
    </w:lvl>
    <w:lvl w:ilvl="7">
      <w:start w:val="1"/>
      <w:numFmt w:val="decimal"/>
      <w:isLgl/>
      <w:lvlText w:val="%1.%2.%3.%4.%5.%6.%7.%8."/>
      <w:lvlJc w:val="left"/>
      <w:pPr>
        <w:ind w:left="5040" w:hanging="1440"/>
      </w:pPr>
    </w:lvl>
    <w:lvl w:ilvl="8">
      <w:start w:val="1"/>
      <w:numFmt w:val="decimal"/>
      <w:isLgl/>
      <w:lvlText w:val="%1.%2.%3.%4.%5.%6.%7.%8.%9."/>
      <w:lvlJc w:val="left"/>
      <w:pPr>
        <w:ind w:left="5760" w:hanging="1800"/>
      </w:pPr>
    </w:lvl>
  </w:abstractNum>
  <w:abstractNum w:abstractNumId="12">
    <w:nsid w:val="209B1958"/>
    <w:multiLevelType w:val="multilevel"/>
    <w:tmpl w:val="1BD897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40B7083"/>
    <w:multiLevelType w:val="hybridMultilevel"/>
    <w:tmpl w:val="68CA7F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9543392"/>
    <w:multiLevelType w:val="hybridMultilevel"/>
    <w:tmpl w:val="4B764B30"/>
    <w:lvl w:ilvl="0" w:tplc="00CA9544">
      <w:start w:val="1"/>
      <w:numFmt w:val="decimal"/>
      <w:lvlText w:val="%1."/>
      <w:lvlJc w:val="left"/>
      <w:pPr>
        <w:ind w:left="1800" w:hanging="360"/>
      </w:pPr>
      <w:rPr>
        <w:rFonts w:hint="default"/>
        <w:b/>
        <w:bCs/>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2AF362A2"/>
    <w:multiLevelType w:val="hybridMultilevel"/>
    <w:tmpl w:val="45FAF924"/>
    <w:lvl w:ilvl="0" w:tplc="943E8F3A">
      <w:start w:val="1"/>
      <w:numFmt w:val="decimal"/>
      <w:lvlText w:val="%1."/>
      <w:lvlJc w:val="left"/>
      <w:pPr>
        <w:ind w:left="720" w:hanging="360"/>
      </w:pPr>
    </w:lvl>
    <w:lvl w:ilvl="1" w:tplc="37007D74">
      <w:start w:val="1"/>
      <w:numFmt w:val="lowerLetter"/>
      <w:lvlText w:val="%2."/>
      <w:lvlJc w:val="left"/>
      <w:pPr>
        <w:ind w:left="1440" w:hanging="360"/>
      </w:pPr>
    </w:lvl>
    <w:lvl w:ilvl="2" w:tplc="60AAE17A">
      <w:start w:val="1"/>
      <w:numFmt w:val="lowerRoman"/>
      <w:lvlText w:val="%3."/>
      <w:lvlJc w:val="right"/>
      <w:pPr>
        <w:ind w:left="2160" w:hanging="180"/>
      </w:pPr>
    </w:lvl>
    <w:lvl w:ilvl="3" w:tplc="C8F4DE6E">
      <w:start w:val="1"/>
      <w:numFmt w:val="decimal"/>
      <w:lvlText w:val="%4."/>
      <w:lvlJc w:val="left"/>
      <w:pPr>
        <w:ind w:left="2880" w:hanging="360"/>
      </w:pPr>
    </w:lvl>
    <w:lvl w:ilvl="4" w:tplc="AC0CC314">
      <w:start w:val="1"/>
      <w:numFmt w:val="lowerLetter"/>
      <w:lvlText w:val="%5."/>
      <w:lvlJc w:val="left"/>
      <w:pPr>
        <w:ind w:left="3600" w:hanging="360"/>
      </w:pPr>
    </w:lvl>
    <w:lvl w:ilvl="5" w:tplc="6BE469E6">
      <w:start w:val="1"/>
      <w:numFmt w:val="lowerRoman"/>
      <w:lvlText w:val="%6."/>
      <w:lvlJc w:val="right"/>
      <w:pPr>
        <w:ind w:left="4320" w:hanging="180"/>
      </w:pPr>
    </w:lvl>
    <w:lvl w:ilvl="6" w:tplc="232005E2">
      <w:start w:val="1"/>
      <w:numFmt w:val="decimal"/>
      <w:lvlText w:val="%7."/>
      <w:lvlJc w:val="left"/>
      <w:pPr>
        <w:ind w:left="5040" w:hanging="360"/>
      </w:pPr>
    </w:lvl>
    <w:lvl w:ilvl="7" w:tplc="31F29068">
      <w:start w:val="1"/>
      <w:numFmt w:val="lowerLetter"/>
      <w:lvlText w:val="%8."/>
      <w:lvlJc w:val="left"/>
      <w:pPr>
        <w:ind w:left="5760" w:hanging="360"/>
      </w:pPr>
    </w:lvl>
    <w:lvl w:ilvl="8" w:tplc="72F209EE">
      <w:start w:val="1"/>
      <w:numFmt w:val="lowerRoman"/>
      <w:lvlText w:val="%9."/>
      <w:lvlJc w:val="right"/>
      <w:pPr>
        <w:ind w:left="6480" w:hanging="180"/>
      </w:pPr>
    </w:lvl>
  </w:abstractNum>
  <w:abstractNum w:abstractNumId="16">
    <w:nsid w:val="34EA3D70"/>
    <w:multiLevelType w:val="multilevel"/>
    <w:tmpl w:val="649ABD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37A87541"/>
    <w:multiLevelType w:val="hybridMultilevel"/>
    <w:tmpl w:val="30DE1746"/>
    <w:lvl w:ilvl="0" w:tplc="48AC6660">
      <w:start w:val="1"/>
      <w:numFmt w:val="decimal"/>
      <w:lvlText w:val="%1."/>
      <w:lvlJc w:val="left"/>
      <w:pPr>
        <w:ind w:left="1800" w:hanging="360"/>
      </w:pPr>
      <w:rPr>
        <w:rFonts w:hint="default"/>
        <w:b/>
        <w:bCs/>
        <w:i w:val="0"/>
        <w:iCs w:val="0"/>
        <w:sz w:val="28"/>
        <w:szCs w:val="28"/>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532330B9"/>
    <w:multiLevelType w:val="multilevel"/>
    <w:tmpl w:val="A63E39FE"/>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9">
    <w:nsid w:val="580618A6"/>
    <w:multiLevelType w:val="hybridMultilevel"/>
    <w:tmpl w:val="7E76F51A"/>
    <w:lvl w:ilvl="0" w:tplc="A7BA0E56">
      <w:start w:val="1"/>
      <w:numFmt w:val="upperLetter"/>
      <w:lvlText w:val="%1."/>
      <w:lvlJc w:val="left"/>
      <w:pPr>
        <w:ind w:left="720" w:hanging="360"/>
      </w:pPr>
      <w:rPr>
        <w:rFonts w:hint="default"/>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F90265"/>
    <w:multiLevelType w:val="hybridMultilevel"/>
    <w:tmpl w:val="350A246C"/>
    <w:lvl w:ilvl="0" w:tplc="040C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05C7CC3"/>
    <w:multiLevelType w:val="multilevel"/>
    <w:tmpl w:val="A29CCF1E"/>
    <w:lvl w:ilvl="0">
      <w:start w:val="1"/>
      <w:numFmt w:val="decimal"/>
      <w:lvlText w:val="%1."/>
      <w:lvlJc w:val="left"/>
      <w:pPr>
        <w:ind w:left="1440" w:hanging="360"/>
      </w:pPr>
      <w:rPr>
        <w:b/>
        <w:bCs/>
      </w:rPr>
    </w:lvl>
    <w:lvl w:ilvl="1">
      <w:start w:val="1"/>
      <w:numFmt w:val="decimal"/>
      <w:isLgl/>
      <w:lvlText w:val="%1.%2."/>
      <w:lvlJc w:val="left"/>
      <w:pPr>
        <w:ind w:left="1800" w:hanging="360"/>
      </w:pPr>
      <w:rPr>
        <w:rFonts w:hint="default"/>
        <w:b/>
        <w:bCs/>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22">
    <w:nsid w:val="673472B8"/>
    <w:multiLevelType w:val="hybridMultilevel"/>
    <w:tmpl w:val="C0202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EE236A2"/>
    <w:multiLevelType w:val="multilevel"/>
    <w:tmpl w:val="5AA85E74"/>
    <w:lvl w:ilvl="0">
      <w:start w:val="1"/>
      <w:numFmt w:val="decimal"/>
      <w:lvlText w:val="%1."/>
      <w:lvlJc w:val="left"/>
      <w:pPr>
        <w:ind w:left="360" w:hanging="360"/>
      </w:pPr>
      <w:rPr>
        <w:sz w:val="22"/>
      </w:rPr>
    </w:lvl>
    <w:lvl w:ilvl="1">
      <w:start w:val="1"/>
      <w:numFmt w:val="decimal"/>
      <w:lvlText w:val="%1.%2."/>
      <w:lvlJc w:val="left"/>
      <w:pPr>
        <w:ind w:left="2160" w:hanging="360"/>
      </w:pPr>
      <w:rPr>
        <w:sz w:val="22"/>
      </w:rPr>
    </w:lvl>
    <w:lvl w:ilvl="2">
      <w:start w:val="1"/>
      <w:numFmt w:val="decimal"/>
      <w:lvlText w:val="%1.%2.%3."/>
      <w:lvlJc w:val="left"/>
      <w:pPr>
        <w:ind w:left="4320" w:hanging="720"/>
      </w:pPr>
      <w:rPr>
        <w:sz w:val="22"/>
      </w:rPr>
    </w:lvl>
    <w:lvl w:ilvl="3">
      <w:start w:val="1"/>
      <w:numFmt w:val="decimal"/>
      <w:lvlText w:val="%1.%2.%3.%4."/>
      <w:lvlJc w:val="left"/>
      <w:pPr>
        <w:ind w:left="6120" w:hanging="720"/>
      </w:pPr>
      <w:rPr>
        <w:sz w:val="22"/>
      </w:rPr>
    </w:lvl>
    <w:lvl w:ilvl="4">
      <w:start w:val="1"/>
      <w:numFmt w:val="decimal"/>
      <w:lvlText w:val="%1.%2.%3.%4.%5."/>
      <w:lvlJc w:val="left"/>
      <w:pPr>
        <w:ind w:left="8280" w:hanging="1080"/>
      </w:pPr>
      <w:rPr>
        <w:sz w:val="22"/>
      </w:rPr>
    </w:lvl>
    <w:lvl w:ilvl="5">
      <w:start w:val="1"/>
      <w:numFmt w:val="decimal"/>
      <w:lvlText w:val="%1.%2.%3.%4.%5.%6."/>
      <w:lvlJc w:val="left"/>
      <w:pPr>
        <w:ind w:left="10080" w:hanging="1080"/>
      </w:pPr>
      <w:rPr>
        <w:sz w:val="22"/>
      </w:rPr>
    </w:lvl>
    <w:lvl w:ilvl="6">
      <w:start w:val="1"/>
      <w:numFmt w:val="decimal"/>
      <w:lvlText w:val="%1.%2.%3.%4.%5.%6.%7."/>
      <w:lvlJc w:val="left"/>
      <w:pPr>
        <w:ind w:left="12240" w:hanging="1440"/>
      </w:pPr>
      <w:rPr>
        <w:sz w:val="22"/>
      </w:rPr>
    </w:lvl>
    <w:lvl w:ilvl="7">
      <w:start w:val="1"/>
      <w:numFmt w:val="decimal"/>
      <w:lvlText w:val="%1.%2.%3.%4.%5.%6.%7.%8."/>
      <w:lvlJc w:val="left"/>
      <w:pPr>
        <w:ind w:left="14040" w:hanging="1440"/>
      </w:pPr>
      <w:rPr>
        <w:sz w:val="22"/>
      </w:rPr>
    </w:lvl>
    <w:lvl w:ilvl="8">
      <w:start w:val="1"/>
      <w:numFmt w:val="decimal"/>
      <w:lvlText w:val="%1.%2.%3.%4.%5.%6.%7.%8.%9."/>
      <w:lvlJc w:val="left"/>
      <w:pPr>
        <w:ind w:left="16200" w:hanging="1800"/>
      </w:pPr>
      <w:rPr>
        <w:sz w:val="22"/>
      </w:rPr>
    </w:lvl>
  </w:abstractNum>
  <w:abstractNum w:abstractNumId="24">
    <w:nsid w:val="6F3C279A"/>
    <w:multiLevelType w:val="multilevel"/>
    <w:tmpl w:val="0AD6F236"/>
    <w:lvl w:ilvl="0">
      <w:start w:val="1"/>
      <w:numFmt w:val="decimal"/>
      <w:lvlText w:val="%1."/>
      <w:lvlJc w:val="left"/>
      <w:pPr>
        <w:ind w:left="360" w:hanging="360"/>
      </w:pPr>
      <w:rPr>
        <w:sz w:val="22"/>
      </w:rPr>
    </w:lvl>
    <w:lvl w:ilvl="1">
      <w:start w:val="1"/>
      <w:numFmt w:val="decimal"/>
      <w:lvlText w:val="%1.%2."/>
      <w:lvlJc w:val="left"/>
      <w:pPr>
        <w:ind w:left="2160" w:hanging="360"/>
      </w:pPr>
      <w:rPr>
        <w:sz w:val="22"/>
      </w:rPr>
    </w:lvl>
    <w:lvl w:ilvl="2">
      <w:start w:val="1"/>
      <w:numFmt w:val="decimal"/>
      <w:lvlText w:val="%1.%2.%3."/>
      <w:lvlJc w:val="left"/>
      <w:pPr>
        <w:ind w:left="4320" w:hanging="720"/>
      </w:pPr>
      <w:rPr>
        <w:sz w:val="22"/>
      </w:rPr>
    </w:lvl>
    <w:lvl w:ilvl="3">
      <w:start w:val="1"/>
      <w:numFmt w:val="decimal"/>
      <w:lvlText w:val="%1.%2.%3.%4."/>
      <w:lvlJc w:val="left"/>
      <w:pPr>
        <w:ind w:left="6120" w:hanging="720"/>
      </w:pPr>
      <w:rPr>
        <w:sz w:val="22"/>
      </w:rPr>
    </w:lvl>
    <w:lvl w:ilvl="4">
      <w:start w:val="1"/>
      <w:numFmt w:val="decimal"/>
      <w:lvlText w:val="%1.%2.%3.%4.%5."/>
      <w:lvlJc w:val="left"/>
      <w:pPr>
        <w:ind w:left="8280" w:hanging="1080"/>
      </w:pPr>
      <w:rPr>
        <w:sz w:val="22"/>
      </w:rPr>
    </w:lvl>
    <w:lvl w:ilvl="5">
      <w:start w:val="1"/>
      <w:numFmt w:val="decimal"/>
      <w:lvlText w:val="%1.%2.%3.%4.%5.%6."/>
      <w:lvlJc w:val="left"/>
      <w:pPr>
        <w:ind w:left="10080" w:hanging="1080"/>
      </w:pPr>
      <w:rPr>
        <w:sz w:val="22"/>
      </w:rPr>
    </w:lvl>
    <w:lvl w:ilvl="6">
      <w:start w:val="1"/>
      <w:numFmt w:val="decimal"/>
      <w:lvlText w:val="%1.%2.%3.%4.%5.%6.%7."/>
      <w:lvlJc w:val="left"/>
      <w:pPr>
        <w:ind w:left="12240" w:hanging="1440"/>
      </w:pPr>
      <w:rPr>
        <w:sz w:val="22"/>
      </w:rPr>
    </w:lvl>
    <w:lvl w:ilvl="7">
      <w:start w:val="1"/>
      <w:numFmt w:val="decimal"/>
      <w:lvlText w:val="%1.%2.%3.%4.%5.%6.%7.%8."/>
      <w:lvlJc w:val="left"/>
      <w:pPr>
        <w:ind w:left="14040" w:hanging="1440"/>
      </w:pPr>
      <w:rPr>
        <w:sz w:val="22"/>
      </w:rPr>
    </w:lvl>
    <w:lvl w:ilvl="8">
      <w:start w:val="1"/>
      <w:numFmt w:val="decimal"/>
      <w:lvlText w:val="%1.%2.%3.%4.%5.%6.%7.%8.%9."/>
      <w:lvlJc w:val="left"/>
      <w:pPr>
        <w:ind w:left="16200" w:hanging="1800"/>
      </w:pPr>
      <w:rPr>
        <w:sz w:val="22"/>
      </w:rPr>
    </w:lvl>
  </w:abstractNum>
  <w:abstractNum w:abstractNumId="25">
    <w:nsid w:val="70CA37EA"/>
    <w:multiLevelType w:val="multilevel"/>
    <w:tmpl w:val="B928E2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74B04798"/>
    <w:multiLevelType w:val="multilevel"/>
    <w:tmpl w:val="CC648E26"/>
    <w:lvl w:ilvl="0">
      <w:start w:val="1"/>
      <w:numFmt w:val="decimal"/>
      <w:lvlText w:val="%1."/>
      <w:lvlJc w:val="left"/>
      <w:pPr>
        <w:ind w:left="1800" w:hanging="360"/>
      </w:pPr>
    </w:lvl>
    <w:lvl w:ilvl="1">
      <w:start w:val="1"/>
      <w:numFmt w:val="decimal"/>
      <w:isLgl/>
      <w:lvlText w:val="%1.%2"/>
      <w:lvlJc w:val="left"/>
      <w:pPr>
        <w:ind w:left="1800" w:hanging="360"/>
      </w:pPr>
      <w:rPr>
        <w:sz w:val="22"/>
      </w:rPr>
    </w:lvl>
    <w:lvl w:ilvl="2">
      <w:start w:val="1"/>
      <w:numFmt w:val="decimal"/>
      <w:isLgl/>
      <w:lvlText w:val="%1.%2.%3"/>
      <w:lvlJc w:val="left"/>
      <w:pPr>
        <w:ind w:left="2160" w:hanging="720"/>
      </w:pPr>
      <w:rPr>
        <w:sz w:val="22"/>
      </w:rPr>
    </w:lvl>
    <w:lvl w:ilvl="3">
      <w:start w:val="1"/>
      <w:numFmt w:val="decimal"/>
      <w:isLgl/>
      <w:lvlText w:val="%1.%2.%3.%4"/>
      <w:lvlJc w:val="left"/>
      <w:pPr>
        <w:ind w:left="2160" w:hanging="720"/>
      </w:pPr>
      <w:rPr>
        <w:sz w:val="22"/>
      </w:rPr>
    </w:lvl>
    <w:lvl w:ilvl="4">
      <w:start w:val="1"/>
      <w:numFmt w:val="decimal"/>
      <w:isLgl/>
      <w:lvlText w:val="%1.%2.%3.%4.%5"/>
      <w:lvlJc w:val="left"/>
      <w:pPr>
        <w:ind w:left="2520" w:hanging="1080"/>
      </w:pPr>
      <w:rPr>
        <w:sz w:val="22"/>
      </w:rPr>
    </w:lvl>
    <w:lvl w:ilvl="5">
      <w:start w:val="1"/>
      <w:numFmt w:val="decimal"/>
      <w:isLgl/>
      <w:lvlText w:val="%1.%2.%3.%4.%5.%6"/>
      <w:lvlJc w:val="left"/>
      <w:pPr>
        <w:ind w:left="2520" w:hanging="1080"/>
      </w:pPr>
      <w:rPr>
        <w:sz w:val="22"/>
      </w:rPr>
    </w:lvl>
    <w:lvl w:ilvl="6">
      <w:start w:val="1"/>
      <w:numFmt w:val="decimal"/>
      <w:isLgl/>
      <w:lvlText w:val="%1.%2.%3.%4.%5.%6.%7"/>
      <w:lvlJc w:val="left"/>
      <w:pPr>
        <w:ind w:left="2880" w:hanging="1440"/>
      </w:pPr>
      <w:rPr>
        <w:sz w:val="22"/>
      </w:rPr>
    </w:lvl>
    <w:lvl w:ilvl="7">
      <w:start w:val="1"/>
      <w:numFmt w:val="decimal"/>
      <w:isLgl/>
      <w:lvlText w:val="%1.%2.%3.%4.%5.%6.%7.%8"/>
      <w:lvlJc w:val="left"/>
      <w:pPr>
        <w:ind w:left="2880" w:hanging="1440"/>
      </w:pPr>
      <w:rPr>
        <w:sz w:val="22"/>
      </w:rPr>
    </w:lvl>
    <w:lvl w:ilvl="8">
      <w:start w:val="1"/>
      <w:numFmt w:val="decimal"/>
      <w:isLgl/>
      <w:lvlText w:val="%1.%2.%3.%4.%5.%6.%7.%8.%9"/>
      <w:lvlJc w:val="left"/>
      <w:pPr>
        <w:ind w:left="3240" w:hanging="1800"/>
      </w:pPr>
      <w:rPr>
        <w:sz w:val="22"/>
      </w:rPr>
    </w:lvl>
  </w:abstractNum>
  <w:abstractNum w:abstractNumId="27">
    <w:nsid w:val="751C0CF2"/>
    <w:multiLevelType w:val="hybridMultilevel"/>
    <w:tmpl w:val="F612B3C6"/>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C3C5E94"/>
    <w:multiLevelType w:val="multilevel"/>
    <w:tmpl w:val="5EB6ECFC"/>
    <w:lvl w:ilvl="0">
      <w:start w:val="1"/>
      <w:numFmt w:val="decimal"/>
      <w:lvlText w:val="%1."/>
      <w:lvlJc w:val="left"/>
      <w:pPr>
        <w:ind w:left="1440" w:hanging="360"/>
      </w:pPr>
    </w:lvl>
    <w:lvl w:ilvl="1">
      <w:start w:val="1"/>
      <w:numFmt w:val="decimal"/>
      <w:isLgl/>
      <w:lvlText w:val="%1.%2."/>
      <w:lvlJc w:val="left"/>
      <w:pPr>
        <w:ind w:left="1800" w:hanging="360"/>
      </w:pPr>
      <w:rPr>
        <w:rFonts w:ascii="Times New Roman" w:hAnsi="Times New Roman" w:cs="Times New Roman"/>
        <w:b/>
      </w:rPr>
    </w:lvl>
    <w:lvl w:ilvl="2">
      <w:start w:val="1"/>
      <w:numFmt w:val="decimal"/>
      <w:isLgl/>
      <w:lvlText w:val="%1.%2.%3."/>
      <w:lvlJc w:val="left"/>
      <w:pPr>
        <w:ind w:left="2520" w:hanging="720"/>
      </w:pPr>
    </w:lvl>
    <w:lvl w:ilvl="3">
      <w:start w:val="1"/>
      <w:numFmt w:val="decimal"/>
      <w:isLgl/>
      <w:lvlText w:val="%1.%2.%3.%4."/>
      <w:lvlJc w:val="left"/>
      <w:pPr>
        <w:ind w:left="2880" w:hanging="720"/>
      </w:pPr>
    </w:lvl>
    <w:lvl w:ilvl="4">
      <w:start w:val="1"/>
      <w:numFmt w:val="decimal"/>
      <w:isLgl/>
      <w:lvlText w:val="%1.%2.%3.%4.%5."/>
      <w:lvlJc w:val="left"/>
      <w:pPr>
        <w:ind w:left="3600" w:hanging="1080"/>
      </w:pPr>
    </w:lvl>
    <w:lvl w:ilvl="5">
      <w:start w:val="1"/>
      <w:numFmt w:val="decimal"/>
      <w:isLgl/>
      <w:lvlText w:val="%1.%2.%3.%4.%5.%6."/>
      <w:lvlJc w:val="left"/>
      <w:pPr>
        <w:ind w:left="3960" w:hanging="1080"/>
      </w:pPr>
    </w:lvl>
    <w:lvl w:ilvl="6">
      <w:start w:val="1"/>
      <w:numFmt w:val="decimal"/>
      <w:isLgl/>
      <w:lvlText w:val="%1.%2.%3.%4.%5.%6.%7."/>
      <w:lvlJc w:val="left"/>
      <w:pPr>
        <w:ind w:left="4680" w:hanging="1440"/>
      </w:pPr>
    </w:lvl>
    <w:lvl w:ilvl="7">
      <w:start w:val="1"/>
      <w:numFmt w:val="decimal"/>
      <w:isLgl/>
      <w:lvlText w:val="%1.%2.%3.%4.%5.%6.%7.%8."/>
      <w:lvlJc w:val="left"/>
      <w:pPr>
        <w:ind w:left="5040" w:hanging="1440"/>
      </w:pPr>
    </w:lvl>
    <w:lvl w:ilvl="8">
      <w:start w:val="1"/>
      <w:numFmt w:val="decimal"/>
      <w:isLgl/>
      <w:lvlText w:val="%1.%2.%3.%4.%5.%6.%7.%8.%9."/>
      <w:lvlJc w:val="left"/>
      <w:pPr>
        <w:ind w:left="5760" w:hanging="1800"/>
      </w:pPr>
    </w:lvl>
  </w:abstractNum>
  <w:num w:numId="1">
    <w:abstractNumId w:val="27"/>
  </w:num>
  <w:num w:numId="2">
    <w:abstractNumId w:val="21"/>
  </w:num>
  <w:num w:numId="3">
    <w:abstractNumId w:val="14"/>
  </w:num>
  <w:num w:numId="4">
    <w:abstractNumId w:val="7"/>
  </w:num>
  <w:num w:numId="5">
    <w:abstractNumId w:val="13"/>
  </w:num>
  <w:num w:numId="6">
    <w:abstractNumId w:val="9"/>
  </w:num>
  <w:num w:numId="7">
    <w:abstractNumId w:val="28"/>
  </w:num>
  <w:num w:numId="8">
    <w:abstractNumId w:val="26"/>
  </w:num>
  <w:num w:numId="9">
    <w:abstractNumId w:val="1"/>
  </w:num>
  <w:num w:numId="10">
    <w:abstractNumId w:val="15"/>
  </w:num>
  <w:num w:numId="11">
    <w:abstractNumId w:val="10"/>
  </w:num>
  <w:num w:numId="12">
    <w:abstractNumId w:val="23"/>
  </w:num>
  <w:num w:numId="13">
    <w:abstractNumId w:val="24"/>
  </w:num>
  <w:num w:numId="14">
    <w:abstractNumId w:val="11"/>
  </w:num>
  <w:num w:numId="15">
    <w:abstractNumId w:val="5"/>
  </w:num>
  <w:num w:numId="16">
    <w:abstractNumId w:val="16"/>
  </w:num>
  <w:num w:numId="17">
    <w:abstractNumId w:val="0"/>
  </w:num>
  <w:num w:numId="18">
    <w:abstractNumId w:val="25"/>
  </w:num>
  <w:num w:numId="19">
    <w:abstractNumId w:val="12"/>
  </w:num>
  <w:num w:numId="20">
    <w:abstractNumId w:val="18"/>
  </w:num>
  <w:num w:numId="21">
    <w:abstractNumId w:val="6"/>
  </w:num>
  <w:num w:numId="22">
    <w:abstractNumId w:val="8"/>
  </w:num>
  <w:num w:numId="23">
    <w:abstractNumId w:val="22"/>
  </w:num>
  <w:num w:numId="24">
    <w:abstractNumId w:val="3"/>
  </w:num>
  <w:num w:numId="25">
    <w:abstractNumId w:val="4"/>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17"/>
  </w:num>
  <w:num w:numId="29">
    <w:abstractNumId w:val="20"/>
  </w:num>
  <w:num w:numId="3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0"/>
    <w:footnote w:id="1"/>
  </w:footnotePr>
  <w:endnotePr>
    <w:endnote w:id="0"/>
    <w:endnote w:id="1"/>
  </w:endnotePr>
  <w:compat/>
  <w:rsids>
    <w:rsidRoot w:val="00E75295"/>
    <w:rsid w:val="00007092"/>
    <w:rsid w:val="00011FD5"/>
    <w:rsid w:val="00015EED"/>
    <w:rsid w:val="00016BBC"/>
    <w:rsid w:val="000201FE"/>
    <w:rsid w:val="0002662E"/>
    <w:rsid w:val="0002687A"/>
    <w:rsid w:val="00031505"/>
    <w:rsid w:val="00033544"/>
    <w:rsid w:val="00034075"/>
    <w:rsid w:val="000353AA"/>
    <w:rsid w:val="00036785"/>
    <w:rsid w:val="00037F1F"/>
    <w:rsid w:val="000401B6"/>
    <w:rsid w:val="00043FA6"/>
    <w:rsid w:val="00047E53"/>
    <w:rsid w:val="0005027E"/>
    <w:rsid w:val="00052EFA"/>
    <w:rsid w:val="00053044"/>
    <w:rsid w:val="00053419"/>
    <w:rsid w:val="0005541A"/>
    <w:rsid w:val="000610B6"/>
    <w:rsid w:val="00080D23"/>
    <w:rsid w:val="00083520"/>
    <w:rsid w:val="00085C98"/>
    <w:rsid w:val="00087E92"/>
    <w:rsid w:val="00093B72"/>
    <w:rsid w:val="00094241"/>
    <w:rsid w:val="00096F6F"/>
    <w:rsid w:val="000975EA"/>
    <w:rsid w:val="000A44EB"/>
    <w:rsid w:val="000A6209"/>
    <w:rsid w:val="000A6E28"/>
    <w:rsid w:val="000A6E3E"/>
    <w:rsid w:val="000B3834"/>
    <w:rsid w:val="000B7D37"/>
    <w:rsid w:val="000D2CE2"/>
    <w:rsid w:val="000D57E2"/>
    <w:rsid w:val="000E0D8E"/>
    <w:rsid w:val="000E18D6"/>
    <w:rsid w:val="000E3C41"/>
    <w:rsid w:val="000E55FB"/>
    <w:rsid w:val="000E7EFC"/>
    <w:rsid w:val="000F15DC"/>
    <w:rsid w:val="000F2408"/>
    <w:rsid w:val="000F57F7"/>
    <w:rsid w:val="00103528"/>
    <w:rsid w:val="0010474B"/>
    <w:rsid w:val="00104FFB"/>
    <w:rsid w:val="00112B03"/>
    <w:rsid w:val="001136D1"/>
    <w:rsid w:val="00116C3F"/>
    <w:rsid w:val="00116EB5"/>
    <w:rsid w:val="001179F3"/>
    <w:rsid w:val="00121DA2"/>
    <w:rsid w:val="00124426"/>
    <w:rsid w:val="00125318"/>
    <w:rsid w:val="00131594"/>
    <w:rsid w:val="001416FA"/>
    <w:rsid w:val="0014412F"/>
    <w:rsid w:val="00145C86"/>
    <w:rsid w:val="00152D4E"/>
    <w:rsid w:val="00154631"/>
    <w:rsid w:val="00154EF7"/>
    <w:rsid w:val="0016064A"/>
    <w:rsid w:val="00160C49"/>
    <w:rsid w:val="00161863"/>
    <w:rsid w:val="00167E92"/>
    <w:rsid w:val="001738E0"/>
    <w:rsid w:val="00173901"/>
    <w:rsid w:val="001747C0"/>
    <w:rsid w:val="00175780"/>
    <w:rsid w:val="00176604"/>
    <w:rsid w:val="001766F3"/>
    <w:rsid w:val="0018317A"/>
    <w:rsid w:val="001840B7"/>
    <w:rsid w:val="00185004"/>
    <w:rsid w:val="00185AA6"/>
    <w:rsid w:val="00186771"/>
    <w:rsid w:val="0019105A"/>
    <w:rsid w:val="00191955"/>
    <w:rsid w:val="00194279"/>
    <w:rsid w:val="0019642F"/>
    <w:rsid w:val="001A099E"/>
    <w:rsid w:val="001A299A"/>
    <w:rsid w:val="001A68FE"/>
    <w:rsid w:val="001A7198"/>
    <w:rsid w:val="001A735A"/>
    <w:rsid w:val="001B102C"/>
    <w:rsid w:val="001B1639"/>
    <w:rsid w:val="001B7DFE"/>
    <w:rsid w:val="001B7ED9"/>
    <w:rsid w:val="001C1A3B"/>
    <w:rsid w:val="001C7359"/>
    <w:rsid w:val="001D3BE5"/>
    <w:rsid w:val="001E057B"/>
    <w:rsid w:val="001E2424"/>
    <w:rsid w:val="001E4EAB"/>
    <w:rsid w:val="001F2DF6"/>
    <w:rsid w:val="001F6286"/>
    <w:rsid w:val="001F7F0A"/>
    <w:rsid w:val="0020057D"/>
    <w:rsid w:val="00200C3D"/>
    <w:rsid w:val="002116B1"/>
    <w:rsid w:val="0021313A"/>
    <w:rsid w:val="002142AB"/>
    <w:rsid w:val="00214F95"/>
    <w:rsid w:val="002165F7"/>
    <w:rsid w:val="00224C0D"/>
    <w:rsid w:val="0022508B"/>
    <w:rsid w:val="002275D4"/>
    <w:rsid w:val="0023219E"/>
    <w:rsid w:val="00233DCA"/>
    <w:rsid w:val="00241A9C"/>
    <w:rsid w:val="00251C63"/>
    <w:rsid w:val="00253439"/>
    <w:rsid w:val="00255A17"/>
    <w:rsid w:val="00257414"/>
    <w:rsid w:val="00257A70"/>
    <w:rsid w:val="00260EB6"/>
    <w:rsid w:val="002620C9"/>
    <w:rsid w:val="002627C2"/>
    <w:rsid w:val="00262EF3"/>
    <w:rsid w:val="00265808"/>
    <w:rsid w:val="00265B90"/>
    <w:rsid w:val="0026678C"/>
    <w:rsid w:val="002671EF"/>
    <w:rsid w:val="00267967"/>
    <w:rsid w:val="002755EB"/>
    <w:rsid w:val="00281F80"/>
    <w:rsid w:val="00282D87"/>
    <w:rsid w:val="00283C8D"/>
    <w:rsid w:val="002852A4"/>
    <w:rsid w:val="002853D2"/>
    <w:rsid w:val="002904D3"/>
    <w:rsid w:val="00292E0F"/>
    <w:rsid w:val="0029726C"/>
    <w:rsid w:val="00297303"/>
    <w:rsid w:val="00297844"/>
    <w:rsid w:val="00297E0C"/>
    <w:rsid w:val="002A088F"/>
    <w:rsid w:val="002A490F"/>
    <w:rsid w:val="002A657F"/>
    <w:rsid w:val="002B0B71"/>
    <w:rsid w:val="002B696E"/>
    <w:rsid w:val="002C083F"/>
    <w:rsid w:val="002C5C13"/>
    <w:rsid w:val="002C61EE"/>
    <w:rsid w:val="002C6965"/>
    <w:rsid w:val="002C7B2E"/>
    <w:rsid w:val="002D6531"/>
    <w:rsid w:val="002E48AE"/>
    <w:rsid w:val="002E494A"/>
    <w:rsid w:val="002F1458"/>
    <w:rsid w:val="002F40E8"/>
    <w:rsid w:val="002F4E6E"/>
    <w:rsid w:val="002F700D"/>
    <w:rsid w:val="003012F0"/>
    <w:rsid w:val="0030388D"/>
    <w:rsid w:val="00304243"/>
    <w:rsid w:val="0030594B"/>
    <w:rsid w:val="00305F0F"/>
    <w:rsid w:val="0031256D"/>
    <w:rsid w:val="003132F2"/>
    <w:rsid w:val="003162B0"/>
    <w:rsid w:val="00316FF9"/>
    <w:rsid w:val="003238BD"/>
    <w:rsid w:val="003319C5"/>
    <w:rsid w:val="00333E61"/>
    <w:rsid w:val="0033467E"/>
    <w:rsid w:val="003351F6"/>
    <w:rsid w:val="00336DA7"/>
    <w:rsid w:val="00336E7F"/>
    <w:rsid w:val="00340BAB"/>
    <w:rsid w:val="00340DFA"/>
    <w:rsid w:val="003416BF"/>
    <w:rsid w:val="00345A1A"/>
    <w:rsid w:val="003501BB"/>
    <w:rsid w:val="003507F8"/>
    <w:rsid w:val="00356EB9"/>
    <w:rsid w:val="00360061"/>
    <w:rsid w:val="00361F18"/>
    <w:rsid w:val="00364E8E"/>
    <w:rsid w:val="003669A1"/>
    <w:rsid w:val="00366F4A"/>
    <w:rsid w:val="0037050E"/>
    <w:rsid w:val="00370603"/>
    <w:rsid w:val="003712C6"/>
    <w:rsid w:val="0038017C"/>
    <w:rsid w:val="003847B0"/>
    <w:rsid w:val="00385C8A"/>
    <w:rsid w:val="00387822"/>
    <w:rsid w:val="00387D1D"/>
    <w:rsid w:val="00394894"/>
    <w:rsid w:val="00397EEA"/>
    <w:rsid w:val="003A0E0A"/>
    <w:rsid w:val="003A1AF5"/>
    <w:rsid w:val="003A3A2A"/>
    <w:rsid w:val="003A56DC"/>
    <w:rsid w:val="003A7244"/>
    <w:rsid w:val="003A7EAC"/>
    <w:rsid w:val="003B0F52"/>
    <w:rsid w:val="003B5B76"/>
    <w:rsid w:val="003C002A"/>
    <w:rsid w:val="003C09DE"/>
    <w:rsid w:val="003C23F5"/>
    <w:rsid w:val="003C27D7"/>
    <w:rsid w:val="003C4B5A"/>
    <w:rsid w:val="003C62EA"/>
    <w:rsid w:val="003D5EB4"/>
    <w:rsid w:val="003D71B7"/>
    <w:rsid w:val="003E10B2"/>
    <w:rsid w:val="003E2B95"/>
    <w:rsid w:val="003E38E1"/>
    <w:rsid w:val="003E49FA"/>
    <w:rsid w:val="003F32CA"/>
    <w:rsid w:val="003F6051"/>
    <w:rsid w:val="003F6529"/>
    <w:rsid w:val="00403C3C"/>
    <w:rsid w:val="004115CA"/>
    <w:rsid w:val="00414EE3"/>
    <w:rsid w:val="00420826"/>
    <w:rsid w:val="00422A55"/>
    <w:rsid w:val="00426E57"/>
    <w:rsid w:val="00430035"/>
    <w:rsid w:val="00430A9D"/>
    <w:rsid w:val="00433AA9"/>
    <w:rsid w:val="00441679"/>
    <w:rsid w:val="0045202E"/>
    <w:rsid w:val="004561D1"/>
    <w:rsid w:val="0046057C"/>
    <w:rsid w:val="004614A1"/>
    <w:rsid w:val="004632A4"/>
    <w:rsid w:val="0046389F"/>
    <w:rsid w:val="00465AAB"/>
    <w:rsid w:val="00467B9A"/>
    <w:rsid w:val="004701D7"/>
    <w:rsid w:val="004707C2"/>
    <w:rsid w:val="00472587"/>
    <w:rsid w:val="00475547"/>
    <w:rsid w:val="004761D4"/>
    <w:rsid w:val="004802AC"/>
    <w:rsid w:val="004808B4"/>
    <w:rsid w:val="0048242F"/>
    <w:rsid w:val="00482653"/>
    <w:rsid w:val="00483568"/>
    <w:rsid w:val="004839D8"/>
    <w:rsid w:val="0048579D"/>
    <w:rsid w:val="004859C1"/>
    <w:rsid w:val="00491532"/>
    <w:rsid w:val="00492FC9"/>
    <w:rsid w:val="00493705"/>
    <w:rsid w:val="00494741"/>
    <w:rsid w:val="004972ED"/>
    <w:rsid w:val="004A1268"/>
    <w:rsid w:val="004A32ED"/>
    <w:rsid w:val="004A65AE"/>
    <w:rsid w:val="004B08B3"/>
    <w:rsid w:val="004B1CE2"/>
    <w:rsid w:val="004B7E27"/>
    <w:rsid w:val="004C16A0"/>
    <w:rsid w:val="004C4164"/>
    <w:rsid w:val="004C417E"/>
    <w:rsid w:val="004C4D4C"/>
    <w:rsid w:val="004D18DB"/>
    <w:rsid w:val="004D77C0"/>
    <w:rsid w:val="004E0558"/>
    <w:rsid w:val="004F2C9B"/>
    <w:rsid w:val="004F2ED5"/>
    <w:rsid w:val="004F76F5"/>
    <w:rsid w:val="004F7C6D"/>
    <w:rsid w:val="0050456F"/>
    <w:rsid w:val="005077D5"/>
    <w:rsid w:val="005126F6"/>
    <w:rsid w:val="0051470A"/>
    <w:rsid w:val="00516DD4"/>
    <w:rsid w:val="005231FB"/>
    <w:rsid w:val="005238ED"/>
    <w:rsid w:val="00523EDA"/>
    <w:rsid w:val="0052404E"/>
    <w:rsid w:val="005255BB"/>
    <w:rsid w:val="00531F6E"/>
    <w:rsid w:val="0053332F"/>
    <w:rsid w:val="00533B53"/>
    <w:rsid w:val="00533BF6"/>
    <w:rsid w:val="005343FD"/>
    <w:rsid w:val="00534798"/>
    <w:rsid w:val="00535B7A"/>
    <w:rsid w:val="00536688"/>
    <w:rsid w:val="00537851"/>
    <w:rsid w:val="005403C4"/>
    <w:rsid w:val="0054052D"/>
    <w:rsid w:val="00541F18"/>
    <w:rsid w:val="00542FA7"/>
    <w:rsid w:val="00547759"/>
    <w:rsid w:val="0056103C"/>
    <w:rsid w:val="00563A78"/>
    <w:rsid w:val="00564F74"/>
    <w:rsid w:val="00566135"/>
    <w:rsid w:val="0056617E"/>
    <w:rsid w:val="005677C2"/>
    <w:rsid w:val="0057127D"/>
    <w:rsid w:val="00571530"/>
    <w:rsid w:val="00572DE3"/>
    <w:rsid w:val="00574842"/>
    <w:rsid w:val="00574F0B"/>
    <w:rsid w:val="005772D1"/>
    <w:rsid w:val="005774A9"/>
    <w:rsid w:val="00581AEC"/>
    <w:rsid w:val="00584447"/>
    <w:rsid w:val="005850F9"/>
    <w:rsid w:val="00597FED"/>
    <w:rsid w:val="005A21AC"/>
    <w:rsid w:val="005A639B"/>
    <w:rsid w:val="005B1780"/>
    <w:rsid w:val="005B291D"/>
    <w:rsid w:val="005B4BBA"/>
    <w:rsid w:val="005C08BE"/>
    <w:rsid w:val="005C1371"/>
    <w:rsid w:val="005C1AD4"/>
    <w:rsid w:val="005C5B74"/>
    <w:rsid w:val="005C76A3"/>
    <w:rsid w:val="005C7A1E"/>
    <w:rsid w:val="005D08AF"/>
    <w:rsid w:val="005D2546"/>
    <w:rsid w:val="005D3250"/>
    <w:rsid w:val="005D6081"/>
    <w:rsid w:val="005E225D"/>
    <w:rsid w:val="005E2775"/>
    <w:rsid w:val="005E416F"/>
    <w:rsid w:val="005E42D5"/>
    <w:rsid w:val="005E4880"/>
    <w:rsid w:val="005E4DDB"/>
    <w:rsid w:val="005F0438"/>
    <w:rsid w:val="005F0E77"/>
    <w:rsid w:val="005F300E"/>
    <w:rsid w:val="005F3A50"/>
    <w:rsid w:val="005F4380"/>
    <w:rsid w:val="00601187"/>
    <w:rsid w:val="00601840"/>
    <w:rsid w:val="00601FB3"/>
    <w:rsid w:val="006045D6"/>
    <w:rsid w:val="00604DE7"/>
    <w:rsid w:val="006070A3"/>
    <w:rsid w:val="00613226"/>
    <w:rsid w:val="00613C67"/>
    <w:rsid w:val="006148DA"/>
    <w:rsid w:val="0062059F"/>
    <w:rsid w:val="0062282B"/>
    <w:rsid w:val="00623D79"/>
    <w:rsid w:val="00625687"/>
    <w:rsid w:val="006256FC"/>
    <w:rsid w:val="00626CA8"/>
    <w:rsid w:val="00632ABB"/>
    <w:rsid w:val="00635F2B"/>
    <w:rsid w:val="00641856"/>
    <w:rsid w:val="00641B19"/>
    <w:rsid w:val="006532DB"/>
    <w:rsid w:val="00657BB4"/>
    <w:rsid w:val="006614AC"/>
    <w:rsid w:val="00665EA8"/>
    <w:rsid w:val="00672821"/>
    <w:rsid w:val="00672BAB"/>
    <w:rsid w:val="00673E8D"/>
    <w:rsid w:val="00675868"/>
    <w:rsid w:val="006812AE"/>
    <w:rsid w:val="00681A1C"/>
    <w:rsid w:val="00684457"/>
    <w:rsid w:val="006845ED"/>
    <w:rsid w:val="00687666"/>
    <w:rsid w:val="0069161E"/>
    <w:rsid w:val="00691AB7"/>
    <w:rsid w:val="00697BD6"/>
    <w:rsid w:val="006A0647"/>
    <w:rsid w:val="006A1E91"/>
    <w:rsid w:val="006B2597"/>
    <w:rsid w:val="006B2A1D"/>
    <w:rsid w:val="006B65FB"/>
    <w:rsid w:val="006B6EE6"/>
    <w:rsid w:val="006B7DA6"/>
    <w:rsid w:val="006C02B1"/>
    <w:rsid w:val="006C0B5E"/>
    <w:rsid w:val="006C0F6E"/>
    <w:rsid w:val="006C228D"/>
    <w:rsid w:val="006C54A6"/>
    <w:rsid w:val="006C7B0E"/>
    <w:rsid w:val="006D25C5"/>
    <w:rsid w:val="006D2FC2"/>
    <w:rsid w:val="006D3660"/>
    <w:rsid w:val="006D60CB"/>
    <w:rsid w:val="006D70AF"/>
    <w:rsid w:val="006D7A1F"/>
    <w:rsid w:val="006E4DEA"/>
    <w:rsid w:val="006E644F"/>
    <w:rsid w:val="006F3430"/>
    <w:rsid w:val="006F5EB1"/>
    <w:rsid w:val="00702D3C"/>
    <w:rsid w:val="007038CF"/>
    <w:rsid w:val="00705474"/>
    <w:rsid w:val="0070605A"/>
    <w:rsid w:val="00707994"/>
    <w:rsid w:val="00710645"/>
    <w:rsid w:val="00715A66"/>
    <w:rsid w:val="00715B6C"/>
    <w:rsid w:val="007163C9"/>
    <w:rsid w:val="00716FFB"/>
    <w:rsid w:val="00717023"/>
    <w:rsid w:val="00717287"/>
    <w:rsid w:val="00722691"/>
    <w:rsid w:val="007244AB"/>
    <w:rsid w:val="00730CBC"/>
    <w:rsid w:val="00732656"/>
    <w:rsid w:val="00733B76"/>
    <w:rsid w:val="007548D6"/>
    <w:rsid w:val="00754969"/>
    <w:rsid w:val="00757148"/>
    <w:rsid w:val="007573A8"/>
    <w:rsid w:val="007615E1"/>
    <w:rsid w:val="00767090"/>
    <w:rsid w:val="00771F87"/>
    <w:rsid w:val="007731CF"/>
    <w:rsid w:val="00774DF2"/>
    <w:rsid w:val="00776F37"/>
    <w:rsid w:val="0077717D"/>
    <w:rsid w:val="00782CFC"/>
    <w:rsid w:val="00794285"/>
    <w:rsid w:val="007A2F5F"/>
    <w:rsid w:val="007A369C"/>
    <w:rsid w:val="007A5AB4"/>
    <w:rsid w:val="007A5CF3"/>
    <w:rsid w:val="007A775C"/>
    <w:rsid w:val="007A79FC"/>
    <w:rsid w:val="007B1A7E"/>
    <w:rsid w:val="007B33EE"/>
    <w:rsid w:val="007B4310"/>
    <w:rsid w:val="007C352B"/>
    <w:rsid w:val="007C4061"/>
    <w:rsid w:val="007C5AF0"/>
    <w:rsid w:val="007C6CDB"/>
    <w:rsid w:val="007C78C3"/>
    <w:rsid w:val="007C7A9D"/>
    <w:rsid w:val="007C7E49"/>
    <w:rsid w:val="007D59E0"/>
    <w:rsid w:val="007D6B5F"/>
    <w:rsid w:val="007D6D90"/>
    <w:rsid w:val="007D7071"/>
    <w:rsid w:val="007D76F3"/>
    <w:rsid w:val="007E0F15"/>
    <w:rsid w:val="007E1D13"/>
    <w:rsid w:val="007E4B19"/>
    <w:rsid w:val="007E5D82"/>
    <w:rsid w:val="007E667B"/>
    <w:rsid w:val="007E6DB7"/>
    <w:rsid w:val="007F04E6"/>
    <w:rsid w:val="007F7003"/>
    <w:rsid w:val="00802869"/>
    <w:rsid w:val="00802D14"/>
    <w:rsid w:val="00805B3A"/>
    <w:rsid w:val="00806E6D"/>
    <w:rsid w:val="00815C86"/>
    <w:rsid w:val="008163E4"/>
    <w:rsid w:val="00821C00"/>
    <w:rsid w:val="00823FC7"/>
    <w:rsid w:val="00825597"/>
    <w:rsid w:val="00826329"/>
    <w:rsid w:val="008270BF"/>
    <w:rsid w:val="00832C57"/>
    <w:rsid w:val="008354D2"/>
    <w:rsid w:val="00837E91"/>
    <w:rsid w:val="008413F3"/>
    <w:rsid w:val="00847829"/>
    <w:rsid w:val="00850773"/>
    <w:rsid w:val="008528BE"/>
    <w:rsid w:val="008529D4"/>
    <w:rsid w:val="00856134"/>
    <w:rsid w:val="00862509"/>
    <w:rsid w:val="008642F7"/>
    <w:rsid w:val="0086774C"/>
    <w:rsid w:val="0086797A"/>
    <w:rsid w:val="00870A44"/>
    <w:rsid w:val="00871BA7"/>
    <w:rsid w:val="00877D83"/>
    <w:rsid w:val="008818D0"/>
    <w:rsid w:val="0088209E"/>
    <w:rsid w:val="00884707"/>
    <w:rsid w:val="0088475E"/>
    <w:rsid w:val="00890654"/>
    <w:rsid w:val="00890D0B"/>
    <w:rsid w:val="008921BE"/>
    <w:rsid w:val="00892BB7"/>
    <w:rsid w:val="008A12CA"/>
    <w:rsid w:val="008A14C1"/>
    <w:rsid w:val="008A6016"/>
    <w:rsid w:val="008B4617"/>
    <w:rsid w:val="008C06F9"/>
    <w:rsid w:val="008C1950"/>
    <w:rsid w:val="008C31A0"/>
    <w:rsid w:val="008D111B"/>
    <w:rsid w:val="008D2126"/>
    <w:rsid w:val="008D3C5F"/>
    <w:rsid w:val="008E134A"/>
    <w:rsid w:val="008E57DF"/>
    <w:rsid w:val="008E682C"/>
    <w:rsid w:val="008E6993"/>
    <w:rsid w:val="008E77B9"/>
    <w:rsid w:val="008F4C8D"/>
    <w:rsid w:val="00903BCD"/>
    <w:rsid w:val="00903CF3"/>
    <w:rsid w:val="00905C18"/>
    <w:rsid w:val="00905D0A"/>
    <w:rsid w:val="0091364D"/>
    <w:rsid w:val="009158DD"/>
    <w:rsid w:val="00920625"/>
    <w:rsid w:val="009209B7"/>
    <w:rsid w:val="0092320B"/>
    <w:rsid w:val="009242AA"/>
    <w:rsid w:val="00926985"/>
    <w:rsid w:val="00931D93"/>
    <w:rsid w:val="00936BE9"/>
    <w:rsid w:val="009375C9"/>
    <w:rsid w:val="00941535"/>
    <w:rsid w:val="00951D2D"/>
    <w:rsid w:val="00954C76"/>
    <w:rsid w:val="009556DE"/>
    <w:rsid w:val="00962B2C"/>
    <w:rsid w:val="009650F7"/>
    <w:rsid w:val="00965CC5"/>
    <w:rsid w:val="0096635E"/>
    <w:rsid w:val="00966551"/>
    <w:rsid w:val="0096717B"/>
    <w:rsid w:val="00972D3A"/>
    <w:rsid w:val="00973D59"/>
    <w:rsid w:val="00974A8F"/>
    <w:rsid w:val="00977312"/>
    <w:rsid w:val="00980E30"/>
    <w:rsid w:val="00982E63"/>
    <w:rsid w:val="00984B65"/>
    <w:rsid w:val="009A165C"/>
    <w:rsid w:val="009A1CBF"/>
    <w:rsid w:val="009A29A5"/>
    <w:rsid w:val="009A32E3"/>
    <w:rsid w:val="009A4899"/>
    <w:rsid w:val="009A5257"/>
    <w:rsid w:val="009A65F0"/>
    <w:rsid w:val="009B2214"/>
    <w:rsid w:val="009B3958"/>
    <w:rsid w:val="009B6738"/>
    <w:rsid w:val="009B7B73"/>
    <w:rsid w:val="009C2900"/>
    <w:rsid w:val="009C409B"/>
    <w:rsid w:val="009C6DCC"/>
    <w:rsid w:val="009D2155"/>
    <w:rsid w:val="009D3EAA"/>
    <w:rsid w:val="009D67AB"/>
    <w:rsid w:val="009D6FF8"/>
    <w:rsid w:val="009E375B"/>
    <w:rsid w:val="009E627A"/>
    <w:rsid w:val="009F1E4C"/>
    <w:rsid w:val="009F469B"/>
    <w:rsid w:val="009F558C"/>
    <w:rsid w:val="009F57C1"/>
    <w:rsid w:val="009F596D"/>
    <w:rsid w:val="00A04D58"/>
    <w:rsid w:val="00A12CB4"/>
    <w:rsid w:val="00A2153D"/>
    <w:rsid w:val="00A2630E"/>
    <w:rsid w:val="00A32ADD"/>
    <w:rsid w:val="00A409BF"/>
    <w:rsid w:val="00A40F74"/>
    <w:rsid w:val="00A470D2"/>
    <w:rsid w:val="00A4790A"/>
    <w:rsid w:val="00A5364C"/>
    <w:rsid w:val="00A53922"/>
    <w:rsid w:val="00A549C6"/>
    <w:rsid w:val="00A57E1A"/>
    <w:rsid w:val="00A61BD7"/>
    <w:rsid w:val="00A64D1D"/>
    <w:rsid w:val="00A65FA9"/>
    <w:rsid w:val="00A72DF7"/>
    <w:rsid w:val="00A82F9B"/>
    <w:rsid w:val="00A8639E"/>
    <w:rsid w:val="00A86AE7"/>
    <w:rsid w:val="00A9707F"/>
    <w:rsid w:val="00A974C3"/>
    <w:rsid w:val="00AA0C03"/>
    <w:rsid w:val="00AA2BA1"/>
    <w:rsid w:val="00AA3818"/>
    <w:rsid w:val="00AA3C00"/>
    <w:rsid w:val="00AA5930"/>
    <w:rsid w:val="00AA5E3D"/>
    <w:rsid w:val="00AA6B81"/>
    <w:rsid w:val="00AA7B62"/>
    <w:rsid w:val="00AB17B2"/>
    <w:rsid w:val="00AB2DC1"/>
    <w:rsid w:val="00AC220E"/>
    <w:rsid w:val="00AC2FDD"/>
    <w:rsid w:val="00AC5574"/>
    <w:rsid w:val="00AC67EC"/>
    <w:rsid w:val="00AC7EAE"/>
    <w:rsid w:val="00AD29D3"/>
    <w:rsid w:val="00AD728A"/>
    <w:rsid w:val="00AE195D"/>
    <w:rsid w:val="00AE286A"/>
    <w:rsid w:val="00AE2A46"/>
    <w:rsid w:val="00AE523A"/>
    <w:rsid w:val="00AE6E6A"/>
    <w:rsid w:val="00AE7598"/>
    <w:rsid w:val="00AF2053"/>
    <w:rsid w:val="00AF779F"/>
    <w:rsid w:val="00B020E2"/>
    <w:rsid w:val="00B0379B"/>
    <w:rsid w:val="00B04706"/>
    <w:rsid w:val="00B0687C"/>
    <w:rsid w:val="00B1377B"/>
    <w:rsid w:val="00B15FEE"/>
    <w:rsid w:val="00B20A52"/>
    <w:rsid w:val="00B20F66"/>
    <w:rsid w:val="00B36723"/>
    <w:rsid w:val="00B376A4"/>
    <w:rsid w:val="00B41308"/>
    <w:rsid w:val="00B424D0"/>
    <w:rsid w:val="00B43797"/>
    <w:rsid w:val="00B45DF3"/>
    <w:rsid w:val="00B529D1"/>
    <w:rsid w:val="00B57CB0"/>
    <w:rsid w:val="00B652EF"/>
    <w:rsid w:val="00B70745"/>
    <w:rsid w:val="00B73A6D"/>
    <w:rsid w:val="00B74420"/>
    <w:rsid w:val="00B7456D"/>
    <w:rsid w:val="00B806A1"/>
    <w:rsid w:val="00B86D15"/>
    <w:rsid w:val="00B87331"/>
    <w:rsid w:val="00B87AAE"/>
    <w:rsid w:val="00B87DF1"/>
    <w:rsid w:val="00B907C0"/>
    <w:rsid w:val="00B9222C"/>
    <w:rsid w:val="00B95C90"/>
    <w:rsid w:val="00B97C5A"/>
    <w:rsid w:val="00B97E92"/>
    <w:rsid w:val="00BA0FAF"/>
    <w:rsid w:val="00BA270E"/>
    <w:rsid w:val="00BB0424"/>
    <w:rsid w:val="00BB2880"/>
    <w:rsid w:val="00BB345E"/>
    <w:rsid w:val="00BB3E99"/>
    <w:rsid w:val="00BB5DB9"/>
    <w:rsid w:val="00BC2691"/>
    <w:rsid w:val="00BC72A2"/>
    <w:rsid w:val="00BD082C"/>
    <w:rsid w:val="00BD0B1D"/>
    <w:rsid w:val="00BD42BB"/>
    <w:rsid w:val="00BE0359"/>
    <w:rsid w:val="00BE1395"/>
    <w:rsid w:val="00BE1F7D"/>
    <w:rsid w:val="00BE4116"/>
    <w:rsid w:val="00BE5EB7"/>
    <w:rsid w:val="00BF1B29"/>
    <w:rsid w:val="00BF2B70"/>
    <w:rsid w:val="00BF4DDE"/>
    <w:rsid w:val="00BF6ECE"/>
    <w:rsid w:val="00C02FF9"/>
    <w:rsid w:val="00C052B3"/>
    <w:rsid w:val="00C05F38"/>
    <w:rsid w:val="00C10A0D"/>
    <w:rsid w:val="00C14599"/>
    <w:rsid w:val="00C1476B"/>
    <w:rsid w:val="00C14B76"/>
    <w:rsid w:val="00C15D2A"/>
    <w:rsid w:val="00C167AA"/>
    <w:rsid w:val="00C20548"/>
    <w:rsid w:val="00C224D7"/>
    <w:rsid w:val="00C2534A"/>
    <w:rsid w:val="00C264E5"/>
    <w:rsid w:val="00C3407E"/>
    <w:rsid w:val="00C36F6E"/>
    <w:rsid w:val="00C40600"/>
    <w:rsid w:val="00C43196"/>
    <w:rsid w:val="00C4578C"/>
    <w:rsid w:val="00C459DA"/>
    <w:rsid w:val="00C465AB"/>
    <w:rsid w:val="00C50459"/>
    <w:rsid w:val="00C52974"/>
    <w:rsid w:val="00C557A0"/>
    <w:rsid w:val="00C60C70"/>
    <w:rsid w:val="00C62B34"/>
    <w:rsid w:val="00C744CE"/>
    <w:rsid w:val="00C760BF"/>
    <w:rsid w:val="00C76B37"/>
    <w:rsid w:val="00C76C85"/>
    <w:rsid w:val="00C76C92"/>
    <w:rsid w:val="00C82159"/>
    <w:rsid w:val="00C83B4C"/>
    <w:rsid w:val="00C844E8"/>
    <w:rsid w:val="00C84592"/>
    <w:rsid w:val="00C87565"/>
    <w:rsid w:val="00C917FC"/>
    <w:rsid w:val="00C94139"/>
    <w:rsid w:val="00CA2B5A"/>
    <w:rsid w:val="00CA305E"/>
    <w:rsid w:val="00CA4D06"/>
    <w:rsid w:val="00CA5535"/>
    <w:rsid w:val="00CA5AE5"/>
    <w:rsid w:val="00CA5BEF"/>
    <w:rsid w:val="00CA73E1"/>
    <w:rsid w:val="00CB10FC"/>
    <w:rsid w:val="00CB1A1A"/>
    <w:rsid w:val="00CB4479"/>
    <w:rsid w:val="00CB684B"/>
    <w:rsid w:val="00CC0F42"/>
    <w:rsid w:val="00CC43E7"/>
    <w:rsid w:val="00CC4E85"/>
    <w:rsid w:val="00CD1847"/>
    <w:rsid w:val="00CD2528"/>
    <w:rsid w:val="00CD5D21"/>
    <w:rsid w:val="00CD6755"/>
    <w:rsid w:val="00CE1F7E"/>
    <w:rsid w:val="00CE2077"/>
    <w:rsid w:val="00CE3BA0"/>
    <w:rsid w:val="00CE7C24"/>
    <w:rsid w:val="00CF0013"/>
    <w:rsid w:val="00CF233E"/>
    <w:rsid w:val="00CF2B88"/>
    <w:rsid w:val="00CF4399"/>
    <w:rsid w:val="00CF5950"/>
    <w:rsid w:val="00CF6578"/>
    <w:rsid w:val="00CF6D16"/>
    <w:rsid w:val="00CF744F"/>
    <w:rsid w:val="00D04B8F"/>
    <w:rsid w:val="00D051D7"/>
    <w:rsid w:val="00D05312"/>
    <w:rsid w:val="00D07478"/>
    <w:rsid w:val="00D10C12"/>
    <w:rsid w:val="00D17949"/>
    <w:rsid w:val="00D20EA4"/>
    <w:rsid w:val="00D267FF"/>
    <w:rsid w:val="00D27814"/>
    <w:rsid w:val="00D3187E"/>
    <w:rsid w:val="00D31C3B"/>
    <w:rsid w:val="00D3234E"/>
    <w:rsid w:val="00D348DC"/>
    <w:rsid w:val="00D42AA0"/>
    <w:rsid w:val="00D46E31"/>
    <w:rsid w:val="00D47621"/>
    <w:rsid w:val="00D51584"/>
    <w:rsid w:val="00D5225D"/>
    <w:rsid w:val="00D5355F"/>
    <w:rsid w:val="00D5548A"/>
    <w:rsid w:val="00D616A9"/>
    <w:rsid w:val="00D6413C"/>
    <w:rsid w:val="00D65975"/>
    <w:rsid w:val="00D6608C"/>
    <w:rsid w:val="00D71C12"/>
    <w:rsid w:val="00D71CF0"/>
    <w:rsid w:val="00D76333"/>
    <w:rsid w:val="00D76CA5"/>
    <w:rsid w:val="00D80AB0"/>
    <w:rsid w:val="00D85AEC"/>
    <w:rsid w:val="00D86EFF"/>
    <w:rsid w:val="00D929CE"/>
    <w:rsid w:val="00D93F28"/>
    <w:rsid w:val="00D9437B"/>
    <w:rsid w:val="00D962CD"/>
    <w:rsid w:val="00D96A4F"/>
    <w:rsid w:val="00DA1F9B"/>
    <w:rsid w:val="00DA7A2E"/>
    <w:rsid w:val="00DB01E7"/>
    <w:rsid w:val="00DB0BB8"/>
    <w:rsid w:val="00DB2961"/>
    <w:rsid w:val="00DB4674"/>
    <w:rsid w:val="00DC118E"/>
    <w:rsid w:val="00DC2481"/>
    <w:rsid w:val="00DC2F75"/>
    <w:rsid w:val="00DC4AAC"/>
    <w:rsid w:val="00DC5C22"/>
    <w:rsid w:val="00DD23E5"/>
    <w:rsid w:val="00DD677F"/>
    <w:rsid w:val="00DE29AA"/>
    <w:rsid w:val="00DE5750"/>
    <w:rsid w:val="00DE5B91"/>
    <w:rsid w:val="00DF16BB"/>
    <w:rsid w:val="00DF38B7"/>
    <w:rsid w:val="00DF5A83"/>
    <w:rsid w:val="00DF76F0"/>
    <w:rsid w:val="00DF7DEC"/>
    <w:rsid w:val="00E01339"/>
    <w:rsid w:val="00E0317E"/>
    <w:rsid w:val="00E035EB"/>
    <w:rsid w:val="00E12F7A"/>
    <w:rsid w:val="00E13F28"/>
    <w:rsid w:val="00E173B0"/>
    <w:rsid w:val="00E22063"/>
    <w:rsid w:val="00E22F77"/>
    <w:rsid w:val="00E269F0"/>
    <w:rsid w:val="00E30DF4"/>
    <w:rsid w:val="00E33B13"/>
    <w:rsid w:val="00E33EA5"/>
    <w:rsid w:val="00E344E1"/>
    <w:rsid w:val="00E36C66"/>
    <w:rsid w:val="00E4187F"/>
    <w:rsid w:val="00E44F75"/>
    <w:rsid w:val="00E508CB"/>
    <w:rsid w:val="00E51C26"/>
    <w:rsid w:val="00E52283"/>
    <w:rsid w:val="00E538ED"/>
    <w:rsid w:val="00E53DE3"/>
    <w:rsid w:val="00E53EDB"/>
    <w:rsid w:val="00E6136C"/>
    <w:rsid w:val="00E64400"/>
    <w:rsid w:val="00E66A36"/>
    <w:rsid w:val="00E679A7"/>
    <w:rsid w:val="00E703A3"/>
    <w:rsid w:val="00E708AF"/>
    <w:rsid w:val="00E70966"/>
    <w:rsid w:val="00E7123F"/>
    <w:rsid w:val="00E746EA"/>
    <w:rsid w:val="00E75295"/>
    <w:rsid w:val="00E817F2"/>
    <w:rsid w:val="00E903C2"/>
    <w:rsid w:val="00E92456"/>
    <w:rsid w:val="00E92BF7"/>
    <w:rsid w:val="00E93A30"/>
    <w:rsid w:val="00E97FC6"/>
    <w:rsid w:val="00EA1585"/>
    <w:rsid w:val="00EA1B13"/>
    <w:rsid w:val="00EA26CA"/>
    <w:rsid w:val="00EA65A0"/>
    <w:rsid w:val="00EA7EB3"/>
    <w:rsid w:val="00EB24AD"/>
    <w:rsid w:val="00EB27B4"/>
    <w:rsid w:val="00EB53F0"/>
    <w:rsid w:val="00EC1D24"/>
    <w:rsid w:val="00EC3C89"/>
    <w:rsid w:val="00EC48D6"/>
    <w:rsid w:val="00ED0503"/>
    <w:rsid w:val="00ED0DF0"/>
    <w:rsid w:val="00ED7C80"/>
    <w:rsid w:val="00EE3DD9"/>
    <w:rsid w:val="00EE5359"/>
    <w:rsid w:val="00EF057C"/>
    <w:rsid w:val="00EF3AAC"/>
    <w:rsid w:val="00EF5CB1"/>
    <w:rsid w:val="00EF64C1"/>
    <w:rsid w:val="00EF77C7"/>
    <w:rsid w:val="00F00D52"/>
    <w:rsid w:val="00F033E3"/>
    <w:rsid w:val="00F040B5"/>
    <w:rsid w:val="00F04FE8"/>
    <w:rsid w:val="00F21084"/>
    <w:rsid w:val="00F21C01"/>
    <w:rsid w:val="00F22576"/>
    <w:rsid w:val="00F23DA5"/>
    <w:rsid w:val="00F25370"/>
    <w:rsid w:val="00F26722"/>
    <w:rsid w:val="00F30723"/>
    <w:rsid w:val="00F30AE6"/>
    <w:rsid w:val="00F30E50"/>
    <w:rsid w:val="00F31427"/>
    <w:rsid w:val="00F315B7"/>
    <w:rsid w:val="00F319B2"/>
    <w:rsid w:val="00F43FCA"/>
    <w:rsid w:val="00F44410"/>
    <w:rsid w:val="00F44A0F"/>
    <w:rsid w:val="00F45481"/>
    <w:rsid w:val="00F54DA6"/>
    <w:rsid w:val="00F55C09"/>
    <w:rsid w:val="00F616C8"/>
    <w:rsid w:val="00F66199"/>
    <w:rsid w:val="00F66560"/>
    <w:rsid w:val="00F765A9"/>
    <w:rsid w:val="00F773B3"/>
    <w:rsid w:val="00F818F5"/>
    <w:rsid w:val="00F90E4E"/>
    <w:rsid w:val="00F91541"/>
    <w:rsid w:val="00F925DF"/>
    <w:rsid w:val="00F936E2"/>
    <w:rsid w:val="00F976E6"/>
    <w:rsid w:val="00FA1220"/>
    <w:rsid w:val="00FA34B7"/>
    <w:rsid w:val="00FA4E39"/>
    <w:rsid w:val="00FC20A7"/>
    <w:rsid w:val="00FC2E94"/>
    <w:rsid w:val="00FD1BDE"/>
    <w:rsid w:val="00FD1F77"/>
    <w:rsid w:val="00FD2D4C"/>
    <w:rsid w:val="00FE375F"/>
    <w:rsid w:val="00FE7E91"/>
    <w:rsid w:val="00FF1D2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295"/>
    <w:pPr>
      <w:tabs>
        <w:tab w:val="left" w:pos="2649"/>
      </w:tabs>
      <w:spacing w:after="160"/>
      <w:jc w:val="both"/>
    </w:pPr>
    <w:rPr>
      <w:rFonts w:ascii="Times New Roman" w:eastAsia="Times New Roman" w:hAnsi="Times New Roman" w:cs="Times New Roman"/>
      <w:sz w:val="28"/>
      <w:szCs w:val="28"/>
      <w:lang w:val="en-GB" w:eastAsia="fr-FR"/>
    </w:rPr>
  </w:style>
  <w:style w:type="paragraph" w:styleId="Titre1">
    <w:name w:val="heading 1"/>
    <w:basedOn w:val="Normal"/>
    <w:link w:val="Titre1Car"/>
    <w:uiPriority w:val="9"/>
    <w:qFormat/>
    <w:rsid w:val="00DD23E5"/>
    <w:pPr>
      <w:tabs>
        <w:tab w:val="clear" w:pos="2649"/>
      </w:tabs>
      <w:spacing w:before="100" w:beforeAutospacing="1" w:after="100" w:afterAutospacing="1" w:line="240" w:lineRule="auto"/>
      <w:jc w:val="left"/>
      <w:outlineLvl w:val="0"/>
    </w:pPr>
    <w:rPr>
      <w:rFonts w:asciiTheme="majorHAnsi" w:eastAsiaTheme="majorEastAsia" w:hAnsiTheme="majorHAnsi" w:cstheme="majorBidi"/>
      <w:b/>
      <w:color w:val="365F91" w:themeColor="accent1" w:themeShade="BF"/>
      <w:szCs w:val="22"/>
    </w:rPr>
  </w:style>
  <w:style w:type="paragraph" w:styleId="Titre3">
    <w:name w:val="heading 3"/>
    <w:basedOn w:val="Normal"/>
    <w:next w:val="Normal"/>
    <w:link w:val="Titre3Car"/>
    <w:uiPriority w:val="9"/>
    <w:semiHidden/>
    <w:unhideWhenUsed/>
    <w:qFormat/>
    <w:rsid w:val="00DD23E5"/>
    <w:pPr>
      <w:keepNext/>
      <w:keepLines/>
      <w:spacing w:before="200" w:after="0"/>
      <w:outlineLvl w:val="2"/>
    </w:pPr>
    <w:rPr>
      <w:rFonts w:asciiTheme="majorHAnsi" w:eastAsiaTheme="majorEastAsia" w:hAnsiTheme="majorHAnsi" w:cstheme="majorBidi"/>
      <w:b/>
      <w:color w:val="4F81BD" w:themeColor="accent1"/>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E75295"/>
    <w:pPr>
      <w:spacing w:after="0" w:line="240" w:lineRule="auto"/>
    </w:pPr>
    <w:rPr>
      <w:sz w:val="20"/>
      <w:szCs w:val="20"/>
      <w:lang w:eastAsia="en-US"/>
    </w:rPr>
  </w:style>
  <w:style w:type="character" w:customStyle="1" w:styleId="NotedebasdepageCar">
    <w:name w:val="Note de bas de page Car"/>
    <w:basedOn w:val="Policepardfaut"/>
    <w:link w:val="Notedebasdepage"/>
    <w:uiPriority w:val="99"/>
    <w:rsid w:val="00E75295"/>
    <w:rPr>
      <w:rFonts w:ascii="Times New Roman" w:eastAsia="Times New Roman" w:hAnsi="Times New Roman" w:cs="Times New Roman"/>
      <w:sz w:val="20"/>
      <w:szCs w:val="20"/>
      <w:lang w:val="en-GB"/>
    </w:rPr>
  </w:style>
  <w:style w:type="character" w:styleId="Appelnotedebasdep">
    <w:name w:val="footnote reference"/>
    <w:uiPriority w:val="99"/>
    <w:semiHidden/>
    <w:unhideWhenUsed/>
    <w:rsid w:val="00E75295"/>
    <w:rPr>
      <w:vertAlign w:val="superscript"/>
    </w:rPr>
  </w:style>
  <w:style w:type="paragraph" w:styleId="En-tte">
    <w:name w:val="header"/>
    <w:basedOn w:val="Normal"/>
    <w:link w:val="En-tteCar"/>
    <w:uiPriority w:val="99"/>
    <w:unhideWhenUsed/>
    <w:rsid w:val="00E75295"/>
    <w:pPr>
      <w:tabs>
        <w:tab w:val="center" w:pos="4153"/>
        <w:tab w:val="right" w:pos="8306"/>
      </w:tabs>
    </w:pPr>
    <w:rPr>
      <w:rFonts w:ascii="Calibri" w:eastAsia="Calibri" w:hAnsi="Calibri"/>
      <w:sz w:val="22"/>
      <w:szCs w:val="22"/>
      <w:lang w:eastAsia="en-US"/>
    </w:rPr>
  </w:style>
  <w:style w:type="character" w:customStyle="1" w:styleId="En-tteCar">
    <w:name w:val="En-tête Car"/>
    <w:basedOn w:val="Policepardfaut"/>
    <w:link w:val="En-tte"/>
    <w:uiPriority w:val="99"/>
    <w:rsid w:val="00E75295"/>
    <w:rPr>
      <w:rFonts w:ascii="Calibri" w:eastAsia="Calibri" w:hAnsi="Calibri" w:cs="Times New Roman"/>
      <w:lang w:val="en-GB"/>
    </w:rPr>
  </w:style>
  <w:style w:type="paragraph" w:styleId="Pieddepage">
    <w:name w:val="footer"/>
    <w:basedOn w:val="Normal"/>
    <w:link w:val="PieddepageCar"/>
    <w:uiPriority w:val="99"/>
    <w:unhideWhenUsed/>
    <w:rsid w:val="00E75295"/>
    <w:pPr>
      <w:tabs>
        <w:tab w:val="center" w:pos="4153"/>
        <w:tab w:val="right" w:pos="8306"/>
      </w:tabs>
    </w:pPr>
    <w:rPr>
      <w:rFonts w:ascii="Calibri" w:eastAsia="Calibri" w:hAnsi="Calibri"/>
      <w:sz w:val="22"/>
      <w:szCs w:val="22"/>
      <w:lang w:eastAsia="en-US"/>
    </w:rPr>
  </w:style>
  <w:style w:type="character" w:customStyle="1" w:styleId="PieddepageCar">
    <w:name w:val="Pied de page Car"/>
    <w:basedOn w:val="Policepardfaut"/>
    <w:link w:val="Pieddepage"/>
    <w:uiPriority w:val="99"/>
    <w:rsid w:val="00E75295"/>
    <w:rPr>
      <w:rFonts w:ascii="Calibri" w:eastAsia="Calibri" w:hAnsi="Calibri" w:cs="Times New Roman"/>
      <w:lang w:val="en-GB"/>
    </w:rPr>
  </w:style>
  <w:style w:type="paragraph" w:customStyle="1" w:styleId="Default">
    <w:name w:val="Default"/>
    <w:uiPriority w:val="99"/>
    <w:rsid w:val="00E75295"/>
    <w:pPr>
      <w:autoSpaceDE w:val="0"/>
      <w:autoSpaceDN w:val="0"/>
      <w:adjustRightInd w:val="0"/>
      <w:spacing w:after="0" w:line="240" w:lineRule="auto"/>
    </w:pPr>
    <w:rPr>
      <w:rFonts w:ascii="Times New Roman" w:eastAsia="Calibri" w:hAnsi="Times New Roman" w:cs="Times New Roman"/>
      <w:color w:val="000000"/>
      <w:sz w:val="24"/>
      <w:szCs w:val="24"/>
      <w:lang w:eastAsia="fr-FR"/>
    </w:rPr>
  </w:style>
  <w:style w:type="paragraph" w:styleId="Textedebulles">
    <w:name w:val="Balloon Text"/>
    <w:basedOn w:val="Normal"/>
    <w:link w:val="TextedebullesCar"/>
    <w:uiPriority w:val="99"/>
    <w:semiHidden/>
    <w:unhideWhenUsed/>
    <w:rsid w:val="00E7529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75295"/>
    <w:rPr>
      <w:rFonts w:ascii="Tahoma" w:eastAsia="Times New Roman" w:hAnsi="Tahoma" w:cs="Tahoma"/>
      <w:sz w:val="16"/>
      <w:szCs w:val="16"/>
      <w:lang w:val="en-GB" w:eastAsia="fr-FR"/>
    </w:rPr>
  </w:style>
  <w:style w:type="paragraph" w:styleId="Paragraphedeliste">
    <w:name w:val="List Paragraph"/>
    <w:basedOn w:val="Normal"/>
    <w:uiPriority w:val="34"/>
    <w:qFormat/>
    <w:rsid w:val="00535B7A"/>
    <w:pPr>
      <w:ind w:left="720"/>
      <w:contextualSpacing/>
    </w:pPr>
  </w:style>
  <w:style w:type="character" w:customStyle="1" w:styleId="Heading4Char">
    <w:name w:val="Heading 4 Char"/>
    <w:basedOn w:val="Policepardfaut"/>
    <w:uiPriority w:val="9"/>
    <w:rsid w:val="009A29A5"/>
    <w:rPr>
      <w:rFonts w:asciiTheme="majorHAnsi" w:eastAsiaTheme="majorEastAsia" w:hAnsiTheme="majorHAnsi" w:cstheme="majorBidi"/>
      <w:b/>
      <w:i/>
      <w:color w:val="4F81BD" w:themeColor="accent1"/>
    </w:rPr>
  </w:style>
  <w:style w:type="character" w:customStyle="1" w:styleId="Heading7Char">
    <w:name w:val="Heading 7 Char"/>
    <w:basedOn w:val="Policepardfaut"/>
    <w:link w:val="Heading7"/>
    <w:uiPriority w:val="9"/>
    <w:semiHidden/>
    <w:rsid w:val="009A29A5"/>
    <w:rPr>
      <w:rFonts w:asciiTheme="majorHAnsi" w:eastAsiaTheme="majorEastAsia" w:hAnsiTheme="majorHAnsi" w:cstheme="majorBidi"/>
      <w:i/>
      <w:color w:val="404040" w:themeColor="text1" w:themeTint="BF"/>
    </w:rPr>
  </w:style>
  <w:style w:type="paragraph" w:customStyle="1" w:styleId="Indentb">
    <w:name w:val="Indentb"/>
    <w:basedOn w:val="Normal"/>
    <w:uiPriority w:val="99"/>
    <w:rsid w:val="009A29A5"/>
    <w:pPr>
      <w:tabs>
        <w:tab w:val="clear" w:pos="2649"/>
      </w:tabs>
      <w:spacing w:before="100" w:after="100" w:line="240" w:lineRule="auto"/>
      <w:jc w:val="left"/>
    </w:pPr>
    <w:rPr>
      <w:sz w:val="24"/>
      <w:szCs w:val="20"/>
      <w:lang w:val="en-US" w:eastAsia="en-US"/>
    </w:rPr>
  </w:style>
  <w:style w:type="paragraph" w:styleId="Citation">
    <w:name w:val="Quote"/>
    <w:basedOn w:val="Normal"/>
    <w:next w:val="Normal"/>
    <w:link w:val="CitationCar"/>
    <w:uiPriority w:val="29"/>
    <w:qFormat/>
    <w:rsid w:val="009A29A5"/>
    <w:rPr>
      <w:i/>
      <w:color w:val="000000" w:themeColor="text1"/>
      <w:szCs w:val="20"/>
    </w:rPr>
  </w:style>
  <w:style w:type="character" w:customStyle="1" w:styleId="CitationCar">
    <w:name w:val="Citation Car"/>
    <w:basedOn w:val="Policepardfaut"/>
    <w:link w:val="Citation"/>
    <w:uiPriority w:val="29"/>
    <w:rsid w:val="009A29A5"/>
    <w:rPr>
      <w:rFonts w:ascii="Times New Roman" w:eastAsia="Times New Roman" w:hAnsi="Times New Roman" w:cs="Times New Roman"/>
      <w:i/>
      <w:color w:val="000000" w:themeColor="text1"/>
      <w:sz w:val="28"/>
      <w:szCs w:val="20"/>
      <w:lang w:val="en-GB" w:eastAsia="fr-FR"/>
    </w:rPr>
  </w:style>
  <w:style w:type="character" w:customStyle="1" w:styleId="Footnotereference">
    <w:name w:val="Footnote reference"/>
    <w:basedOn w:val="Policepardfaut"/>
    <w:uiPriority w:val="99"/>
    <w:semiHidden/>
    <w:unhideWhenUsed/>
    <w:rsid w:val="009A29A5"/>
    <w:rPr>
      <w:vertAlign w:val="superscript"/>
    </w:rPr>
  </w:style>
  <w:style w:type="paragraph" w:styleId="Sous-titre">
    <w:name w:val="Subtitle"/>
    <w:basedOn w:val="Normal"/>
    <w:next w:val="Normal"/>
    <w:link w:val="Sous-titreCar"/>
    <w:uiPriority w:val="11"/>
    <w:qFormat/>
    <w:rsid w:val="009A29A5"/>
    <w:pPr>
      <w:numPr>
        <w:ilvl w:val="1"/>
      </w:numPr>
    </w:pPr>
    <w:rPr>
      <w:rFonts w:asciiTheme="majorHAnsi" w:eastAsiaTheme="majorEastAsia" w:hAnsiTheme="majorHAnsi" w:cstheme="majorBidi"/>
      <w:i/>
      <w:color w:val="4F81BD" w:themeColor="accent1"/>
      <w:spacing w:val="15"/>
      <w:sz w:val="24"/>
      <w:szCs w:val="20"/>
    </w:rPr>
  </w:style>
  <w:style w:type="character" w:customStyle="1" w:styleId="Sous-titreCar">
    <w:name w:val="Sous-titre Car"/>
    <w:basedOn w:val="Policepardfaut"/>
    <w:link w:val="Sous-titre"/>
    <w:uiPriority w:val="11"/>
    <w:rsid w:val="009A29A5"/>
    <w:rPr>
      <w:rFonts w:asciiTheme="majorHAnsi" w:eastAsiaTheme="majorEastAsia" w:hAnsiTheme="majorHAnsi" w:cstheme="majorBidi"/>
      <w:i/>
      <w:color w:val="4F81BD" w:themeColor="accent1"/>
      <w:spacing w:val="15"/>
      <w:sz w:val="24"/>
      <w:szCs w:val="20"/>
      <w:lang w:val="en-GB" w:eastAsia="fr-FR"/>
    </w:rPr>
  </w:style>
  <w:style w:type="character" w:customStyle="1" w:styleId="Titre4Car">
    <w:name w:val="Titre 4 Car"/>
    <w:basedOn w:val="Policepardfaut"/>
    <w:link w:val="Heading4"/>
    <w:uiPriority w:val="9"/>
    <w:semiHidden/>
    <w:rsid w:val="009A29A5"/>
    <w:rPr>
      <w:rFonts w:asciiTheme="majorHAnsi" w:eastAsiaTheme="majorEastAsia" w:hAnsiTheme="majorHAnsi" w:cstheme="majorBidi"/>
      <w:b/>
      <w:i/>
      <w:color w:val="4F81BD" w:themeColor="accent1"/>
      <w:sz w:val="28"/>
      <w:lang w:val="en-GB" w:eastAsia="fr-FR"/>
    </w:rPr>
  </w:style>
  <w:style w:type="character" w:customStyle="1" w:styleId="Titre1Car">
    <w:name w:val="Titre 1 Car"/>
    <w:basedOn w:val="Policepardfaut"/>
    <w:link w:val="Titre1"/>
    <w:uiPriority w:val="9"/>
    <w:rsid w:val="009A29A5"/>
    <w:rPr>
      <w:rFonts w:asciiTheme="majorHAnsi" w:eastAsiaTheme="majorEastAsia" w:hAnsiTheme="majorHAnsi" w:cstheme="majorBidi"/>
      <w:b/>
      <w:color w:val="365F91" w:themeColor="accent1" w:themeShade="BF"/>
      <w:sz w:val="28"/>
      <w:lang w:val="en-GB" w:eastAsia="fr-FR"/>
    </w:rPr>
  </w:style>
  <w:style w:type="character" w:customStyle="1" w:styleId="EndnoteTextChar">
    <w:name w:val="Endnote Text Char"/>
    <w:basedOn w:val="Policepardfaut"/>
    <w:link w:val="Endnotetext"/>
    <w:uiPriority w:val="99"/>
    <w:semiHidden/>
    <w:rsid w:val="009A29A5"/>
    <w:rPr>
      <w:sz w:val="20"/>
    </w:rPr>
  </w:style>
  <w:style w:type="character" w:customStyle="1" w:styleId="Titre2Car">
    <w:name w:val="Titre 2 Car"/>
    <w:basedOn w:val="Policepardfaut"/>
    <w:link w:val="Heading2"/>
    <w:uiPriority w:val="9"/>
    <w:semiHidden/>
    <w:rsid w:val="009A29A5"/>
    <w:rPr>
      <w:rFonts w:asciiTheme="majorHAnsi" w:eastAsiaTheme="majorEastAsia" w:hAnsiTheme="majorHAnsi" w:cstheme="majorBidi"/>
      <w:b/>
      <w:color w:val="4F81BD" w:themeColor="accent1"/>
      <w:sz w:val="26"/>
      <w:lang w:val="en-GB" w:eastAsia="fr-FR"/>
    </w:rPr>
  </w:style>
  <w:style w:type="paragraph" w:customStyle="1" w:styleId="Footnotetext">
    <w:name w:val="Footnote text"/>
    <w:basedOn w:val="Normal"/>
    <w:link w:val="FootnoteTextChar"/>
    <w:uiPriority w:val="99"/>
    <w:unhideWhenUsed/>
    <w:rsid w:val="009A29A5"/>
    <w:pPr>
      <w:spacing w:after="0" w:line="240" w:lineRule="auto"/>
    </w:pPr>
    <w:rPr>
      <w:sz w:val="20"/>
      <w:szCs w:val="20"/>
    </w:rPr>
  </w:style>
  <w:style w:type="paragraph" w:customStyle="1" w:styleId="Endnotetext">
    <w:name w:val="Endnote text"/>
    <w:basedOn w:val="Normal"/>
    <w:link w:val="EndnoteTextChar"/>
    <w:uiPriority w:val="99"/>
    <w:semiHidden/>
    <w:unhideWhenUsed/>
    <w:rsid w:val="009A29A5"/>
    <w:pPr>
      <w:spacing w:after="0" w:line="240" w:lineRule="auto"/>
    </w:pPr>
    <w:rPr>
      <w:rFonts w:asciiTheme="minorHAnsi" w:eastAsiaTheme="minorHAnsi" w:hAnsiTheme="minorHAnsi" w:cstheme="minorBidi"/>
      <w:sz w:val="20"/>
      <w:szCs w:val="22"/>
      <w:lang w:val="fr-FR" w:eastAsia="en-US"/>
    </w:rPr>
  </w:style>
  <w:style w:type="character" w:styleId="Rfrenceple">
    <w:name w:val="Subtle Reference"/>
    <w:basedOn w:val="Policepardfaut"/>
    <w:uiPriority w:val="31"/>
    <w:qFormat/>
    <w:rsid w:val="009A29A5"/>
    <w:rPr>
      <w:smallCaps/>
      <w:color w:val="C0504D" w:themeColor="accent2"/>
      <w:u w:val="single"/>
    </w:rPr>
  </w:style>
  <w:style w:type="paragraph" w:styleId="Explorateurdedocuments">
    <w:name w:val="Document Map"/>
    <w:basedOn w:val="Normal"/>
    <w:link w:val="ExplorateurdedocumentsCar"/>
    <w:uiPriority w:val="99"/>
    <w:semiHidden/>
    <w:unhideWhenUsed/>
    <w:rsid w:val="009A29A5"/>
    <w:pPr>
      <w:spacing w:after="0" w:line="240" w:lineRule="auto"/>
    </w:pPr>
    <w:rPr>
      <w:rFonts w:ascii="Tahoma" w:hAnsi="Tahoma" w:cs="Tahoma"/>
      <w:sz w:val="16"/>
      <w:szCs w:val="20"/>
    </w:rPr>
  </w:style>
  <w:style w:type="character" w:customStyle="1" w:styleId="ExplorateurdedocumentsCar">
    <w:name w:val="Explorateur de documents Car"/>
    <w:basedOn w:val="Policepardfaut"/>
    <w:link w:val="Explorateurdedocuments"/>
    <w:uiPriority w:val="99"/>
    <w:semiHidden/>
    <w:rsid w:val="009A29A5"/>
    <w:rPr>
      <w:rFonts w:ascii="Tahoma" w:eastAsia="Times New Roman" w:hAnsi="Tahoma" w:cs="Tahoma"/>
      <w:sz w:val="16"/>
      <w:szCs w:val="20"/>
      <w:lang w:val="en-GB" w:eastAsia="fr-FR"/>
    </w:rPr>
  </w:style>
  <w:style w:type="paragraph" w:customStyle="1" w:styleId="Heading6">
    <w:name w:val="Heading 6"/>
    <w:basedOn w:val="Normal"/>
    <w:next w:val="Normal"/>
    <w:link w:val="Heading6Char"/>
    <w:uiPriority w:val="9"/>
    <w:semiHidden/>
    <w:unhideWhenUsed/>
    <w:qFormat/>
    <w:rsid w:val="009A29A5"/>
    <w:pPr>
      <w:keepNext/>
      <w:keepLines/>
      <w:spacing w:before="200" w:after="0"/>
    </w:pPr>
    <w:rPr>
      <w:rFonts w:asciiTheme="majorHAnsi" w:eastAsiaTheme="majorEastAsia" w:hAnsiTheme="majorHAnsi" w:cstheme="majorBidi"/>
      <w:i/>
      <w:color w:val="243F60" w:themeColor="accent1" w:themeShade="7F"/>
      <w:szCs w:val="20"/>
    </w:rPr>
  </w:style>
  <w:style w:type="character" w:customStyle="1" w:styleId="Heading2Char">
    <w:name w:val="Heading 2 Char"/>
    <w:basedOn w:val="Policepardfaut"/>
    <w:uiPriority w:val="9"/>
    <w:rsid w:val="009A29A5"/>
    <w:rPr>
      <w:rFonts w:asciiTheme="majorHAnsi" w:eastAsiaTheme="majorEastAsia" w:hAnsiTheme="majorHAnsi" w:cstheme="majorBidi"/>
      <w:b/>
      <w:color w:val="4F81BD" w:themeColor="accent1"/>
      <w:sz w:val="26"/>
    </w:rPr>
  </w:style>
  <w:style w:type="character" w:customStyle="1" w:styleId="Label">
    <w:name w:val="Label"/>
    <w:basedOn w:val="Policepardfaut"/>
    <w:uiPriority w:val="99"/>
    <w:rsid w:val="009A29A5"/>
  </w:style>
  <w:style w:type="paragraph" w:customStyle="1" w:styleId="Heading4">
    <w:name w:val="Heading 4"/>
    <w:basedOn w:val="Normal"/>
    <w:next w:val="Normal"/>
    <w:link w:val="Titre4Car"/>
    <w:uiPriority w:val="9"/>
    <w:semiHidden/>
    <w:unhideWhenUsed/>
    <w:qFormat/>
    <w:rsid w:val="009A29A5"/>
    <w:pPr>
      <w:keepNext/>
      <w:keepLines/>
      <w:spacing w:before="200" w:after="0"/>
    </w:pPr>
    <w:rPr>
      <w:rFonts w:asciiTheme="majorHAnsi" w:eastAsiaTheme="majorEastAsia" w:hAnsiTheme="majorHAnsi" w:cstheme="majorBidi"/>
      <w:b/>
      <w:i/>
      <w:color w:val="4F81BD" w:themeColor="accent1"/>
      <w:szCs w:val="22"/>
    </w:rPr>
  </w:style>
  <w:style w:type="character" w:customStyle="1" w:styleId="CitationintenseCar">
    <w:name w:val="Citation intense Car"/>
    <w:basedOn w:val="Policepardfaut"/>
    <w:link w:val="Citationintense"/>
    <w:uiPriority w:val="30"/>
    <w:rsid w:val="009A29A5"/>
    <w:rPr>
      <w:b/>
      <w:i/>
      <w:color w:val="4F81BD" w:themeColor="accent1"/>
    </w:rPr>
  </w:style>
  <w:style w:type="character" w:customStyle="1" w:styleId="FootnoteTextChar">
    <w:name w:val="Footnote Text Char"/>
    <w:basedOn w:val="Policepardfaut"/>
    <w:link w:val="Footnotetext"/>
    <w:uiPriority w:val="99"/>
    <w:rsid w:val="009A29A5"/>
    <w:rPr>
      <w:rFonts w:ascii="Times New Roman" w:eastAsia="Times New Roman" w:hAnsi="Times New Roman" w:cs="Times New Roman"/>
      <w:sz w:val="20"/>
      <w:szCs w:val="20"/>
      <w:lang w:val="en-GB" w:eastAsia="fr-FR"/>
    </w:rPr>
  </w:style>
  <w:style w:type="character" w:customStyle="1" w:styleId="Exa">
    <w:name w:val="Exa"/>
    <w:basedOn w:val="Policepardfaut"/>
    <w:uiPriority w:val="99"/>
    <w:rsid w:val="009A29A5"/>
  </w:style>
  <w:style w:type="character" w:styleId="Lienhypertexte">
    <w:name w:val="Hyperlink"/>
    <w:basedOn w:val="Policepardfaut"/>
    <w:uiPriority w:val="99"/>
    <w:unhideWhenUsed/>
    <w:rsid w:val="009A29A5"/>
    <w:rPr>
      <w:color w:val="0000FF" w:themeColor="hyperlink"/>
      <w:u w:val="single"/>
    </w:rPr>
  </w:style>
  <w:style w:type="character" w:customStyle="1" w:styleId="Titre3Car">
    <w:name w:val="Titre 3 Car"/>
    <w:basedOn w:val="Policepardfaut"/>
    <w:link w:val="Titre3"/>
    <w:uiPriority w:val="9"/>
    <w:rsid w:val="009A29A5"/>
    <w:rPr>
      <w:rFonts w:asciiTheme="majorHAnsi" w:eastAsiaTheme="majorEastAsia" w:hAnsiTheme="majorHAnsi" w:cstheme="majorBidi"/>
      <w:b/>
      <w:color w:val="4F81BD" w:themeColor="accent1"/>
      <w:sz w:val="28"/>
      <w:lang w:val="en-GB" w:eastAsia="fr-FR"/>
    </w:rPr>
  </w:style>
  <w:style w:type="character" w:styleId="Rfrenceintense">
    <w:name w:val="Intense Reference"/>
    <w:basedOn w:val="Policepardfaut"/>
    <w:uiPriority w:val="32"/>
    <w:qFormat/>
    <w:rsid w:val="009A29A5"/>
    <w:rPr>
      <w:b/>
      <w:smallCaps/>
      <w:color w:val="C0504D" w:themeColor="accent2"/>
      <w:spacing w:val="5"/>
      <w:u w:val="single"/>
    </w:rPr>
  </w:style>
  <w:style w:type="paragraph" w:styleId="Sansinterligne">
    <w:name w:val="No Spacing"/>
    <w:uiPriority w:val="1"/>
    <w:qFormat/>
    <w:rsid w:val="009A29A5"/>
    <w:pPr>
      <w:spacing w:after="0" w:line="240" w:lineRule="auto"/>
    </w:pPr>
    <w:rPr>
      <w:szCs w:val="20"/>
    </w:rPr>
  </w:style>
  <w:style w:type="character" w:customStyle="1" w:styleId="Vcard">
    <w:name w:val="Vcard"/>
    <w:basedOn w:val="Policepardfaut"/>
    <w:uiPriority w:val="99"/>
    <w:rsid w:val="009A29A5"/>
  </w:style>
  <w:style w:type="paragraph" w:customStyle="1" w:styleId="Heading1">
    <w:name w:val="Heading 1"/>
    <w:basedOn w:val="Normal"/>
    <w:next w:val="Normal"/>
    <w:uiPriority w:val="9"/>
    <w:qFormat/>
    <w:rsid w:val="009A29A5"/>
    <w:pPr>
      <w:keepNext/>
      <w:keepLines/>
      <w:spacing w:before="480" w:after="0"/>
    </w:pPr>
    <w:rPr>
      <w:rFonts w:asciiTheme="majorHAnsi" w:eastAsiaTheme="majorEastAsia" w:hAnsiTheme="majorHAnsi" w:cstheme="majorBidi"/>
      <w:b/>
      <w:color w:val="365F91" w:themeColor="accent1" w:themeShade="BF"/>
      <w:szCs w:val="20"/>
    </w:rPr>
  </w:style>
  <w:style w:type="character" w:styleId="Accentuation">
    <w:name w:val="Emphasis"/>
    <w:basedOn w:val="Policepardfaut"/>
    <w:uiPriority w:val="20"/>
    <w:qFormat/>
    <w:rsid w:val="009A29A5"/>
    <w:rPr>
      <w:i/>
    </w:rPr>
  </w:style>
  <w:style w:type="paragraph" w:styleId="NormalWeb">
    <w:name w:val="Normal (Web)"/>
    <w:basedOn w:val="Normal"/>
    <w:uiPriority w:val="99"/>
    <w:unhideWhenUsed/>
    <w:rsid w:val="009A29A5"/>
    <w:pPr>
      <w:tabs>
        <w:tab w:val="clear" w:pos="2649"/>
      </w:tabs>
      <w:spacing w:before="100" w:after="100" w:line="240" w:lineRule="auto"/>
      <w:jc w:val="left"/>
    </w:pPr>
    <w:rPr>
      <w:sz w:val="24"/>
      <w:szCs w:val="20"/>
      <w:lang w:val="fr-FR"/>
    </w:rPr>
  </w:style>
  <w:style w:type="character" w:customStyle="1" w:styleId="Heading5Char">
    <w:name w:val="Heading 5 Char"/>
    <w:basedOn w:val="Policepardfaut"/>
    <w:link w:val="Heading5"/>
    <w:uiPriority w:val="9"/>
    <w:semiHidden/>
    <w:rsid w:val="009A29A5"/>
    <w:rPr>
      <w:rFonts w:asciiTheme="majorHAnsi" w:eastAsiaTheme="majorEastAsia" w:hAnsiTheme="majorHAnsi" w:cstheme="majorBidi"/>
      <w:color w:val="243F60" w:themeColor="accent1" w:themeShade="7F"/>
    </w:rPr>
  </w:style>
  <w:style w:type="character" w:customStyle="1" w:styleId="Info">
    <w:name w:val="Info"/>
    <w:basedOn w:val="Policepardfaut"/>
    <w:uiPriority w:val="99"/>
    <w:rsid w:val="009A29A5"/>
  </w:style>
  <w:style w:type="character" w:styleId="Emphaseple">
    <w:name w:val="Subtle Emphasis"/>
    <w:basedOn w:val="Policepardfaut"/>
    <w:uiPriority w:val="19"/>
    <w:qFormat/>
    <w:rsid w:val="009A29A5"/>
    <w:rPr>
      <w:i/>
      <w:color w:val="808080" w:themeColor="text1" w:themeTint="7F"/>
    </w:rPr>
  </w:style>
  <w:style w:type="character" w:customStyle="1" w:styleId="TextebrutCar">
    <w:name w:val="Texte brut Car"/>
    <w:basedOn w:val="Policepardfaut"/>
    <w:link w:val="Textebrut"/>
    <w:uiPriority w:val="99"/>
    <w:semiHidden/>
    <w:rsid w:val="009A29A5"/>
    <w:rPr>
      <w:rFonts w:ascii="Courier New" w:hAnsi="Courier New" w:cs="Courier New"/>
      <w:sz w:val="21"/>
    </w:rPr>
  </w:style>
  <w:style w:type="paragraph" w:styleId="Textebrut">
    <w:name w:val="Plain Text"/>
    <w:basedOn w:val="Normal"/>
    <w:link w:val="TextebrutCar"/>
    <w:uiPriority w:val="99"/>
    <w:semiHidden/>
    <w:unhideWhenUsed/>
    <w:rsid w:val="009A29A5"/>
    <w:pPr>
      <w:spacing w:after="0" w:line="240" w:lineRule="auto"/>
    </w:pPr>
    <w:rPr>
      <w:rFonts w:ascii="Courier New" w:eastAsiaTheme="minorHAnsi" w:hAnsi="Courier New" w:cs="Courier New"/>
      <w:sz w:val="21"/>
      <w:szCs w:val="22"/>
      <w:lang w:val="fr-FR" w:eastAsia="en-US"/>
    </w:rPr>
  </w:style>
  <w:style w:type="character" w:customStyle="1" w:styleId="TextebrutCar1">
    <w:name w:val="Texte brut Car1"/>
    <w:basedOn w:val="Policepardfaut"/>
    <w:link w:val="Textebrut"/>
    <w:uiPriority w:val="99"/>
    <w:semiHidden/>
    <w:rsid w:val="009A29A5"/>
    <w:rPr>
      <w:rFonts w:ascii="Consolas" w:eastAsia="Times New Roman" w:hAnsi="Consolas" w:cs="Consolas"/>
      <w:sz w:val="21"/>
      <w:szCs w:val="21"/>
      <w:lang w:val="en-GB" w:eastAsia="fr-FR"/>
    </w:rPr>
  </w:style>
  <w:style w:type="character" w:customStyle="1" w:styleId="TextedebullesCar1">
    <w:name w:val="Texte de bulles Car1"/>
    <w:basedOn w:val="Policepardfaut"/>
    <w:uiPriority w:val="99"/>
    <w:semiHidden/>
    <w:rsid w:val="009A29A5"/>
    <w:rPr>
      <w:rFonts w:ascii="Tahoma" w:eastAsia="Times New Roman" w:hAnsi="Tahoma" w:cs="Tahoma"/>
      <w:sz w:val="16"/>
      <w:szCs w:val="16"/>
      <w:lang w:val="en-GB" w:eastAsia="fr-FR"/>
    </w:rPr>
  </w:style>
  <w:style w:type="character" w:customStyle="1" w:styleId="Heading1Char">
    <w:name w:val="Heading 1 Char"/>
    <w:basedOn w:val="Policepardfaut"/>
    <w:uiPriority w:val="9"/>
    <w:rsid w:val="009A29A5"/>
    <w:rPr>
      <w:rFonts w:asciiTheme="majorHAnsi" w:eastAsiaTheme="majorEastAsia" w:hAnsiTheme="majorHAnsi" w:cstheme="majorBidi"/>
      <w:b/>
      <w:color w:val="365F91" w:themeColor="accent1" w:themeShade="BF"/>
      <w:sz w:val="28"/>
    </w:rPr>
  </w:style>
  <w:style w:type="character" w:customStyle="1" w:styleId="Heading3Char">
    <w:name w:val="Heading 3 Char"/>
    <w:basedOn w:val="Policepardfaut"/>
    <w:uiPriority w:val="9"/>
    <w:rsid w:val="009A29A5"/>
    <w:rPr>
      <w:rFonts w:asciiTheme="majorHAnsi" w:eastAsiaTheme="majorEastAsia" w:hAnsiTheme="majorHAnsi" w:cstheme="majorBidi"/>
      <w:b/>
      <w:color w:val="4F81BD" w:themeColor="accent1"/>
    </w:rPr>
  </w:style>
  <w:style w:type="character" w:customStyle="1" w:styleId="TitreCar">
    <w:name w:val="Titre Car"/>
    <w:basedOn w:val="Policepardfaut"/>
    <w:link w:val="Titre"/>
    <w:uiPriority w:val="10"/>
    <w:rsid w:val="009A29A5"/>
    <w:rPr>
      <w:rFonts w:asciiTheme="majorHAnsi" w:eastAsiaTheme="majorEastAsia" w:hAnsiTheme="majorHAnsi" w:cstheme="majorBidi"/>
      <w:color w:val="17365D" w:themeColor="text2" w:themeShade="BF"/>
      <w:spacing w:val="5"/>
      <w:sz w:val="52"/>
    </w:rPr>
  </w:style>
  <w:style w:type="paragraph" w:customStyle="1" w:styleId="Fst">
    <w:name w:val="Fst"/>
    <w:basedOn w:val="Normal"/>
    <w:uiPriority w:val="99"/>
    <w:rsid w:val="009A29A5"/>
    <w:pPr>
      <w:tabs>
        <w:tab w:val="clear" w:pos="2649"/>
      </w:tabs>
      <w:spacing w:before="100" w:after="100" w:line="240" w:lineRule="auto"/>
      <w:jc w:val="left"/>
    </w:pPr>
    <w:rPr>
      <w:sz w:val="24"/>
      <w:szCs w:val="20"/>
      <w:lang w:val="en-US" w:eastAsia="en-US"/>
    </w:rPr>
  </w:style>
  <w:style w:type="paragraph" w:customStyle="1" w:styleId="Envelopeaddress">
    <w:name w:val="Envelope address"/>
    <w:basedOn w:val="Normal"/>
    <w:uiPriority w:val="99"/>
    <w:unhideWhenUsed/>
    <w:rsid w:val="009A29A5"/>
    <w:pPr>
      <w:spacing w:after="0" w:line="240" w:lineRule="auto"/>
      <w:ind w:left="2880"/>
    </w:pPr>
    <w:rPr>
      <w:rFonts w:asciiTheme="majorHAnsi" w:eastAsiaTheme="majorEastAsia" w:hAnsiTheme="majorHAnsi" w:cstheme="majorBidi"/>
      <w:sz w:val="24"/>
      <w:szCs w:val="20"/>
    </w:rPr>
  </w:style>
  <w:style w:type="character" w:styleId="lev">
    <w:name w:val="Strong"/>
    <w:basedOn w:val="Policepardfaut"/>
    <w:uiPriority w:val="22"/>
    <w:qFormat/>
    <w:rsid w:val="009A29A5"/>
    <w:rPr>
      <w:b/>
    </w:rPr>
  </w:style>
  <w:style w:type="character" w:customStyle="1" w:styleId="Endnotereference">
    <w:name w:val="Endnote reference"/>
    <w:basedOn w:val="Policepardfaut"/>
    <w:uiPriority w:val="99"/>
    <w:semiHidden/>
    <w:unhideWhenUsed/>
    <w:rsid w:val="009A29A5"/>
    <w:rPr>
      <w:vertAlign w:val="superscript"/>
    </w:rPr>
  </w:style>
  <w:style w:type="paragraph" w:customStyle="1" w:styleId="Envelopereturn">
    <w:name w:val="Envelope return"/>
    <w:basedOn w:val="Normal"/>
    <w:uiPriority w:val="99"/>
    <w:unhideWhenUsed/>
    <w:rsid w:val="009A29A5"/>
    <w:pPr>
      <w:spacing w:after="0" w:line="240" w:lineRule="auto"/>
    </w:pPr>
    <w:rPr>
      <w:rFonts w:asciiTheme="majorHAnsi" w:eastAsiaTheme="majorEastAsia" w:hAnsiTheme="majorHAnsi" w:cstheme="majorBidi"/>
      <w:sz w:val="20"/>
      <w:szCs w:val="20"/>
    </w:rPr>
  </w:style>
  <w:style w:type="character" w:customStyle="1" w:styleId="Heading8Char">
    <w:name w:val="Heading 8 Char"/>
    <w:basedOn w:val="Policepardfaut"/>
    <w:link w:val="Heading8"/>
    <w:uiPriority w:val="9"/>
    <w:semiHidden/>
    <w:rsid w:val="009A29A5"/>
    <w:rPr>
      <w:rFonts w:asciiTheme="majorHAnsi" w:eastAsiaTheme="majorEastAsia" w:hAnsiTheme="majorHAnsi" w:cstheme="majorBidi"/>
      <w:color w:val="404040" w:themeColor="text1" w:themeTint="BF"/>
      <w:sz w:val="20"/>
    </w:rPr>
  </w:style>
  <w:style w:type="character" w:customStyle="1" w:styleId="Heading9Char">
    <w:name w:val="Heading 9 Char"/>
    <w:basedOn w:val="Policepardfaut"/>
    <w:link w:val="Heading9"/>
    <w:uiPriority w:val="9"/>
    <w:semiHidden/>
    <w:rsid w:val="009A29A5"/>
    <w:rPr>
      <w:rFonts w:asciiTheme="majorHAnsi" w:eastAsiaTheme="majorEastAsia" w:hAnsiTheme="majorHAnsi" w:cstheme="majorBidi"/>
      <w:i/>
      <w:color w:val="404040" w:themeColor="text1" w:themeTint="BF"/>
      <w:sz w:val="20"/>
    </w:rPr>
  </w:style>
  <w:style w:type="character" w:styleId="Emphaseintense">
    <w:name w:val="Intense Emphasis"/>
    <w:basedOn w:val="Policepardfaut"/>
    <w:uiPriority w:val="21"/>
    <w:qFormat/>
    <w:rsid w:val="009A29A5"/>
    <w:rPr>
      <w:b/>
      <w:i/>
      <w:color w:val="4F81BD" w:themeColor="accent1"/>
    </w:rPr>
  </w:style>
  <w:style w:type="paragraph" w:customStyle="1" w:styleId="Heading7">
    <w:name w:val="Heading 7"/>
    <w:basedOn w:val="Normal"/>
    <w:next w:val="Normal"/>
    <w:link w:val="Heading7Char"/>
    <w:uiPriority w:val="9"/>
    <w:semiHidden/>
    <w:unhideWhenUsed/>
    <w:qFormat/>
    <w:rsid w:val="009A29A5"/>
    <w:pPr>
      <w:keepNext/>
      <w:keepLines/>
      <w:spacing w:before="200" w:after="0"/>
    </w:pPr>
    <w:rPr>
      <w:rFonts w:asciiTheme="majorHAnsi" w:eastAsiaTheme="majorEastAsia" w:hAnsiTheme="majorHAnsi" w:cstheme="majorBidi"/>
      <w:i/>
      <w:color w:val="404040" w:themeColor="text1" w:themeTint="BF"/>
      <w:sz w:val="22"/>
      <w:szCs w:val="22"/>
      <w:lang w:val="fr-FR" w:eastAsia="en-US"/>
    </w:rPr>
  </w:style>
  <w:style w:type="paragraph" w:customStyle="1" w:styleId="Heading8">
    <w:name w:val="Heading 8"/>
    <w:basedOn w:val="Normal"/>
    <w:next w:val="Normal"/>
    <w:link w:val="Heading8Char"/>
    <w:uiPriority w:val="9"/>
    <w:semiHidden/>
    <w:unhideWhenUsed/>
    <w:qFormat/>
    <w:rsid w:val="009A29A5"/>
    <w:pPr>
      <w:keepNext/>
      <w:keepLines/>
      <w:spacing w:before="200" w:after="0"/>
    </w:pPr>
    <w:rPr>
      <w:rFonts w:asciiTheme="majorHAnsi" w:eastAsiaTheme="majorEastAsia" w:hAnsiTheme="majorHAnsi" w:cstheme="majorBidi"/>
      <w:color w:val="404040" w:themeColor="text1" w:themeTint="BF"/>
      <w:sz w:val="20"/>
      <w:szCs w:val="22"/>
      <w:lang w:val="fr-FR" w:eastAsia="en-US"/>
    </w:rPr>
  </w:style>
  <w:style w:type="paragraph" w:customStyle="1" w:styleId="Information">
    <w:name w:val="Information"/>
    <w:basedOn w:val="Normal"/>
    <w:uiPriority w:val="99"/>
    <w:rsid w:val="009A29A5"/>
    <w:pPr>
      <w:tabs>
        <w:tab w:val="clear" w:pos="2649"/>
      </w:tabs>
      <w:spacing w:before="100" w:after="100" w:line="240" w:lineRule="auto"/>
      <w:jc w:val="left"/>
    </w:pPr>
    <w:rPr>
      <w:sz w:val="24"/>
      <w:szCs w:val="20"/>
      <w:lang w:val="en-US" w:eastAsia="en-US"/>
    </w:rPr>
  </w:style>
  <w:style w:type="character" w:customStyle="1" w:styleId="Heading6Char">
    <w:name w:val="Heading 6 Char"/>
    <w:basedOn w:val="Policepardfaut"/>
    <w:link w:val="Heading6"/>
    <w:uiPriority w:val="9"/>
    <w:semiHidden/>
    <w:rsid w:val="009A29A5"/>
    <w:rPr>
      <w:rFonts w:asciiTheme="majorHAnsi" w:eastAsiaTheme="majorEastAsia" w:hAnsiTheme="majorHAnsi" w:cstheme="majorBidi"/>
      <w:i/>
      <w:color w:val="243F60" w:themeColor="accent1" w:themeShade="7F"/>
      <w:sz w:val="28"/>
      <w:szCs w:val="20"/>
      <w:lang w:val="en-GB" w:eastAsia="fr-FR"/>
    </w:rPr>
  </w:style>
  <w:style w:type="paragraph" w:customStyle="1" w:styleId="Heading5">
    <w:name w:val="Heading 5"/>
    <w:basedOn w:val="Normal"/>
    <w:next w:val="Normal"/>
    <w:link w:val="Heading5Char"/>
    <w:uiPriority w:val="9"/>
    <w:semiHidden/>
    <w:unhideWhenUsed/>
    <w:qFormat/>
    <w:rsid w:val="009A29A5"/>
    <w:pPr>
      <w:keepNext/>
      <w:keepLines/>
      <w:spacing w:before="200" w:after="0"/>
    </w:pPr>
    <w:rPr>
      <w:rFonts w:asciiTheme="majorHAnsi" w:eastAsiaTheme="majorEastAsia" w:hAnsiTheme="majorHAnsi" w:cstheme="majorBidi"/>
      <w:color w:val="243F60" w:themeColor="accent1" w:themeShade="7F"/>
      <w:sz w:val="22"/>
      <w:szCs w:val="22"/>
      <w:lang w:val="fr-FR" w:eastAsia="en-US"/>
    </w:rPr>
  </w:style>
  <w:style w:type="paragraph" w:customStyle="1" w:styleId="Heading2">
    <w:name w:val="Heading 2"/>
    <w:basedOn w:val="Normal"/>
    <w:next w:val="Normal"/>
    <w:link w:val="Titre2Car"/>
    <w:uiPriority w:val="9"/>
    <w:semiHidden/>
    <w:unhideWhenUsed/>
    <w:qFormat/>
    <w:rsid w:val="009A29A5"/>
    <w:pPr>
      <w:keepNext/>
      <w:keepLines/>
      <w:spacing w:before="200" w:after="0"/>
    </w:pPr>
    <w:rPr>
      <w:rFonts w:asciiTheme="majorHAnsi" w:eastAsiaTheme="majorEastAsia" w:hAnsiTheme="majorHAnsi" w:cstheme="majorBidi"/>
      <w:b/>
      <w:color w:val="4F81BD" w:themeColor="accent1"/>
      <w:sz w:val="26"/>
      <w:szCs w:val="22"/>
    </w:rPr>
  </w:style>
  <w:style w:type="paragraph" w:styleId="Titre">
    <w:name w:val="Title"/>
    <w:basedOn w:val="Normal"/>
    <w:next w:val="Normal"/>
    <w:link w:val="TitreCar"/>
    <w:uiPriority w:val="10"/>
    <w:qFormat/>
    <w:rsid w:val="009A29A5"/>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22"/>
      <w:lang w:val="fr-FR" w:eastAsia="en-US"/>
    </w:rPr>
  </w:style>
  <w:style w:type="character" w:customStyle="1" w:styleId="TitreCar1">
    <w:name w:val="Titre Car1"/>
    <w:basedOn w:val="Policepardfaut"/>
    <w:link w:val="Titre"/>
    <w:uiPriority w:val="10"/>
    <w:rsid w:val="009A29A5"/>
    <w:rPr>
      <w:rFonts w:asciiTheme="majorHAnsi" w:eastAsiaTheme="majorEastAsia" w:hAnsiTheme="majorHAnsi" w:cstheme="majorBidi"/>
      <w:color w:val="17365D" w:themeColor="text2" w:themeShade="BF"/>
      <w:spacing w:val="5"/>
      <w:kern w:val="28"/>
      <w:sz w:val="52"/>
      <w:szCs w:val="52"/>
      <w:lang w:val="en-GB" w:eastAsia="fr-FR"/>
    </w:rPr>
  </w:style>
  <w:style w:type="character" w:styleId="Titredulivre">
    <w:name w:val="Book Title"/>
    <w:basedOn w:val="Policepardfaut"/>
    <w:uiPriority w:val="33"/>
    <w:qFormat/>
    <w:rsid w:val="009A29A5"/>
    <w:rPr>
      <w:b/>
      <w:smallCaps/>
      <w:spacing w:val="5"/>
    </w:rPr>
  </w:style>
  <w:style w:type="paragraph" w:customStyle="1" w:styleId="Heading3">
    <w:name w:val="Heading 3"/>
    <w:basedOn w:val="Normal"/>
    <w:next w:val="Normal"/>
    <w:uiPriority w:val="9"/>
    <w:unhideWhenUsed/>
    <w:qFormat/>
    <w:rsid w:val="009A29A5"/>
    <w:pPr>
      <w:keepNext/>
      <w:keepLines/>
      <w:spacing w:before="200" w:after="0"/>
    </w:pPr>
    <w:rPr>
      <w:rFonts w:asciiTheme="majorHAnsi" w:eastAsiaTheme="majorEastAsia" w:hAnsiTheme="majorHAnsi" w:cstheme="majorBidi"/>
      <w:b/>
      <w:color w:val="4F81BD" w:themeColor="accent1"/>
      <w:szCs w:val="20"/>
    </w:rPr>
  </w:style>
  <w:style w:type="character" w:styleId="Lienhypertextesuivivisit">
    <w:name w:val="FollowedHyperlink"/>
    <w:basedOn w:val="Policepardfaut"/>
    <w:uiPriority w:val="99"/>
    <w:semiHidden/>
    <w:unhideWhenUsed/>
    <w:rsid w:val="009A29A5"/>
    <w:rPr>
      <w:color w:val="800080" w:themeColor="followedHyperlink"/>
      <w:u w:val="single"/>
    </w:rPr>
  </w:style>
  <w:style w:type="paragraph" w:customStyle="1" w:styleId="Heading9">
    <w:name w:val="Heading 9"/>
    <w:basedOn w:val="Normal"/>
    <w:next w:val="Normal"/>
    <w:link w:val="Heading9Char"/>
    <w:uiPriority w:val="9"/>
    <w:semiHidden/>
    <w:unhideWhenUsed/>
    <w:qFormat/>
    <w:rsid w:val="009A29A5"/>
    <w:pPr>
      <w:keepNext/>
      <w:keepLines/>
      <w:spacing w:before="200" w:after="0"/>
    </w:pPr>
    <w:rPr>
      <w:rFonts w:asciiTheme="majorHAnsi" w:eastAsiaTheme="majorEastAsia" w:hAnsiTheme="majorHAnsi" w:cstheme="majorBidi"/>
      <w:i/>
      <w:color w:val="404040" w:themeColor="text1" w:themeTint="BF"/>
      <w:sz w:val="20"/>
      <w:szCs w:val="22"/>
      <w:lang w:val="fr-FR" w:eastAsia="en-US"/>
    </w:rPr>
  </w:style>
  <w:style w:type="paragraph" w:styleId="Citationintense">
    <w:name w:val="Intense Quote"/>
    <w:basedOn w:val="Normal"/>
    <w:next w:val="Normal"/>
    <w:link w:val="CitationintenseCar"/>
    <w:uiPriority w:val="30"/>
    <w:qFormat/>
    <w:rsid w:val="009A29A5"/>
    <w:pPr>
      <w:pBdr>
        <w:bottom w:val="single" w:sz="4" w:space="0" w:color="4F81BD" w:themeColor="accent1"/>
      </w:pBdr>
      <w:spacing w:before="200" w:after="280"/>
      <w:ind w:left="936" w:right="936"/>
    </w:pPr>
    <w:rPr>
      <w:rFonts w:asciiTheme="minorHAnsi" w:eastAsiaTheme="minorHAnsi" w:hAnsiTheme="minorHAnsi" w:cstheme="minorBidi"/>
      <w:b/>
      <w:i/>
      <w:color w:val="4F81BD" w:themeColor="accent1"/>
      <w:sz w:val="22"/>
      <w:szCs w:val="22"/>
      <w:lang w:val="fr-FR" w:eastAsia="en-US"/>
    </w:rPr>
  </w:style>
  <w:style w:type="character" w:customStyle="1" w:styleId="CitationintenseCar1">
    <w:name w:val="Citation intense Car1"/>
    <w:basedOn w:val="Policepardfaut"/>
    <w:link w:val="Citationintense"/>
    <w:uiPriority w:val="30"/>
    <w:rsid w:val="009A29A5"/>
    <w:rPr>
      <w:rFonts w:ascii="Times New Roman" w:eastAsia="Times New Roman" w:hAnsi="Times New Roman" w:cs="Times New Roman"/>
      <w:b/>
      <w:bCs/>
      <w:i/>
      <w:iCs/>
      <w:color w:val="4F81BD" w:themeColor="accent1"/>
      <w:sz w:val="28"/>
      <w:szCs w:val="28"/>
      <w:lang w:val="en-GB" w:eastAsia="fr-FR"/>
    </w:rPr>
  </w:style>
  <w:style w:type="character" w:customStyle="1" w:styleId="Apple-converted-space">
    <w:name w:val="Apple-converted-space"/>
    <w:basedOn w:val="Policepardfaut"/>
    <w:uiPriority w:val="99"/>
    <w:rsid w:val="009A29A5"/>
  </w:style>
  <w:style w:type="character" w:customStyle="1" w:styleId="NotedebasdepageCar1">
    <w:name w:val="Note de bas de page Car1"/>
    <w:basedOn w:val="Policepardfaut"/>
    <w:uiPriority w:val="99"/>
    <w:semiHidden/>
    <w:rsid w:val="009A29A5"/>
    <w:rPr>
      <w:rFonts w:ascii="Times New Roman" w:eastAsia="Times New Roman" w:hAnsi="Times New Roman" w:cs="Times New Roman"/>
      <w:sz w:val="20"/>
      <w:lang w:val="en-GB" w:eastAsia="fr-FR"/>
    </w:rPr>
  </w:style>
  <w:style w:type="character" w:customStyle="1" w:styleId="Titre1Car1">
    <w:name w:val="Titre 1 Car1"/>
    <w:basedOn w:val="Policepardfaut"/>
    <w:link w:val="Titre1"/>
    <w:uiPriority w:val="9"/>
    <w:rsid w:val="00DD23E5"/>
    <w:rPr>
      <w:rFonts w:asciiTheme="majorHAnsi" w:eastAsiaTheme="majorEastAsia" w:hAnsiTheme="majorHAnsi" w:cstheme="majorBidi"/>
      <w:b/>
      <w:bCs/>
      <w:color w:val="365F91" w:themeColor="accent1" w:themeShade="BF"/>
      <w:sz w:val="28"/>
      <w:szCs w:val="28"/>
      <w:lang w:val="en-GB" w:eastAsia="fr-FR"/>
    </w:rPr>
  </w:style>
  <w:style w:type="character" w:customStyle="1" w:styleId="Titre3Car1">
    <w:name w:val="Titre 3 Car1"/>
    <w:basedOn w:val="Policepardfaut"/>
    <w:link w:val="Titre3"/>
    <w:uiPriority w:val="9"/>
    <w:semiHidden/>
    <w:rsid w:val="00DD23E5"/>
    <w:rPr>
      <w:rFonts w:asciiTheme="majorHAnsi" w:eastAsiaTheme="majorEastAsia" w:hAnsiTheme="majorHAnsi" w:cstheme="majorBidi"/>
      <w:b/>
      <w:bCs/>
      <w:color w:val="4F81BD" w:themeColor="accent1"/>
      <w:sz w:val="28"/>
      <w:szCs w:val="28"/>
      <w:lang w:val="en-GB" w:eastAsia="fr-FR"/>
    </w:rPr>
  </w:style>
  <w:style w:type="character" w:customStyle="1" w:styleId="apple-converted-space0">
    <w:name w:val="apple-converted-space"/>
    <w:basedOn w:val="Policepardfaut"/>
    <w:rsid w:val="00DD23E5"/>
  </w:style>
  <w:style w:type="character" w:customStyle="1" w:styleId="byline-author">
    <w:name w:val="byline-author"/>
    <w:basedOn w:val="Policepardfaut"/>
    <w:rsid w:val="00DD23E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britannica.com/topic/evolue" TargetMode="External"/><Relationship Id="rId18" Type="http://schemas.openxmlformats.org/officeDocument/2006/relationships/hyperlink" Target="https://www.britannica.com/topic/National-Liberation-Front-political-party-Algeria" TargetMode="External"/><Relationship Id="rId26" Type="http://schemas.openxmlformats.org/officeDocument/2006/relationships/hyperlink" Target="https://www.reuters.com/article/us-algeria-france-piedsnoirs/french-who-fled-algeria-return-to-their-roots-idUSTRE5892OI20090910" TargetMode="External"/><Relationship Id="rId39" Type="http://schemas.openxmlformats.org/officeDocument/2006/relationships/hyperlink" Target="http://worldlibrary.net/articles/algerian%20assembly%20election,%201948?&amp;words=andr%C3%A9%20mandouze" TargetMode="External"/><Relationship Id="rId3" Type="http://schemas.openxmlformats.org/officeDocument/2006/relationships/styles" Target="styles.xml"/><Relationship Id="rId21" Type="http://schemas.openxmlformats.org/officeDocument/2006/relationships/hyperlink" Target="http://flavorwire.com/463783/30-jean-paul-sartre-quotes-for-your-next-existential-crisis/4" TargetMode="External"/><Relationship Id="rId34" Type="http://schemas.openxmlformats.org/officeDocument/2006/relationships/hyperlink" Target="https://www.echoroukonline.com/france-negotiates-with-algeria-skulls-of-martyrs-in-return-for-allowing-harkis-to-return-homeland/" TargetMode="External"/><Relationship Id="rId42" Type="http://schemas.openxmlformats.org/officeDocument/2006/relationships/hyperlink" Target="http://www.nationsencyclopedia.com/Africa/Algeria-POLITICAL-PARTIES.html" TargetMode="External"/><Relationship Id="rId47" Type="http://schemas.openxmlformats.org/officeDocument/2006/relationships/hyperlink" Target="https://www.marxists.org/history/algeria/1954/proclamation.htm" TargetMode="External"/><Relationship Id="rId50"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britannica.com/biography/Ferhat-Abbas" TargetMode="External"/><Relationship Id="rId17" Type="http://schemas.openxmlformats.org/officeDocument/2006/relationships/hyperlink" Target="http://worldlibrary.net/articles/eng/Alphonse_Juin" TargetMode="External"/><Relationship Id="rId25" Type="http://schemas.openxmlformats.org/officeDocument/2006/relationships/hyperlink" Target="https://www.britannica.com/place/Algeria/Cultural-life" TargetMode="External"/><Relationship Id="rId33" Type="http://schemas.openxmlformats.org/officeDocument/2006/relationships/hyperlink" Target="http://countrystudies.us/algeria/" TargetMode="External"/><Relationship Id="rId38" Type="http://schemas.openxmlformats.org/officeDocument/2006/relationships/hyperlink" Target="http://biography.yourdictionary.com/abd-al-hamid-ben-badis" TargetMode="External"/><Relationship Id="rId46" Type="http://schemas.openxmlformats.org/officeDocument/2006/relationships/hyperlink" Target="https://www.britannica.com/biography/Ferhat-Abbas" TargetMode="External"/><Relationship Id="rId2" Type="http://schemas.openxmlformats.org/officeDocument/2006/relationships/numbering" Target="numbering.xml"/><Relationship Id="rId16" Type="http://schemas.openxmlformats.org/officeDocument/2006/relationships/hyperlink" Target="https://www.britannica.com/biography/Charles-de-Gaulle-president-of-France" TargetMode="External"/><Relationship Id="rId20" Type="http://schemas.openxmlformats.org/officeDocument/2006/relationships/hyperlink" Target="http://flavorwire.com/463783/30-jean-paul-sartre-quotes-for-your-next-existential-crisis" TargetMode="External"/><Relationship Id="rId29" Type="http://schemas.openxmlformats.org/officeDocument/2006/relationships/hyperlink" Target="https://www.thenational.ae/arts-culture/books/emirates-lit-fest-2017-yasmina-khadra-tackles-issues-of-identity-and-conflict-1.41567" TargetMode="External"/><Relationship Id="rId41" Type="http://schemas.openxmlformats.org/officeDocument/2006/relationships/hyperlink" Target="https://teachwar.wordpress.com/resources/war-justifications-archive/algerian-revolution-195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ritannica.com/topic/Young-Algerians" TargetMode="External"/><Relationship Id="rId24" Type="http://schemas.openxmlformats.org/officeDocument/2006/relationships/hyperlink" Target="https://www.workers.org/2015/01/13/french-imperialisms-brutal-colonial-rule/" TargetMode="External"/><Relationship Id="rId32" Type="http://schemas.openxmlformats.org/officeDocument/2006/relationships/hyperlink" Target="http://news.bbc.co.uk/2/hi/programmes/from_our_own_correspondent/5224244.stm" TargetMode="External"/><Relationship Id="rId37" Type="http://schemas.openxmlformats.org/officeDocument/2006/relationships/hyperlink" Target="http://www.popularsocialscience.com/2013/03/06/the-massacre-in-setif-how-peace-celebrations-ended-in-bloodbath-in-french-algeria/" TargetMode="External"/><Relationship Id="rId40" Type="http://schemas.openxmlformats.org/officeDocument/2006/relationships/hyperlink" Target="https://teachwar.wordpress.com/" TargetMode="External"/><Relationship Id="rId45" Type="http://schemas.openxmlformats.org/officeDocument/2006/relationships/hyperlink" Target="https://www.britannica.com/topic/Association-of-Algerian-Muslim-Ulama" TargetMode="External"/><Relationship Id="rId5" Type="http://schemas.openxmlformats.org/officeDocument/2006/relationships/webSettings" Target="webSettings.xml"/><Relationship Id="rId15" Type="http://schemas.openxmlformats.org/officeDocument/2006/relationships/hyperlink" Target="https://www.britannica.com/topic/Movement-for-the-Triumph-of-Democratic-Liberties" TargetMode="External"/><Relationship Id="rId23" Type="http://schemas.openxmlformats.org/officeDocument/2006/relationships/hyperlink" Target="https://www.workers.org/author/jcat/" TargetMode="External"/><Relationship Id="rId28" Type="http://schemas.openxmlformats.org/officeDocument/2006/relationships/hyperlink" Target="http://sites.google.com/a/oxy.edu/the-algerian-story/pre-revolution-algeria/french-algeria" TargetMode="External"/><Relationship Id="rId36" Type="http://schemas.openxmlformats.org/officeDocument/2006/relationships/hyperlink" Target="http://www.bbc.com/news/world-africa-42280196" TargetMode="External"/><Relationship Id="rId49" Type="http://schemas.openxmlformats.org/officeDocument/2006/relationships/header" Target="header1.xml"/><Relationship Id="rId10" Type="http://schemas.openxmlformats.org/officeDocument/2006/relationships/hyperlink" Target="https://www.britannica.com/topic/Quran" TargetMode="External"/><Relationship Id="rId19" Type="http://schemas.openxmlformats.org/officeDocument/2006/relationships/hyperlink" Target="https://www.britannica.com/place/Cairo" TargetMode="External"/><Relationship Id="rId31" Type="http://schemas.openxmlformats.org/officeDocument/2006/relationships/hyperlink" Target="http://theconversation.com/the-long-troubled-history-of-assimilation-in-france-51530" TargetMode="External"/><Relationship Id="rId44" Type="http://schemas.openxmlformats.org/officeDocument/2006/relationships/hyperlink" Target="https://www.britannica.com/editor/The-Editors-of-Encyclopaedia-Britannica/4419"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britannica.com/event/Algerian-War" TargetMode="External"/><Relationship Id="rId22" Type="http://schemas.openxmlformats.org/officeDocument/2006/relationships/hyperlink" Target="http://www.san.beck.org/16-8-algeria,tunisia,Morocco.html" TargetMode="External"/><Relationship Id="rId27" Type="http://schemas.openxmlformats.org/officeDocument/2006/relationships/hyperlink" Target="https://www.pri.org/stories/2012-07-19/50-years-after-algerian-war-harkis-still-wait-french-apology" TargetMode="External"/><Relationship Id="rId30" Type="http://schemas.openxmlformats.org/officeDocument/2006/relationships/hyperlink" Target="https://www.nytimes.com/2009/03/05/world/europe/05iht-kimmel.4.20622745.html" TargetMode="External"/><Relationship Id="rId35" Type="http://schemas.openxmlformats.org/officeDocument/2006/relationships/hyperlink" Target="https://www.globalsecurity.org/military/world/europe/fr-colony-52.htm" TargetMode="External"/><Relationship Id="rId43" Type="http://schemas.openxmlformats.org/officeDocument/2006/relationships/hyperlink" Target="http://www.chegg.com/homework-help/definitions/assimilation-49" TargetMode="External"/><Relationship Id="rId48" Type="http://schemas.openxmlformats.org/officeDocument/2006/relationships/hyperlink" Target="https://sites.google.com/a/oxy.edu/the-algerian-story/algerian-revolution/1954-planning-november-1st/front-de-liberation-nationale" TargetMode="External"/><Relationship Id="rId8" Type="http://schemas.openxmlformats.org/officeDocument/2006/relationships/image" Target="media/image1.png"/><Relationship Id="rId51" Type="http://schemas.openxmlformats.org/officeDocument/2006/relationships/fontTable" Target="fontTable.xml"/></Relationships>
</file>

<file path=word/_rels/footnotes.xml.rels><?xml version="1.0" encoding="UTF-8" standalone="yes"?>
<Relationships xmlns="http://schemas.openxmlformats.org/package/2006/relationships"><Relationship Id="rId13" Type="http://schemas.openxmlformats.org/officeDocument/2006/relationships/hyperlink" Target="http://theconversation.com/the-long-troubled-history-of-assimilation-in-france-51530" TargetMode="External"/><Relationship Id="rId18" Type="http://schemas.openxmlformats.org/officeDocument/2006/relationships/hyperlink" Target="https://www.britannica.com/editor/The-Editors-of-Encyclopaedia-Britannica/4419" TargetMode="External"/><Relationship Id="rId26" Type="http://schemas.openxmlformats.org/officeDocument/2006/relationships/hyperlink" Target="http://www.nationsencyclopedia.com/Africa/Algeria-POLITICAL-PARTIES.html" TargetMode="External"/><Relationship Id="rId39" Type="http://schemas.openxmlformats.org/officeDocument/2006/relationships/hyperlink" Target="http://flavorwire.com/463783/30-jean-paul-sartre-quotes-for-your-next-existential-crisis/4" TargetMode="External"/><Relationship Id="rId3" Type="http://schemas.openxmlformats.org/officeDocument/2006/relationships/hyperlink" Target="http://sites.google.com/a/oxy.edu/the-algerian-story/pre-revolution-algeria/french-algeria" TargetMode="External"/><Relationship Id="rId21" Type="http://schemas.openxmlformats.org/officeDocument/2006/relationships/hyperlink" Target="https://www.britannica.com/place/Algeria/Cultural-life" TargetMode="External"/><Relationship Id="rId34" Type="http://schemas.openxmlformats.org/officeDocument/2006/relationships/hyperlink" Target="https://sites.google.com/a/oxy.edu/the-algerian-story/algerian-revolution/1954-planning-november-1st/front-de-liberation-nationale" TargetMode="External"/><Relationship Id="rId42" Type="http://schemas.openxmlformats.org/officeDocument/2006/relationships/hyperlink" Target="https://www.nytimes.com/2009/03/05/world/europe/05iht-kimmel.4.20622745.html" TargetMode="External"/><Relationship Id="rId47" Type="http://schemas.openxmlformats.org/officeDocument/2006/relationships/hyperlink" Target="http://www.bbc.com/news/world-africa-42280196" TargetMode="External"/><Relationship Id="rId50" Type="http://schemas.openxmlformats.org/officeDocument/2006/relationships/hyperlink" Target="https://www.thenational.ae/arts-culture/books/emirates-lit-fest-2017-yasmina-khadra-tackles-issues-of-identity-and-conflict-1.41567" TargetMode="External"/><Relationship Id="rId7" Type="http://schemas.openxmlformats.org/officeDocument/2006/relationships/hyperlink" Target="https://www.workers.org/2015/01/13/french-imperialisms-brutal-colonial-rule/" TargetMode="External"/><Relationship Id="rId12" Type="http://schemas.openxmlformats.org/officeDocument/2006/relationships/hyperlink" Target="http://theconversation.com/the-long-troubled-history-of-assimilation-in-france-51530" TargetMode="External"/><Relationship Id="rId17" Type="http://schemas.openxmlformats.org/officeDocument/2006/relationships/hyperlink" Target="https://www.britannica.com/place/Algeria/Cultural-life" TargetMode="External"/><Relationship Id="rId25" Type="http://schemas.openxmlformats.org/officeDocument/2006/relationships/hyperlink" Target="https://www.britannica.com/place/Algeria/Cultural-life" TargetMode="External"/><Relationship Id="rId33" Type="http://schemas.openxmlformats.org/officeDocument/2006/relationships/hyperlink" Target="https://www.marxists.org/history/algeria/1954/proclamation.htm" TargetMode="External"/><Relationship Id="rId38" Type="http://schemas.openxmlformats.org/officeDocument/2006/relationships/hyperlink" Target="http://flavorwire.com/463783/30-jean-paul-sartre-quotes-for-your-next-existential-crisis" TargetMode="External"/><Relationship Id="rId46" Type="http://schemas.openxmlformats.org/officeDocument/2006/relationships/hyperlink" Target="https://www.pri.org/stories/2012-07-19/50-years-after-algerian-war-harkis-still-wait-french-apology" TargetMode="External"/><Relationship Id="rId2" Type="http://schemas.openxmlformats.org/officeDocument/2006/relationships/hyperlink" Target="https://www.globalsecurity.org/military/world/europe/fr-colony-52.htm" TargetMode="External"/><Relationship Id="rId16" Type="http://schemas.openxmlformats.org/officeDocument/2006/relationships/hyperlink" Target="https://www.britannica.com/place/Algeria/Cultural-life" TargetMode="External"/><Relationship Id="rId20" Type="http://schemas.openxmlformats.org/officeDocument/2006/relationships/hyperlink" Target="https://www.britannica.com/place/Algeria/Cultural-life" TargetMode="External"/><Relationship Id="rId29" Type="http://schemas.openxmlformats.org/officeDocument/2006/relationships/hyperlink" Target="http://www.popularsocialscience.com/2013/03/06/the-massacre-in-setif-how-peace-celebrations-ended-in-bloodbath-in-french-algeria/" TargetMode="External"/><Relationship Id="rId41" Type="http://schemas.openxmlformats.org/officeDocument/2006/relationships/hyperlink" Target="http://flavorwire.com/463783/30-jean-paul-sartre-quotes-for-your-next-existential-crisis/4" TargetMode="External"/><Relationship Id="rId1" Type="http://schemas.openxmlformats.org/officeDocument/2006/relationships/hyperlink" Target="http://sites.google.com/a/oxy.edu/the-algerian-story/pre-revolution-algeria/french-algeria" TargetMode="External"/><Relationship Id="rId6" Type="http://schemas.openxmlformats.org/officeDocument/2006/relationships/hyperlink" Target="https://www.workers.org/author/jcat/" TargetMode="External"/><Relationship Id="rId11" Type="http://schemas.openxmlformats.org/officeDocument/2006/relationships/hyperlink" Target="http://theconversation.com/the-long-troubled-history-of-assimilation-in-france-51530" TargetMode="External"/><Relationship Id="rId24" Type="http://schemas.openxmlformats.org/officeDocument/2006/relationships/hyperlink" Target="http://worldlibrary.net/articles/algerian%20assembly%20election,%201948?&amp;words=andr%C3%A9%20mandouze" TargetMode="External"/><Relationship Id="rId32" Type="http://schemas.openxmlformats.org/officeDocument/2006/relationships/hyperlink" Target="http://biography.yourdictionary.com/abd-al-hamid-ben-badis" TargetMode="External"/><Relationship Id="rId37" Type="http://schemas.openxmlformats.org/officeDocument/2006/relationships/hyperlink" Target="http://worldlibrary.net/articles/algerian%20assembly%20election,%201948?&amp;words=andr%C3%A9%20mandouze" TargetMode="External"/><Relationship Id="rId40" Type="http://schemas.openxmlformats.org/officeDocument/2006/relationships/hyperlink" Target="http://flavorwire.com/463783/30-jean-paul-sartre-quotes-for-your-next-existential-crisis" TargetMode="External"/><Relationship Id="rId45" Type="http://schemas.openxmlformats.org/officeDocument/2006/relationships/hyperlink" Target="https://www.reuters.com/article/us-algeria-france-piedsnoirs/french-who-fled-algeria-return-to-their-roots-idUSTRE5892OI20090910" TargetMode="External"/><Relationship Id="rId5" Type="http://schemas.openxmlformats.org/officeDocument/2006/relationships/hyperlink" Target="http://www.san.beck.org/16-8-algeria,tunisia,Morocco.html" TargetMode="External"/><Relationship Id="rId15" Type="http://schemas.openxmlformats.org/officeDocument/2006/relationships/hyperlink" Target="https://teachwar.wordpress.com/resources/war-justifications-archive/algerian-revolution-1954/" TargetMode="External"/><Relationship Id="rId23" Type="http://schemas.openxmlformats.org/officeDocument/2006/relationships/hyperlink" Target="http://www.nationsencyclopedia.com/Africa/Algeria-POLITICAL-PARTIES.html" TargetMode="External"/><Relationship Id="rId28" Type="http://schemas.openxmlformats.org/officeDocument/2006/relationships/hyperlink" Target="https://www.britannica.com/place/Algeria/Cultural-life" TargetMode="External"/><Relationship Id="rId36" Type="http://schemas.openxmlformats.org/officeDocument/2006/relationships/hyperlink" Target="https://www.britannica.com/biography/Ferhat-Abbas" TargetMode="External"/><Relationship Id="rId49" Type="http://schemas.openxmlformats.org/officeDocument/2006/relationships/hyperlink" Target="http://www.bbc.com/news/world-africa-42280196" TargetMode="External"/><Relationship Id="rId10" Type="http://schemas.openxmlformats.org/officeDocument/2006/relationships/hyperlink" Target="http://theconversation.com/the-long-troubled-history-of-assimilation-in-france-51530" TargetMode="External"/><Relationship Id="rId19" Type="http://schemas.openxmlformats.org/officeDocument/2006/relationships/hyperlink" Target="https://www.britannica.com/topic/Association-of-Algerian-Muslim-Ulama" TargetMode="External"/><Relationship Id="rId31" Type="http://schemas.openxmlformats.org/officeDocument/2006/relationships/hyperlink" Target="http://www.popularsocialscience.com/2013/03/06/the-massacre-in-setif-how-peace-celebrations-ended-in-bloodbath-in-french-algeria/" TargetMode="External"/><Relationship Id="rId44" Type="http://schemas.openxmlformats.org/officeDocument/2006/relationships/hyperlink" Target="http://news.bbc.co.uk/2/hi/programmes/from_our_own_correspondent/5224244.stm" TargetMode="External"/><Relationship Id="rId4" Type="http://schemas.openxmlformats.org/officeDocument/2006/relationships/hyperlink" Target="http://countrystudies.us/algeria/" TargetMode="External"/><Relationship Id="rId9" Type="http://schemas.openxmlformats.org/officeDocument/2006/relationships/hyperlink" Target="http://www.chegg.com/homework-help/definitions/assimilation-49" TargetMode="External"/><Relationship Id="rId14" Type="http://schemas.openxmlformats.org/officeDocument/2006/relationships/hyperlink" Target="https://teachwar.wordpress.com/" TargetMode="External"/><Relationship Id="rId22" Type="http://schemas.openxmlformats.org/officeDocument/2006/relationships/hyperlink" Target="http://www.nationsencyclopedia.com/Africa/Algeria-POLITICAL-PARTIES.html" TargetMode="External"/><Relationship Id="rId27" Type="http://schemas.openxmlformats.org/officeDocument/2006/relationships/hyperlink" Target="https://www.britannica.com/place/Algeria/Cultural-life" TargetMode="External"/><Relationship Id="rId30" Type="http://schemas.openxmlformats.org/officeDocument/2006/relationships/hyperlink" Target="https://www.britannica.com/place/Algeria/Cultural-life" TargetMode="External"/><Relationship Id="rId35" Type="http://schemas.openxmlformats.org/officeDocument/2006/relationships/hyperlink" Target="https://www.britannica.com/biography/Ferhat-Abbas" TargetMode="External"/><Relationship Id="rId43" Type="http://schemas.openxmlformats.org/officeDocument/2006/relationships/hyperlink" Target="https://www.nytimes.com/2009/03/05/world/europe/05iht-kimmel.4.20622745.html" TargetMode="External"/><Relationship Id="rId48" Type="http://schemas.openxmlformats.org/officeDocument/2006/relationships/hyperlink" Target="https://www.echoroukonline.com/france-negotiates-with-algeria-skulls-of-martyrs-in-return-for-allowing-harkis-to-return-homeland/" TargetMode="External"/><Relationship Id="rId8" Type="http://schemas.openxmlformats.org/officeDocument/2006/relationships/hyperlink" Target="https://www.britannica.com/place/Algeria/Cultural-lif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6A8D178-AAE2-4F60-BCA1-83998F511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3308</TotalTime>
  <Pages>106</Pages>
  <Words>28214</Words>
  <Characters>155179</Characters>
  <Application>Microsoft Office Word</Application>
  <DocSecurity>0</DocSecurity>
  <Lines>1293</Lines>
  <Paragraphs>366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183027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mima</dc:creator>
  <cp:lastModifiedBy>Utilisateur Windows</cp:lastModifiedBy>
  <cp:revision>724</cp:revision>
  <dcterms:created xsi:type="dcterms:W3CDTF">2017-12-29T14:11:00Z</dcterms:created>
  <dcterms:modified xsi:type="dcterms:W3CDTF">2018-05-04T14:24:00Z</dcterms:modified>
</cp:coreProperties>
</file>