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00" w:rsidRPr="000558AE" w:rsidRDefault="00C90200" w:rsidP="000558AE">
      <w:pPr>
        <w:bidi/>
        <w:jc w:val="center"/>
        <w:rPr>
          <w:rFonts w:ascii="Traditional Arabic" w:hAnsi="Traditional Arabic" w:cs="Traditional Arabic"/>
          <w:sz w:val="28"/>
          <w:szCs w:val="28"/>
          <w:rtl/>
          <w:lang w:bidi="ar-DZ"/>
        </w:rPr>
      </w:pPr>
    </w:p>
    <w:p w:rsidR="00121A8F" w:rsidRPr="000558AE" w:rsidRDefault="00121A8F" w:rsidP="000558AE">
      <w:pPr>
        <w:bidi/>
        <w:jc w:val="center"/>
        <w:rPr>
          <w:rFonts w:ascii="Traditional Arabic" w:hAnsi="Traditional Arabic" w:cs="Traditional Arabic"/>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 xml:space="preserve">الملتقى الوطني: </w:t>
      </w:r>
    </w:p>
    <w:p w:rsidR="00121A8F" w:rsidRPr="000558AE" w:rsidRDefault="00121A8F" w:rsidP="000558AE">
      <w:pPr>
        <w:bidi/>
        <w:jc w:val="center"/>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المسرح في المدرسة بين الترفيه والتعليم</w:t>
      </w:r>
    </w:p>
    <w:p w:rsidR="00121A8F" w:rsidRPr="000558AE" w:rsidRDefault="00121A8F" w:rsidP="000558AE">
      <w:pPr>
        <w:bidi/>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مخبر سيميولوجيا المسرح بين النظرية والتطبيق</w:t>
      </w:r>
    </w:p>
    <w:p w:rsidR="00121A8F" w:rsidRPr="000558AE" w:rsidRDefault="00121A8F" w:rsidP="000558AE">
      <w:pPr>
        <w:bidi/>
        <w:jc w:val="center"/>
        <w:rPr>
          <w:rFonts w:ascii="Traditional Arabic" w:hAnsi="Traditional Arabic" w:cs="Traditional Arabic"/>
          <w:sz w:val="28"/>
          <w:szCs w:val="28"/>
          <w:rtl/>
          <w:lang w:bidi="ar-DZ"/>
        </w:rPr>
      </w:pPr>
      <w:r w:rsidRPr="000558AE">
        <w:rPr>
          <w:rFonts w:ascii="Traditional Arabic" w:hAnsi="Traditional Arabic" w:cs="Traditional Arabic"/>
          <w:b/>
          <w:bCs/>
          <w:sz w:val="28"/>
          <w:szCs w:val="28"/>
          <w:rtl/>
          <w:lang w:bidi="ar-DZ"/>
        </w:rPr>
        <w:t>محور المداخلة:</w:t>
      </w:r>
      <w:r w:rsidRPr="000558AE">
        <w:rPr>
          <w:rFonts w:ascii="Traditional Arabic" w:hAnsi="Traditional Arabic" w:cs="Traditional Arabic"/>
          <w:sz w:val="28"/>
          <w:szCs w:val="28"/>
          <w:rtl/>
          <w:lang w:bidi="ar-DZ"/>
        </w:rPr>
        <w:t xml:space="preserve"> </w:t>
      </w:r>
      <w:r w:rsidRPr="000558AE">
        <w:rPr>
          <w:rFonts w:ascii="Traditional Arabic" w:hAnsi="Traditional Arabic" w:cs="Traditional Arabic"/>
          <w:b/>
          <w:bCs/>
          <w:sz w:val="28"/>
          <w:szCs w:val="28"/>
          <w:rtl/>
          <w:lang w:bidi="ar-DZ"/>
        </w:rPr>
        <w:t>المحور الأول</w:t>
      </w:r>
      <w:r w:rsidRPr="000558AE">
        <w:rPr>
          <w:rFonts w:ascii="Traditional Arabic" w:hAnsi="Traditional Arabic" w:cs="Traditional Arabic"/>
          <w:sz w:val="28"/>
          <w:szCs w:val="28"/>
          <w:rtl/>
          <w:lang w:bidi="ar-DZ"/>
        </w:rPr>
        <w:t>: المسرح بين الأنشطة التعلمية والأنشطة الترفيهية(ضرورة الثقافة المسرحية في المدرسة)</w:t>
      </w:r>
    </w:p>
    <w:p w:rsidR="00121A8F" w:rsidRPr="000558AE" w:rsidRDefault="00121A8F" w:rsidP="000558AE">
      <w:pPr>
        <w:bidi/>
        <w:jc w:val="center"/>
        <w:rPr>
          <w:rFonts w:ascii="Traditional Arabic" w:hAnsi="Traditional Arabic" w:cs="Traditional Arabic"/>
          <w:sz w:val="28"/>
          <w:szCs w:val="28"/>
          <w:rtl/>
          <w:lang w:bidi="ar-DZ"/>
        </w:rPr>
      </w:pPr>
      <w:r w:rsidRPr="000558AE">
        <w:rPr>
          <w:rFonts w:ascii="Traditional Arabic" w:hAnsi="Traditional Arabic" w:cs="Traditional Arabic"/>
          <w:b/>
          <w:bCs/>
          <w:sz w:val="28"/>
          <w:szCs w:val="28"/>
          <w:rtl/>
          <w:lang w:bidi="ar-DZ"/>
        </w:rPr>
        <w:t>عنوان المداخلة:</w:t>
      </w:r>
      <w:r w:rsidRPr="000558AE">
        <w:rPr>
          <w:rFonts w:ascii="Traditional Arabic" w:hAnsi="Traditional Arabic" w:cs="Traditional Arabic"/>
          <w:sz w:val="28"/>
          <w:szCs w:val="28"/>
          <w:rtl/>
          <w:lang w:bidi="ar-DZ"/>
        </w:rPr>
        <w:t xml:space="preserve"> </w:t>
      </w:r>
      <w:r w:rsidR="005402DC">
        <w:rPr>
          <w:rFonts w:ascii="Traditional Arabic" w:hAnsi="Traditional Arabic" w:cs="Traditional Arabic" w:hint="cs"/>
          <w:sz w:val="28"/>
          <w:szCs w:val="28"/>
          <w:rtl/>
          <w:lang w:bidi="ar-DZ"/>
        </w:rPr>
        <w:t xml:space="preserve">طرق </w:t>
      </w:r>
      <w:r w:rsidRPr="000558AE">
        <w:rPr>
          <w:rFonts w:ascii="Traditional Arabic" w:hAnsi="Traditional Arabic" w:cs="Traditional Arabic"/>
          <w:sz w:val="28"/>
          <w:szCs w:val="28"/>
          <w:rtl/>
          <w:lang w:bidi="ar-DZ"/>
        </w:rPr>
        <w:t>مسرحة المناهج وتحقيق الثقافة المسرحية في المدرسة</w:t>
      </w:r>
    </w:p>
    <w:p w:rsidR="00121A8F" w:rsidRPr="000558AE" w:rsidRDefault="00121A8F" w:rsidP="000558AE">
      <w:pPr>
        <w:bidi/>
        <w:jc w:val="center"/>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 xml:space="preserve">الدكتورة: بن مساهل باية </w:t>
      </w:r>
    </w:p>
    <w:p w:rsidR="00121A8F" w:rsidRPr="000558AE" w:rsidRDefault="00121A8F" w:rsidP="000558AE">
      <w:pPr>
        <w:bidi/>
        <w:jc w:val="center"/>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أستاذ محاضر (أ) ، جامعة محمد بوضياف المسيلة</w:t>
      </w: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Pr="000558AE" w:rsidRDefault="00121A8F" w:rsidP="000558AE">
      <w:pPr>
        <w:bidi/>
        <w:jc w:val="center"/>
        <w:rPr>
          <w:rFonts w:ascii="Traditional Arabic" w:hAnsi="Traditional Arabic" w:cs="Traditional Arabic"/>
          <w:b/>
          <w:bCs/>
          <w:sz w:val="28"/>
          <w:szCs w:val="28"/>
          <w:rtl/>
          <w:lang w:bidi="ar-DZ"/>
        </w:rPr>
      </w:pPr>
    </w:p>
    <w:p w:rsidR="00121A8F" w:rsidRDefault="00121A8F" w:rsidP="000558AE">
      <w:pPr>
        <w:bidi/>
        <w:jc w:val="center"/>
        <w:rPr>
          <w:rFonts w:ascii="Traditional Arabic" w:hAnsi="Traditional Arabic" w:cs="Traditional Arabic"/>
          <w:b/>
          <w:bCs/>
          <w:sz w:val="28"/>
          <w:szCs w:val="28"/>
          <w:rtl/>
          <w:lang w:bidi="ar-DZ"/>
        </w:rPr>
      </w:pPr>
    </w:p>
    <w:p w:rsidR="005402DC" w:rsidRDefault="005402DC" w:rsidP="005402DC">
      <w:pPr>
        <w:bidi/>
        <w:jc w:val="center"/>
        <w:rPr>
          <w:rFonts w:ascii="Traditional Arabic" w:hAnsi="Traditional Arabic" w:cs="Traditional Arabic"/>
          <w:b/>
          <w:bCs/>
          <w:sz w:val="28"/>
          <w:szCs w:val="28"/>
          <w:rtl/>
          <w:lang w:bidi="ar-DZ"/>
        </w:rPr>
      </w:pPr>
    </w:p>
    <w:p w:rsidR="005402DC" w:rsidRDefault="005402DC" w:rsidP="005402DC">
      <w:pPr>
        <w:bidi/>
        <w:jc w:val="center"/>
        <w:rPr>
          <w:rFonts w:ascii="Traditional Arabic" w:hAnsi="Traditional Arabic" w:cs="Traditional Arabic"/>
          <w:b/>
          <w:bCs/>
          <w:sz w:val="28"/>
          <w:szCs w:val="28"/>
          <w:rtl/>
          <w:lang w:bidi="ar-DZ"/>
        </w:rPr>
      </w:pPr>
    </w:p>
    <w:p w:rsidR="005402DC" w:rsidRPr="000558AE" w:rsidRDefault="005402DC" w:rsidP="005402DC">
      <w:pPr>
        <w:bidi/>
        <w:jc w:val="center"/>
        <w:rPr>
          <w:rFonts w:ascii="Traditional Arabic" w:hAnsi="Traditional Arabic" w:cs="Traditional Arabic"/>
          <w:b/>
          <w:bCs/>
          <w:sz w:val="28"/>
          <w:szCs w:val="28"/>
          <w:rtl/>
          <w:lang w:bidi="ar-DZ"/>
        </w:rPr>
      </w:pPr>
    </w:p>
    <w:p w:rsidR="009A2CA3" w:rsidRPr="004A5833" w:rsidRDefault="009A2CA3" w:rsidP="009A2CA3">
      <w:pPr>
        <w:tabs>
          <w:tab w:val="right" w:pos="4251"/>
        </w:tabs>
        <w:bidi/>
        <w:ind w:left="43"/>
        <w:rPr>
          <w:rFonts w:ascii="Traditional Arabic" w:hAnsi="Traditional Arabic" w:cs="Traditional Arabic"/>
          <w:b/>
          <w:bCs/>
          <w:sz w:val="28"/>
          <w:szCs w:val="28"/>
          <w:rtl/>
          <w:lang w:bidi="ar-DZ"/>
        </w:rPr>
      </w:pPr>
      <w:r w:rsidRPr="004A5833">
        <w:rPr>
          <w:rFonts w:ascii="Traditional Arabic" w:hAnsi="Traditional Arabic" w:cs="Traditional Arabic"/>
          <w:b/>
          <w:bCs/>
          <w:sz w:val="28"/>
          <w:szCs w:val="28"/>
          <w:rtl/>
          <w:lang w:bidi="ar-DZ"/>
        </w:rPr>
        <w:lastRenderedPageBreak/>
        <w:t>الملخص:</w:t>
      </w:r>
    </w:p>
    <w:p w:rsidR="009A2CA3" w:rsidRDefault="009A2CA3" w:rsidP="009A2CA3">
      <w:pPr>
        <w:tabs>
          <w:tab w:val="right" w:pos="4251"/>
        </w:tabs>
        <w:bidi/>
        <w:ind w:left="43"/>
        <w:rPr>
          <w:rFonts w:ascii="Traditional Arabic" w:hAnsi="Traditional Arabic" w:cs="Traditional Arabic"/>
          <w:sz w:val="28"/>
          <w:szCs w:val="28"/>
          <w:rtl/>
          <w:lang w:bidi="ar-DZ"/>
        </w:rPr>
      </w:pPr>
      <w:r w:rsidRPr="0051070F">
        <w:rPr>
          <w:rFonts w:ascii="Traditional Arabic" w:hAnsi="Traditional Arabic" w:cs="Traditional Arabic"/>
          <w:sz w:val="28"/>
          <w:szCs w:val="28"/>
          <w:rtl/>
          <w:lang w:bidi="ar-DZ"/>
        </w:rPr>
        <w:t xml:space="preserve">         تأتي أهمية هذه المداخلة في كونها تسلط الضوء على جانب من جوانب المسرح المدرسي وضرورة تحقيق الثقافة المسرحية في المدرسة، بل وتشجيعها بطرق متعددة، ومسرحة المناهج </w:t>
      </w:r>
      <w:r>
        <w:rPr>
          <w:rFonts w:ascii="Traditional Arabic" w:hAnsi="Traditional Arabic" w:cs="Traditional Arabic" w:hint="cs"/>
          <w:sz w:val="28"/>
          <w:szCs w:val="28"/>
          <w:rtl/>
          <w:lang w:bidi="ar-DZ"/>
        </w:rPr>
        <w:t>و</w:t>
      </w:r>
      <w:r w:rsidRPr="0051070F">
        <w:rPr>
          <w:rFonts w:ascii="Traditional Arabic" w:hAnsi="Traditional Arabic" w:cs="Traditional Arabic"/>
          <w:sz w:val="28"/>
          <w:szCs w:val="28"/>
          <w:rtl/>
          <w:lang w:bidi="ar-DZ"/>
        </w:rPr>
        <w:t xml:space="preserve">وضع المادة الدراسية في شكل مسرحي واحدة من </w:t>
      </w:r>
      <w:r>
        <w:rPr>
          <w:rFonts w:ascii="Traditional Arabic" w:hAnsi="Traditional Arabic" w:cs="Traditional Arabic" w:hint="cs"/>
          <w:sz w:val="28"/>
          <w:szCs w:val="28"/>
          <w:rtl/>
          <w:lang w:bidi="ar-DZ"/>
        </w:rPr>
        <w:t>هذه القنوات التي تشجع الثقافة المسرحية، والتي يجب</w:t>
      </w:r>
      <w:r w:rsidRPr="0051070F">
        <w:rPr>
          <w:rFonts w:ascii="Traditional Arabic" w:hAnsi="Traditional Arabic" w:cs="Traditional Arabic"/>
          <w:sz w:val="28"/>
          <w:szCs w:val="28"/>
          <w:rtl/>
          <w:lang w:bidi="ar-DZ"/>
        </w:rPr>
        <w:t xml:space="preserve"> على المدرسة الجزائرية الرجوع إليها والتمسك </w:t>
      </w:r>
      <w:r>
        <w:rPr>
          <w:rFonts w:ascii="Traditional Arabic" w:hAnsi="Traditional Arabic" w:cs="Traditional Arabic" w:hint="cs"/>
          <w:sz w:val="28"/>
          <w:szCs w:val="28"/>
          <w:rtl/>
          <w:lang w:bidi="ar-DZ"/>
        </w:rPr>
        <w:t>بها</w:t>
      </w:r>
      <w:r w:rsidRPr="0051070F">
        <w:rPr>
          <w:rFonts w:ascii="Traditional Arabic" w:hAnsi="Traditional Arabic" w:cs="Traditional Arabic"/>
          <w:sz w:val="28"/>
          <w:szCs w:val="28"/>
          <w:rtl/>
          <w:lang w:bidi="ar-DZ"/>
        </w:rPr>
        <w:t xml:space="preserve"> لما تلعبه</w:t>
      </w:r>
      <w:r>
        <w:rPr>
          <w:rFonts w:ascii="Traditional Arabic" w:hAnsi="Traditional Arabic" w:cs="Traditional Arabic" w:hint="cs"/>
          <w:sz w:val="28"/>
          <w:szCs w:val="28"/>
          <w:rtl/>
          <w:lang w:bidi="ar-DZ"/>
        </w:rPr>
        <w:t xml:space="preserve"> من دور</w:t>
      </w:r>
      <w:r w:rsidRPr="0051070F">
        <w:rPr>
          <w:rFonts w:ascii="Traditional Arabic" w:hAnsi="Traditional Arabic" w:cs="Traditional Arabic"/>
          <w:sz w:val="28"/>
          <w:szCs w:val="28"/>
          <w:rtl/>
          <w:lang w:bidi="ar-DZ"/>
        </w:rPr>
        <w:t xml:space="preserve"> في تأسيس جمهور مسرحي بتعويد التلاميذ الارتباط بالمسرح، بالإضافة إلى الخروج بأنشطة المواد الدراسية من مجالها الضيق المحدود </w:t>
      </w:r>
      <w:r>
        <w:rPr>
          <w:rFonts w:ascii="Traditional Arabic" w:hAnsi="Traditional Arabic" w:cs="Traditional Arabic" w:hint="cs"/>
          <w:sz w:val="28"/>
          <w:szCs w:val="28"/>
          <w:rtl/>
          <w:lang w:bidi="ar-DZ"/>
        </w:rPr>
        <w:t>ك</w:t>
      </w:r>
      <w:r w:rsidRPr="0051070F">
        <w:rPr>
          <w:rFonts w:ascii="Traditional Arabic" w:hAnsi="Traditional Arabic" w:cs="Traditional Arabic"/>
          <w:sz w:val="28"/>
          <w:szCs w:val="28"/>
          <w:rtl/>
          <w:lang w:bidi="ar-DZ"/>
        </w:rPr>
        <w:t>حروف</w:t>
      </w:r>
      <w:r>
        <w:rPr>
          <w:rFonts w:ascii="Traditional Arabic" w:hAnsi="Traditional Arabic" w:cs="Traditional Arabic" w:hint="cs"/>
          <w:sz w:val="28"/>
          <w:szCs w:val="28"/>
          <w:rtl/>
          <w:lang w:bidi="ar-DZ"/>
        </w:rPr>
        <w:t xml:space="preserve"> مطبوعة</w:t>
      </w:r>
      <w:r w:rsidRPr="0051070F">
        <w:rPr>
          <w:rFonts w:ascii="Traditional Arabic" w:hAnsi="Traditional Arabic" w:cs="Traditional Arabic"/>
          <w:sz w:val="28"/>
          <w:szCs w:val="28"/>
          <w:rtl/>
          <w:lang w:bidi="ar-DZ"/>
        </w:rPr>
        <w:t xml:space="preserve"> على الورق لا حياة فيها إلى صورة حية متحركة تنمي الوعي وال</w:t>
      </w:r>
      <w:r>
        <w:rPr>
          <w:rFonts w:ascii="Traditional Arabic" w:hAnsi="Traditional Arabic" w:cs="Traditional Arabic"/>
          <w:sz w:val="28"/>
          <w:szCs w:val="28"/>
          <w:rtl/>
          <w:lang w:bidi="ar-DZ"/>
        </w:rPr>
        <w:t xml:space="preserve">فكر والثقافة  وتطور </w:t>
      </w:r>
      <w:r w:rsidRPr="0051070F">
        <w:rPr>
          <w:rFonts w:ascii="Traditional Arabic" w:hAnsi="Traditional Arabic" w:cs="Traditional Arabic"/>
          <w:sz w:val="28"/>
          <w:szCs w:val="28"/>
          <w:rtl/>
          <w:lang w:bidi="ar-DZ"/>
        </w:rPr>
        <w:t xml:space="preserve">دافعية </w:t>
      </w:r>
      <w:r>
        <w:rPr>
          <w:rFonts w:ascii="Traditional Arabic" w:hAnsi="Traditional Arabic" w:cs="Traditional Arabic" w:hint="cs"/>
          <w:sz w:val="28"/>
          <w:szCs w:val="28"/>
          <w:rtl/>
          <w:lang w:bidi="ar-DZ"/>
        </w:rPr>
        <w:t>ال</w:t>
      </w:r>
      <w:r w:rsidRPr="0051070F">
        <w:rPr>
          <w:rFonts w:ascii="Traditional Arabic" w:hAnsi="Traditional Arabic" w:cs="Traditional Arabic"/>
          <w:sz w:val="28"/>
          <w:szCs w:val="28"/>
          <w:rtl/>
          <w:lang w:bidi="ar-DZ"/>
        </w:rPr>
        <w:t>طفل نحو التعلم.</w:t>
      </w:r>
    </w:p>
    <w:p w:rsidR="009A2CA3" w:rsidRDefault="009A2CA3" w:rsidP="009A2CA3">
      <w:pPr>
        <w:tabs>
          <w:tab w:val="right" w:pos="4251"/>
        </w:tabs>
        <w:bidi/>
        <w:ind w:left="43"/>
        <w:rPr>
          <w:lang w:bidi="ar-DZ"/>
        </w:rPr>
      </w:pPr>
      <w:r>
        <w:rPr>
          <w:rFonts w:ascii="Traditional Arabic" w:hAnsi="Traditional Arabic" w:cs="Traditional Arabic" w:hint="cs"/>
          <w:sz w:val="28"/>
          <w:szCs w:val="28"/>
          <w:rtl/>
          <w:lang w:bidi="ar-DZ"/>
        </w:rPr>
        <w:t xml:space="preserve">         ولكون</w:t>
      </w:r>
      <w:r w:rsidRPr="0051070F">
        <w:rPr>
          <w:rFonts w:ascii="Traditional Arabic" w:hAnsi="Traditional Arabic" w:cs="Traditional Arabic"/>
          <w:sz w:val="28"/>
          <w:szCs w:val="28"/>
          <w:rtl/>
          <w:lang w:bidi="ar-DZ"/>
        </w:rPr>
        <w:t xml:space="preserve"> العلاقة وثيقة بين المدرسة كمؤسسة تربوية تعليمية والمسرح كمؤسسة تهتم بالتربية والتثقيف، و</w:t>
      </w:r>
      <w:r>
        <w:rPr>
          <w:rFonts w:ascii="Traditional Arabic" w:hAnsi="Traditional Arabic" w:cs="Traditional Arabic" w:hint="cs"/>
          <w:sz w:val="28"/>
          <w:szCs w:val="28"/>
          <w:rtl/>
          <w:lang w:bidi="ar-DZ"/>
        </w:rPr>
        <w:t>لأنّ</w:t>
      </w:r>
      <w:r w:rsidRPr="0051070F">
        <w:rPr>
          <w:rFonts w:ascii="Traditional Arabic" w:hAnsi="Traditional Arabic" w:cs="Traditional Arabic"/>
          <w:sz w:val="28"/>
          <w:szCs w:val="28"/>
          <w:rtl/>
          <w:lang w:bidi="ar-DZ"/>
        </w:rPr>
        <w:t xml:space="preserve"> دور المدرسة </w:t>
      </w:r>
      <w:r>
        <w:rPr>
          <w:rFonts w:ascii="Traditional Arabic" w:hAnsi="Traditional Arabic" w:cs="Traditional Arabic" w:hint="cs"/>
          <w:sz w:val="28"/>
          <w:szCs w:val="28"/>
          <w:rtl/>
          <w:lang w:bidi="ar-DZ"/>
        </w:rPr>
        <w:t xml:space="preserve">قد </w:t>
      </w:r>
      <w:r w:rsidRPr="0051070F">
        <w:rPr>
          <w:rFonts w:ascii="Traditional Arabic" w:hAnsi="Traditional Arabic" w:cs="Traditional Arabic"/>
          <w:sz w:val="28"/>
          <w:szCs w:val="28"/>
          <w:rtl/>
          <w:lang w:bidi="ar-DZ"/>
        </w:rPr>
        <w:t xml:space="preserve">تطور لتتعدى عملية التلقين والحفظ إلى إثارة الخبرات وإثراء التجارب لدى التلاميذ، ولما كان إنشاء مسارح الأطفال على نطاق واسع يكلفنا الكثير من الجهد والمال أصبح من الضروري التفكير في </w:t>
      </w:r>
      <w:r>
        <w:rPr>
          <w:rFonts w:ascii="Traditional Arabic" w:hAnsi="Traditional Arabic" w:cs="Traditional Arabic" w:hint="cs"/>
          <w:sz w:val="28"/>
          <w:szCs w:val="28"/>
          <w:rtl/>
          <w:lang w:bidi="ar-DZ"/>
        </w:rPr>
        <w:t>خطوة</w:t>
      </w:r>
      <w:r w:rsidRPr="0051070F">
        <w:rPr>
          <w:rFonts w:ascii="Traditional Arabic" w:hAnsi="Traditional Arabic" w:cs="Traditional Arabic"/>
          <w:sz w:val="28"/>
          <w:szCs w:val="28"/>
          <w:rtl/>
          <w:lang w:bidi="ar-DZ"/>
        </w:rPr>
        <w:t xml:space="preserve"> عملية تنقل المسرح إلى الأطفال في مدارسهم ، بل</w:t>
      </w:r>
      <w:r>
        <w:rPr>
          <w:rFonts w:ascii="Traditional Arabic" w:hAnsi="Traditional Arabic" w:cs="Traditional Arabic" w:hint="cs"/>
          <w:sz w:val="28"/>
          <w:szCs w:val="28"/>
          <w:rtl/>
          <w:lang w:bidi="ar-DZ"/>
        </w:rPr>
        <w:t xml:space="preserve"> و</w:t>
      </w:r>
      <w:r w:rsidRPr="0051070F">
        <w:rPr>
          <w:rFonts w:ascii="Traditional Arabic" w:hAnsi="Traditional Arabic" w:cs="Traditional Arabic"/>
          <w:sz w:val="28"/>
          <w:szCs w:val="28"/>
          <w:rtl/>
          <w:lang w:bidi="ar-DZ"/>
        </w:rPr>
        <w:t xml:space="preserve"> إلى حجرة الدرس.</w:t>
      </w:r>
      <w:r>
        <w:rPr>
          <w:rFonts w:ascii="Traditional Arabic" w:hAnsi="Traditional Arabic" w:cs="Traditional Arabic" w:hint="cs"/>
          <w:sz w:val="28"/>
          <w:szCs w:val="28"/>
          <w:rtl/>
          <w:lang w:bidi="ar-DZ"/>
        </w:rPr>
        <w:t>... وذلك من خلال مسرحة المناهج.</w:t>
      </w:r>
    </w:p>
    <w:p w:rsidR="009A2CA3" w:rsidRPr="0051070F" w:rsidRDefault="009A2CA3" w:rsidP="009A2CA3">
      <w:pPr>
        <w:tabs>
          <w:tab w:val="right" w:pos="4251"/>
        </w:tabs>
        <w:bidi/>
        <w:ind w:left="43"/>
        <w:rPr>
          <w:rFonts w:ascii="Traditional Arabic" w:hAnsi="Traditional Arabic" w:cs="Traditional Arabic"/>
          <w:sz w:val="28"/>
          <w:szCs w:val="28"/>
          <w:rtl/>
          <w:lang w:bidi="ar-DZ"/>
        </w:rPr>
      </w:pPr>
    </w:p>
    <w:p w:rsidR="009A2CA3" w:rsidRPr="003736B8" w:rsidRDefault="009A2CA3" w:rsidP="009A2CA3">
      <w:pPr>
        <w:tabs>
          <w:tab w:val="right" w:pos="4251"/>
        </w:tabs>
        <w:bidi/>
        <w:ind w:left="43"/>
        <w:rPr>
          <w:rFonts w:ascii="Traditional Arabic" w:hAnsi="Traditional Arabic" w:cs="Traditional Arabic"/>
          <w:b/>
          <w:bCs/>
          <w:sz w:val="28"/>
          <w:szCs w:val="28"/>
          <w:lang w:bidi="ar-DZ"/>
        </w:rPr>
      </w:pPr>
      <w:r w:rsidRPr="0051070F">
        <w:rPr>
          <w:rFonts w:ascii="Traditional Arabic" w:hAnsi="Traditional Arabic" w:cs="Traditional Arabic"/>
          <w:sz w:val="28"/>
          <w:szCs w:val="28"/>
          <w:rtl/>
          <w:lang w:bidi="ar-DZ"/>
        </w:rPr>
        <w:t xml:space="preserve">         </w:t>
      </w:r>
      <w:r w:rsidRPr="003736B8">
        <w:rPr>
          <w:rFonts w:ascii="Traditional Arabic" w:hAnsi="Traditional Arabic" w:cs="Traditional Arabic" w:hint="cs"/>
          <w:b/>
          <w:bCs/>
          <w:sz w:val="28"/>
          <w:szCs w:val="28"/>
          <w:rtl/>
          <w:lang w:bidi="ar-DZ"/>
        </w:rPr>
        <w:t>الكلمات المفتاحية:</w:t>
      </w:r>
      <w:r w:rsidRPr="00F1217F">
        <w:rPr>
          <w:rFonts w:ascii="Traditional Arabic" w:hAnsi="Traditional Arabic" w:cs="Traditional Arabic" w:hint="cs"/>
          <w:sz w:val="28"/>
          <w:szCs w:val="28"/>
          <w:rtl/>
          <w:lang w:bidi="ar-DZ"/>
        </w:rPr>
        <w:t xml:space="preserve"> مسرحة المناهج- المدرسة</w:t>
      </w:r>
      <w:r>
        <w:rPr>
          <w:rFonts w:ascii="Traditional Arabic" w:hAnsi="Traditional Arabic" w:cs="Traditional Arabic" w:hint="cs"/>
          <w:sz w:val="28"/>
          <w:szCs w:val="28"/>
          <w:rtl/>
          <w:lang w:bidi="ar-DZ"/>
        </w:rPr>
        <w:t xml:space="preserve"> / المسرح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الدراما المبتكرة-دراما النموذج.</w:t>
      </w:r>
    </w:p>
    <w:p w:rsidR="009A2CA3" w:rsidRPr="009A2CA3" w:rsidRDefault="009A2CA3" w:rsidP="000558AE">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9A2CA3" w:rsidRDefault="009A2CA3" w:rsidP="009A2CA3">
      <w:pPr>
        <w:bidi/>
        <w:rPr>
          <w:rFonts w:ascii="Traditional Arabic" w:hAnsi="Traditional Arabic" w:cs="Traditional Arabic"/>
          <w:b/>
          <w:bCs/>
          <w:sz w:val="28"/>
          <w:szCs w:val="28"/>
          <w:rtl/>
          <w:lang w:bidi="ar-DZ"/>
        </w:rPr>
      </w:pPr>
    </w:p>
    <w:p w:rsidR="00121A8F" w:rsidRPr="000558AE" w:rsidRDefault="003B53F0" w:rsidP="001A2C70">
      <w:p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 xml:space="preserve"> نص ال</w:t>
      </w:r>
      <w:r w:rsidR="001A2C70">
        <w:rPr>
          <w:rFonts w:ascii="Traditional Arabic" w:hAnsi="Traditional Arabic" w:cs="Traditional Arabic" w:hint="cs"/>
          <w:b/>
          <w:bCs/>
          <w:sz w:val="28"/>
          <w:szCs w:val="28"/>
          <w:rtl/>
          <w:lang w:bidi="ar-DZ"/>
        </w:rPr>
        <w:t>مداخلة</w:t>
      </w:r>
      <w:r>
        <w:rPr>
          <w:rFonts w:ascii="Traditional Arabic" w:hAnsi="Traditional Arabic" w:cs="Traditional Arabic" w:hint="cs"/>
          <w:b/>
          <w:bCs/>
          <w:sz w:val="28"/>
          <w:szCs w:val="28"/>
          <w:rtl/>
          <w:lang w:bidi="ar-DZ"/>
        </w:rPr>
        <w:t xml:space="preserve">:  </w:t>
      </w:r>
      <w:r w:rsidR="005402DC">
        <w:rPr>
          <w:rFonts w:ascii="Traditional Arabic" w:hAnsi="Traditional Arabic" w:cs="Traditional Arabic" w:hint="cs"/>
          <w:b/>
          <w:bCs/>
          <w:sz w:val="28"/>
          <w:szCs w:val="28"/>
          <w:rtl/>
          <w:lang w:bidi="ar-DZ"/>
        </w:rPr>
        <w:t xml:space="preserve">طرق </w:t>
      </w:r>
      <w:r w:rsidR="00121A8F" w:rsidRPr="000558AE">
        <w:rPr>
          <w:rFonts w:ascii="Traditional Arabic" w:hAnsi="Traditional Arabic" w:cs="Traditional Arabic"/>
          <w:b/>
          <w:bCs/>
          <w:sz w:val="28"/>
          <w:szCs w:val="28"/>
          <w:rtl/>
          <w:lang w:bidi="ar-DZ"/>
        </w:rPr>
        <w:t>مسرحة المناهج وتحقيق الثقافة المسرحية في المدرسة</w:t>
      </w:r>
      <w:r w:rsidR="005402DC">
        <w:rPr>
          <w:rFonts w:ascii="Traditional Arabic" w:hAnsi="Traditional Arabic" w:cs="Traditional Arabic" w:hint="cs"/>
          <w:b/>
          <w:bCs/>
          <w:sz w:val="28"/>
          <w:szCs w:val="28"/>
          <w:rtl/>
          <w:lang w:bidi="ar-DZ"/>
        </w:rPr>
        <w:t>:</w:t>
      </w:r>
    </w:p>
    <w:p w:rsidR="00121A8F" w:rsidRPr="000558AE" w:rsidRDefault="00121A8F" w:rsidP="000558AE">
      <w:pPr>
        <w:bidi/>
        <w:rPr>
          <w:rFonts w:ascii="Traditional Arabic" w:hAnsi="Traditional Arabic" w:cs="Traditional Arabic"/>
          <w:sz w:val="28"/>
          <w:szCs w:val="28"/>
          <w:rtl/>
          <w:lang w:bidi="ar-DZ"/>
        </w:rPr>
      </w:pPr>
      <w:r w:rsidRPr="000558AE">
        <w:rPr>
          <w:rFonts w:ascii="Traditional Arabic" w:hAnsi="Traditional Arabic" w:cs="Traditional Arabic"/>
          <w:b/>
          <w:bCs/>
          <w:sz w:val="28"/>
          <w:szCs w:val="28"/>
          <w:rtl/>
          <w:lang w:bidi="ar-DZ"/>
        </w:rPr>
        <w:t xml:space="preserve">   </w:t>
      </w:r>
      <w:r w:rsidR="0023364F" w:rsidRPr="000558AE">
        <w:rPr>
          <w:rFonts w:ascii="Traditional Arabic" w:hAnsi="Traditional Arabic" w:cs="Traditional Arabic"/>
          <w:b/>
          <w:bCs/>
          <w:sz w:val="28"/>
          <w:szCs w:val="28"/>
          <w:rtl/>
          <w:lang w:bidi="ar-DZ"/>
        </w:rPr>
        <w:t xml:space="preserve">   </w:t>
      </w:r>
      <w:r w:rsidR="0023364F" w:rsidRPr="000558AE">
        <w:rPr>
          <w:rFonts w:ascii="Traditional Arabic" w:hAnsi="Traditional Arabic" w:cs="Traditional Arabic"/>
          <w:sz w:val="28"/>
          <w:szCs w:val="28"/>
          <w:rtl/>
          <w:lang w:bidi="ar-DZ"/>
        </w:rPr>
        <w:t xml:space="preserve">إن </w:t>
      </w:r>
      <w:r w:rsidR="00897A4A" w:rsidRPr="000558AE">
        <w:rPr>
          <w:rFonts w:ascii="Traditional Arabic" w:hAnsi="Traditional Arabic" w:cs="Traditional Arabic"/>
          <w:sz w:val="28"/>
          <w:szCs w:val="28"/>
          <w:rtl/>
          <w:lang w:bidi="ar-DZ"/>
        </w:rPr>
        <w:t>"</w:t>
      </w:r>
      <w:r w:rsidR="0023364F" w:rsidRPr="000558AE">
        <w:rPr>
          <w:rFonts w:ascii="Traditional Arabic" w:hAnsi="Traditional Arabic" w:cs="Traditional Arabic"/>
          <w:sz w:val="28"/>
          <w:szCs w:val="28"/>
          <w:rtl/>
          <w:lang w:bidi="ar-DZ"/>
        </w:rPr>
        <w:t>مسرحة المناهج</w:t>
      </w:r>
      <w:r w:rsidR="00897A4A" w:rsidRPr="000558AE">
        <w:rPr>
          <w:rFonts w:ascii="Traditional Arabic" w:hAnsi="Traditional Arabic" w:cs="Traditional Arabic"/>
          <w:sz w:val="28"/>
          <w:szCs w:val="28"/>
          <w:rtl/>
          <w:lang w:bidi="ar-DZ"/>
        </w:rPr>
        <w:t>"</w:t>
      </w:r>
      <w:r w:rsidR="0023364F" w:rsidRPr="000558AE">
        <w:rPr>
          <w:rFonts w:ascii="Traditional Arabic" w:hAnsi="Traditional Arabic" w:cs="Traditional Arabic"/>
          <w:sz w:val="28"/>
          <w:szCs w:val="28"/>
          <w:rtl/>
          <w:lang w:bidi="ar-DZ"/>
        </w:rPr>
        <w:t xml:space="preserve"> هي العملية الأكثر التصاقا بالمسار التعليمي ضمن </w:t>
      </w:r>
      <w:r w:rsidR="00897A4A" w:rsidRPr="000558AE">
        <w:rPr>
          <w:rFonts w:ascii="Traditional Arabic" w:hAnsi="Traditional Arabic" w:cs="Traditional Arabic"/>
          <w:sz w:val="28"/>
          <w:szCs w:val="28"/>
          <w:rtl/>
          <w:lang w:bidi="ar-DZ"/>
        </w:rPr>
        <w:t>إط</w:t>
      </w:r>
      <w:r w:rsidR="0023364F" w:rsidRPr="000558AE">
        <w:rPr>
          <w:rFonts w:ascii="Traditional Arabic" w:hAnsi="Traditional Arabic" w:cs="Traditional Arabic"/>
          <w:sz w:val="28"/>
          <w:szCs w:val="28"/>
          <w:rtl/>
          <w:lang w:bidi="ar-DZ"/>
        </w:rPr>
        <w:t>ار المسرح المدرسي؛ فهي طريقة لتنظيم المحتوى العلمي للمادة الدراسية وأساليب تدريسها وتشكيلها في قالب مسرحي يتم فيه تجسيد المواقف والأحداث بصورة درامية في إطار القواعد والأساليب الفنية المتبعة في الأعمال المسرحية مع التركيز على الأهداف والأفكار الهامة المراد تعليمها للتلاميذ</w:t>
      </w:r>
      <w:r w:rsidR="00DB7D61" w:rsidRPr="000558AE">
        <w:rPr>
          <w:rFonts w:ascii="Traditional Arabic" w:hAnsi="Traditional Arabic" w:cs="Traditional Arabic"/>
          <w:sz w:val="28"/>
          <w:szCs w:val="28"/>
          <w:rtl/>
          <w:lang w:bidi="ar-DZ"/>
        </w:rPr>
        <w:t>،</w:t>
      </w:r>
      <w:r w:rsidR="0023364F" w:rsidRPr="000558AE">
        <w:rPr>
          <w:rFonts w:ascii="Traditional Arabic" w:hAnsi="Traditional Arabic" w:cs="Traditional Arabic"/>
          <w:sz w:val="28"/>
          <w:szCs w:val="28"/>
          <w:rtl/>
          <w:lang w:bidi="ar-DZ"/>
        </w:rPr>
        <w:t xml:space="preserve"> ويقوم </w:t>
      </w:r>
      <w:r w:rsidR="00DB7D61" w:rsidRPr="000558AE">
        <w:rPr>
          <w:rFonts w:ascii="Traditional Arabic" w:hAnsi="Traditional Arabic" w:cs="Traditional Arabic"/>
          <w:sz w:val="28"/>
          <w:szCs w:val="28"/>
          <w:rtl/>
          <w:lang w:bidi="ar-DZ"/>
        </w:rPr>
        <w:t>"</w:t>
      </w:r>
      <w:r w:rsidR="0023364F" w:rsidRPr="000558AE">
        <w:rPr>
          <w:rFonts w:ascii="Traditional Arabic" w:hAnsi="Traditional Arabic" w:cs="Traditional Arabic"/>
          <w:sz w:val="28"/>
          <w:szCs w:val="28"/>
          <w:rtl/>
          <w:lang w:bidi="ar-DZ"/>
        </w:rPr>
        <w:t>المعلم في ذلك بدور المعد والمخرج، ويقوم التلاميذ بدور الممثلين والجمهور، ويتم ذلك في مكان معين (مسرح المدرسة) أو داخل الفصل</w:t>
      </w:r>
      <w:r w:rsidR="00DB7D61" w:rsidRPr="000558AE">
        <w:rPr>
          <w:rFonts w:ascii="Traditional Arabic" w:hAnsi="Traditional Arabic" w:cs="Traditional Arabic"/>
          <w:sz w:val="28"/>
          <w:szCs w:val="28"/>
          <w:rtl/>
          <w:lang w:bidi="ar-DZ"/>
        </w:rPr>
        <w:t>...</w:t>
      </w:r>
      <w:r w:rsidR="0023364F" w:rsidRPr="000558AE">
        <w:rPr>
          <w:rFonts w:ascii="Traditional Arabic" w:hAnsi="Traditional Arabic" w:cs="Traditional Arabic"/>
          <w:sz w:val="28"/>
          <w:szCs w:val="28"/>
          <w:rtl/>
          <w:lang w:bidi="ar-DZ"/>
        </w:rPr>
        <w:t>، وتهدف مسرحة المناهج إلى الخروج بأنشطة المواد الدراسية من مجالات الضيق المحدود كحروف بارزة مطبوعة على ورق لا حياة فيها إلى صورة حية متحركة مما يجعلها أكثر حيوية وإقناعا"</w:t>
      </w:r>
      <w:r w:rsidR="008F041E" w:rsidRPr="000558AE">
        <w:rPr>
          <w:rStyle w:val="Appeldenotedefin"/>
          <w:rFonts w:ascii="Traditional Arabic" w:hAnsi="Traditional Arabic" w:cs="Traditional Arabic"/>
          <w:sz w:val="28"/>
          <w:szCs w:val="28"/>
          <w:rtl/>
          <w:lang w:bidi="ar-DZ"/>
        </w:rPr>
        <w:endnoteReference w:id="2"/>
      </w:r>
      <w:r w:rsidR="00B6566A" w:rsidRPr="000558AE">
        <w:rPr>
          <w:rFonts w:ascii="Traditional Arabic" w:hAnsi="Traditional Arabic" w:cs="Traditional Arabic"/>
          <w:sz w:val="28"/>
          <w:szCs w:val="28"/>
          <w:rtl/>
          <w:lang w:bidi="ar-DZ"/>
        </w:rPr>
        <w:t xml:space="preserve"> </w:t>
      </w:r>
      <w:r w:rsidR="00DB7D61" w:rsidRPr="000558AE">
        <w:rPr>
          <w:rFonts w:ascii="Traditional Arabic" w:hAnsi="Traditional Arabic" w:cs="Traditional Arabic"/>
          <w:sz w:val="28"/>
          <w:szCs w:val="28"/>
          <w:rtl/>
          <w:lang w:bidi="ar-DZ"/>
        </w:rPr>
        <w:t>،وذلك عن طريق التأثير في وجدان الطفل</w:t>
      </w:r>
      <w:r w:rsidR="00B6566A" w:rsidRPr="000558AE">
        <w:rPr>
          <w:rFonts w:ascii="Traditional Arabic" w:hAnsi="Traditional Arabic" w:cs="Traditional Arabic"/>
          <w:sz w:val="28"/>
          <w:szCs w:val="28"/>
          <w:rtl/>
          <w:lang w:bidi="ar-DZ"/>
        </w:rPr>
        <w:t xml:space="preserve"> وعقله ، </w:t>
      </w:r>
      <w:r w:rsidR="00897A4A" w:rsidRPr="000558AE">
        <w:rPr>
          <w:rFonts w:ascii="Traditional Arabic" w:hAnsi="Traditional Arabic" w:cs="Traditional Arabic"/>
          <w:sz w:val="28"/>
          <w:szCs w:val="28"/>
          <w:rtl/>
          <w:lang w:bidi="ar-DZ"/>
        </w:rPr>
        <w:t>"</w:t>
      </w:r>
      <w:r w:rsidR="00B6566A" w:rsidRPr="000558AE">
        <w:rPr>
          <w:rFonts w:ascii="Traditional Arabic" w:hAnsi="Traditional Arabic" w:cs="Traditional Arabic"/>
          <w:sz w:val="28"/>
          <w:szCs w:val="28"/>
          <w:rtl/>
          <w:lang w:bidi="ar-DZ"/>
        </w:rPr>
        <w:t>ومما يضاعف</w:t>
      </w:r>
      <w:r w:rsidR="00897A4A" w:rsidRPr="000558AE">
        <w:rPr>
          <w:rFonts w:ascii="Traditional Arabic" w:hAnsi="Traditional Arabic" w:cs="Traditional Arabic"/>
          <w:sz w:val="28"/>
          <w:szCs w:val="28"/>
          <w:rtl/>
          <w:lang w:bidi="ar-DZ"/>
        </w:rPr>
        <w:t xml:space="preserve"> من</w:t>
      </w:r>
      <w:r w:rsidR="00DB7D61" w:rsidRPr="000558AE">
        <w:rPr>
          <w:rFonts w:ascii="Traditional Arabic" w:hAnsi="Traditional Arabic" w:cs="Traditional Arabic"/>
          <w:sz w:val="28"/>
          <w:szCs w:val="28"/>
          <w:rtl/>
          <w:lang w:bidi="ar-DZ"/>
        </w:rPr>
        <w:t xml:space="preserve"> هذا</w:t>
      </w:r>
      <w:r w:rsidR="00897A4A" w:rsidRPr="000558AE">
        <w:rPr>
          <w:rFonts w:ascii="Traditional Arabic" w:hAnsi="Traditional Arabic" w:cs="Traditional Arabic"/>
          <w:sz w:val="28"/>
          <w:szCs w:val="28"/>
          <w:rtl/>
          <w:lang w:bidi="ar-DZ"/>
        </w:rPr>
        <w:t xml:space="preserve"> التأثير أكثر اشتراك أكثر من حاسة في توصيله للطفل، و استعابه له خلال عرض المسرحية ، إذ يرى الأحداث والمواقف بعينه، كما يسمع بأذنيه الحوار المشكل لهذه المواقف فيقوي ذلك التأثير ، لاسيما إذا نجح النص الدرامي في تحقيق تجاوب الطفل معه، واندماجه فيه سواء كان مشاهدا له أو مشاركا في تمثيله</w:t>
      </w:r>
      <w:r w:rsidR="00DB7D61" w:rsidRPr="000558AE">
        <w:rPr>
          <w:rFonts w:ascii="Traditional Arabic" w:hAnsi="Traditional Arabic" w:cs="Traditional Arabic"/>
          <w:sz w:val="28"/>
          <w:szCs w:val="28"/>
          <w:rtl/>
          <w:lang w:bidi="ar-DZ"/>
        </w:rPr>
        <w:t>...</w:t>
      </w:r>
      <w:r w:rsidR="00897A4A" w:rsidRPr="000558AE">
        <w:rPr>
          <w:rFonts w:ascii="Traditional Arabic" w:hAnsi="Traditional Arabic" w:cs="Traditional Arabic"/>
          <w:sz w:val="28"/>
          <w:szCs w:val="28"/>
          <w:rtl/>
          <w:lang w:bidi="ar-DZ"/>
        </w:rPr>
        <w:t xml:space="preserve">" </w:t>
      </w:r>
      <w:r w:rsidR="00897A4A" w:rsidRPr="000558AE">
        <w:rPr>
          <w:rStyle w:val="Appeldenotedefin"/>
          <w:rFonts w:ascii="Traditional Arabic" w:hAnsi="Traditional Arabic" w:cs="Traditional Arabic"/>
          <w:sz w:val="28"/>
          <w:szCs w:val="28"/>
          <w:rtl/>
          <w:lang w:bidi="ar-DZ"/>
        </w:rPr>
        <w:endnoteReference w:id="3"/>
      </w:r>
      <w:r w:rsidR="00897A4A" w:rsidRPr="000558AE">
        <w:rPr>
          <w:rFonts w:ascii="Traditional Arabic" w:hAnsi="Traditional Arabic" w:cs="Traditional Arabic"/>
          <w:sz w:val="28"/>
          <w:szCs w:val="28"/>
          <w:rtl/>
          <w:lang w:bidi="ar-DZ"/>
        </w:rPr>
        <w:t xml:space="preserve">  </w:t>
      </w:r>
    </w:p>
    <w:p w:rsidR="00DB7D61" w:rsidRPr="000558AE" w:rsidRDefault="00DB7D61" w:rsidP="000558AE">
      <w:pPr>
        <w:bidi/>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وبذلك فإن مسرحة المناهج كما قال الكثير من الباحثين تعني تحويل المناهج والمقررات الدراسية إلى مسرحية تعبر عن الأفكار والمعلومات والقيم التربوية والجمالية عن طريق الحوار الذي يدور بين الشخصيات بأسلوب جذاب متناسق الشكل والمضمون محتويا على عنصري المتعة والفائدة</w:t>
      </w:r>
      <w:r w:rsidRPr="000558AE">
        <w:rPr>
          <w:rStyle w:val="Appeldenotedefin"/>
          <w:rFonts w:ascii="Traditional Arabic" w:hAnsi="Traditional Arabic" w:cs="Traditional Arabic"/>
          <w:sz w:val="28"/>
          <w:szCs w:val="28"/>
          <w:rtl/>
          <w:lang w:bidi="ar-DZ"/>
        </w:rPr>
        <w:endnoteReference w:id="4"/>
      </w:r>
      <w:r w:rsidRPr="000558AE">
        <w:rPr>
          <w:rFonts w:ascii="Traditional Arabic" w:hAnsi="Traditional Arabic" w:cs="Traditional Arabic"/>
          <w:sz w:val="28"/>
          <w:szCs w:val="28"/>
          <w:rtl/>
          <w:lang w:bidi="ar-DZ"/>
        </w:rPr>
        <w:t xml:space="preserve"> </w:t>
      </w:r>
    </w:p>
    <w:p w:rsidR="00DB7D61" w:rsidRPr="000558AE" w:rsidRDefault="00DB7D61" w:rsidP="000558AE">
      <w:pPr>
        <w:bidi/>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ولكي تتحقق مسرحة المناهج كعملية فنية هناك طريقتان لتنفيذها:</w:t>
      </w:r>
    </w:p>
    <w:p w:rsidR="00DB7D61" w:rsidRPr="000558AE" w:rsidRDefault="00DB7D61" w:rsidP="000558AE">
      <w:pPr>
        <w:bidi/>
        <w:rPr>
          <w:rFonts w:ascii="Traditional Arabic" w:hAnsi="Traditional Arabic" w:cs="Traditional Arabic"/>
          <w:sz w:val="28"/>
          <w:szCs w:val="28"/>
          <w:rtl/>
          <w:lang w:bidi="ar-DZ"/>
        </w:rPr>
      </w:pPr>
      <w:r w:rsidRPr="000558AE">
        <w:rPr>
          <w:rFonts w:ascii="Traditional Arabic" w:hAnsi="Traditional Arabic" w:cs="Traditional Arabic"/>
          <w:b/>
          <w:bCs/>
          <w:sz w:val="28"/>
          <w:szCs w:val="28"/>
          <w:rtl/>
          <w:lang w:bidi="ar-DZ"/>
        </w:rPr>
        <w:t xml:space="preserve">الطريقة الأولى: طريقة النماذج </w:t>
      </w:r>
    </w:p>
    <w:p w:rsidR="00DB7D61" w:rsidRPr="000558AE" w:rsidRDefault="00DB7D61" w:rsidP="000558AE">
      <w:pPr>
        <w:bidi/>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إن الطريقة النماذج تقوم على وضع نماذج درامية تتناول المناهج التي تدرس ويضعها متخصص فني، أو تقوم على اختيار مسرحية ملائمة لمحتوى الدرس من المكتبات، ويؤديها تلاميذ المدرسة بمساعدة المعلم</w:t>
      </w:r>
      <w:r w:rsidR="00DF0CB5" w:rsidRPr="000558AE">
        <w:rPr>
          <w:rStyle w:val="Appeldenotedefin"/>
          <w:rFonts w:ascii="Traditional Arabic" w:hAnsi="Traditional Arabic" w:cs="Traditional Arabic"/>
          <w:sz w:val="28"/>
          <w:szCs w:val="28"/>
          <w:rtl/>
          <w:lang w:bidi="ar-DZ"/>
        </w:rPr>
        <w:endnoteReference w:id="5"/>
      </w:r>
      <w:r w:rsidR="00DF0CB5" w:rsidRPr="000558AE">
        <w:rPr>
          <w:rFonts w:ascii="Traditional Arabic" w:hAnsi="Traditional Arabic" w:cs="Traditional Arabic"/>
          <w:sz w:val="28"/>
          <w:szCs w:val="28"/>
          <w:rtl/>
          <w:lang w:bidi="ar-DZ"/>
        </w:rPr>
        <w:t>.</w:t>
      </w:r>
    </w:p>
    <w:p w:rsidR="00B73592" w:rsidRPr="000558AE" w:rsidRDefault="00DF0CB5"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lang w:bidi="ar-DZ"/>
        </w:rPr>
        <w:t xml:space="preserve">وهذا الشكل يتطلب المقومات المتكاملة للمسرح ويحتاج إلى تعاون أكثر بين المعلم والتلاميذ لإنجاح النص المسرحي المختار، وبين أيدينا نموذج يجمع بين غرس القيم السلوكية والتربوية والأخلاقية في نفوس الأطفال وبين مسرحة المناهج التعليمية في مادة التربية المدنية للسنة الثانية من التعليم الابتدائي، وهي مسرحية </w:t>
      </w:r>
      <w:r w:rsidRPr="000558AE">
        <w:rPr>
          <w:rFonts w:ascii="Traditional Arabic" w:hAnsi="Traditional Arabic" w:cs="Traditional Arabic"/>
          <w:b/>
          <w:bCs/>
          <w:sz w:val="28"/>
          <w:szCs w:val="28"/>
          <w:rtl/>
          <w:lang w:bidi="ar-DZ"/>
        </w:rPr>
        <w:t xml:space="preserve">صديق الشجرة </w:t>
      </w:r>
      <w:r w:rsidRPr="000558AE">
        <w:rPr>
          <w:rFonts w:ascii="Traditional Arabic" w:hAnsi="Traditional Arabic" w:cs="Traditional Arabic"/>
          <w:sz w:val="28"/>
          <w:szCs w:val="28"/>
          <w:rtl/>
          <w:lang w:bidi="ar-DZ"/>
        </w:rPr>
        <w:t>للشاعر أحمد شلبي</w:t>
      </w:r>
      <w:r w:rsidR="00D51BE3">
        <w:rPr>
          <w:rStyle w:val="Appeldenotedefin"/>
          <w:rFonts w:ascii="Traditional Arabic" w:hAnsi="Traditional Arabic" w:cs="Traditional Arabic"/>
          <w:sz w:val="28"/>
          <w:szCs w:val="28"/>
          <w:rtl/>
          <w:lang w:bidi="ar-DZ"/>
        </w:rPr>
        <w:endnoteReference w:id="6"/>
      </w:r>
      <w:r w:rsidRPr="000558AE">
        <w:rPr>
          <w:rFonts w:ascii="Traditional Arabic" w:hAnsi="Traditional Arabic" w:cs="Traditional Arabic"/>
          <w:sz w:val="28"/>
          <w:szCs w:val="28"/>
          <w:rtl/>
          <w:lang w:bidi="ar-DZ"/>
        </w:rPr>
        <w:t xml:space="preserve"> وهي مكونة من فصل واحد وتعتمد على الأطفال وحدهم ويمتزج فيها الشعر بالنثر فنرى في المشهد الافتتاحي مجموعة من الأطفال بعضهم يحمل في يده جذورا نباتية</w:t>
      </w:r>
      <w:r w:rsidR="00B73592" w:rsidRPr="000558AE">
        <w:rPr>
          <w:rFonts w:ascii="Traditional Arabic" w:hAnsi="Traditional Arabic" w:cs="Traditional Arabic"/>
          <w:sz w:val="28"/>
          <w:szCs w:val="28"/>
          <w:rtl/>
          <w:lang w:bidi="ar-DZ"/>
        </w:rPr>
        <w:t xml:space="preserve"> صغيرة يهم بغرسها في الأرض، بينما يحمل الآخرون آنية من الماء لري ما يغرس، ويرددون خلال عملهم هذه الأنشودة</w:t>
      </w:r>
      <w:r w:rsidRPr="000558AE">
        <w:rPr>
          <w:rFonts w:ascii="Traditional Arabic" w:hAnsi="Traditional Arabic" w:cs="Traditional Arabic"/>
          <w:sz w:val="28"/>
          <w:szCs w:val="28"/>
          <w:rtl/>
          <w:lang w:bidi="ar-DZ"/>
        </w:rPr>
        <w:t xml:space="preserve"> </w:t>
      </w:r>
      <w:r w:rsidR="00B73592" w:rsidRPr="000558AE">
        <w:rPr>
          <w:rFonts w:ascii="Traditional Arabic" w:hAnsi="Traditional Arabic" w:cs="Traditional Arabic"/>
          <w:sz w:val="28"/>
          <w:szCs w:val="28"/>
          <w:rtl/>
          <w:lang w:bidi="ar-DZ"/>
        </w:rPr>
        <w:t>:</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tl/>
        </w:rPr>
      </w:pPr>
      <w:r w:rsidRPr="000558AE">
        <w:rPr>
          <w:rFonts w:ascii="Traditional Arabic" w:hAnsi="Traditional Arabic" w:cs="Traditional Arabic"/>
          <w:sz w:val="28"/>
          <w:szCs w:val="28"/>
          <w:rtl/>
        </w:rPr>
        <w:t>هيا معـــــــــــــــــا هيا             نزيــــــن الدنيــــــــــــا</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بثوبها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الأخضر</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نُــــــــــعطِّر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الأجواء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ونجعـــــــــــل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الصحراء</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جميـــلة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المنظر</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هيـــــــــا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العرسِ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لرؤيـــــــــــــة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الغَـــــرسِ</w:t>
      </w:r>
    </w:p>
    <w:p w:rsidR="00B73592" w:rsidRPr="000558AE" w:rsidRDefault="00B73592"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في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روضنا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أثمر</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lastRenderedPageBreak/>
        <w:t>ويعبر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الحوار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حماس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لهذا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العمل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الجليل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الذي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يقومون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به</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( 1) </w:t>
      </w:r>
      <w:r w:rsidRPr="000558AE">
        <w:rPr>
          <w:rFonts w:ascii="Traditional Arabic" w:hAnsi="Traditional Arabic" w:cs="Traditional Arabic"/>
          <w:sz w:val="28"/>
          <w:szCs w:val="28"/>
          <w:rtl/>
        </w:rPr>
        <w:t>:هيا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أصحابي،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فلنأخذ</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قسطاً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الراحة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ثم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نعد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العمل</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( 2) </w:t>
      </w:r>
      <w:r w:rsidRPr="000558AE">
        <w:rPr>
          <w:rFonts w:ascii="Traditional Arabic" w:hAnsi="Traditional Arabic" w:cs="Traditional Arabic"/>
          <w:sz w:val="28"/>
          <w:szCs w:val="28"/>
          <w:rtl/>
        </w:rPr>
        <w:t>:لولا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حرارة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الشمس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استرحنا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بعد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نكمل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العمل</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( 3) </w:t>
      </w:r>
      <w:r w:rsidRPr="000558AE">
        <w:rPr>
          <w:rFonts w:ascii="Traditional Arabic" w:hAnsi="Traditional Arabic" w:cs="Traditional Arabic"/>
          <w:sz w:val="28"/>
          <w:szCs w:val="28"/>
          <w:rtl/>
        </w:rPr>
        <w:t>:صدقت،</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فنحن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نذكر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الأشجار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عندما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نفتقدها</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( 4) </w:t>
      </w:r>
      <w:r w:rsidRPr="000558AE">
        <w:rPr>
          <w:rFonts w:ascii="Traditional Arabic" w:hAnsi="Traditional Arabic" w:cs="Traditional Arabic"/>
          <w:sz w:val="28"/>
          <w:szCs w:val="28"/>
          <w:rtl/>
        </w:rPr>
        <w:t>:رغم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الله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تعالى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يذّكرنا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دائماً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بالشجرة</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( 5) </w:t>
      </w:r>
      <w:r w:rsidRPr="000558AE">
        <w:rPr>
          <w:rFonts w:ascii="Traditional Arabic" w:hAnsi="Traditional Arabic" w:cs="Traditional Arabic"/>
          <w:sz w:val="28"/>
          <w:szCs w:val="28"/>
          <w:rtl/>
        </w:rPr>
        <w:t>:أجل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أجل،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فالأشجار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والثمار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نعيم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الجنة</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( 1) </w:t>
      </w:r>
      <w:r w:rsidRPr="000558AE">
        <w:rPr>
          <w:rFonts w:ascii="Traditional Arabic" w:hAnsi="Traditional Arabic" w:cs="Traditional Arabic"/>
          <w:sz w:val="28"/>
          <w:szCs w:val="28"/>
          <w:rtl/>
        </w:rPr>
        <w:t>:بل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الله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تعالى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جعل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الحياة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الدنيا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كلَّها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أشبه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بالنبات</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( 2)</w:t>
      </w:r>
      <w:r w:rsidRPr="000558AE">
        <w:rPr>
          <w:rFonts w:ascii="Traditional Arabic" w:hAnsi="Traditional Arabic" w:cs="Traditional Arabic"/>
          <w:sz w:val="28"/>
          <w:szCs w:val="28"/>
          <w:rtl/>
        </w:rPr>
        <w:t>:</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أجل،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ورغم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ذلك</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نتذكرها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قليلاً</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( 3)</w:t>
      </w:r>
      <w:r w:rsidRPr="000558AE">
        <w:rPr>
          <w:rFonts w:ascii="Traditional Arabic" w:hAnsi="Traditional Arabic" w:cs="Traditional Arabic"/>
          <w:sz w:val="28"/>
          <w:szCs w:val="28"/>
          <w:rtl/>
        </w:rPr>
        <w:t xml:space="preserve"> (وهو</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يجلس):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هيا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نسترح</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بعض</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الوقت</w:t>
      </w:r>
      <w:r w:rsidRPr="000558AE">
        <w:rPr>
          <w:rFonts w:ascii="Traditional Arabic" w:hAnsi="Traditional Arabic" w:cs="Traditional Arabic"/>
          <w:sz w:val="28"/>
          <w:szCs w:val="28"/>
        </w:rPr>
        <w:t>.</w:t>
      </w:r>
    </w:p>
    <w:p w:rsidR="00B73592" w:rsidRPr="000558AE" w:rsidRDefault="00B73592"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وبينما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يجلس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للراحة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يمر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طفل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صغير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يعبث</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ببعض</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غرسوه،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ويقطع</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إحدى لشجيرات،</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فيثور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ويهمون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بعقابه،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ويخاطبونه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بهذا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الخطاب</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الشعري</w:t>
      </w:r>
      <w:r w:rsidRPr="000558AE">
        <w:rPr>
          <w:rFonts w:ascii="Traditional Arabic" w:hAnsi="Traditional Arabic" w:cs="Traditional Arabic"/>
          <w:sz w:val="28"/>
          <w:szCs w:val="28"/>
        </w:rPr>
        <w:t>:</w:t>
      </w:r>
    </w:p>
    <w:p w:rsidR="00603B7F" w:rsidRPr="000558AE" w:rsidRDefault="00663CCC" w:rsidP="000558AE">
      <w:pPr>
        <w:tabs>
          <w:tab w:val="center" w:pos="4536"/>
          <w:tab w:val="left" w:pos="7003"/>
        </w:tabs>
        <w:bidi/>
        <w:rPr>
          <w:rFonts w:ascii="Traditional Arabic" w:hAnsi="Traditional Arabic" w:cs="Traditional Arabic"/>
          <w:sz w:val="28"/>
          <w:szCs w:val="28"/>
          <w:rtl/>
        </w:rPr>
      </w:pPr>
      <w:r w:rsidRPr="000558AE">
        <w:rPr>
          <w:rFonts w:ascii="Traditional Arabic" w:hAnsi="Traditional Arabic" w:cs="Traditional Arabic"/>
          <w:sz w:val="28"/>
          <w:szCs w:val="28"/>
          <w:rtl/>
        </w:rPr>
        <w:tab/>
      </w:r>
      <w:r w:rsidR="00603B7F" w:rsidRPr="000558AE">
        <w:rPr>
          <w:rFonts w:ascii="Traditional Arabic" w:hAnsi="Traditional Arabic" w:cs="Traditional Arabic"/>
          <w:sz w:val="28"/>
          <w:szCs w:val="28"/>
          <w:rtl/>
        </w:rPr>
        <w:t xml:space="preserve"> </w:t>
      </w:r>
      <w:r w:rsidR="00B73592" w:rsidRPr="000558AE">
        <w:rPr>
          <w:rFonts w:ascii="Traditional Arabic" w:hAnsi="Traditional Arabic" w:cs="Traditional Arabic"/>
          <w:sz w:val="28"/>
          <w:szCs w:val="28"/>
          <w:rtl/>
        </w:rPr>
        <w:t>يا</w:t>
      </w:r>
      <w:r w:rsidR="00B73592" w:rsidRPr="000558AE">
        <w:rPr>
          <w:rFonts w:ascii="Traditional Arabic" w:hAnsi="Traditional Arabic" w:cs="Traditional Arabic"/>
          <w:sz w:val="28"/>
          <w:szCs w:val="28"/>
        </w:rPr>
        <w:t xml:space="preserve"> </w:t>
      </w:r>
      <w:r w:rsidR="00B73592" w:rsidRPr="000558AE">
        <w:rPr>
          <w:rFonts w:ascii="Traditional Arabic" w:hAnsi="Traditional Arabic" w:cs="Traditional Arabic"/>
          <w:sz w:val="28"/>
          <w:szCs w:val="28"/>
          <w:rtl/>
        </w:rPr>
        <w:t>قاطع</w:t>
      </w:r>
      <w:r w:rsidR="00B73592" w:rsidRPr="000558AE">
        <w:rPr>
          <w:rFonts w:ascii="Traditional Arabic" w:hAnsi="Traditional Arabic" w:cs="Traditional Arabic"/>
          <w:sz w:val="28"/>
          <w:szCs w:val="28"/>
        </w:rPr>
        <w:t xml:space="preserve"> </w:t>
      </w:r>
      <w:r w:rsidR="00B73592" w:rsidRPr="000558AE">
        <w:rPr>
          <w:rFonts w:ascii="Traditional Arabic" w:hAnsi="Traditional Arabic" w:cs="Traditional Arabic"/>
          <w:sz w:val="28"/>
          <w:szCs w:val="28"/>
          <w:rtl/>
        </w:rPr>
        <w:t xml:space="preserve">الشجــــــــرة               </w:t>
      </w:r>
      <w:r w:rsidR="00B73592" w:rsidRPr="000558AE">
        <w:rPr>
          <w:rFonts w:ascii="Traditional Arabic" w:hAnsi="Traditional Arabic" w:cs="Traditional Arabic"/>
          <w:sz w:val="28"/>
          <w:szCs w:val="28"/>
        </w:rPr>
        <w:t xml:space="preserve"> </w:t>
      </w:r>
      <w:r w:rsidR="00B73592" w:rsidRPr="000558AE">
        <w:rPr>
          <w:rFonts w:ascii="Traditional Arabic" w:hAnsi="Traditional Arabic" w:cs="Traditional Arabic"/>
          <w:sz w:val="28"/>
          <w:szCs w:val="28"/>
          <w:rtl/>
        </w:rPr>
        <w:t>يا</w:t>
      </w:r>
      <w:r w:rsidR="00B73592" w:rsidRPr="000558AE">
        <w:rPr>
          <w:rFonts w:ascii="Traditional Arabic" w:hAnsi="Traditional Arabic" w:cs="Traditional Arabic"/>
          <w:sz w:val="28"/>
          <w:szCs w:val="28"/>
        </w:rPr>
        <w:t xml:space="preserve"> </w:t>
      </w:r>
      <w:r w:rsidR="00B73592" w:rsidRPr="000558AE">
        <w:rPr>
          <w:rFonts w:ascii="Traditional Arabic" w:hAnsi="Traditional Arabic" w:cs="Traditional Arabic"/>
          <w:sz w:val="28"/>
          <w:szCs w:val="28"/>
          <w:rtl/>
        </w:rPr>
        <w:t>قاتـــــــل</w:t>
      </w:r>
      <w:r w:rsidR="00B73592" w:rsidRPr="000558AE">
        <w:rPr>
          <w:rFonts w:ascii="Traditional Arabic" w:hAnsi="Traditional Arabic" w:cs="Traditional Arabic"/>
          <w:sz w:val="28"/>
          <w:szCs w:val="28"/>
        </w:rPr>
        <w:t xml:space="preserve"> </w:t>
      </w:r>
      <w:r w:rsidR="00B73592" w:rsidRPr="000558AE">
        <w:rPr>
          <w:rFonts w:ascii="Traditional Arabic" w:hAnsi="Traditional Arabic" w:cs="Traditional Arabic"/>
          <w:sz w:val="28"/>
          <w:szCs w:val="28"/>
          <w:rtl/>
        </w:rPr>
        <w:t>الثمـــــــــــرة</w:t>
      </w:r>
      <w:r w:rsidRPr="000558AE">
        <w:rPr>
          <w:rFonts w:ascii="Traditional Arabic" w:hAnsi="Traditional Arabic" w:cs="Traditional Arabic"/>
          <w:sz w:val="28"/>
          <w:szCs w:val="28"/>
          <w:rtl/>
        </w:rPr>
        <w:tab/>
      </w:r>
    </w:p>
    <w:p w:rsidR="00603B7F" w:rsidRPr="000558AE" w:rsidRDefault="00603B7F" w:rsidP="000558AE">
      <w:pPr>
        <w:tabs>
          <w:tab w:val="center" w:pos="4536"/>
          <w:tab w:val="left" w:pos="7003"/>
        </w:tabs>
        <w:bidi/>
        <w:rPr>
          <w:rFonts w:ascii="Traditional Arabic" w:hAnsi="Traditional Arabic" w:cs="Traditional Arabic"/>
          <w:sz w:val="28"/>
          <w:szCs w:val="28"/>
        </w:rPr>
      </w:pPr>
      <w:r w:rsidRPr="000558AE">
        <w:rPr>
          <w:rFonts w:ascii="Traditional Arabic" w:hAnsi="Traditional Arabic" w:cs="Traditional Arabic"/>
          <w:sz w:val="28"/>
          <w:szCs w:val="28"/>
          <w:rtl/>
        </w:rPr>
        <w:t xml:space="preserve">                                          أتجهـــــــــــــــل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الإحسان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بالنَّبـــــــــــــــت</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والإنســـــــــان</w:t>
      </w:r>
    </w:p>
    <w:p w:rsidR="00603B7F" w:rsidRPr="000558AE" w:rsidRDefault="00603B7F" w:rsidP="000558AE">
      <w:pPr>
        <w:autoSpaceDE w:val="0"/>
        <w:autoSpaceDN w:val="0"/>
        <w:bidi/>
        <w:adjustRightInd w:val="0"/>
        <w:spacing w:after="0"/>
        <w:jc w:val="center"/>
        <w:rPr>
          <w:rFonts w:ascii="Traditional Arabic" w:hAnsi="Traditional Arabic" w:cs="Traditional Arabic"/>
          <w:sz w:val="28"/>
          <w:szCs w:val="28"/>
          <w:rtl/>
        </w:rPr>
      </w:pPr>
      <w:r w:rsidRPr="000558AE">
        <w:rPr>
          <w:rFonts w:ascii="Traditional Arabic" w:hAnsi="Traditional Arabic" w:cs="Traditional Arabic"/>
          <w:sz w:val="28"/>
          <w:szCs w:val="28"/>
          <w:rtl/>
        </w:rPr>
        <w:t xml:space="preserve"> تبعثــــــــــــر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الشــــــــــــــــــــــــــرا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وتنكـــــــــــــــــــــــــــر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الخيـــــــــــــــــــــــــــــــــــــرا</w:t>
      </w:r>
    </w:p>
    <w:p w:rsidR="00603B7F" w:rsidRPr="000558AE" w:rsidRDefault="00603B7F" w:rsidP="000558AE">
      <w:pPr>
        <w:autoSpaceDE w:val="0"/>
        <w:autoSpaceDN w:val="0"/>
        <w:bidi/>
        <w:adjustRightInd w:val="0"/>
        <w:spacing w:after="0"/>
        <w:jc w:val="center"/>
        <w:rPr>
          <w:rFonts w:ascii="Traditional Arabic" w:hAnsi="Traditional Arabic" w:cs="Traditional Arabic"/>
          <w:sz w:val="28"/>
          <w:szCs w:val="28"/>
        </w:rPr>
      </w:pPr>
    </w:p>
    <w:p w:rsidR="00603B7F" w:rsidRPr="000558AE" w:rsidRDefault="00603B7F"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وتكـــــــــــــــــــــــــره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الجمــــــــــــال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والمــــــــــــــــــــــاء</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والظـــــــــــــــــــــــــــــلال</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ويشعر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الطفل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بأنه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أخطأ</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خطأ</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جسيماً،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فيسرع</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الشجرة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المقطوعة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يحاول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يعيد غرسها،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ويدور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هذا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الحوار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الذي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يكشف</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وعي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بقيمة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الشجرة</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tl/>
          <w:lang w:bidi="ar-DZ"/>
        </w:rPr>
      </w:pPr>
      <w:r w:rsidRPr="000558AE">
        <w:rPr>
          <w:rFonts w:ascii="Traditional Arabic" w:hAnsi="Traditional Arabic" w:cs="Traditional Arabic"/>
          <w:sz w:val="28"/>
          <w:szCs w:val="28"/>
          <w:rtl/>
        </w:rPr>
        <w:t>الأو</w:t>
      </w:r>
      <w:r w:rsidR="00315BD3" w:rsidRPr="000558AE">
        <w:rPr>
          <w:rFonts w:ascii="Traditional Arabic" w:hAnsi="Traditional Arabic" w:cs="Traditional Arabic"/>
          <w:sz w:val="28"/>
          <w:szCs w:val="28"/>
          <w:rtl/>
        </w:rPr>
        <w:t>ل</w:t>
      </w:r>
      <w:r w:rsidRPr="000558AE">
        <w:rPr>
          <w:rFonts w:ascii="Traditional Arabic" w:hAnsi="Traditional Arabic" w:cs="Traditional Arabic"/>
          <w:sz w:val="28"/>
          <w:szCs w:val="28"/>
        </w:rPr>
        <w:t xml:space="preserve">: </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الشجرة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مخلوق</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حي</w:t>
      </w:r>
      <w:r w:rsidRPr="000558AE">
        <w:rPr>
          <w:rFonts w:ascii="Traditional Arabic" w:hAnsi="Traditional Arabic" w:cs="Traditional Arabic"/>
          <w:sz w:val="28"/>
          <w:szCs w:val="28"/>
          <w:rtl/>
          <w:lang w:bidi="ar-DZ"/>
        </w:rPr>
        <w:t xml:space="preserve"> </w:t>
      </w:r>
    </w:p>
    <w:p w:rsidR="00603B7F" w:rsidRPr="000558AE" w:rsidRDefault="00315BD3"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 xml:space="preserve">للطفل      </w:t>
      </w:r>
      <w:r w:rsidR="00603B7F" w:rsidRPr="000558AE">
        <w:rPr>
          <w:rFonts w:ascii="Traditional Arabic" w:hAnsi="Traditional Arabic" w:cs="Traditional Arabic"/>
          <w:sz w:val="28"/>
          <w:szCs w:val="28"/>
          <w:rtl/>
        </w:rPr>
        <w:t>يتألم</w:t>
      </w:r>
      <w:r w:rsidR="00603B7F" w:rsidRPr="000558AE">
        <w:rPr>
          <w:rFonts w:ascii="Traditional Arabic" w:hAnsi="Traditional Arabic" w:cs="Traditional Arabic"/>
          <w:sz w:val="28"/>
          <w:szCs w:val="28"/>
        </w:rPr>
        <w:t xml:space="preserve"> </w:t>
      </w:r>
      <w:r w:rsidR="00603B7F" w:rsidRPr="000558AE">
        <w:rPr>
          <w:rFonts w:ascii="Traditional Arabic" w:hAnsi="Traditional Arabic" w:cs="Traditional Arabic"/>
          <w:sz w:val="28"/>
          <w:szCs w:val="28"/>
          <w:rtl/>
        </w:rPr>
        <w:t>مثل</w:t>
      </w:r>
      <w:r w:rsidR="00603B7F" w:rsidRPr="000558AE">
        <w:rPr>
          <w:rFonts w:ascii="Traditional Arabic" w:hAnsi="Traditional Arabic" w:cs="Traditional Arabic"/>
          <w:sz w:val="28"/>
          <w:szCs w:val="28"/>
        </w:rPr>
        <w:t xml:space="preserve"> </w:t>
      </w:r>
      <w:r w:rsidR="00603B7F" w:rsidRPr="000558AE">
        <w:rPr>
          <w:rFonts w:ascii="Traditional Arabic" w:hAnsi="Traditional Arabic" w:cs="Traditional Arabic"/>
          <w:sz w:val="28"/>
          <w:szCs w:val="28"/>
          <w:rtl/>
        </w:rPr>
        <w:t>الإنسان</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الثاني</w:t>
      </w:r>
      <w:r w:rsidRPr="000558AE">
        <w:rPr>
          <w:rFonts w:ascii="Traditional Arabic" w:hAnsi="Traditional Arabic" w:cs="Traditional Arabic"/>
          <w:sz w:val="28"/>
          <w:szCs w:val="28"/>
        </w:rPr>
        <w:t xml:space="preserve"> : </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وإذا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قُطعت</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ماتت،</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فلن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تستطيع</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إرجاعها</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الطفل</w:t>
      </w:r>
      <w:r w:rsidRPr="000558AE">
        <w:rPr>
          <w:rFonts w:ascii="Traditional Arabic" w:hAnsi="Traditional Arabic" w:cs="Traditional Arabic"/>
          <w:sz w:val="28"/>
          <w:szCs w:val="28"/>
        </w:rPr>
        <w:t xml:space="preserve"> </w:t>
      </w:r>
      <w:r w:rsidR="00315BD3" w:rsidRPr="000558AE">
        <w:rPr>
          <w:rFonts w:ascii="Traditional Arabic" w:hAnsi="Traditional Arabic" w:cs="Traditional Arabic"/>
          <w:sz w:val="28"/>
          <w:szCs w:val="28"/>
          <w:rtl/>
        </w:rPr>
        <w:t>:    (</w:t>
      </w:r>
      <w:r w:rsidRPr="000558AE">
        <w:rPr>
          <w:rFonts w:ascii="Traditional Arabic" w:hAnsi="Traditional Arabic" w:cs="Traditional Arabic"/>
          <w:sz w:val="28"/>
          <w:szCs w:val="28"/>
          <w:rtl/>
        </w:rPr>
        <w:t>وهو</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يبكي</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وما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العمل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إذن؟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أريد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أكفّر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ذنبي</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الثالث</w:t>
      </w:r>
      <w:r w:rsidRPr="000558AE">
        <w:rPr>
          <w:rFonts w:ascii="Traditional Arabic" w:hAnsi="Traditional Arabic" w:cs="Traditional Arabic"/>
          <w:sz w:val="28"/>
          <w:szCs w:val="28"/>
        </w:rPr>
        <w:t xml:space="preserve"> : </w:t>
      </w:r>
      <w:r w:rsidRPr="000558AE">
        <w:rPr>
          <w:rFonts w:ascii="Traditional Arabic" w:hAnsi="Traditional Arabic" w:cs="Traditional Arabic"/>
          <w:sz w:val="28"/>
          <w:szCs w:val="28"/>
          <w:rtl/>
        </w:rPr>
        <w:t>قم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معنا</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الرابع</w:t>
      </w:r>
      <w:r w:rsidRPr="000558AE">
        <w:rPr>
          <w:rFonts w:ascii="Traditional Arabic" w:hAnsi="Traditional Arabic" w:cs="Traditional Arabic"/>
          <w:sz w:val="28"/>
          <w:szCs w:val="28"/>
        </w:rPr>
        <w:t xml:space="preserve"> : </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خذ</w:t>
      </w:r>
      <w:r w:rsidRPr="000558AE">
        <w:rPr>
          <w:rFonts w:ascii="Traditional Arabic" w:hAnsi="Traditional Arabic" w:cs="Traditional Arabic"/>
          <w:sz w:val="28"/>
          <w:szCs w:val="28"/>
        </w:rPr>
        <w:t xml:space="preserve"> </w:t>
      </w:r>
      <w:r w:rsidR="00315BD3" w:rsidRPr="000558AE">
        <w:rPr>
          <w:rFonts w:ascii="Traditional Arabic" w:hAnsi="Traditional Arabic" w:cs="Traditional Arabic"/>
          <w:sz w:val="28"/>
          <w:szCs w:val="28"/>
          <w:rtl/>
        </w:rPr>
        <w:t>هذي (</w:t>
      </w:r>
      <w:r w:rsidRPr="000558AE">
        <w:rPr>
          <w:rFonts w:ascii="Traditional Arabic" w:hAnsi="Traditional Arabic" w:cs="Traditional Arabic"/>
          <w:sz w:val="28"/>
          <w:szCs w:val="28"/>
          <w:rtl/>
        </w:rPr>
        <w:t>يناوله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شجرة</w:t>
      </w:r>
      <w:r w:rsidR="00315BD3" w:rsidRPr="000558AE">
        <w:rPr>
          <w:rFonts w:ascii="Traditional Arabic" w:hAnsi="Traditional Arabic" w:cs="Traditional Arabic"/>
          <w:sz w:val="28"/>
          <w:szCs w:val="28"/>
          <w:rtl/>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الخامس</w:t>
      </w:r>
      <w:r w:rsidRPr="000558AE">
        <w:rPr>
          <w:rFonts w:ascii="Traditional Arabic" w:hAnsi="Traditional Arabic" w:cs="Traditional Arabic"/>
          <w:sz w:val="28"/>
          <w:szCs w:val="28"/>
        </w:rPr>
        <w:t xml:space="preserve"> : </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فلتغرس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معنا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الشجرة</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Pr>
      </w:pPr>
      <w:r w:rsidRPr="000558AE">
        <w:rPr>
          <w:rFonts w:ascii="Traditional Arabic" w:hAnsi="Traditional Arabic" w:cs="Traditional Arabic"/>
          <w:sz w:val="28"/>
          <w:szCs w:val="28"/>
          <w:rtl/>
        </w:rPr>
        <w:t>الطفل</w:t>
      </w:r>
      <w:r w:rsidRPr="000558AE">
        <w:rPr>
          <w:rFonts w:ascii="Traditional Arabic" w:hAnsi="Traditional Arabic" w:cs="Traditional Arabic"/>
          <w:sz w:val="28"/>
          <w:szCs w:val="28"/>
        </w:rPr>
        <w:t xml:space="preserve"> : </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شكراً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شكراً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فأنا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بعد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اليوم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لن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أقطع</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أبداً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شجرة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وسأوصي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كل</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أخٍ</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وصديق</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أن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يغرس</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شجرة</w:t>
      </w:r>
      <w:r w:rsidRPr="000558AE">
        <w:rPr>
          <w:rFonts w:ascii="Traditional Arabic" w:hAnsi="Traditional Arabic" w:cs="Traditional Arabic"/>
          <w:sz w:val="28"/>
          <w:szCs w:val="28"/>
        </w:rPr>
        <w:t>.</w:t>
      </w:r>
    </w:p>
    <w:p w:rsidR="00603B7F" w:rsidRPr="000558AE" w:rsidRDefault="00603B7F" w:rsidP="000558AE">
      <w:pPr>
        <w:autoSpaceDE w:val="0"/>
        <w:autoSpaceDN w:val="0"/>
        <w:bidi/>
        <w:adjustRightInd w:val="0"/>
        <w:spacing w:after="0"/>
        <w:rPr>
          <w:rFonts w:ascii="Traditional Arabic" w:hAnsi="Traditional Arabic" w:cs="Traditional Arabic"/>
          <w:sz w:val="28"/>
          <w:szCs w:val="28"/>
          <w:rtl/>
        </w:rPr>
      </w:pPr>
      <w:r w:rsidRPr="000558AE">
        <w:rPr>
          <w:rFonts w:ascii="Traditional Arabic" w:hAnsi="Traditional Arabic" w:cs="Traditional Arabic"/>
          <w:sz w:val="28"/>
          <w:szCs w:val="28"/>
          <w:rtl/>
        </w:rPr>
        <w:t>ويقف</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الطفل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المشهد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الختامي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مع</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مجموعة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وهم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يختمون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المشهد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بهذه</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الأبيات</w:t>
      </w:r>
      <w:r w:rsidRPr="000558AE">
        <w:rPr>
          <w:rFonts w:ascii="Traditional Arabic" w:hAnsi="Traditional Arabic" w:cs="Traditional Arabic"/>
          <w:sz w:val="28"/>
          <w:szCs w:val="28"/>
        </w:rPr>
        <w:t>:</w:t>
      </w:r>
    </w:p>
    <w:p w:rsidR="00315BD3" w:rsidRPr="000558AE" w:rsidRDefault="00315BD3" w:rsidP="000558AE">
      <w:pPr>
        <w:autoSpaceDE w:val="0"/>
        <w:autoSpaceDN w:val="0"/>
        <w:bidi/>
        <w:adjustRightInd w:val="0"/>
        <w:spacing w:after="0"/>
        <w:jc w:val="center"/>
        <w:rPr>
          <w:rFonts w:ascii="Traditional Arabic" w:hAnsi="Traditional Arabic" w:cs="Traditional Arabic"/>
          <w:sz w:val="28"/>
          <w:szCs w:val="28"/>
          <w:rtl/>
        </w:rPr>
      </w:pPr>
      <w:r w:rsidRPr="000558AE">
        <w:rPr>
          <w:rFonts w:ascii="Traditional Arabic" w:hAnsi="Traditional Arabic" w:cs="Traditional Arabic"/>
          <w:sz w:val="28"/>
          <w:szCs w:val="28"/>
          <w:rtl/>
        </w:rPr>
        <w:t>هيا معـــــــــــــــــا هيا             نزيــــــن الدنيــــــــــــا</w:t>
      </w:r>
    </w:p>
    <w:p w:rsidR="00315BD3" w:rsidRPr="000558AE" w:rsidRDefault="00315BD3"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t>بثوبها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الأخضر</w:t>
      </w:r>
    </w:p>
    <w:p w:rsidR="00315BD3" w:rsidRPr="000558AE" w:rsidRDefault="00315BD3" w:rsidP="000558AE">
      <w:pPr>
        <w:autoSpaceDE w:val="0"/>
        <w:autoSpaceDN w:val="0"/>
        <w:bidi/>
        <w:adjustRightInd w:val="0"/>
        <w:spacing w:after="0"/>
        <w:jc w:val="center"/>
        <w:rPr>
          <w:rFonts w:ascii="Traditional Arabic" w:hAnsi="Traditional Arabic" w:cs="Traditional Arabic"/>
          <w:sz w:val="28"/>
          <w:szCs w:val="28"/>
        </w:rPr>
      </w:pPr>
      <w:r w:rsidRPr="000558AE">
        <w:rPr>
          <w:rFonts w:ascii="Traditional Arabic" w:hAnsi="Traditional Arabic" w:cs="Traditional Arabic"/>
          <w:sz w:val="28"/>
          <w:szCs w:val="28"/>
          <w:rtl/>
        </w:rPr>
        <w:lastRenderedPageBreak/>
        <w:t>نُــــــــــعطِّر</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 xml:space="preserve">الأجواء           </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ونجعـــــــــــل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الصحراء</w:t>
      </w:r>
    </w:p>
    <w:p w:rsidR="00315BD3" w:rsidRPr="000558AE" w:rsidRDefault="00315BD3" w:rsidP="000558AE">
      <w:pPr>
        <w:autoSpaceDE w:val="0"/>
        <w:autoSpaceDN w:val="0"/>
        <w:bidi/>
        <w:adjustRightInd w:val="0"/>
        <w:spacing w:after="0"/>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rPr>
        <w:t>جميـــلة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المنظر</w:t>
      </w:r>
    </w:p>
    <w:p w:rsidR="00663CCC" w:rsidRPr="000558AE" w:rsidRDefault="00603B7F" w:rsidP="000558AE">
      <w:pPr>
        <w:autoSpaceDE w:val="0"/>
        <w:autoSpaceDN w:val="0"/>
        <w:bidi/>
        <w:adjustRightInd w:val="0"/>
        <w:spacing w:after="0"/>
        <w:rPr>
          <w:rFonts w:ascii="Traditional Arabic" w:hAnsi="Traditional Arabic" w:cs="Traditional Arabic"/>
          <w:sz w:val="28"/>
          <w:szCs w:val="28"/>
          <w:rtl/>
        </w:rPr>
      </w:pPr>
      <w:r w:rsidRPr="000558AE">
        <w:rPr>
          <w:rFonts w:ascii="Traditional Arabic" w:hAnsi="Traditional Arabic" w:cs="Traditional Arabic"/>
          <w:sz w:val="28"/>
          <w:szCs w:val="28"/>
          <w:rtl/>
        </w:rPr>
        <w:t>والمسرحية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تستمد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قيمتها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من</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جلال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المقصد،</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فهي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تقدم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درساً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عملياً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توعية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الأطفال</w:t>
      </w:r>
      <w:r w:rsidR="00315BD3" w:rsidRPr="000558AE">
        <w:rPr>
          <w:rFonts w:ascii="Traditional Arabic" w:hAnsi="Traditional Arabic" w:cs="Traditional Arabic"/>
          <w:sz w:val="28"/>
          <w:szCs w:val="28"/>
          <w:rtl/>
        </w:rPr>
        <w:t xml:space="preserve"> </w:t>
      </w:r>
      <w:r w:rsidRPr="000558AE">
        <w:rPr>
          <w:rFonts w:ascii="Traditional Arabic" w:hAnsi="Traditional Arabic" w:cs="Traditional Arabic"/>
          <w:sz w:val="28"/>
          <w:szCs w:val="28"/>
          <w:rtl/>
        </w:rPr>
        <w:t>بقيمة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الشجرة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وأهمية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الحفاظ</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عليها،</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وتلفتهم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إلى</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قيمة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العمل</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وكيفية</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الإسهام</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في</w:t>
      </w:r>
      <w:r w:rsidRPr="000558AE">
        <w:rPr>
          <w:rFonts w:ascii="Traditional Arabic" w:hAnsi="Traditional Arabic" w:cs="Traditional Arabic"/>
          <w:sz w:val="28"/>
          <w:szCs w:val="28"/>
        </w:rPr>
        <w:t xml:space="preserve"> </w:t>
      </w:r>
      <w:r w:rsidRPr="000558AE">
        <w:rPr>
          <w:rFonts w:ascii="Traditional Arabic" w:hAnsi="Traditional Arabic" w:cs="Traditional Arabic"/>
          <w:sz w:val="28"/>
          <w:szCs w:val="28"/>
          <w:rtl/>
        </w:rPr>
        <w:t>خدمة</w:t>
      </w:r>
      <w:r w:rsidR="00FF0429" w:rsidRPr="000558AE">
        <w:rPr>
          <w:rFonts w:ascii="Traditional Arabic" w:hAnsi="Traditional Arabic" w:cs="Traditional Arabic"/>
          <w:sz w:val="28"/>
          <w:szCs w:val="28"/>
          <w:rtl/>
        </w:rPr>
        <w:t xml:space="preserve"> بيئتهم</w:t>
      </w:r>
      <w:r w:rsidR="00FF0429" w:rsidRPr="000558AE">
        <w:rPr>
          <w:rStyle w:val="Appeldenotedefin"/>
          <w:rFonts w:ascii="Traditional Arabic" w:hAnsi="Traditional Arabic" w:cs="Traditional Arabic"/>
          <w:sz w:val="28"/>
          <w:szCs w:val="28"/>
          <w:rtl/>
        </w:rPr>
        <w:endnoteReference w:id="7"/>
      </w:r>
      <w:r w:rsidR="00811FCD" w:rsidRPr="000558AE">
        <w:rPr>
          <w:rFonts w:ascii="Traditional Arabic" w:hAnsi="Traditional Arabic" w:cs="Traditional Arabic"/>
          <w:sz w:val="28"/>
          <w:szCs w:val="28"/>
          <w:rtl/>
        </w:rPr>
        <w:t xml:space="preserve"> ، كما أنها تساهم في التدريس الممسرح إذا </w:t>
      </w:r>
      <w:r w:rsidR="00371804" w:rsidRPr="000558AE">
        <w:rPr>
          <w:rFonts w:ascii="Traditional Arabic" w:hAnsi="Traditional Arabic" w:cs="Traditional Arabic"/>
          <w:sz w:val="28"/>
          <w:szCs w:val="28"/>
          <w:rtl/>
        </w:rPr>
        <w:t>اعتمدها</w:t>
      </w:r>
      <w:r w:rsidR="00811FCD" w:rsidRPr="000558AE">
        <w:rPr>
          <w:rFonts w:ascii="Traditional Arabic" w:hAnsi="Traditional Arabic" w:cs="Traditional Arabic"/>
          <w:sz w:val="28"/>
          <w:szCs w:val="28"/>
          <w:rtl/>
        </w:rPr>
        <w:t xml:space="preserve"> مدرس السنة الثانية </w:t>
      </w:r>
      <w:r w:rsidR="00371804" w:rsidRPr="000558AE">
        <w:rPr>
          <w:rFonts w:ascii="Traditional Arabic" w:hAnsi="Traditional Arabic" w:cs="Traditional Arabic"/>
          <w:sz w:val="28"/>
          <w:szCs w:val="28"/>
          <w:rtl/>
        </w:rPr>
        <w:t>ابتدائي</w:t>
      </w:r>
      <w:r w:rsidR="00811FCD" w:rsidRPr="000558AE">
        <w:rPr>
          <w:rFonts w:ascii="Traditional Arabic" w:hAnsi="Traditional Arabic" w:cs="Traditional Arabic"/>
          <w:sz w:val="28"/>
          <w:szCs w:val="28"/>
          <w:rtl/>
        </w:rPr>
        <w:t xml:space="preserve"> مثلا كنموذج لدرس التربية المدنية المعنون بــ: الشجرة صديقة الإنسان، حيث يحول الصفحة 56 من الكتاب المدرسي من مجرد حروف مطبوعة وصور مرسومة وأسئلة مطروحة  إلى تجسيد المواقف والأحداث بصورة درامية توصله إلى الهدف </w:t>
      </w:r>
      <w:r w:rsidR="00371804" w:rsidRPr="000558AE">
        <w:rPr>
          <w:rFonts w:ascii="Traditional Arabic" w:hAnsi="Traditional Arabic" w:cs="Traditional Arabic"/>
          <w:sz w:val="28"/>
          <w:szCs w:val="28"/>
          <w:rtl/>
        </w:rPr>
        <w:t xml:space="preserve">المرجو من الدرس، وتجعل الطفل يكتشف بأن </w:t>
      </w:r>
      <w:r w:rsidR="001269DA" w:rsidRPr="000558AE">
        <w:rPr>
          <w:rFonts w:ascii="Traditional Arabic" w:hAnsi="Traditional Arabic" w:cs="Traditional Arabic"/>
          <w:sz w:val="28"/>
          <w:szCs w:val="28"/>
          <w:rtl/>
        </w:rPr>
        <w:t>"</w:t>
      </w:r>
      <w:r w:rsidR="00371804" w:rsidRPr="000558AE">
        <w:rPr>
          <w:rFonts w:ascii="Traditional Arabic" w:hAnsi="Traditional Arabic" w:cs="Traditional Arabic"/>
          <w:sz w:val="28"/>
          <w:szCs w:val="28"/>
          <w:rtl/>
        </w:rPr>
        <w:t xml:space="preserve">الشجرة </w:t>
      </w:r>
      <w:r w:rsidR="001269DA" w:rsidRPr="000558AE">
        <w:rPr>
          <w:rFonts w:ascii="Traditional Arabic" w:hAnsi="Traditional Arabic" w:cs="Traditional Arabic"/>
          <w:sz w:val="28"/>
          <w:szCs w:val="28"/>
          <w:rtl/>
        </w:rPr>
        <w:t xml:space="preserve">صديقة الإنسان </w:t>
      </w:r>
      <w:r w:rsidR="00371804" w:rsidRPr="000558AE">
        <w:rPr>
          <w:rFonts w:ascii="Traditional Arabic" w:hAnsi="Traditional Arabic" w:cs="Traditional Arabic"/>
          <w:sz w:val="28"/>
          <w:szCs w:val="28"/>
          <w:rtl/>
        </w:rPr>
        <w:t>تعطيه الثمار والظل والخشب وتزين الطبيعة</w:t>
      </w:r>
      <w:r w:rsidR="001269DA" w:rsidRPr="000558AE">
        <w:rPr>
          <w:rFonts w:ascii="Traditional Arabic" w:hAnsi="Traditional Arabic" w:cs="Traditional Arabic"/>
          <w:sz w:val="28"/>
          <w:szCs w:val="28"/>
          <w:rtl/>
        </w:rPr>
        <w:t>"</w:t>
      </w:r>
      <w:r w:rsidR="001269DA" w:rsidRPr="000558AE">
        <w:rPr>
          <w:rStyle w:val="Appeldenotedefin"/>
          <w:rFonts w:ascii="Traditional Arabic" w:hAnsi="Traditional Arabic" w:cs="Traditional Arabic"/>
          <w:sz w:val="28"/>
          <w:szCs w:val="28"/>
          <w:rtl/>
        </w:rPr>
        <w:endnoteReference w:id="8"/>
      </w:r>
      <w:r w:rsidR="00371804" w:rsidRPr="000558AE">
        <w:rPr>
          <w:rFonts w:ascii="Traditional Arabic" w:hAnsi="Traditional Arabic" w:cs="Traditional Arabic"/>
          <w:sz w:val="28"/>
          <w:szCs w:val="28"/>
          <w:rtl/>
        </w:rPr>
        <w:t xml:space="preserve"> بطريقة غير مباشرة أكثر تأثيرا وإقناعا وترسيخا للمعلومات</w:t>
      </w:r>
      <w:r w:rsidR="00811FCD" w:rsidRPr="000558AE">
        <w:rPr>
          <w:rFonts w:ascii="Traditional Arabic" w:hAnsi="Traditional Arabic" w:cs="Traditional Arabic"/>
          <w:sz w:val="28"/>
          <w:szCs w:val="28"/>
          <w:rtl/>
        </w:rPr>
        <w:t xml:space="preserve"> </w:t>
      </w:r>
      <w:r w:rsidR="001269DA" w:rsidRPr="000558AE">
        <w:rPr>
          <w:rFonts w:ascii="Traditional Arabic" w:hAnsi="Traditional Arabic" w:cs="Traditional Arabic"/>
          <w:sz w:val="28"/>
          <w:szCs w:val="28"/>
          <w:rtl/>
        </w:rPr>
        <w:t>.</w:t>
      </w:r>
    </w:p>
    <w:p w:rsidR="001269DA" w:rsidRPr="000558AE" w:rsidRDefault="001269DA" w:rsidP="000558AE">
      <w:pPr>
        <w:autoSpaceDE w:val="0"/>
        <w:autoSpaceDN w:val="0"/>
        <w:bidi/>
        <w:adjustRightInd w:val="0"/>
        <w:spacing w:after="0"/>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الطريقة الثانية: طريقة الدراما المبتكرة (الخلاقة)</w:t>
      </w:r>
    </w:p>
    <w:p w:rsidR="001269DA" w:rsidRPr="000558AE" w:rsidRDefault="001269DA" w:rsidP="000558AE">
      <w:pPr>
        <w:autoSpaceDE w:val="0"/>
        <w:autoSpaceDN w:val="0"/>
        <w:bidi/>
        <w:adjustRightInd w:val="0"/>
        <w:spacing w:after="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إن الدراما المبتكرة في المجال المدرسي عبارة عن فكرة يحاول أن يستخرجها المدرس من التلاميذ أو أن يطرحها عليهم، ثم يبدأ الجميع في ابتكار مواقف وخلق شخصيات وحوار في إطار هذه الفكرة-موضوع من المقرر الدراسي- بصورة مرتجلة في الحوار والحركة ويمكن أن تتحول فيما بعد إلى نص مسرحي، والدراما المبتكرة أو الخلاقة أو ما يطلق عليه التمثيل التلقائي هي أسلوب فني ينمي طاقات الإبداع الكامنة في الأطفال وأهم خصائصها</w:t>
      </w:r>
      <w:r w:rsidRPr="000558AE">
        <w:rPr>
          <w:rStyle w:val="Appeldenotedefin"/>
          <w:rFonts w:ascii="Traditional Arabic" w:hAnsi="Traditional Arabic" w:cs="Traditional Arabic"/>
          <w:sz w:val="28"/>
          <w:szCs w:val="28"/>
          <w:rtl/>
          <w:lang w:bidi="ar-DZ"/>
        </w:rPr>
        <w:endnoteReference w:id="9"/>
      </w:r>
      <w:r w:rsidRPr="000558AE">
        <w:rPr>
          <w:rFonts w:ascii="Traditional Arabic" w:hAnsi="Traditional Arabic" w:cs="Traditional Arabic"/>
          <w:sz w:val="28"/>
          <w:szCs w:val="28"/>
          <w:rtl/>
          <w:lang w:bidi="ar-DZ"/>
        </w:rPr>
        <w:t>:</w:t>
      </w:r>
    </w:p>
    <w:p w:rsidR="00672702" w:rsidRPr="000558AE" w:rsidRDefault="00672702" w:rsidP="000558AE">
      <w:pPr>
        <w:pStyle w:val="Paragraphedeliste"/>
        <w:numPr>
          <w:ilvl w:val="0"/>
          <w:numId w:val="1"/>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عدم وجود نص : لأن الأطفال هم الذين يبدعون نصوصهم، فقد تكون الفكرة من خيالهم أو مستمدة من إحدى القصص الأدبية-كالنموذج الذي بين أيدينا- أو حتى من مواقف الحياة .</w:t>
      </w:r>
    </w:p>
    <w:p w:rsidR="00FC7448" w:rsidRPr="000558AE" w:rsidRDefault="00672702" w:rsidP="000558AE">
      <w:pPr>
        <w:pStyle w:val="Paragraphedeliste"/>
        <w:numPr>
          <w:ilvl w:val="0"/>
          <w:numId w:val="1"/>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عدم وجود الوسائل الفنية: التي يعتمد عليها المسرح العادي كالمناظر</w:t>
      </w:r>
      <w:r w:rsidR="00FC7448" w:rsidRPr="000558AE">
        <w:rPr>
          <w:rFonts w:ascii="Traditional Arabic" w:hAnsi="Traditional Arabic" w:cs="Traditional Arabic"/>
          <w:sz w:val="28"/>
          <w:szCs w:val="28"/>
          <w:rtl/>
          <w:lang w:bidi="ar-DZ"/>
        </w:rPr>
        <w:t>، والإضاءة، والماكياج، وخشبة المسرح، وإنما يستخدم ما هو متاح في الفصل أو الحجرة.</w:t>
      </w:r>
    </w:p>
    <w:p w:rsidR="00672702" w:rsidRPr="000558AE" w:rsidRDefault="00FC7448" w:rsidP="000558AE">
      <w:pPr>
        <w:autoSpaceDE w:val="0"/>
        <w:autoSpaceDN w:val="0"/>
        <w:bidi/>
        <w:adjustRightInd w:val="0"/>
        <w:spacing w:after="0"/>
        <w:ind w:left="36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ج -     عدم وجود جمهور</w:t>
      </w:r>
      <w:r w:rsidR="00672702" w:rsidRPr="000558AE">
        <w:rPr>
          <w:rFonts w:ascii="Traditional Arabic" w:hAnsi="Traditional Arabic" w:cs="Traditional Arabic"/>
          <w:sz w:val="28"/>
          <w:szCs w:val="28"/>
          <w:rtl/>
          <w:lang w:bidi="ar-DZ"/>
        </w:rPr>
        <w:t xml:space="preserve"> </w:t>
      </w:r>
      <w:r w:rsidRPr="000558AE">
        <w:rPr>
          <w:rFonts w:ascii="Traditional Arabic" w:hAnsi="Traditional Arabic" w:cs="Traditional Arabic"/>
          <w:sz w:val="28"/>
          <w:szCs w:val="28"/>
          <w:rtl/>
          <w:lang w:bidi="ar-DZ"/>
        </w:rPr>
        <w:t>: لأنه لا يوجد جمهور رسمي في الدراما الخلاقة والجمهور الوحيد هو أفراد المجموعة المختارة للتمثيل.</w:t>
      </w:r>
    </w:p>
    <w:p w:rsidR="00FC7448" w:rsidRPr="000558AE" w:rsidRDefault="00FC7448" w:rsidP="000558AE">
      <w:pPr>
        <w:autoSpaceDE w:val="0"/>
        <w:autoSpaceDN w:val="0"/>
        <w:bidi/>
        <w:adjustRightInd w:val="0"/>
        <w:spacing w:after="0"/>
        <w:ind w:left="36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إذن لكي لا تقدم المناهج الدراسية للتلاميذ في صورة</w:t>
      </w:r>
      <w:r w:rsidR="006B7B7F" w:rsidRPr="000558AE">
        <w:rPr>
          <w:rFonts w:ascii="Traditional Arabic" w:hAnsi="Traditional Arabic" w:cs="Traditional Arabic"/>
          <w:sz w:val="28"/>
          <w:szCs w:val="28"/>
          <w:rtl/>
          <w:lang w:bidi="ar-DZ"/>
        </w:rPr>
        <w:t xml:space="preserve"> تقليدية </w:t>
      </w:r>
      <w:r w:rsidRPr="000558AE">
        <w:rPr>
          <w:rFonts w:ascii="Traditional Arabic" w:hAnsi="Traditional Arabic" w:cs="Traditional Arabic"/>
          <w:sz w:val="28"/>
          <w:szCs w:val="28"/>
          <w:rtl/>
          <w:lang w:bidi="ar-DZ"/>
        </w:rPr>
        <w:t xml:space="preserve"> جافة يمكن للمعلم</w:t>
      </w:r>
      <w:r w:rsidR="006B7B7F" w:rsidRPr="000558AE">
        <w:rPr>
          <w:rFonts w:ascii="Traditional Arabic" w:hAnsi="Traditional Arabic" w:cs="Traditional Arabic"/>
          <w:sz w:val="28"/>
          <w:szCs w:val="28"/>
          <w:rtl/>
          <w:lang w:bidi="ar-DZ"/>
        </w:rPr>
        <w:t xml:space="preserve"> مسرحتها وذلك بـــــــ</w:t>
      </w:r>
      <w:r w:rsidRPr="000558AE">
        <w:rPr>
          <w:rFonts w:ascii="Traditional Arabic" w:hAnsi="Traditional Arabic" w:cs="Traditional Arabic"/>
          <w:sz w:val="28"/>
          <w:szCs w:val="28"/>
          <w:rtl/>
          <w:lang w:bidi="ar-DZ"/>
        </w:rPr>
        <w:t xml:space="preserve"> " القيام بصياغة المسرحية إذا كان مزودا ببعض الأسس الخاصة بالكتابة المسرحية، وإذا لم يستطع ذلك يمكنه الاستعانة بأحد المتخصصين في الكتابة المسرحية، وقد يستعين </w:t>
      </w:r>
      <w:r w:rsidR="000736A1" w:rsidRPr="000558AE">
        <w:rPr>
          <w:rFonts w:ascii="Traditional Arabic" w:hAnsi="Traditional Arabic" w:cs="Traditional Arabic"/>
          <w:sz w:val="28"/>
          <w:szCs w:val="28"/>
          <w:rtl/>
          <w:lang w:bidi="ar-DZ"/>
        </w:rPr>
        <w:t>بإحدى</w:t>
      </w:r>
      <w:r w:rsidRPr="000558AE">
        <w:rPr>
          <w:rFonts w:ascii="Traditional Arabic" w:hAnsi="Traditional Arabic" w:cs="Traditional Arabic"/>
          <w:sz w:val="28"/>
          <w:szCs w:val="28"/>
          <w:rtl/>
          <w:lang w:bidi="ar-DZ"/>
        </w:rPr>
        <w:t xml:space="preserve"> المسرحيات الجاهزة طالما تتناسب مع أهداف ومحتوى المنهج</w:t>
      </w:r>
      <w:r w:rsidR="000736A1" w:rsidRPr="000558AE">
        <w:rPr>
          <w:rFonts w:ascii="Traditional Arabic" w:hAnsi="Traditional Arabic" w:cs="Traditional Arabic"/>
          <w:sz w:val="28"/>
          <w:szCs w:val="28"/>
          <w:rtl/>
          <w:lang w:bidi="ar-DZ"/>
        </w:rPr>
        <w:t>"</w:t>
      </w:r>
      <w:r w:rsidR="000736A1" w:rsidRPr="000558AE">
        <w:rPr>
          <w:rStyle w:val="Appeldenotedefin"/>
          <w:rFonts w:ascii="Traditional Arabic" w:hAnsi="Traditional Arabic" w:cs="Traditional Arabic"/>
          <w:sz w:val="28"/>
          <w:szCs w:val="28"/>
          <w:rtl/>
          <w:lang w:bidi="ar-DZ"/>
        </w:rPr>
        <w:endnoteReference w:id="10"/>
      </w:r>
    </w:p>
    <w:p w:rsidR="00144778" w:rsidRPr="000558AE" w:rsidRDefault="00144778" w:rsidP="000558AE">
      <w:pPr>
        <w:autoSpaceDE w:val="0"/>
        <w:autoSpaceDN w:val="0"/>
        <w:bidi/>
        <w:adjustRightInd w:val="0"/>
        <w:spacing w:after="0"/>
        <w:ind w:left="36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ويذهب كثير من الباحثين إلى أن </w:t>
      </w:r>
      <w:r w:rsidRPr="000558AE">
        <w:rPr>
          <w:rFonts w:ascii="Traditional Arabic" w:hAnsi="Traditional Arabic" w:cs="Traditional Arabic"/>
          <w:b/>
          <w:bCs/>
          <w:sz w:val="28"/>
          <w:szCs w:val="28"/>
          <w:rtl/>
          <w:lang w:bidi="ar-DZ"/>
        </w:rPr>
        <w:t xml:space="preserve">خطوات مسرحة المناهج </w:t>
      </w:r>
      <w:r w:rsidRPr="000558AE">
        <w:rPr>
          <w:rFonts w:ascii="Traditional Arabic" w:hAnsi="Traditional Arabic" w:cs="Traditional Arabic"/>
          <w:sz w:val="28"/>
          <w:szCs w:val="28"/>
          <w:rtl/>
          <w:lang w:bidi="ar-DZ"/>
        </w:rPr>
        <w:t>من خلال الدراما المبتكرة كالأتي:</w:t>
      </w:r>
    </w:p>
    <w:p w:rsidR="00144778" w:rsidRPr="000558AE" w:rsidRDefault="00144778"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اختيار موضوع المسرحية: فالدروس المقررة على التلاميذ مادة خصبة لمسرحيات المدرسية ويمكن وضعها في قالب مسرحي يعتمد على الحوار والحركة.</w:t>
      </w:r>
    </w:p>
    <w:p w:rsidR="00144778" w:rsidRPr="000558AE" w:rsidRDefault="00144778"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مسرحة الموضوع: تحويل الموضوع المختار إلى مسرحية قصيرة من قبل التلاميذ ولا داعي أن يكون الأطفال ملمين بمبادئ التأليف المسرحي، إذ يكفي أن يعرفوا أن أمامهم قصة يجب أن توضع في قالب مسرحي، وأنه لابد لها من بداية ووسط ونهاية</w:t>
      </w:r>
      <w:r w:rsidRPr="000558AE">
        <w:rPr>
          <w:rStyle w:val="Appeldenotedefin"/>
          <w:rFonts w:ascii="Traditional Arabic" w:hAnsi="Traditional Arabic" w:cs="Traditional Arabic"/>
          <w:sz w:val="28"/>
          <w:szCs w:val="28"/>
          <w:rtl/>
          <w:lang w:bidi="ar-DZ"/>
        </w:rPr>
        <w:endnoteReference w:id="11"/>
      </w:r>
    </w:p>
    <w:p w:rsidR="00CD3C97" w:rsidRPr="000558AE" w:rsidRDefault="00CD3C97"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يقرأ المعلم النص</w:t>
      </w:r>
      <w:r w:rsidR="0079750E" w:rsidRPr="000558AE">
        <w:rPr>
          <w:rFonts w:ascii="Traditional Arabic" w:hAnsi="Traditional Arabic" w:cs="Traditional Arabic"/>
          <w:sz w:val="28"/>
          <w:szCs w:val="28"/>
          <w:rtl/>
          <w:lang w:bidi="ar-DZ"/>
        </w:rPr>
        <w:t xml:space="preserve"> بصوت مسموع وواضح وتعاد قراءته من قبل أحد التلاميذ.</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lastRenderedPageBreak/>
        <w:t>يكتب المعلم الأفكار الرئيسية  للنص على السبورة، كما يكتب العبارات المهمة وذلك لإثراء حصيلة التعبير اللغوية لدى التلاميذ.</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يناقش المعلم التلاميذ في كيفية بدء المسرحية، وفي العناصر الأساسية المكونة لها، وفي كيفية إنهائها وفيما تحتاجه من أفكار أخرى لتصبح أفضل.</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يقسم المعلم التلاميذ إلى مجموعات ويطلب منهم تحويل النص إلى حوار مسرحي.</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يقرأ المدرس المسرحيات على التلاميذ ويتم اختيار أفضلها وترشح للعرض.</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يطلب المدرس من التلاميذ تمثيل المواقف الأساسية مع إبراز الحوار الضروري.</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يتدرب التلاميذ على تمثيل كل مشهد على حدا.</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يعاد تمثيل المسرحية كاملة.</w:t>
      </w:r>
    </w:p>
    <w:p w:rsidR="0079750E" w:rsidRPr="000558AE" w:rsidRDefault="0079750E"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يناقش المدرس التلاميذ في ما يناسب من الملابس لشخصيات المسرحية، وفي طبيعة المكان الذي تدور فيه الأحداث</w:t>
      </w:r>
      <w:r w:rsidR="00C93256" w:rsidRPr="000558AE">
        <w:rPr>
          <w:rFonts w:ascii="Traditional Arabic" w:hAnsi="Traditional Arabic" w:cs="Traditional Arabic"/>
          <w:sz w:val="28"/>
          <w:szCs w:val="28"/>
          <w:rtl/>
          <w:lang w:bidi="ar-DZ"/>
        </w:rPr>
        <w:t>.</w:t>
      </w:r>
    </w:p>
    <w:p w:rsidR="00C93256" w:rsidRPr="000558AE" w:rsidRDefault="00C93256" w:rsidP="000558AE">
      <w:pPr>
        <w:pStyle w:val="Paragraphedeliste"/>
        <w:numPr>
          <w:ilvl w:val="0"/>
          <w:numId w:val="3"/>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 xml:space="preserve">يختار المدرس جماعة من التلاميذ تقوم بتهيئة المسرح الفصل الدراسي وتزويده بما تحتاجه المسرحية من مناظر وملابس وإضاءة وموسيقى وديكورات- حتى وإن كانت بسيطة- </w:t>
      </w:r>
      <w:r w:rsidRPr="000558AE">
        <w:rPr>
          <w:rStyle w:val="Appeldenotedefin"/>
          <w:rFonts w:ascii="Traditional Arabic" w:hAnsi="Traditional Arabic" w:cs="Traditional Arabic"/>
          <w:sz w:val="28"/>
          <w:szCs w:val="28"/>
          <w:rtl/>
          <w:lang w:bidi="ar-DZ"/>
        </w:rPr>
        <w:endnoteReference w:id="12"/>
      </w:r>
      <w:r w:rsidRPr="000558AE">
        <w:rPr>
          <w:rFonts w:ascii="Traditional Arabic" w:hAnsi="Traditional Arabic" w:cs="Traditional Arabic"/>
          <w:sz w:val="28"/>
          <w:szCs w:val="28"/>
          <w:rtl/>
          <w:lang w:bidi="ar-DZ"/>
        </w:rPr>
        <w:t>.</w:t>
      </w:r>
    </w:p>
    <w:p w:rsidR="00C93256" w:rsidRPr="000558AE" w:rsidRDefault="00944F69" w:rsidP="000558AE">
      <w:pPr>
        <w:autoSpaceDE w:val="0"/>
        <w:autoSpaceDN w:val="0"/>
        <w:bidi/>
        <w:adjustRightInd w:val="0"/>
        <w:spacing w:after="0"/>
        <w:ind w:left="36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w:t>
      </w:r>
      <w:r w:rsidR="00C93256" w:rsidRPr="000558AE">
        <w:rPr>
          <w:rFonts w:ascii="Traditional Arabic" w:hAnsi="Traditional Arabic" w:cs="Traditional Arabic"/>
          <w:sz w:val="28"/>
          <w:szCs w:val="28"/>
          <w:rtl/>
          <w:lang w:bidi="ar-DZ"/>
        </w:rPr>
        <w:t xml:space="preserve">وكل هذه الخطوات تكون في ظل مراعاة قدرات المتعلمين في مجال استخدام اللغة العربية الفصحى السهلة والقريبة من واقع التعليم، مع مراعاة عناصر التشويق والخيال أثناء كتابة المسرحية، </w:t>
      </w:r>
      <w:r w:rsidRPr="000558AE">
        <w:rPr>
          <w:rFonts w:ascii="Traditional Arabic" w:hAnsi="Traditional Arabic" w:cs="Traditional Arabic"/>
          <w:sz w:val="28"/>
          <w:szCs w:val="28"/>
          <w:rtl/>
          <w:lang w:bidi="ar-DZ"/>
        </w:rPr>
        <w:t xml:space="preserve">حيث أن </w:t>
      </w:r>
      <w:r w:rsidR="00C93256" w:rsidRPr="000558AE">
        <w:rPr>
          <w:rFonts w:ascii="Traditional Arabic" w:hAnsi="Traditional Arabic" w:cs="Traditional Arabic"/>
          <w:sz w:val="28"/>
          <w:szCs w:val="28"/>
          <w:rtl/>
          <w:lang w:bidi="ar-DZ"/>
        </w:rPr>
        <w:t>محاولة المعلم تقديم المناهج الدراسية والمواد المقررة في شكل مسرحي من أحدث الأساليب في التربية والتعليم لأنها تستخدم المسرح كوسيلة للمساعدة في تعليم الطفل وتثقيفه</w:t>
      </w:r>
      <w:r w:rsidR="0092317A" w:rsidRPr="000558AE">
        <w:rPr>
          <w:rFonts w:ascii="Traditional Arabic" w:hAnsi="Traditional Arabic" w:cs="Traditional Arabic"/>
          <w:sz w:val="28"/>
          <w:szCs w:val="28"/>
          <w:rtl/>
          <w:lang w:bidi="ar-DZ"/>
        </w:rPr>
        <w:t>، وتحول قاعة الدرس إلى قاعة مدرسية وتخرج بعملية التدريس من شكلها التقليدي ال</w:t>
      </w:r>
      <w:r w:rsidR="005239EC" w:rsidRPr="000558AE">
        <w:rPr>
          <w:rFonts w:ascii="Traditional Arabic" w:hAnsi="Traditional Arabic" w:cs="Traditional Arabic"/>
          <w:sz w:val="28"/>
          <w:szCs w:val="28"/>
          <w:rtl/>
          <w:lang w:bidi="ar-DZ"/>
        </w:rPr>
        <w:t>معتاد إلى صورة مشوقة تكسر الملل، فتحقق عنصري المتعة والفائدة كما أشار إلى ذلك الباحث جمال محمد نواصرة.</w:t>
      </w:r>
    </w:p>
    <w:p w:rsidR="005239EC" w:rsidRPr="000558AE" w:rsidRDefault="005239EC" w:rsidP="000558AE">
      <w:pPr>
        <w:autoSpaceDE w:val="0"/>
        <w:autoSpaceDN w:val="0"/>
        <w:bidi/>
        <w:adjustRightInd w:val="0"/>
        <w:spacing w:after="0"/>
        <w:ind w:left="36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والنموذج الذي سنقدمه حول طريقة الدراما المبتكرة كطريقة ثانية من مسرحة المناهج، يحاول أن يختصر ذلك:</w:t>
      </w:r>
    </w:p>
    <w:p w:rsidR="008F5111" w:rsidRPr="000558AE" w:rsidRDefault="008F5111" w:rsidP="000558AE">
      <w:pPr>
        <w:autoSpaceDE w:val="0"/>
        <w:autoSpaceDN w:val="0"/>
        <w:bidi/>
        <w:adjustRightInd w:val="0"/>
        <w:spacing w:after="0"/>
        <w:ind w:left="360"/>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 xml:space="preserve">نموذج عن مسرحة المناهج (الدراما المبتكرة) </w:t>
      </w:r>
      <w:r w:rsidR="000558AE" w:rsidRPr="000558AE">
        <w:rPr>
          <w:rFonts w:ascii="Traditional Arabic" w:hAnsi="Traditional Arabic" w:cs="Traditional Arabic"/>
          <w:b/>
          <w:bCs/>
          <w:sz w:val="28"/>
          <w:szCs w:val="28"/>
          <w:rtl/>
          <w:lang w:bidi="ar-DZ"/>
        </w:rPr>
        <w:t xml:space="preserve">: </w:t>
      </w:r>
      <w:r w:rsidRPr="000558AE">
        <w:rPr>
          <w:rFonts w:ascii="Traditional Arabic" w:hAnsi="Traditional Arabic" w:cs="Traditional Arabic"/>
          <w:b/>
          <w:bCs/>
          <w:sz w:val="28"/>
          <w:szCs w:val="28"/>
          <w:rtl/>
          <w:lang w:bidi="ar-DZ"/>
        </w:rPr>
        <w:t>السنة الثانية</w:t>
      </w:r>
      <w:r w:rsidR="000558AE" w:rsidRPr="000558AE">
        <w:rPr>
          <w:rFonts w:ascii="Traditional Arabic" w:hAnsi="Traditional Arabic" w:cs="Traditional Arabic"/>
          <w:b/>
          <w:bCs/>
          <w:sz w:val="28"/>
          <w:szCs w:val="28"/>
          <w:rtl/>
          <w:lang w:bidi="ar-DZ"/>
        </w:rPr>
        <w:t xml:space="preserve"> ابتدائي ، مادة التربية المدنية</w:t>
      </w:r>
    </w:p>
    <w:p w:rsidR="008F5111" w:rsidRPr="000558AE" w:rsidRDefault="008F5111" w:rsidP="000558AE">
      <w:pPr>
        <w:autoSpaceDE w:val="0"/>
        <w:autoSpaceDN w:val="0"/>
        <w:bidi/>
        <w:adjustRightInd w:val="0"/>
        <w:spacing w:after="0"/>
        <w:ind w:left="360"/>
        <w:jc w:val="center"/>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مسرحية الشجرة صديقة الإنسان</w:t>
      </w:r>
    </w:p>
    <w:p w:rsidR="008F5111" w:rsidRPr="000558AE" w:rsidRDefault="008F5111" w:rsidP="000558AE">
      <w:pPr>
        <w:autoSpaceDE w:val="0"/>
        <w:autoSpaceDN w:val="0"/>
        <w:bidi/>
        <w:adjustRightInd w:val="0"/>
        <w:spacing w:after="0"/>
        <w:ind w:left="360"/>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 xml:space="preserve">أهداف الدرس: </w:t>
      </w:r>
    </w:p>
    <w:p w:rsidR="008F5111" w:rsidRPr="000558AE" w:rsidRDefault="008F5111" w:rsidP="000558AE">
      <w:pPr>
        <w:pStyle w:val="Paragraphedeliste"/>
        <w:numPr>
          <w:ilvl w:val="0"/>
          <w:numId w:val="2"/>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يتعرف الطفل على الطبيعة والأشجار.</w:t>
      </w:r>
    </w:p>
    <w:p w:rsidR="008F5111" w:rsidRPr="000558AE" w:rsidRDefault="008F5111" w:rsidP="000558AE">
      <w:pPr>
        <w:pStyle w:val="Paragraphedeliste"/>
        <w:numPr>
          <w:ilvl w:val="0"/>
          <w:numId w:val="2"/>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يتعرف الطفل على دور الشجرة في الحياة.</w:t>
      </w:r>
    </w:p>
    <w:p w:rsidR="008F5111" w:rsidRPr="000558AE" w:rsidRDefault="008F5111" w:rsidP="000558AE">
      <w:pPr>
        <w:pStyle w:val="Paragraphedeliste"/>
        <w:numPr>
          <w:ilvl w:val="0"/>
          <w:numId w:val="2"/>
        </w:numPr>
        <w:autoSpaceDE w:val="0"/>
        <w:autoSpaceDN w:val="0"/>
        <w:bidi/>
        <w:adjustRightInd w:val="0"/>
        <w:spacing w:after="0"/>
        <w:rPr>
          <w:rFonts w:ascii="Traditional Arabic" w:hAnsi="Traditional Arabic" w:cs="Traditional Arabic"/>
          <w:sz w:val="28"/>
          <w:szCs w:val="28"/>
          <w:lang w:bidi="ar-DZ"/>
        </w:rPr>
      </w:pPr>
      <w:r w:rsidRPr="000558AE">
        <w:rPr>
          <w:rFonts w:ascii="Traditional Arabic" w:hAnsi="Traditional Arabic" w:cs="Traditional Arabic"/>
          <w:sz w:val="28"/>
          <w:szCs w:val="28"/>
          <w:rtl/>
          <w:lang w:bidi="ar-DZ"/>
        </w:rPr>
        <w:t>يبدي الطفل رأيه في المواقف الواردة في المشهد الحواري.</w:t>
      </w:r>
    </w:p>
    <w:p w:rsidR="000728A3" w:rsidRPr="000558AE" w:rsidRDefault="008F5111" w:rsidP="000558AE">
      <w:pPr>
        <w:pStyle w:val="Paragraphedeliste"/>
        <w:autoSpaceDE w:val="0"/>
        <w:autoSpaceDN w:val="0"/>
        <w:bidi/>
        <w:adjustRightInd w:val="0"/>
        <w:spacing w:after="0"/>
        <w:ind w:left="283"/>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شخصيات الدرس:</w:t>
      </w:r>
    </w:p>
    <w:p w:rsidR="008F5111" w:rsidRPr="000558AE" w:rsidRDefault="008F5111" w:rsidP="000558AE">
      <w:pPr>
        <w:pStyle w:val="Paragraphedeliste"/>
        <w:autoSpaceDE w:val="0"/>
        <w:autoSpaceDN w:val="0"/>
        <w:bidi/>
        <w:adjustRightInd w:val="0"/>
        <w:spacing w:after="0"/>
        <w:ind w:left="283"/>
        <w:rPr>
          <w:rFonts w:ascii="Traditional Arabic" w:hAnsi="Traditional Arabic" w:cs="Traditional Arabic"/>
          <w:sz w:val="28"/>
          <w:szCs w:val="28"/>
          <w:rtl/>
          <w:lang w:bidi="ar-DZ"/>
        </w:rPr>
      </w:pPr>
      <w:r w:rsidRPr="000558AE">
        <w:rPr>
          <w:rFonts w:ascii="Traditional Arabic" w:hAnsi="Traditional Arabic" w:cs="Traditional Arabic"/>
          <w:b/>
          <w:bCs/>
          <w:sz w:val="28"/>
          <w:szCs w:val="28"/>
          <w:rtl/>
          <w:lang w:bidi="ar-DZ"/>
        </w:rPr>
        <w:t xml:space="preserve"> </w:t>
      </w:r>
      <w:r w:rsidRPr="000558AE">
        <w:rPr>
          <w:rFonts w:ascii="Traditional Arabic" w:hAnsi="Traditional Arabic" w:cs="Traditional Arabic"/>
          <w:sz w:val="28"/>
          <w:szCs w:val="28"/>
          <w:rtl/>
          <w:lang w:bidi="ar-DZ"/>
        </w:rPr>
        <w:t>- مصعب الطفل، الأم .</w:t>
      </w:r>
    </w:p>
    <w:p w:rsidR="008F5111" w:rsidRPr="000558AE" w:rsidRDefault="008F5111" w:rsidP="000558AE">
      <w:pPr>
        <w:pStyle w:val="Paragraphedeliste"/>
        <w:autoSpaceDE w:val="0"/>
        <w:autoSpaceDN w:val="0"/>
        <w:bidi/>
        <w:adjustRightInd w:val="0"/>
        <w:spacing w:after="0"/>
        <w:ind w:left="283"/>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الأدوات والوسائل المساعدة:</w:t>
      </w:r>
    </w:p>
    <w:p w:rsidR="008F5111" w:rsidRPr="000558AE" w:rsidRDefault="008F5111" w:rsidP="000558AE">
      <w:pPr>
        <w:autoSpaceDE w:val="0"/>
        <w:autoSpaceDN w:val="0"/>
        <w:bidi/>
        <w:adjustRightInd w:val="0"/>
        <w:spacing w:after="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منظر طبيعي في فصل الربيع، مثلا : - شكل شجرة - ملابس دافئة - إطار خشبي علق عليه شجرة العائلة.</w:t>
      </w:r>
    </w:p>
    <w:p w:rsidR="000728A3" w:rsidRPr="000558AE" w:rsidRDefault="000728A3" w:rsidP="000558AE">
      <w:pPr>
        <w:autoSpaceDE w:val="0"/>
        <w:autoSpaceDN w:val="0"/>
        <w:bidi/>
        <w:adjustRightInd w:val="0"/>
        <w:spacing w:after="0"/>
        <w:rPr>
          <w:rFonts w:ascii="Traditional Arabic" w:hAnsi="Traditional Arabic" w:cs="Traditional Arabic"/>
          <w:b/>
          <w:bCs/>
          <w:sz w:val="28"/>
          <w:szCs w:val="28"/>
          <w:rtl/>
          <w:lang w:bidi="ar-DZ"/>
        </w:rPr>
      </w:pPr>
      <w:r w:rsidRPr="000558AE">
        <w:rPr>
          <w:rFonts w:ascii="Traditional Arabic" w:hAnsi="Traditional Arabic" w:cs="Traditional Arabic"/>
          <w:b/>
          <w:bCs/>
          <w:sz w:val="28"/>
          <w:szCs w:val="28"/>
          <w:rtl/>
          <w:lang w:bidi="ar-DZ"/>
        </w:rPr>
        <w:t xml:space="preserve">   </w:t>
      </w:r>
      <w:r w:rsidR="008F5111" w:rsidRPr="000558AE">
        <w:rPr>
          <w:rFonts w:ascii="Traditional Arabic" w:hAnsi="Traditional Arabic" w:cs="Traditional Arabic"/>
          <w:b/>
          <w:bCs/>
          <w:sz w:val="28"/>
          <w:szCs w:val="28"/>
          <w:rtl/>
          <w:lang w:bidi="ar-DZ"/>
        </w:rPr>
        <w:t xml:space="preserve">التقويم: </w:t>
      </w:r>
    </w:p>
    <w:p w:rsidR="008F5111" w:rsidRPr="000558AE" w:rsidRDefault="008F5111" w:rsidP="000558AE">
      <w:pPr>
        <w:autoSpaceDE w:val="0"/>
        <w:autoSpaceDN w:val="0"/>
        <w:bidi/>
        <w:adjustRightInd w:val="0"/>
        <w:spacing w:after="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lastRenderedPageBreak/>
        <w:t xml:space="preserve">يقوم المعلم باستخدام وسائل التقويم المختلفة، والتي منها المناقشة الشفهية، والأعمال الكتابية أيضا، تمثيل الدرس نفسه، استخلاص العبر والقيم منه. </w:t>
      </w:r>
    </w:p>
    <w:p w:rsidR="000728A3" w:rsidRPr="000558AE" w:rsidRDefault="000728A3" w:rsidP="000558AE">
      <w:pPr>
        <w:pStyle w:val="Paragraphedeliste"/>
        <w:numPr>
          <w:ilvl w:val="0"/>
          <w:numId w:val="2"/>
        </w:numPr>
        <w:autoSpaceDE w:val="0"/>
        <w:autoSpaceDN w:val="0"/>
        <w:bidi/>
        <w:adjustRightInd w:val="0"/>
        <w:spacing w:after="0"/>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 مصعب تلميذ في السنة الثانية ابتدائي، استيقظ يوم الشجرة متأخرا على غير عادته، وكان يبدو عليه الحزن .</w:t>
      </w:r>
    </w:p>
    <w:tbl>
      <w:tblPr>
        <w:tblStyle w:val="Grilledutableau"/>
        <w:bidiVisual/>
        <w:tblW w:w="0" w:type="auto"/>
        <w:tblInd w:w="360" w:type="dxa"/>
        <w:tblLook w:val="04A0"/>
      </w:tblPr>
      <w:tblGrid>
        <w:gridCol w:w="1584"/>
        <w:gridCol w:w="6581"/>
      </w:tblGrid>
      <w:tr w:rsidR="008F5111" w:rsidRPr="000558AE" w:rsidTr="000728A3">
        <w:trPr>
          <w:trHeight w:val="4495"/>
        </w:trPr>
        <w:tc>
          <w:tcPr>
            <w:tcW w:w="1584" w:type="dxa"/>
          </w:tcPr>
          <w:p w:rsidR="008F5111"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مصعب</w:t>
            </w: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مصعب</w:t>
            </w: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مصعب</w:t>
            </w: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0728A3" w:rsidRPr="000558AE" w:rsidRDefault="000728A3"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مصعب</w:t>
            </w: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مصعب </w:t>
            </w: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p>
          <w:p w:rsidR="00721DA5" w:rsidRPr="000558AE" w:rsidRDefault="00721DA5"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مصعب</w:t>
            </w:r>
          </w:p>
          <w:p w:rsidR="00802B9C" w:rsidRPr="000558AE" w:rsidRDefault="00802B9C"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p w:rsidR="00802B9C" w:rsidRPr="000558AE" w:rsidRDefault="00802B9C"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مصعب </w:t>
            </w:r>
          </w:p>
          <w:p w:rsidR="00802B9C" w:rsidRPr="000558AE" w:rsidRDefault="00802B9C" w:rsidP="000558AE">
            <w:pPr>
              <w:autoSpaceDE w:val="0"/>
              <w:autoSpaceDN w:val="0"/>
              <w:bidi/>
              <w:adjustRightInd w:val="0"/>
              <w:spacing w:line="276" w:lineRule="auto"/>
              <w:jc w:val="center"/>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الأم</w:t>
            </w:r>
          </w:p>
        </w:tc>
        <w:tc>
          <w:tcPr>
            <w:tcW w:w="6581" w:type="dxa"/>
          </w:tcPr>
          <w:p w:rsidR="008F5111"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أين إخوتي؟</w:t>
            </w:r>
          </w:p>
          <w:p w:rsidR="000728A3"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ذهبوا ليغرسوا أشجارا </w:t>
            </w:r>
          </w:p>
          <w:p w:rsidR="000728A3"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(قال بغيض وقلق): ومتى ذهبوا يا أمي؟</w:t>
            </w:r>
          </w:p>
          <w:p w:rsidR="000728A3"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في الصباح الباكر.....ألم يوصوكم في المدرسة أنه يجب أن يغرس كل منكم شجرة؟ ألم ينبهوكم إلى أهمية الشجرة.</w:t>
            </w:r>
          </w:p>
          <w:p w:rsidR="000728A3"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نعم لقد أوصتنا المعلمة بذلك وشرحت لنا طريقة غرس الشجرة  وكيف ننكش تربتها ونسقيها ونحميها....أما أنا فلا أريد أن أفعل ذلك</w:t>
            </w:r>
          </w:p>
          <w:p w:rsidR="000728A3" w:rsidRPr="000558AE" w:rsidRDefault="000728A3"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(قالت بهدوء وحنان) ولما يا صغيري الحبيب كنت أتوقع أن تستيقظ قبلهم وتذهب معهم</w:t>
            </w:r>
            <w:r w:rsidR="00721DA5" w:rsidRPr="000558AE">
              <w:rPr>
                <w:rFonts w:ascii="Traditional Arabic" w:hAnsi="Traditional Arabic" w:cs="Traditional Arabic"/>
                <w:sz w:val="28"/>
                <w:szCs w:val="28"/>
                <w:rtl/>
                <w:lang w:bidi="ar-DZ"/>
              </w:rPr>
              <w:t>، لم يبق</w:t>
            </w:r>
            <w:r w:rsidRPr="000558AE">
              <w:rPr>
                <w:rFonts w:ascii="Traditional Arabic" w:hAnsi="Traditional Arabic" w:cs="Traditional Arabic"/>
                <w:sz w:val="28"/>
                <w:szCs w:val="28"/>
                <w:rtl/>
                <w:lang w:bidi="ar-DZ"/>
              </w:rPr>
              <w:t xml:space="preserve"> أحد من </w:t>
            </w:r>
            <w:r w:rsidR="00721DA5" w:rsidRPr="000558AE">
              <w:rPr>
                <w:rFonts w:ascii="Traditional Arabic" w:hAnsi="Traditional Arabic" w:cs="Traditional Arabic"/>
                <w:sz w:val="28"/>
                <w:szCs w:val="28"/>
                <w:rtl/>
                <w:lang w:bidi="ar-DZ"/>
              </w:rPr>
              <w:t>أولاد الجيران وإلا وحمل فسيلته وذهب وهو يفرح ويغني في طريقه إلى الجبل، إنه عيد يا بني فلا تحرم نفسك منه.</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(قال وهو يشعر بالغيرة والندم) لكن الطقس بارد يا أمي ستتجمد أصابعي لو حفرت التراب .</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ومعطفك السميك ذو القبعة هل نسيته، وقفزاتك الجلدية ألا تحمي أصابعك؟</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لحظة صمت حائرة تتبعها نظرة ثاقبة مركزة على الإطار الخشبي الذي حوى صور العائلة وهي على شكل شجرة والتي وقف يتأملها.</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هل ترى شجرة العائلة هذه؟ إن الأشجار كذلك عائلات أم وأب وأولاد، وهي تسعد مثلنا إذا تكاثرت وأعطت أشجارا صغيرة، </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ثم تواصل: إن الشجرة هي الحياة يا بني فهي تعطينا الفواكه والثمار ولولاها لما عرفنا الظلال ومناظر الجمال، ثم هل نسيت يا مصعب أن الأشجار تنقي الهواء وتعطينا الخشب أيضا. </w:t>
            </w:r>
          </w:p>
          <w:p w:rsidR="00721DA5" w:rsidRPr="000558AE" w:rsidRDefault="00721DA5"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(بعد تفكير قصير) حسنا، أنا أريد أن أغرس شجرة فهل شجرتي ستصبح أم</w:t>
            </w:r>
            <w:r w:rsidR="00802B9C" w:rsidRPr="000558AE">
              <w:rPr>
                <w:rFonts w:ascii="Traditional Arabic" w:hAnsi="Traditional Arabic" w:cs="Traditional Arabic"/>
                <w:sz w:val="28"/>
                <w:szCs w:val="28"/>
                <w:rtl/>
                <w:lang w:bidi="ar-DZ"/>
              </w:rPr>
              <w:t>ًّ</w:t>
            </w:r>
            <w:r w:rsidRPr="000558AE">
              <w:rPr>
                <w:rFonts w:ascii="Traditional Arabic" w:hAnsi="Traditional Arabic" w:cs="Traditional Arabic"/>
                <w:sz w:val="28"/>
                <w:szCs w:val="28"/>
                <w:rtl/>
                <w:lang w:bidi="ar-DZ"/>
              </w:rPr>
              <w:t>ا</w:t>
            </w:r>
            <w:r w:rsidR="00802B9C" w:rsidRPr="000558AE">
              <w:rPr>
                <w:rFonts w:ascii="Traditional Arabic" w:hAnsi="Traditional Arabic" w:cs="Traditional Arabic"/>
                <w:sz w:val="28"/>
                <w:szCs w:val="28"/>
                <w:rtl/>
                <w:lang w:bidi="ar-DZ"/>
              </w:rPr>
              <w:t>؟</w:t>
            </w:r>
          </w:p>
          <w:p w:rsidR="00802B9C" w:rsidRPr="000558AE" w:rsidRDefault="00802B9C"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(أجابت بفرح) طبعا يا بني كلما تكبر تكبر شجرتك معك وستكون فخورا بأنك زرعتها.</w:t>
            </w:r>
          </w:p>
          <w:p w:rsidR="00802B9C" w:rsidRPr="000558AE" w:rsidRDefault="00802B9C"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 xml:space="preserve">(قال مسرعا) هل أستطيع أن ألحق بإخوتي والجميع ؟ </w:t>
            </w:r>
          </w:p>
          <w:p w:rsidR="00144778" w:rsidRPr="000558AE" w:rsidRDefault="00802B9C" w:rsidP="000558AE">
            <w:pPr>
              <w:autoSpaceDE w:val="0"/>
              <w:autoSpaceDN w:val="0"/>
              <w:bidi/>
              <w:adjustRightInd w:val="0"/>
              <w:spacing w:line="276" w:lineRule="auto"/>
              <w:rPr>
                <w:rFonts w:ascii="Traditional Arabic" w:hAnsi="Traditional Arabic" w:cs="Traditional Arabic"/>
                <w:sz w:val="28"/>
                <w:szCs w:val="28"/>
                <w:rtl/>
                <w:lang w:bidi="ar-DZ"/>
              </w:rPr>
            </w:pPr>
            <w:r w:rsidRPr="000558AE">
              <w:rPr>
                <w:rFonts w:ascii="Traditional Arabic" w:hAnsi="Traditional Arabic" w:cs="Traditional Arabic"/>
                <w:sz w:val="28"/>
                <w:szCs w:val="28"/>
                <w:rtl/>
                <w:lang w:bidi="ar-DZ"/>
              </w:rPr>
              <w:t>(ضاحكة) كنت أعرف أنك ستطلب مني ذلك....شجرة في الحوض أمام الباب في كيس صغير شفاف...فحافظ</w:t>
            </w:r>
            <w:r w:rsidR="00144778" w:rsidRPr="000558AE">
              <w:rPr>
                <w:rFonts w:ascii="Traditional Arabic" w:hAnsi="Traditional Arabic" w:cs="Traditional Arabic"/>
                <w:sz w:val="28"/>
                <w:szCs w:val="28"/>
                <w:rtl/>
                <w:lang w:bidi="ar-DZ"/>
              </w:rPr>
              <w:t xml:space="preserve"> عليها</w:t>
            </w:r>
            <w:r w:rsidRPr="000558AE">
              <w:rPr>
                <w:rFonts w:ascii="Traditional Arabic" w:hAnsi="Traditional Arabic" w:cs="Traditional Arabic"/>
                <w:sz w:val="28"/>
                <w:szCs w:val="28"/>
                <w:rtl/>
                <w:lang w:bidi="ar-DZ"/>
              </w:rPr>
              <w:t xml:space="preserve"> فهي صديقة الإنسان.</w:t>
            </w:r>
          </w:p>
          <w:p w:rsidR="00144778" w:rsidRPr="000558AE" w:rsidRDefault="00144778" w:rsidP="000558AE">
            <w:pPr>
              <w:autoSpaceDE w:val="0"/>
              <w:autoSpaceDN w:val="0"/>
              <w:bidi/>
              <w:adjustRightInd w:val="0"/>
              <w:spacing w:line="276" w:lineRule="auto"/>
              <w:rPr>
                <w:rFonts w:ascii="Traditional Arabic" w:hAnsi="Traditional Arabic" w:cs="Traditional Arabic"/>
                <w:sz w:val="28"/>
                <w:szCs w:val="28"/>
                <w:rtl/>
                <w:lang w:bidi="ar-DZ"/>
              </w:rPr>
            </w:pPr>
          </w:p>
        </w:tc>
      </w:tr>
    </w:tbl>
    <w:p w:rsidR="008F5111" w:rsidRPr="000558AE" w:rsidRDefault="008F5111" w:rsidP="000558AE">
      <w:pPr>
        <w:autoSpaceDE w:val="0"/>
        <w:autoSpaceDN w:val="0"/>
        <w:bidi/>
        <w:adjustRightInd w:val="0"/>
        <w:spacing w:after="0"/>
        <w:ind w:left="360"/>
        <w:rPr>
          <w:rFonts w:ascii="Traditional Arabic" w:hAnsi="Traditional Arabic" w:cs="Traditional Arabic"/>
          <w:sz w:val="28"/>
          <w:szCs w:val="28"/>
          <w:rtl/>
          <w:lang w:bidi="ar-DZ"/>
        </w:rPr>
      </w:pPr>
    </w:p>
    <w:p w:rsidR="00605B4D" w:rsidRDefault="00187E48" w:rsidP="00C714AC">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w:t>
      </w:r>
      <w:r w:rsidR="000558AE">
        <w:rPr>
          <w:rFonts w:ascii="Traditional Arabic" w:hAnsi="Traditional Arabic" w:cs="Traditional Arabic" w:hint="cs"/>
          <w:sz w:val="28"/>
          <w:szCs w:val="28"/>
          <w:rtl/>
          <w:lang w:bidi="ar-DZ"/>
        </w:rPr>
        <w:t xml:space="preserve">وبعد هذه الأسطر التي حاولت أن أجعل فيها الموضوع  الموسوم بــــــ"الشجرة صديقة الإنسان" </w:t>
      </w:r>
      <w:r>
        <w:rPr>
          <w:rFonts w:ascii="Traditional Arabic" w:hAnsi="Traditional Arabic" w:cs="Traditional Arabic" w:hint="cs"/>
          <w:sz w:val="28"/>
          <w:szCs w:val="28"/>
          <w:rtl/>
          <w:lang w:bidi="ar-DZ"/>
        </w:rPr>
        <w:t xml:space="preserve">نصا دراميا بعيدا عن جمود الحروف المكتوبة إلى الصورة المرئية الحية الناطقة التي تنبض بالحياة ، وبعد هذا الاقتراب من التدريس الممسرح ومحاولة إخراج درس من دروس التربية المدنية في المرحلة الابتدائية من تلك القواعد الجافة والتي وضعت تحت صيغة </w:t>
      </w:r>
      <w:r w:rsidRPr="00187E48">
        <w:rPr>
          <w:rFonts w:ascii="Traditional Arabic" w:hAnsi="Traditional Arabic" w:cs="Traditional Arabic" w:hint="cs"/>
          <w:b/>
          <w:bCs/>
          <w:sz w:val="28"/>
          <w:szCs w:val="28"/>
          <w:rtl/>
          <w:lang w:bidi="ar-DZ"/>
        </w:rPr>
        <w:t>أتعلم</w:t>
      </w:r>
      <w:r>
        <w:rPr>
          <w:rFonts w:ascii="Traditional Arabic" w:hAnsi="Traditional Arabic" w:cs="Traditional Arabic" w:hint="cs"/>
          <w:b/>
          <w:bCs/>
          <w:sz w:val="28"/>
          <w:szCs w:val="28"/>
          <w:rtl/>
          <w:lang w:bidi="ar-DZ"/>
        </w:rPr>
        <w:t>:</w:t>
      </w:r>
      <w:r w:rsidRPr="00187E48">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r w:rsidRPr="00187E48">
        <w:rPr>
          <w:rFonts w:ascii="Traditional Arabic" w:hAnsi="Traditional Arabic" w:cs="Traditional Arabic" w:hint="cs"/>
          <w:sz w:val="28"/>
          <w:szCs w:val="28"/>
          <w:rtl/>
          <w:lang w:bidi="ar-DZ"/>
        </w:rPr>
        <w:t>الشجرة صديقة الإنسان تعطيه الثمار والظل والخشب وتزين الطبيعة/ لكل طفل الحق في التعليم/من واجبي أن أتقن عملي/أحترم الكبار وأطيعهم</w:t>
      </w:r>
      <w:r>
        <w:rPr>
          <w:rFonts w:ascii="Traditional Arabic" w:hAnsi="Traditional Arabic" w:cs="Traditional Arabic" w:hint="cs"/>
          <w:sz w:val="28"/>
          <w:szCs w:val="28"/>
          <w:rtl/>
          <w:lang w:bidi="ar-DZ"/>
        </w:rPr>
        <w:t xml:space="preserve">....) إلى </w:t>
      </w:r>
      <w:r w:rsidRPr="00187E48">
        <w:rPr>
          <w:rFonts w:ascii="Traditional Arabic" w:hAnsi="Traditional Arabic" w:cs="Traditional Arabic" w:hint="cs"/>
          <w:b/>
          <w:bCs/>
          <w:sz w:val="28"/>
          <w:szCs w:val="28"/>
          <w:rtl/>
          <w:lang w:bidi="ar-DZ"/>
        </w:rPr>
        <w:t>التعلم الإيجابي</w:t>
      </w:r>
      <w:r>
        <w:rPr>
          <w:rFonts w:ascii="Traditional Arabic" w:hAnsi="Traditional Arabic" w:cs="Traditional Arabic" w:hint="cs"/>
          <w:sz w:val="28"/>
          <w:szCs w:val="28"/>
          <w:rtl/>
          <w:lang w:bidi="ar-DZ"/>
        </w:rPr>
        <w:t xml:space="preserve"> الذي يتيح للمتعلم التفاعل والتواجد في المواقف التربوية والتعليمية. لابد من التذكير أن</w:t>
      </w:r>
      <w:r w:rsidR="005402DC">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على متبني مسرحة المناهج أن يراعي قابلية المحتوى الدراسي للمسرحة كأول خطوة في تصميمه </w:t>
      </w:r>
      <w:r w:rsidR="00C714AC">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لتدريس الممسرح، كما أن ضمان نجاحها يقتضي عق</w:t>
      </w:r>
      <w:r w:rsidR="00C714AC">
        <w:rPr>
          <w:rFonts w:ascii="Traditional Arabic" w:hAnsi="Traditional Arabic" w:cs="Traditional Arabic" w:hint="cs"/>
          <w:sz w:val="28"/>
          <w:szCs w:val="28"/>
          <w:rtl/>
          <w:lang w:bidi="ar-DZ"/>
        </w:rPr>
        <w:t>د دورات تدريبية لتأ</w:t>
      </w:r>
      <w:r w:rsidR="005402DC">
        <w:rPr>
          <w:rFonts w:ascii="Traditional Arabic" w:hAnsi="Traditional Arabic" w:cs="Traditional Arabic" w:hint="cs"/>
          <w:sz w:val="28"/>
          <w:szCs w:val="28"/>
          <w:rtl/>
          <w:lang w:bidi="ar-DZ"/>
        </w:rPr>
        <w:t xml:space="preserve">هيل المعلمين </w:t>
      </w:r>
      <w:r w:rsidR="00C714AC">
        <w:rPr>
          <w:rFonts w:ascii="Traditional Arabic" w:hAnsi="Traditional Arabic" w:cs="Traditional Arabic" w:hint="cs"/>
          <w:sz w:val="28"/>
          <w:szCs w:val="28"/>
          <w:rtl/>
          <w:lang w:bidi="ar-DZ"/>
        </w:rPr>
        <w:t xml:space="preserve"> ولما لا استشارة مختصين في الكتابات المسرحية والاستعانة بهم في تخطيط المناهج وتطويرها. إلى جانب توفير أدواتها من فضاءات مخصصة، وأيضا توفير الوقت الزمني اللازم من أجل الإعداد والتحضير وكتابة النص والإخراج المسرحي من طرف المعلم ، وهذا ما يلزمه إعادة النظر في منهاج المقررات الدراسية المكتظة بالموضوعات ومزاوجتها بموضوعات ممسرحة أعدت إعدادا دراميا من قبل كتاب محترفين لنكون قد وضعنا أقدامنا على المنحى العملي لعملية مسرحة المناهج الدراسية.</w:t>
      </w: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605B4D" w:rsidRDefault="00605B4D" w:rsidP="00605B4D">
      <w:pPr>
        <w:bidi/>
        <w:rPr>
          <w:rFonts w:ascii="Traditional Arabic" w:hAnsi="Traditional Arabic" w:cs="Traditional Arabic"/>
          <w:sz w:val="28"/>
          <w:szCs w:val="28"/>
          <w:rtl/>
          <w:lang w:bidi="ar-DZ"/>
        </w:rPr>
      </w:pPr>
    </w:p>
    <w:p w:rsidR="00B73592" w:rsidRPr="000558AE" w:rsidRDefault="00C714AC" w:rsidP="00605B4D">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
    <w:p w:rsidR="00B6566A" w:rsidRPr="000558AE" w:rsidRDefault="00B6566A" w:rsidP="000558AE">
      <w:pPr>
        <w:bidi/>
        <w:rPr>
          <w:rFonts w:ascii="Traditional Arabic" w:hAnsi="Traditional Arabic" w:cs="Traditional Arabic"/>
          <w:sz w:val="28"/>
          <w:szCs w:val="28"/>
          <w:lang w:bidi="ar-DZ"/>
        </w:rPr>
      </w:pPr>
    </w:p>
    <w:sectPr w:rsidR="00B6566A" w:rsidRPr="000558AE" w:rsidSect="00B558DD">
      <w:endnotePr>
        <w:numFmt w:val="decimal"/>
      </w:endnotePr>
      <w:pgSz w:w="11906" w:h="16838"/>
      <w:pgMar w:top="993" w:right="141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99E" w:rsidRDefault="00A2699E" w:rsidP="00121A8F">
      <w:pPr>
        <w:spacing w:after="0" w:line="240" w:lineRule="auto"/>
      </w:pPr>
      <w:r>
        <w:separator/>
      </w:r>
    </w:p>
  </w:endnote>
  <w:endnote w:type="continuationSeparator" w:id="1">
    <w:p w:rsidR="00A2699E" w:rsidRDefault="00A2699E" w:rsidP="00121A8F">
      <w:pPr>
        <w:spacing w:after="0" w:line="240" w:lineRule="auto"/>
      </w:pPr>
      <w:r>
        <w:continuationSeparator/>
      </w:r>
    </w:p>
  </w:endnote>
  <w:endnote w:id="2">
    <w:p w:rsidR="008F041E" w:rsidRDefault="008F041E" w:rsidP="000558AE">
      <w:pPr>
        <w:pStyle w:val="Notedefin"/>
        <w:bidi/>
        <w:spacing w:line="276" w:lineRule="auto"/>
        <w:rPr>
          <w:rtl/>
          <w:lang w:bidi="ar-DZ"/>
        </w:rPr>
      </w:pPr>
      <w:r>
        <w:rPr>
          <w:rStyle w:val="Appeldenotedefin"/>
        </w:rPr>
        <w:endnoteRef/>
      </w:r>
      <w:r>
        <w:t xml:space="preserve"> </w:t>
      </w:r>
      <w:r>
        <w:rPr>
          <w:rFonts w:hint="cs"/>
          <w:rtl/>
          <w:lang w:bidi="ar-DZ"/>
        </w:rPr>
        <w:t>-</w:t>
      </w:r>
      <w:r w:rsidRPr="008F041E">
        <w:rPr>
          <w:rFonts w:ascii="Traditional Arabic" w:hAnsi="Traditional Arabic" w:cs="Traditional Arabic"/>
          <w:sz w:val="24"/>
          <w:szCs w:val="24"/>
          <w:rtl/>
          <w:lang w:bidi="ar-DZ"/>
        </w:rPr>
        <w:t xml:space="preserve"> ينظر تطوير المسرح المدرسي في ضوء معايير الجودة ولاعتماد (دراسة تطبيقية )إعداد أحمد محمد عبد الحم</w:t>
      </w:r>
      <w:r w:rsidR="00DB7D61">
        <w:rPr>
          <w:rFonts w:ascii="Traditional Arabic" w:hAnsi="Traditional Arabic" w:cs="Traditional Arabic" w:hint="cs"/>
          <w:sz w:val="24"/>
          <w:szCs w:val="24"/>
          <w:rtl/>
          <w:lang w:bidi="ar-DZ"/>
        </w:rPr>
        <w:t>ي</w:t>
      </w:r>
      <w:r w:rsidRPr="008F041E">
        <w:rPr>
          <w:rFonts w:ascii="Traditional Arabic" w:hAnsi="Traditional Arabic" w:cs="Traditional Arabic"/>
          <w:sz w:val="24"/>
          <w:szCs w:val="24"/>
          <w:rtl/>
          <w:lang w:bidi="ar-DZ"/>
        </w:rPr>
        <w:t>د الشاهد</w:t>
      </w:r>
      <w:r w:rsidR="00DB7D61" w:rsidRPr="00DB7D61">
        <w:rPr>
          <w:rFonts w:ascii="Traditional Arabic" w:hAnsi="Traditional Arabic" w:cs="Traditional Arabic"/>
          <w:sz w:val="24"/>
          <w:szCs w:val="24"/>
          <w:rtl/>
          <w:lang w:bidi="ar-DZ"/>
        </w:rPr>
        <w:t xml:space="preserve"> </w:t>
      </w:r>
      <w:r w:rsidR="00DB7D61">
        <w:rPr>
          <w:rFonts w:ascii="Traditional Arabic" w:hAnsi="Traditional Arabic" w:cs="Traditional Arabic" w:hint="cs"/>
          <w:sz w:val="24"/>
          <w:szCs w:val="24"/>
          <w:rtl/>
          <w:lang w:bidi="ar-DZ"/>
        </w:rPr>
        <w:t xml:space="preserve">، دراسة </w:t>
      </w:r>
      <w:r w:rsidR="00DB7D61" w:rsidRPr="008F041E">
        <w:rPr>
          <w:rFonts w:ascii="Traditional Arabic" w:hAnsi="Traditional Arabic" w:cs="Traditional Arabic"/>
          <w:sz w:val="24"/>
          <w:szCs w:val="24"/>
          <w:rtl/>
          <w:lang w:bidi="ar-DZ"/>
        </w:rPr>
        <w:t xml:space="preserve">مقدمة للحصول على درجة الدكتوراه في دراسات الإعلام وثقافة الأطفال </w:t>
      </w:r>
      <w:r w:rsidRPr="008F041E">
        <w:rPr>
          <w:rFonts w:ascii="Traditional Arabic" w:hAnsi="Traditional Arabic" w:cs="Traditional Arabic"/>
          <w:sz w:val="24"/>
          <w:szCs w:val="24"/>
          <w:rtl/>
          <w:lang w:bidi="ar-DZ"/>
        </w:rPr>
        <w:t>، 2011، ص62</w:t>
      </w:r>
      <w:r w:rsidR="00DB7D61">
        <w:rPr>
          <w:rFonts w:ascii="Traditional Arabic" w:hAnsi="Traditional Arabic" w:cs="Traditional Arabic" w:hint="cs"/>
          <w:sz w:val="24"/>
          <w:szCs w:val="24"/>
          <w:rtl/>
          <w:lang w:bidi="ar-DZ"/>
        </w:rPr>
        <w:t>.</w:t>
      </w:r>
    </w:p>
  </w:endnote>
  <w:endnote w:id="3">
    <w:p w:rsidR="00897A4A" w:rsidRPr="00897A4A" w:rsidRDefault="00897A4A" w:rsidP="000558AE">
      <w:pPr>
        <w:pStyle w:val="Notedefin"/>
        <w:bidi/>
        <w:spacing w:line="276" w:lineRule="auto"/>
        <w:rPr>
          <w:rFonts w:ascii="Traditional Arabic" w:hAnsi="Traditional Arabic" w:cs="Traditional Arabic"/>
          <w:sz w:val="24"/>
          <w:szCs w:val="24"/>
          <w:rtl/>
          <w:lang w:bidi="ar-DZ"/>
        </w:rPr>
      </w:pPr>
      <w:r w:rsidRPr="00897A4A">
        <w:rPr>
          <w:rStyle w:val="Appeldenotedefin"/>
          <w:rFonts w:ascii="Traditional Arabic" w:hAnsi="Traditional Arabic" w:cs="Traditional Arabic"/>
          <w:sz w:val="24"/>
          <w:szCs w:val="24"/>
        </w:rPr>
        <w:endnoteRef/>
      </w:r>
      <w:r w:rsidRPr="00897A4A">
        <w:rPr>
          <w:rFonts w:ascii="Traditional Arabic" w:hAnsi="Traditional Arabic" w:cs="Traditional Arabic"/>
          <w:sz w:val="24"/>
          <w:szCs w:val="24"/>
        </w:rPr>
        <w:t xml:space="preserve"> </w:t>
      </w:r>
      <w:r w:rsidRPr="00897A4A">
        <w:rPr>
          <w:rFonts w:ascii="Traditional Arabic" w:hAnsi="Traditional Arabic" w:cs="Traditional Arabic"/>
          <w:sz w:val="24"/>
          <w:szCs w:val="24"/>
          <w:rtl/>
        </w:rPr>
        <w:t xml:space="preserve">- النص الأدبي للأطفال (أهدافه ومصادره وسماته) رؤية إسلامية: سعد أبو الرضا، دار البشير (د.ط)، (د.ت)، ص79 </w:t>
      </w:r>
    </w:p>
  </w:endnote>
  <w:endnote w:id="4">
    <w:p w:rsidR="00DB7D61" w:rsidRPr="00DB7D61" w:rsidRDefault="00DB7D61" w:rsidP="000558AE">
      <w:pPr>
        <w:pStyle w:val="Notedefin"/>
        <w:spacing w:line="276" w:lineRule="auto"/>
        <w:jc w:val="right"/>
        <w:rPr>
          <w:rFonts w:ascii="Traditional Arabic" w:hAnsi="Traditional Arabic" w:cs="Traditional Arabic"/>
          <w:sz w:val="24"/>
          <w:szCs w:val="24"/>
          <w:rtl/>
          <w:lang w:bidi="ar-DZ"/>
        </w:rPr>
      </w:pPr>
      <w:r>
        <w:rPr>
          <w:rFonts w:ascii="Traditional Arabic" w:hAnsi="Traditional Arabic" w:cs="Traditional Arabic" w:hint="cs"/>
          <w:rtl/>
        </w:rPr>
        <w:t xml:space="preserve">- </w:t>
      </w:r>
      <w:r>
        <w:rPr>
          <w:rFonts w:ascii="Traditional Arabic" w:hAnsi="Traditional Arabic" w:cs="Traditional Arabic" w:hint="cs"/>
          <w:sz w:val="24"/>
          <w:szCs w:val="24"/>
          <w:rtl/>
        </w:rPr>
        <w:t>ينظر مسرحة المناهج الدراسية : جمال محمد النواصرة، دار الحامد ، عمان، ط1، 2014، ص:43</w:t>
      </w:r>
      <w:r>
        <w:rPr>
          <w:rStyle w:val="Appeldenotedefin"/>
        </w:rPr>
        <w:endnoteRef/>
      </w:r>
      <w:r>
        <w:t xml:space="preserve"> </w:t>
      </w:r>
    </w:p>
  </w:endnote>
  <w:endnote w:id="5">
    <w:p w:rsidR="00DF0CB5" w:rsidRPr="00DF0CB5" w:rsidRDefault="00DF0CB5"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rPr>
        <w:t xml:space="preserve"> </w:t>
      </w:r>
      <w:r>
        <w:rPr>
          <w:rFonts w:ascii="Traditional Arabic" w:hAnsi="Traditional Arabic" w:cs="Traditional Arabic" w:hint="cs"/>
          <w:rtl/>
        </w:rPr>
        <w:t xml:space="preserve">- </w:t>
      </w:r>
      <w:r>
        <w:rPr>
          <w:rFonts w:ascii="Traditional Arabic" w:hAnsi="Traditional Arabic" w:cs="Traditional Arabic" w:hint="cs"/>
          <w:sz w:val="24"/>
          <w:szCs w:val="24"/>
          <w:rtl/>
        </w:rPr>
        <w:t xml:space="preserve"> للتوسع ينظر : المرجع في أدب الأطفال: محمود حسن إسماعيل، دار الفكر العربي القاهرة، ط1، 2004، ص:202، وأيضا كتاب: في فن المسرحية تنظيرا وتأريخا وتطبيقا: محمد صالح الشنطي، دار الأندلس للنشر، ط1، 2006، ص:233.</w:t>
      </w:r>
    </w:p>
  </w:endnote>
  <w:endnote w:id="6">
    <w:p w:rsidR="00D51BE3" w:rsidRPr="00D51BE3" w:rsidRDefault="00D51BE3" w:rsidP="00D51BE3">
      <w:pPr>
        <w:pStyle w:val="Notedefin"/>
        <w:bidi/>
        <w:rPr>
          <w:rFonts w:ascii="Traditional Arabic" w:hAnsi="Traditional Arabic" w:cs="Traditional Arabic"/>
          <w:sz w:val="24"/>
          <w:szCs w:val="24"/>
          <w:rtl/>
          <w:lang w:bidi="ar-DZ"/>
        </w:rPr>
      </w:pPr>
      <w:r>
        <w:rPr>
          <w:rStyle w:val="Appeldenotedefin"/>
        </w:rPr>
        <w:endnoteRef/>
      </w:r>
      <w:r>
        <w:t xml:space="preserve"> </w:t>
      </w:r>
      <w:r>
        <w:rPr>
          <w:rFonts w:hint="cs"/>
          <w:rtl/>
        </w:rPr>
        <w:t xml:space="preserve"> </w:t>
      </w:r>
      <w:r>
        <w:rPr>
          <w:rFonts w:ascii="Traditional Arabic" w:hAnsi="Traditional Arabic" w:cs="Traditional Arabic" w:hint="cs"/>
          <w:sz w:val="24"/>
          <w:szCs w:val="24"/>
          <w:rtl/>
        </w:rPr>
        <w:t>- كما أن للشاعر أحمد معروف شلبي مسرحيات تعليمية أخرى نذكر منها: "مسرحية أبناء الجملة الاسمية" في موضوع النحو العربي، ومسرحيات السير مثل مسرحية "العالم الزاهد عروة بن الزبير"، ومسرحية "ابن حبير".</w:t>
      </w:r>
    </w:p>
  </w:endnote>
  <w:endnote w:id="7">
    <w:p w:rsidR="00FF0429" w:rsidRPr="00073A7F" w:rsidRDefault="00FF0429"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sidR="00073A7F">
        <w:rPr>
          <w:rFonts w:hint="cs"/>
          <w:rtl/>
        </w:rPr>
        <w:t xml:space="preserve"> - </w:t>
      </w:r>
      <w:r w:rsidR="00073A7F" w:rsidRPr="00073A7F">
        <w:rPr>
          <w:rFonts w:ascii="Traditional Arabic" w:hAnsi="Traditional Arabic" w:cs="Traditional Arabic" w:hint="cs"/>
          <w:sz w:val="24"/>
          <w:szCs w:val="24"/>
          <w:rtl/>
        </w:rPr>
        <w:t>أثر المسرح في تنمية شخصية الطفل ، أحمد علي كنعان</w:t>
      </w:r>
      <w:r w:rsidR="00811FCD">
        <w:rPr>
          <w:rFonts w:ascii="Traditional Arabic" w:hAnsi="Traditional Arabic" w:cs="Traditional Arabic" w:hint="cs"/>
          <w:sz w:val="24"/>
          <w:szCs w:val="24"/>
          <w:rtl/>
        </w:rPr>
        <w:t>،</w:t>
      </w:r>
      <w:r w:rsidR="00073A7F" w:rsidRPr="00073A7F">
        <w:rPr>
          <w:rFonts w:ascii="Traditional Arabic" w:hAnsi="Traditional Arabic" w:cs="Traditional Arabic" w:hint="cs"/>
          <w:sz w:val="24"/>
          <w:szCs w:val="24"/>
          <w:rtl/>
        </w:rPr>
        <w:t xml:space="preserve"> مجلة جامعة دمشق</w:t>
      </w:r>
      <w:r w:rsidR="00811FCD">
        <w:rPr>
          <w:rFonts w:ascii="Traditional Arabic" w:hAnsi="Traditional Arabic" w:cs="Traditional Arabic" w:hint="cs"/>
          <w:sz w:val="24"/>
          <w:szCs w:val="24"/>
          <w:rtl/>
        </w:rPr>
        <w:t>،</w:t>
      </w:r>
      <w:r w:rsidR="00073A7F" w:rsidRPr="00073A7F">
        <w:rPr>
          <w:rFonts w:ascii="Traditional Arabic" w:hAnsi="Traditional Arabic" w:cs="Traditional Arabic" w:hint="cs"/>
          <w:sz w:val="24"/>
          <w:szCs w:val="24"/>
          <w:rtl/>
        </w:rPr>
        <w:t xml:space="preserve"> المجلد27</w:t>
      </w:r>
      <w:r w:rsidR="00811FCD">
        <w:rPr>
          <w:rFonts w:ascii="Traditional Arabic" w:hAnsi="Traditional Arabic" w:cs="Traditional Arabic" w:hint="cs"/>
          <w:sz w:val="24"/>
          <w:szCs w:val="24"/>
          <w:rtl/>
        </w:rPr>
        <w:t>،</w:t>
      </w:r>
      <w:r w:rsidR="00073A7F" w:rsidRPr="00073A7F">
        <w:rPr>
          <w:rFonts w:ascii="Traditional Arabic" w:hAnsi="Traditional Arabic" w:cs="Traditional Arabic" w:hint="cs"/>
          <w:sz w:val="24"/>
          <w:szCs w:val="24"/>
          <w:rtl/>
        </w:rPr>
        <w:t xml:space="preserve"> العدد الأول والثاني ، 2011</w:t>
      </w:r>
      <w:r w:rsidR="00811FCD">
        <w:rPr>
          <w:rFonts w:ascii="Traditional Arabic" w:hAnsi="Traditional Arabic" w:cs="Traditional Arabic" w:hint="cs"/>
          <w:sz w:val="24"/>
          <w:szCs w:val="24"/>
          <w:rtl/>
        </w:rPr>
        <w:t>، ص:119-121.</w:t>
      </w:r>
    </w:p>
  </w:endnote>
  <w:endnote w:id="8">
    <w:p w:rsidR="001269DA" w:rsidRPr="001269DA" w:rsidRDefault="001269DA"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lang w:bidi="ar-DZ"/>
        </w:rPr>
        <w:t xml:space="preserve"> - </w:t>
      </w:r>
      <w:r>
        <w:rPr>
          <w:rFonts w:ascii="Traditional Arabic" w:hAnsi="Traditional Arabic" w:cs="Traditional Arabic" w:hint="cs"/>
          <w:rtl/>
          <w:lang w:bidi="ar-DZ"/>
        </w:rPr>
        <w:t xml:space="preserve"> </w:t>
      </w:r>
      <w:r>
        <w:rPr>
          <w:rFonts w:ascii="Traditional Arabic" w:hAnsi="Traditional Arabic" w:cs="Traditional Arabic" w:hint="cs"/>
          <w:sz w:val="24"/>
          <w:szCs w:val="24"/>
          <w:rtl/>
          <w:lang w:bidi="ar-DZ"/>
        </w:rPr>
        <w:t>كتابي في اللغة العربية (التربية الإسلامية/التربية المدنية): السنة الثانية من التعليم الابتدائي، وزارة التربية الوطنية ، ص:56.</w:t>
      </w:r>
    </w:p>
  </w:endnote>
  <w:endnote w:id="9">
    <w:p w:rsidR="001269DA" w:rsidRPr="00672702" w:rsidRDefault="001269DA"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lang w:bidi="ar-DZ"/>
        </w:rPr>
        <w:t xml:space="preserve"> - </w:t>
      </w:r>
      <w:r w:rsidR="00672702">
        <w:rPr>
          <w:rFonts w:ascii="Traditional Arabic" w:hAnsi="Traditional Arabic" w:cs="Traditional Arabic" w:hint="cs"/>
          <w:sz w:val="24"/>
          <w:szCs w:val="24"/>
          <w:rtl/>
          <w:lang w:bidi="ar-DZ"/>
        </w:rPr>
        <w:t>ينظر المرجع في أدب الأطفال: محمود حسن إسماعيل، ص: 299.</w:t>
      </w:r>
    </w:p>
  </w:endnote>
  <w:endnote w:id="10">
    <w:p w:rsidR="000736A1" w:rsidRPr="000736A1" w:rsidRDefault="000736A1"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lang w:bidi="ar-DZ"/>
        </w:rPr>
        <w:t xml:space="preserve"> -</w:t>
      </w:r>
      <w:r w:rsidRPr="000736A1">
        <w:rPr>
          <w:rFonts w:hint="cs"/>
          <w:sz w:val="24"/>
          <w:szCs w:val="24"/>
          <w:rtl/>
          <w:lang w:bidi="ar-DZ"/>
        </w:rPr>
        <w:t xml:space="preserve"> </w:t>
      </w:r>
      <w:r w:rsidRPr="000736A1">
        <w:rPr>
          <w:rFonts w:ascii="Traditional Arabic" w:hAnsi="Traditional Arabic" w:cs="Traditional Arabic" w:hint="cs"/>
          <w:sz w:val="24"/>
          <w:szCs w:val="24"/>
          <w:rtl/>
          <w:lang w:bidi="ar-DZ"/>
        </w:rPr>
        <w:t>المناهج والمدخل الدرامي : أمير إبراهيم القرشي، عالم الكتب، القاهرة، 2001، ص:110.</w:t>
      </w:r>
    </w:p>
  </w:endnote>
  <w:endnote w:id="11">
    <w:p w:rsidR="00144778" w:rsidRPr="00144778" w:rsidRDefault="00144778"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lang w:bidi="ar-DZ"/>
        </w:rPr>
        <w:t xml:space="preserve"> - </w:t>
      </w:r>
      <w:r>
        <w:rPr>
          <w:rFonts w:ascii="Traditional Arabic" w:hAnsi="Traditional Arabic" w:cs="Traditional Arabic" w:hint="cs"/>
          <w:sz w:val="24"/>
          <w:szCs w:val="24"/>
          <w:rtl/>
          <w:lang w:bidi="ar-DZ"/>
        </w:rPr>
        <w:t>ينظر الأطفال والمسرح: محمد شاهين الجوهري، الهيئة المصرية للكتاب، القاهرة، 1986، ص95 وما بعدها.</w:t>
      </w:r>
    </w:p>
  </w:endnote>
  <w:endnote w:id="12">
    <w:p w:rsidR="00C93256" w:rsidRPr="00C93256" w:rsidRDefault="00C93256" w:rsidP="000558AE">
      <w:pPr>
        <w:pStyle w:val="Notedefin"/>
        <w:bidi/>
        <w:spacing w:line="276" w:lineRule="auto"/>
        <w:rPr>
          <w:rFonts w:ascii="Traditional Arabic" w:hAnsi="Traditional Arabic" w:cs="Traditional Arabic"/>
          <w:sz w:val="24"/>
          <w:szCs w:val="24"/>
          <w:rtl/>
          <w:lang w:bidi="ar-DZ"/>
        </w:rPr>
      </w:pPr>
      <w:r>
        <w:rPr>
          <w:rStyle w:val="Appeldenotedefin"/>
        </w:rPr>
        <w:endnoteRef/>
      </w:r>
      <w:r>
        <w:t xml:space="preserve"> </w:t>
      </w:r>
      <w:r>
        <w:rPr>
          <w:rFonts w:hint="cs"/>
          <w:rtl/>
          <w:lang w:bidi="ar-DZ"/>
        </w:rPr>
        <w:t xml:space="preserve"> - </w:t>
      </w:r>
      <w:r>
        <w:rPr>
          <w:rFonts w:ascii="Traditional Arabic" w:hAnsi="Traditional Arabic" w:cs="Traditional Arabic" w:hint="cs"/>
          <w:sz w:val="24"/>
          <w:szCs w:val="24"/>
          <w:rtl/>
          <w:lang w:bidi="ar-DZ"/>
        </w:rPr>
        <w:t>ينظر تعليم الأطفال الدراما، المسرح، الفنون التشكيلية، الموسيقى: نايف أحمد سليمان ، دار صفاء، عمان ، ط1، 2005، ص:259.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99E" w:rsidRDefault="00A2699E" w:rsidP="00121A8F">
      <w:pPr>
        <w:spacing w:after="0" w:line="240" w:lineRule="auto"/>
      </w:pPr>
      <w:r>
        <w:separator/>
      </w:r>
    </w:p>
  </w:footnote>
  <w:footnote w:type="continuationSeparator" w:id="1">
    <w:p w:rsidR="00A2699E" w:rsidRDefault="00A2699E" w:rsidP="0012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07B0"/>
    <w:multiLevelType w:val="hybridMultilevel"/>
    <w:tmpl w:val="DB3668F8"/>
    <w:lvl w:ilvl="0" w:tplc="B1FEE4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B0F07"/>
    <w:multiLevelType w:val="hybridMultilevel"/>
    <w:tmpl w:val="D7FA3D7C"/>
    <w:lvl w:ilvl="0" w:tplc="D198384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5166FF"/>
    <w:multiLevelType w:val="hybridMultilevel"/>
    <w:tmpl w:val="32C8B2A6"/>
    <w:lvl w:ilvl="0" w:tplc="2D6AAB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numFmt w:val="decimal"/>
    <w:endnote w:id="0"/>
    <w:endnote w:id="1"/>
  </w:endnotePr>
  <w:compat/>
  <w:rsids>
    <w:rsidRoot w:val="00B558DD"/>
    <w:rsid w:val="000558AE"/>
    <w:rsid w:val="000728A3"/>
    <w:rsid w:val="000736A1"/>
    <w:rsid w:val="00073A7F"/>
    <w:rsid w:val="000A4BA8"/>
    <w:rsid w:val="00121A8F"/>
    <w:rsid w:val="001269DA"/>
    <w:rsid w:val="00144778"/>
    <w:rsid w:val="00187E48"/>
    <w:rsid w:val="001A2C70"/>
    <w:rsid w:val="0023364F"/>
    <w:rsid w:val="00315BD3"/>
    <w:rsid w:val="00371804"/>
    <w:rsid w:val="003B53F0"/>
    <w:rsid w:val="005239EC"/>
    <w:rsid w:val="005402DC"/>
    <w:rsid w:val="00596E3E"/>
    <w:rsid w:val="00603B7F"/>
    <w:rsid w:val="00605B4D"/>
    <w:rsid w:val="00663CCC"/>
    <w:rsid w:val="00672702"/>
    <w:rsid w:val="006B7B7F"/>
    <w:rsid w:val="00721DA5"/>
    <w:rsid w:val="00734FBE"/>
    <w:rsid w:val="0079750E"/>
    <w:rsid w:val="00802B9C"/>
    <w:rsid w:val="00810AD5"/>
    <w:rsid w:val="00811FCD"/>
    <w:rsid w:val="00897A4A"/>
    <w:rsid w:val="008F041E"/>
    <w:rsid w:val="008F5111"/>
    <w:rsid w:val="0092317A"/>
    <w:rsid w:val="00944F69"/>
    <w:rsid w:val="009A2CA3"/>
    <w:rsid w:val="009C3B74"/>
    <w:rsid w:val="009D1FC9"/>
    <w:rsid w:val="00A2699E"/>
    <w:rsid w:val="00B558DD"/>
    <w:rsid w:val="00B6566A"/>
    <w:rsid w:val="00B73592"/>
    <w:rsid w:val="00C714AC"/>
    <w:rsid w:val="00C90200"/>
    <w:rsid w:val="00C93256"/>
    <w:rsid w:val="00CD3C97"/>
    <w:rsid w:val="00D51BE3"/>
    <w:rsid w:val="00DA5F64"/>
    <w:rsid w:val="00DB7D61"/>
    <w:rsid w:val="00DF0CB5"/>
    <w:rsid w:val="00E14C18"/>
    <w:rsid w:val="00E71702"/>
    <w:rsid w:val="00FC7448"/>
    <w:rsid w:val="00FF0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121A8F"/>
    <w:pPr>
      <w:spacing w:after="0" w:line="240" w:lineRule="auto"/>
    </w:pPr>
    <w:rPr>
      <w:sz w:val="20"/>
      <w:szCs w:val="20"/>
    </w:rPr>
  </w:style>
  <w:style w:type="character" w:customStyle="1" w:styleId="NotedefinCar">
    <w:name w:val="Note de fin Car"/>
    <w:basedOn w:val="Policepardfaut"/>
    <w:link w:val="Notedefin"/>
    <w:uiPriority w:val="99"/>
    <w:semiHidden/>
    <w:rsid w:val="00121A8F"/>
    <w:rPr>
      <w:sz w:val="20"/>
      <w:szCs w:val="20"/>
    </w:rPr>
  </w:style>
  <w:style w:type="character" w:styleId="Appeldenotedefin">
    <w:name w:val="endnote reference"/>
    <w:basedOn w:val="Policepardfaut"/>
    <w:uiPriority w:val="99"/>
    <w:semiHidden/>
    <w:unhideWhenUsed/>
    <w:rsid w:val="00121A8F"/>
    <w:rPr>
      <w:vertAlign w:val="superscript"/>
    </w:rPr>
  </w:style>
  <w:style w:type="paragraph" w:styleId="Paragraphedeliste">
    <w:name w:val="List Paragraph"/>
    <w:basedOn w:val="Normal"/>
    <w:uiPriority w:val="34"/>
    <w:qFormat/>
    <w:rsid w:val="00672702"/>
    <w:pPr>
      <w:ind w:left="720"/>
      <w:contextualSpacing/>
    </w:pPr>
  </w:style>
  <w:style w:type="table" w:styleId="Grilledutableau">
    <w:name w:val="Table Grid"/>
    <w:basedOn w:val="TableauNormal"/>
    <w:uiPriority w:val="59"/>
    <w:rsid w:val="008F51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447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4778"/>
    <w:rPr>
      <w:sz w:val="20"/>
      <w:szCs w:val="20"/>
    </w:rPr>
  </w:style>
  <w:style w:type="character" w:styleId="Appelnotedebasdep">
    <w:name w:val="footnote reference"/>
    <w:basedOn w:val="Policepardfaut"/>
    <w:uiPriority w:val="99"/>
    <w:semiHidden/>
    <w:unhideWhenUsed/>
    <w:rsid w:val="001447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D90F-5610-4DBC-A2A5-67B6DD42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1961</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27</cp:revision>
  <dcterms:created xsi:type="dcterms:W3CDTF">2020-02-16T13:18:00Z</dcterms:created>
  <dcterms:modified xsi:type="dcterms:W3CDTF">2020-02-16T18:19:00Z</dcterms:modified>
</cp:coreProperties>
</file>