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92C" w:rsidRPr="00CC492C" w:rsidRDefault="00CC492C" w:rsidP="00CC492C">
      <w:pPr>
        <w:rPr>
          <w:rFonts w:asciiTheme="majorBidi" w:hAnsiTheme="majorBidi" w:cstheme="majorBidi"/>
          <w:b/>
          <w:bCs/>
        </w:rPr>
      </w:pPr>
      <w:r w:rsidRPr="00CC492C">
        <w:rPr>
          <w:rFonts w:asciiTheme="majorBidi" w:hAnsiTheme="majorBidi" w:cstheme="majorBidi"/>
          <w:b/>
          <w:bCs/>
        </w:rPr>
        <w:t xml:space="preserve">Par : </w:t>
      </w:r>
    </w:p>
    <w:p w:rsidR="00CC492C" w:rsidRPr="00CC492C" w:rsidRDefault="00CC492C" w:rsidP="00CC492C">
      <w:pPr>
        <w:rPr>
          <w:rFonts w:asciiTheme="majorBidi" w:hAnsiTheme="majorBidi" w:cstheme="majorBidi"/>
          <w:b/>
          <w:bCs/>
        </w:rPr>
      </w:pPr>
      <w:r w:rsidRPr="00CC492C">
        <w:rPr>
          <w:rFonts w:asciiTheme="majorBidi" w:hAnsiTheme="majorBidi" w:cstheme="majorBidi"/>
          <w:b/>
          <w:bCs/>
        </w:rPr>
        <w:t xml:space="preserve">Dr. Younes BENMAHAMMED </w:t>
      </w:r>
    </w:p>
    <w:p w:rsidR="00CC492C" w:rsidRPr="00CC492C" w:rsidRDefault="00CC492C" w:rsidP="00CC492C">
      <w:pPr>
        <w:rPr>
          <w:rFonts w:asciiTheme="majorBidi" w:hAnsiTheme="majorBidi" w:cstheme="majorBidi"/>
          <w:b/>
          <w:bCs/>
        </w:rPr>
      </w:pPr>
      <w:r w:rsidRPr="00CC492C">
        <w:rPr>
          <w:rFonts w:asciiTheme="majorBidi" w:hAnsiTheme="majorBidi" w:cstheme="majorBidi"/>
          <w:b/>
          <w:bCs/>
        </w:rPr>
        <w:t>Maître de Conférences (Sciences du Langage)</w:t>
      </w:r>
    </w:p>
    <w:p w:rsidR="00CC492C" w:rsidRPr="00CC492C" w:rsidRDefault="00CC492C" w:rsidP="00CC492C">
      <w:pPr>
        <w:rPr>
          <w:rFonts w:asciiTheme="majorBidi" w:hAnsiTheme="majorBidi" w:cstheme="majorBidi"/>
          <w:b/>
          <w:bCs/>
        </w:rPr>
      </w:pPr>
      <w:r w:rsidRPr="00CC492C">
        <w:rPr>
          <w:rFonts w:asciiTheme="majorBidi" w:hAnsiTheme="majorBidi" w:cstheme="majorBidi"/>
          <w:b/>
          <w:bCs/>
        </w:rPr>
        <w:t>Faculté des sciences humaines et sociales</w:t>
      </w:r>
    </w:p>
    <w:p w:rsidR="00CC492C" w:rsidRPr="00CC492C" w:rsidRDefault="00CC492C" w:rsidP="00CC492C">
      <w:pPr>
        <w:rPr>
          <w:rFonts w:asciiTheme="majorBidi" w:hAnsiTheme="majorBidi" w:cstheme="majorBidi"/>
          <w:b/>
          <w:bCs/>
        </w:rPr>
      </w:pPr>
      <w:r w:rsidRPr="00CC492C">
        <w:rPr>
          <w:rFonts w:asciiTheme="majorBidi" w:hAnsiTheme="majorBidi" w:cstheme="majorBidi"/>
          <w:b/>
          <w:bCs/>
        </w:rPr>
        <w:t>Tronc Commun des sciences humaines</w:t>
      </w:r>
    </w:p>
    <w:p w:rsidR="00CC492C" w:rsidRPr="00CC492C" w:rsidRDefault="00CC492C" w:rsidP="00CC492C">
      <w:pPr>
        <w:rPr>
          <w:rFonts w:asciiTheme="majorBidi" w:hAnsiTheme="majorBidi" w:cstheme="majorBidi"/>
          <w:b/>
          <w:bCs/>
        </w:rPr>
      </w:pPr>
      <w:r w:rsidRPr="00CC492C">
        <w:rPr>
          <w:rFonts w:asciiTheme="majorBidi" w:hAnsiTheme="majorBidi" w:cstheme="majorBidi"/>
          <w:b/>
          <w:bCs/>
        </w:rPr>
        <w:t>Université de M’</w:t>
      </w:r>
      <w:proofErr w:type="spellStart"/>
      <w:r w:rsidRPr="00CC492C">
        <w:rPr>
          <w:rFonts w:asciiTheme="majorBidi" w:hAnsiTheme="majorBidi" w:cstheme="majorBidi"/>
          <w:b/>
          <w:bCs/>
        </w:rPr>
        <w:t>Sila</w:t>
      </w:r>
      <w:proofErr w:type="spellEnd"/>
      <w:r w:rsidRPr="00CC492C">
        <w:rPr>
          <w:rFonts w:asciiTheme="majorBidi" w:hAnsiTheme="majorBidi" w:cstheme="majorBidi"/>
          <w:b/>
          <w:bCs/>
        </w:rPr>
        <w:t xml:space="preserve"> (Algérie) </w:t>
      </w:r>
    </w:p>
    <w:p w:rsidR="004A2A94" w:rsidRDefault="004A2A94" w:rsidP="00CC492C">
      <w:pPr>
        <w:rPr>
          <w:rFonts w:asciiTheme="majorBidi" w:hAnsiTheme="majorBidi" w:cstheme="majorBidi"/>
          <w:b/>
          <w:bCs/>
          <w:sz w:val="44"/>
          <w:szCs w:val="44"/>
        </w:rPr>
      </w:pPr>
    </w:p>
    <w:p w:rsidR="004A2A94" w:rsidRDefault="004A2A94">
      <w:pPr>
        <w:jc w:val="center"/>
        <w:rPr>
          <w:rFonts w:asciiTheme="majorBidi" w:hAnsiTheme="majorBidi" w:cstheme="majorBidi"/>
          <w:b/>
          <w:bCs/>
          <w:sz w:val="44"/>
          <w:szCs w:val="44"/>
        </w:rPr>
      </w:pPr>
    </w:p>
    <w:p w:rsidR="004A2A94" w:rsidRDefault="004A2A94">
      <w:pPr>
        <w:jc w:val="center"/>
        <w:rPr>
          <w:rFonts w:asciiTheme="majorBidi" w:hAnsiTheme="majorBidi" w:cstheme="majorBidi"/>
          <w:b/>
          <w:bCs/>
          <w:sz w:val="44"/>
          <w:szCs w:val="44"/>
        </w:rPr>
      </w:pPr>
    </w:p>
    <w:p w:rsidR="0078205B" w:rsidRDefault="0078205B">
      <w:pPr>
        <w:jc w:val="center"/>
        <w:rPr>
          <w:rFonts w:asciiTheme="majorBidi" w:hAnsiTheme="majorBidi" w:cstheme="majorBidi"/>
          <w:b/>
          <w:bCs/>
          <w:sz w:val="44"/>
          <w:szCs w:val="44"/>
        </w:rPr>
      </w:pPr>
    </w:p>
    <w:p w:rsidR="004A2A94" w:rsidRPr="006521E3" w:rsidRDefault="004A2A94">
      <w:pPr>
        <w:jc w:val="center"/>
        <w:rPr>
          <w:rFonts w:asciiTheme="majorBidi" w:hAnsiTheme="majorBidi" w:cstheme="majorBidi"/>
          <w:b/>
          <w:bCs/>
          <w:sz w:val="28"/>
          <w:szCs w:val="28"/>
        </w:rPr>
      </w:pPr>
    </w:p>
    <w:p w:rsidR="004A2A94" w:rsidRPr="006521E3" w:rsidRDefault="0085637C">
      <w:pPr>
        <w:jc w:val="center"/>
        <w:rPr>
          <w:rFonts w:asciiTheme="majorBidi" w:hAnsiTheme="majorBidi" w:cstheme="majorBidi"/>
          <w:b/>
          <w:bCs/>
          <w:sz w:val="28"/>
          <w:szCs w:val="28"/>
        </w:rPr>
      </w:pPr>
      <w:r w:rsidRPr="006521E3">
        <w:rPr>
          <w:rFonts w:asciiTheme="majorBidi" w:hAnsiTheme="majorBidi" w:cstheme="majorBidi"/>
          <w:b/>
          <w:bCs/>
          <w:sz w:val="28"/>
          <w:szCs w:val="28"/>
        </w:rPr>
        <w:t>Les Séquences figées entre l’arabe et le français</w:t>
      </w:r>
    </w:p>
    <w:p w:rsidR="004A2A94" w:rsidRPr="006521E3" w:rsidRDefault="0085637C">
      <w:pPr>
        <w:jc w:val="center"/>
        <w:rPr>
          <w:rFonts w:asciiTheme="majorBidi" w:hAnsiTheme="majorBidi" w:cstheme="majorBidi"/>
          <w:b/>
          <w:bCs/>
          <w:sz w:val="28"/>
          <w:szCs w:val="28"/>
        </w:rPr>
      </w:pPr>
      <w:r w:rsidRPr="006521E3">
        <w:rPr>
          <w:rFonts w:asciiTheme="majorBidi" w:hAnsiTheme="majorBidi" w:cstheme="majorBidi"/>
          <w:b/>
          <w:bCs/>
          <w:sz w:val="28"/>
          <w:szCs w:val="28"/>
        </w:rPr>
        <w:t>Correspondance, Équivalence, Calque, Néologisme</w:t>
      </w:r>
    </w:p>
    <w:p w:rsidR="004A2A94" w:rsidRPr="006521E3" w:rsidRDefault="0085637C">
      <w:pPr>
        <w:jc w:val="center"/>
        <w:rPr>
          <w:rFonts w:asciiTheme="majorBidi" w:hAnsiTheme="majorBidi" w:cstheme="majorBidi"/>
          <w:b/>
          <w:bCs/>
          <w:sz w:val="28"/>
          <w:szCs w:val="28"/>
          <w:rtl/>
          <w:lang w:bidi="ar-DZ"/>
        </w:rPr>
      </w:pPr>
      <w:r w:rsidRPr="006521E3">
        <w:rPr>
          <w:rFonts w:ascii="Simplified Arabic Fixed" w:hAnsi="Simplified Arabic Fixed" w:cs="Simplified Arabic Fixed"/>
          <w:b/>
          <w:bCs/>
          <w:sz w:val="28"/>
          <w:szCs w:val="28"/>
          <w:rtl/>
          <w:lang w:bidi="ar-DZ"/>
        </w:rPr>
        <w:t>العبارات الجاهزة بين العربية و الفرنسية</w:t>
      </w:r>
    </w:p>
    <w:p w:rsidR="004A2A94" w:rsidRPr="005E42BB" w:rsidRDefault="0085637C">
      <w:pPr>
        <w:bidi/>
        <w:jc w:val="center"/>
        <w:rPr>
          <w:rFonts w:ascii="Simplified Arabic Fixed" w:hAnsi="Simplified Arabic Fixed" w:cs="Simplified Arabic Fixed"/>
          <w:b/>
          <w:bCs/>
          <w:sz w:val="28"/>
          <w:szCs w:val="28"/>
        </w:rPr>
      </w:pPr>
      <w:r w:rsidRPr="005E42BB">
        <w:rPr>
          <w:rFonts w:ascii="Simplified Arabic Fixed" w:hAnsi="Simplified Arabic Fixed" w:cs="Simplified Arabic Fixed"/>
          <w:b/>
          <w:bCs/>
          <w:sz w:val="28"/>
          <w:szCs w:val="28"/>
          <w:rtl/>
        </w:rPr>
        <w:t xml:space="preserve">تطابق، </w:t>
      </w:r>
      <w:proofErr w:type="gramStart"/>
      <w:r w:rsidRPr="005E42BB">
        <w:rPr>
          <w:rFonts w:ascii="Simplified Arabic Fixed" w:hAnsi="Simplified Arabic Fixed" w:cs="Simplified Arabic Fixed"/>
          <w:b/>
          <w:bCs/>
          <w:sz w:val="28"/>
          <w:szCs w:val="28"/>
          <w:rtl/>
        </w:rPr>
        <w:t>تكافؤ</w:t>
      </w:r>
      <w:proofErr w:type="gramEnd"/>
      <w:r w:rsidRPr="005E42BB">
        <w:rPr>
          <w:rFonts w:ascii="Simplified Arabic Fixed" w:hAnsi="Simplified Arabic Fixed" w:cs="Simplified Arabic Fixed"/>
          <w:b/>
          <w:bCs/>
          <w:sz w:val="28"/>
          <w:szCs w:val="28"/>
          <w:rtl/>
        </w:rPr>
        <w:t>، نسخ، توليد</w:t>
      </w:r>
    </w:p>
    <w:p w:rsidR="004A2A94" w:rsidRPr="005E42BB" w:rsidRDefault="004A2A94">
      <w:pPr>
        <w:rPr>
          <w:rFonts w:ascii="Simplified Arabic Fixed" w:hAnsi="Simplified Arabic Fixed" w:cs="Simplified Arabic Fixed"/>
          <w:b/>
          <w:bCs/>
          <w:sz w:val="28"/>
          <w:szCs w:val="28"/>
        </w:rPr>
      </w:pPr>
    </w:p>
    <w:p w:rsidR="004A2A94" w:rsidRDefault="004A2A94">
      <w:pPr>
        <w:rPr>
          <w:rFonts w:asciiTheme="majorBidi" w:hAnsiTheme="majorBidi" w:cstheme="majorBidi"/>
          <w:b/>
          <w:bCs/>
          <w:sz w:val="28"/>
          <w:szCs w:val="28"/>
        </w:rPr>
      </w:pPr>
    </w:p>
    <w:p w:rsidR="0078205B" w:rsidRDefault="0078205B">
      <w:pPr>
        <w:rPr>
          <w:rFonts w:asciiTheme="majorBidi" w:hAnsiTheme="majorBidi" w:cstheme="majorBidi"/>
          <w:b/>
          <w:bCs/>
          <w:sz w:val="28"/>
          <w:szCs w:val="28"/>
        </w:rPr>
      </w:pPr>
    </w:p>
    <w:p w:rsidR="00150ACF" w:rsidRDefault="00150ACF">
      <w:pPr>
        <w:rPr>
          <w:rFonts w:asciiTheme="majorBidi" w:hAnsiTheme="majorBidi" w:cstheme="majorBidi"/>
          <w:b/>
          <w:bCs/>
          <w:sz w:val="28"/>
          <w:szCs w:val="28"/>
        </w:rPr>
      </w:pPr>
    </w:p>
    <w:p w:rsidR="00150ACF" w:rsidRDefault="00150ACF">
      <w:pPr>
        <w:rPr>
          <w:rFonts w:asciiTheme="majorBidi" w:hAnsiTheme="majorBidi" w:cstheme="majorBidi"/>
          <w:b/>
          <w:bCs/>
          <w:sz w:val="28"/>
          <w:szCs w:val="28"/>
        </w:rPr>
      </w:pPr>
    </w:p>
    <w:p w:rsidR="00150ACF" w:rsidRDefault="00150ACF">
      <w:pPr>
        <w:rPr>
          <w:rFonts w:asciiTheme="majorBidi" w:hAnsiTheme="majorBidi" w:cstheme="majorBidi"/>
          <w:b/>
          <w:bCs/>
          <w:sz w:val="28"/>
          <w:szCs w:val="28"/>
        </w:rPr>
      </w:pPr>
    </w:p>
    <w:p w:rsidR="0078205B" w:rsidRDefault="0078205B">
      <w:pPr>
        <w:rPr>
          <w:rFonts w:asciiTheme="majorBidi" w:hAnsiTheme="majorBidi" w:cstheme="majorBidi"/>
          <w:b/>
          <w:bCs/>
          <w:sz w:val="28"/>
          <w:szCs w:val="28"/>
        </w:rPr>
      </w:pPr>
    </w:p>
    <w:p w:rsidR="0078205B" w:rsidRDefault="0078205B">
      <w:pPr>
        <w:rPr>
          <w:rFonts w:asciiTheme="majorBidi" w:hAnsiTheme="majorBidi" w:cstheme="majorBidi"/>
          <w:b/>
          <w:bCs/>
          <w:sz w:val="28"/>
          <w:szCs w:val="28"/>
        </w:rPr>
      </w:pPr>
    </w:p>
    <w:p w:rsidR="00150ACF" w:rsidRDefault="00150ACF">
      <w:pPr>
        <w:rPr>
          <w:rFonts w:asciiTheme="majorBidi" w:hAnsiTheme="majorBidi" w:cstheme="majorBidi"/>
          <w:b/>
          <w:bCs/>
          <w:sz w:val="28"/>
          <w:szCs w:val="28"/>
        </w:rPr>
      </w:pPr>
    </w:p>
    <w:p w:rsidR="004A2A94" w:rsidRPr="00A7541A" w:rsidRDefault="0085637C">
      <w:pPr>
        <w:pStyle w:val="Sansinterligne"/>
        <w:jc w:val="both"/>
        <w:rPr>
          <w:rFonts w:ascii="Simplified Arabic Fixed" w:hAnsi="Simplified Arabic Fixed" w:cs="Simplified Arabic Fixed"/>
          <w:b/>
          <w:bCs/>
          <w:sz w:val="24"/>
          <w:szCs w:val="24"/>
          <w:rtl/>
          <w:lang w:bidi="ar-DZ"/>
        </w:rPr>
      </w:pPr>
      <w:r w:rsidRPr="00A7541A">
        <w:rPr>
          <w:rFonts w:asciiTheme="majorBidi" w:hAnsiTheme="majorBidi" w:cstheme="majorBidi"/>
          <w:b/>
          <w:bCs/>
          <w:sz w:val="24"/>
          <w:szCs w:val="24"/>
          <w:lang w:bidi="ar-DZ"/>
        </w:rPr>
        <w:lastRenderedPageBreak/>
        <w:t>Résumé :</w:t>
      </w:r>
      <w:r w:rsidRPr="00A7541A">
        <w:rPr>
          <w:rFonts w:ascii="Simplified Arabic Fixed" w:hAnsi="Simplified Arabic Fixed" w:cs="Simplified Arabic Fixed"/>
          <w:b/>
          <w:bCs/>
          <w:sz w:val="24"/>
          <w:szCs w:val="24"/>
          <w:lang w:bidi="ar-DZ"/>
        </w:rPr>
        <w:t xml:space="preserve"> </w:t>
      </w:r>
    </w:p>
    <w:p w:rsidR="004A2A94" w:rsidRPr="00A7541A" w:rsidRDefault="004A2A94">
      <w:pPr>
        <w:pStyle w:val="Sansinterligne"/>
        <w:bidi/>
        <w:jc w:val="both"/>
        <w:rPr>
          <w:rFonts w:asciiTheme="majorBidi" w:hAnsiTheme="majorBidi" w:cstheme="majorBidi"/>
          <w:b/>
          <w:bCs/>
          <w:sz w:val="24"/>
          <w:szCs w:val="24"/>
          <w:lang w:bidi="ar-DZ"/>
        </w:rPr>
      </w:pPr>
    </w:p>
    <w:p w:rsidR="004A2A94" w:rsidRPr="00A7541A" w:rsidRDefault="0085637C" w:rsidP="00032731">
      <w:pPr>
        <w:pStyle w:val="Sansinterligne"/>
        <w:jc w:val="both"/>
        <w:rPr>
          <w:rFonts w:asciiTheme="majorBidi" w:hAnsiTheme="majorBidi" w:cstheme="majorBidi"/>
          <w:sz w:val="24"/>
          <w:szCs w:val="24"/>
          <w:lang w:bidi="ar-DZ"/>
        </w:rPr>
      </w:pPr>
      <w:r w:rsidRPr="00A7541A">
        <w:rPr>
          <w:rFonts w:asciiTheme="majorBidi" w:hAnsiTheme="majorBidi" w:cstheme="majorBidi"/>
          <w:sz w:val="24"/>
          <w:szCs w:val="24"/>
          <w:lang w:bidi="ar-DZ"/>
        </w:rPr>
        <w:t xml:space="preserve">Nous allons </w:t>
      </w:r>
      <w:proofErr w:type="spellStart"/>
      <w:r w:rsidR="00D62282">
        <w:rPr>
          <w:rFonts w:asciiTheme="majorBidi" w:hAnsiTheme="majorBidi" w:cstheme="majorBidi"/>
          <w:sz w:val="24"/>
          <w:szCs w:val="24"/>
          <w:lang w:bidi="ar-DZ"/>
        </w:rPr>
        <w:t>éudier</w:t>
      </w:r>
      <w:proofErr w:type="spellEnd"/>
      <w:r w:rsidRPr="00A7541A">
        <w:rPr>
          <w:rFonts w:asciiTheme="majorBidi" w:hAnsiTheme="majorBidi" w:cstheme="majorBidi"/>
          <w:sz w:val="24"/>
          <w:szCs w:val="24"/>
          <w:lang w:bidi="ar-DZ"/>
        </w:rPr>
        <w:t xml:space="preserve"> dans ce papier la traduction des séquences figées avec tout ce qu’elle implique de liens avec la linguistique générale et la littérature</w:t>
      </w:r>
      <w:r w:rsidR="00FD3258">
        <w:rPr>
          <w:rFonts w:asciiTheme="majorBidi" w:hAnsiTheme="majorBidi" w:cstheme="majorBidi"/>
          <w:sz w:val="24"/>
          <w:szCs w:val="24"/>
          <w:lang w:bidi="ar-DZ"/>
        </w:rPr>
        <w:t xml:space="preserve"> avec la didactique</w:t>
      </w:r>
      <w:r w:rsidRPr="00A7541A">
        <w:rPr>
          <w:rFonts w:asciiTheme="majorBidi" w:hAnsiTheme="majorBidi" w:cstheme="majorBidi"/>
          <w:sz w:val="24"/>
          <w:szCs w:val="24"/>
          <w:lang w:bidi="ar-DZ"/>
        </w:rPr>
        <w:t xml:space="preserve"> dans </w:t>
      </w:r>
      <w:r w:rsidR="00994BE7">
        <w:rPr>
          <w:rFonts w:asciiTheme="majorBidi" w:hAnsiTheme="majorBidi" w:cstheme="majorBidi"/>
          <w:sz w:val="24"/>
          <w:szCs w:val="24"/>
          <w:lang w:bidi="ar-DZ"/>
        </w:rPr>
        <w:t xml:space="preserve">leur pouvoir </w:t>
      </w:r>
      <w:r w:rsidRPr="00A7541A">
        <w:rPr>
          <w:rFonts w:asciiTheme="majorBidi" w:hAnsiTheme="majorBidi" w:cstheme="majorBidi"/>
          <w:sz w:val="24"/>
          <w:szCs w:val="24"/>
          <w:lang w:bidi="ar-DZ"/>
        </w:rPr>
        <w:t xml:space="preserve">de créativité commune en esprit global. </w:t>
      </w:r>
      <w:r w:rsidR="00994BE7">
        <w:rPr>
          <w:rFonts w:asciiTheme="majorBidi" w:hAnsiTheme="majorBidi" w:cstheme="majorBidi"/>
          <w:sz w:val="24"/>
          <w:szCs w:val="24"/>
          <w:lang w:bidi="ar-DZ"/>
        </w:rPr>
        <w:t>Par conséquent</w:t>
      </w:r>
      <w:proofErr w:type="gramStart"/>
      <w:r w:rsidR="00994BE7">
        <w:rPr>
          <w:rFonts w:asciiTheme="majorBidi" w:hAnsiTheme="majorBidi" w:cstheme="majorBidi"/>
          <w:sz w:val="24"/>
          <w:szCs w:val="24"/>
          <w:lang w:bidi="ar-DZ"/>
        </w:rPr>
        <w:t>,</w:t>
      </w:r>
      <w:r w:rsidRPr="00A7541A">
        <w:rPr>
          <w:rFonts w:asciiTheme="majorBidi" w:hAnsiTheme="majorBidi" w:cstheme="majorBidi"/>
          <w:sz w:val="24"/>
          <w:szCs w:val="24"/>
          <w:lang w:bidi="ar-DZ"/>
        </w:rPr>
        <w:t>,</w:t>
      </w:r>
      <w:proofErr w:type="gramEnd"/>
      <w:r w:rsidRPr="00A7541A">
        <w:rPr>
          <w:rFonts w:asciiTheme="majorBidi" w:hAnsiTheme="majorBidi" w:cstheme="majorBidi"/>
          <w:sz w:val="24"/>
          <w:szCs w:val="24"/>
          <w:lang w:bidi="ar-DZ"/>
        </w:rPr>
        <w:t xml:space="preserve"> </w:t>
      </w:r>
      <w:r w:rsidR="00994BE7">
        <w:rPr>
          <w:rFonts w:asciiTheme="majorBidi" w:hAnsiTheme="majorBidi" w:cstheme="majorBidi"/>
          <w:sz w:val="24"/>
          <w:szCs w:val="24"/>
          <w:lang w:bidi="ar-DZ"/>
        </w:rPr>
        <w:t xml:space="preserve">nous avons opté pour une </w:t>
      </w:r>
      <w:r w:rsidRPr="00A7541A">
        <w:rPr>
          <w:rFonts w:asciiTheme="majorBidi" w:hAnsiTheme="majorBidi" w:cstheme="majorBidi"/>
          <w:sz w:val="24"/>
          <w:szCs w:val="24"/>
          <w:lang w:bidi="ar-DZ"/>
        </w:rPr>
        <w:t xml:space="preserve"> défini</w:t>
      </w:r>
      <w:r w:rsidR="00994BE7">
        <w:rPr>
          <w:rFonts w:asciiTheme="majorBidi" w:hAnsiTheme="majorBidi" w:cstheme="majorBidi"/>
          <w:sz w:val="24"/>
          <w:szCs w:val="24"/>
          <w:lang w:bidi="ar-DZ"/>
        </w:rPr>
        <w:t>tion d</w:t>
      </w:r>
      <w:r w:rsidRPr="00A7541A">
        <w:rPr>
          <w:rFonts w:asciiTheme="majorBidi" w:hAnsiTheme="majorBidi" w:cstheme="majorBidi"/>
          <w:sz w:val="24"/>
          <w:szCs w:val="24"/>
          <w:lang w:bidi="ar-DZ"/>
        </w:rPr>
        <w:t xml:space="preserve">es différents procédés qui </w:t>
      </w:r>
      <w:r w:rsidR="00994BE7">
        <w:rPr>
          <w:rFonts w:asciiTheme="majorBidi" w:hAnsiTheme="majorBidi" w:cstheme="majorBidi"/>
          <w:sz w:val="24"/>
          <w:szCs w:val="24"/>
          <w:lang w:bidi="ar-DZ"/>
        </w:rPr>
        <w:t>interviennent dans</w:t>
      </w:r>
      <w:r w:rsidRPr="00A7541A">
        <w:rPr>
          <w:rFonts w:asciiTheme="majorBidi" w:hAnsiTheme="majorBidi" w:cstheme="majorBidi"/>
          <w:sz w:val="24"/>
          <w:szCs w:val="24"/>
          <w:lang w:bidi="ar-DZ"/>
        </w:rPr>
        <w:t xml:space="preserve"> cette opération </w:t>
      </w:r>
      <w:proofErr w:type="spellStart"/>
      <w:r w:rsidRPr="00A7541A">
        <w:rPr>
          <w:rFonts w:asciiTheme="majorBidi" w:hAnsiTheme="majorBidi" w:cstheme="majorBidi"/>
          <w:sz w:val="24"/>
          <w:szCs w:val="24"/>
          <w:lang w:bidi="ar-DZ"/>
        </w:rPr>
        <w:t>traductologique</w:t>
      </w:r>
      <w:proofErr w:type="spellEnd"/>
      <w:r w:rsidRPr="00A7541A">
        <w:rPr>
          <w:rFonts w:asciiTheme="majorBidi" w:hAnsiTheme="majorBidi" w:cstheme="majorBidi"/>
          <w:sz w:val="24"/>
          <w:szCs w:val="24"/>
          <w:lang w:bidi="ar-DZ"/>
        </w:rPr>
        <w:t>, savoir la correspondance, l’équivalence</w:t>
      </w:r>
      <w:r w:rsidR="00000A4A">
        <w:rPr>
          <w:rFonts w:asciiTheme="majorBidi" w:hAnsiTheme="majorBidi" w:cstheme="majorBidi"/>
          <w:sz w:val="24"/>
          <w:szCs w:val="24"/>
          <w:lang w:bidi="ar-DZ"/>
        </w:rPr>
        <w:t xml:space="preserve">, </w:t>
      </w:r>
      <w:r w:rsidRPr="00A7541A">
        <w:rPr>
          <w:rFonts w:asciiTheme="majorBidi" w:hAnsiTheme="majorBidi" w:cstheme="majorBidi"/>
          <w:sz w:val="24"/>
          <w:szCs w:val="24"/>
          <w:lang w:bidi="ar-DZ"/>
        </w:rPr>
        <w:t xml:space="preserve">le calque </w:t>
      </w:r>
      <w:r w:rsidR="00000A4A">
        <w:rPr>
          <w:rFonts w:asciiTheme="majorBidi" w:hAnsiTheme="majorBidi" w:cstheme="majorBidi"/>
          <w:sz w:val="24"/>
          <w:szCs w:val="24"/>
          <w:lang w:bidi="ar-DZ"/>
        </w:rPr>
        <w:t>et le</w:t>
      </w:r>
      <w:r w:rsidRPr="00A7541A">
        <w:rPr>
          <w:rFonts w:asciiTheme="majorBidi" w:hAnsiTheme="majorBidi" w:cstheme="majorBidi"/>
          <w:sz w:val="24"/>
          <w:szCs w:val="24"/>
          <w:lang w:bidi="ar-DZ"/>
        </w:rPr>
        <w:t xml:space="preserve"> néologisme créatif. Cette délimitation terminologique de contenu permet </w:t>
      </w:r>
      <w:r w:rsidR="00000A4A">
        <w:rPr>
          <w:rFonts w:asciiTheme="majorBidi" w:hAnsiTheme="majorBidi" w:cstheme="majorBidi"/>
          <w:sz w:val="24"/>
          <w:szCs w:val="24"/>
          <w:lang w:bidi="ar-DZ"/>
        </w:rPr>
        <w:t xml:space="preserve">au chercheur de bien appréhender </w:t>
      </w:r>
      <w:r w:rsidRPr="00A7541A">
        <w:rPr>
          <w:rFonts w:asciiTheme="majorBidi" w:hAnsiTheme="majorBidi" w:cstheme="majorBidi"/>
          <w:sz w:val="24"/>
          <w:szCs w:val="24"/>
          <w:lang w:bidi="ar-DZ"/>
        </w:rPr>
        <w:t xml:space="preserve">la question de traduction en général et celle des séquences figées en particulier. Cela </w:t>
      </w:r>
      <w:r w:rsidR="00003C0F">
        <w:rPr>
          <w:rFonts w:asciiTheme="majorBidi" w:hAnsiTheme="majorBidi" w:cstheme="majorBidi"/>
          <w:sz w:val="24"/>
          <w:szCs w:val="24"/>
          <w:lang w:bidi="ar-DZ"/>
        </w:rPr>
        <w:t>débouchera sans nul doute sur</w:t>
      </w:r>
      <w:r w:rsidRPr="00A7541A">
        <w:rPr>
          <w:rFonts w:asciiTheme="majorBidi" w:hAnsiTheme="majorBidi" w:cstheme="majorBidi"/>
          <w:sz w:val="24"/>
          <w:szCs w:val="24"/>
          <w:lang w:bidi="ar-DZ"/>
        </w:rPr>
        <w:t xml:space="preserve"> la bonne didactique et </w:t>
      </w:r>
      <w:r w:rsidR="00003C0F">
        <w:rPr>
          <w:rFonts w:asciiTheme="majorBidi" w:hAnsiTheme="majorBidi" w:cstheme="majorBidi"/>
          <w:sz w:val="24"/>
          <w:szCs w:val="24"/>
          <w:lang w:bidi="ar-DZ"/>
        </w:rPr>
        <w:t xml:space="preserve">se jettera </w:t>
      </w:r>
      <w:r w:rsidRPr="00A7541A">
        <w:rPr>
          <w:rFonts w:asciiTheme="majorBidi" w:hAnsiTheme="majorBidi" w:cstheme="majorBidi"/>
          <w:sz w:val="24"/>
          <w:szCs w:val="24"/>
          <w:lang w:bidi="ar-DZ"/>
        </w:rPr>
        <w:t xml:space="preserve">dans le processus d'apprentissage des langues étrangères par la clarté </w:t>
      </w:r>
      <w:r w:rsidR="00032731">
        <w:rPr>
          <w:rFonts w:asciiTheme="majorBidi" w:hAnsiTheme="majorBidi" w:cstheme="majorBidi"/>
          <w:sz w:val="24"/>
          <w:szCs w:val="24"/>
          <w:lang w:bidi="ar-DZ"/>
        </w:rPr>
        <w:t xml:space="preserve">théorique </w:t>
      </w:r>
      <w:r w:rsidRPr="00A7541A">
        <w:rPr>
          <w:rFonts w:asciiTheme="majorBidi" w:hAnsiTheme="majorBidi" w:cstheme="majorBidi"/>
          <w:sz w:val="24"/>
          <w:szCs w:val="24"/>
          <w:lang w:bidi="ar-DZ"/>
        </w:rPr>
        <w:t xml:space="preserve">des procédés concernés et par leur bonne application </w:t>
      </w:r>
      <w:r w:rsidR="00032731">
        <w:rPr>
          <w:rFonts w:asciiTheme="majorBidi" w:hAnsiTheme="majorBidi" w:cstheme="majorBidi"/>
          <w:sz w:val="24"/>
          <w:szCs w:val="24"/>
          <w:lang w:bidi="ar-DZ"/>
        </w:rPr>
        <w:t xml:space="preserve">pratique </w:t>
      </w:r>
      <w:r w:rsidRPr="00A7541A">
        <w:rPr>
          <w:rFonts w:asciiTheme="majorBidi" w:hAnsiTheme="majorBidi" w:cstheme="majorBidi"/>
          <w:sz w:val="24"/>
          <w:szCs w:val="24"/>
          <w:lang w:bidi="ar-DZ"/>
        </w:rPr>
        <w:t xml:space="preserve">sur le terrain pédagogique à la </w:t>
      </w:r>
      <w:r w:rsidR="00032731">
        <w:rPr>
          <w:rFonts w:asciiTheme="majorBidi" w:hAnsiTheme="majorBidi" w:cstheme="majorBidi"/>
          <w:sz w:val="24"/>
          <w:szCs w:val="24"/>
          <w:lang w:bidi="ar-DZ"/>
        </w:rPr>
        <w:t xml:space="preserve">faveur à la fois </w:t>
      </w:r>
      <w:r w:rsidR="007C39E9">
        <w:rPr>
          <w:rFonts w:asciiTheme="majorBidi" w:hAnsiTheme="majorBidi" w:cstheme="majorBidi"/>
          <w:sz w:val="24"/>
          <w:szCs w:val="24"/>
          <w:lang w:bidi="ar-DZ"/>
        </w:rPr>
        <w:t xml:space="preserve">de la </w:t>
      </w:r>
      <w:proofErr w:type="spellStart"/>
      <w:r w:rsidR="007C39E9">
        <w:rPr>
          <w:rFonts w:asciiTheme="majorBidi" w:hAnsiTheme="majorBidi" w:cstheme="majorBidi"/>
          <w:sz w:val="24"/>
          <w:szCs w:val="24"/>
          <w:lang w:bidi="ar-DZ"/>
        </w:rPr>
        <w:t>traductologi</w:t>
      </w:r>
      <w:r w:rsidRPr="00A7541A">
        <w:rPr>
          <w:rFonts w:asciiTheme="majorBidi" w:hAnsiTheme="majorBidi" w:cstheme="majorBidi"/>
          <w:sz w:val="24"/>
          <w:szCs w:val="24"/>
          <w:lang w:bidi="ar-DZ"/>
        </w:rPr>
        <w:t>e</w:t>
      </w:r>
      <w:proofErr w:type="spellEnd"/>
      <w:r w:rsidRPr="00A7541A">
        <w:rPr>
          <w:rFonts w:asciiTheme="majorBidi" w:hAnsiTheme="majorBidi" w:cstheme="majorBidi"/>
          <w:sz w:val="24"/>
          <w:szCs w:val="24"/>
          <w:lang w:bidi="ar-DZ"/>
        </w:rPr>
        <w:t xml:space="preserve"> et de la traduction appliquée.</w:t>
      </w:r>
    </w:p>
    <w:p w:rsidR="004A2A94" w:rsidRPr="00032731" w:rsidRDefault="004A2A94">
      <w:pPr>
        <w:pStyle w:val="Sansinterligne"/>
        <w:bidi/>
        <w:jc w:val="both"/>
        <w:rPr>
          <w:rFonts w:ascii="Simplified Arabic Fixed" w:hAnsi="Simplified Arabic Fixed" w:cs="Simplified Arabic Fixed"/>
          <w:b/>
          <w:bCs/>
          <w:sz w:val="24"/>
          <w:szCs w:val="24"/>
          <w:lang w:bidi="ar-DZ"/>
        </w:rPr>
      </w:pPr>
    </w:p>
    <w:p w:rsidR="004A2A94" w:rsidRPr="00A7541A" w:rsidRDefault="004A2A94">
      <w:pPr>
        <w:pStyle w:val="Sansinterligne"/>
        <w:bidi/>
        <w:jc w:val="both"/>
        <w:rPr>
          <w:rFonts w:ascii="Simplified Arabic Fixed" w:hAnsi="Simplified Arabic Fixed" w:cs="Simplified Arabic Fixed"/>
          <w:b/>
          <w:bCs/>
          <w:sz w:val="24"/>
          <w:szCs w:val="24"/>
          <w:lang w:bidi="ar-DZ"/>
        </w:rPr>
      </w:pPr>
    </w:p>
    <w:p w:rsidR="004A2A94" w:rsidRPr="00A7541A" w:rsidRDefault="004A2A94">
      <w:pPr>
        <w:pStyle w:val="Sansinterligne"/>
        <w:jc w:val="both"/>
        <w:rPr>
          <w:rFonts w:asciiTheme="majorBidi" w:hAnsiTheme="majorBidi" w:cstheme="majorBidi"/>
          <w:b/>
          <w:bCs/>
          <w:sz w:val="24"/>
          <w:szCs w:val="24"/>
          <w:lang w:bidi="ar-DZ"/>
        </w:rPr>
      </w:pPr>
    </w:p>
    <w:p w:rsidR="004A2A94" w:rsidRPr="00A7541A" w:rsidRDefault="0085637C">
      <w:pPr>
        <w:pStyle w:val="Sansinterligne"/>
        <w:jc w:val="both"/>
        <w:rPr>
          <w:rFonts w:asciiTheme="majorBidi" w:hAnsiTheme="majorBidi" w:cstheme="majorBidi"/>
          <w:b/>
          <w:bCs/>
          <w:sz w:val="24"/>
          <w:szCs w:val="24"/>
          <w:lang w:bidi="ar-DZ"/>
        </w:rPr>
      </w:pPr>
      <w:r w:rsidRPr="00A7541A">
        <w:rPr>
          <w:rFonts w:asciiTheme="majorBidi" w:hAnsiTheme="majorBidi" w:cstheme="majorBidi"/>
          <w:b/>
          <w:bCs/>
          <w:sz w:val="24"/>
          <w:szCs w:val="24"/>
          <w:lang w:bidi="ar-DZ"/>
        </w:rPr>
        <w:t>Mots-clés :</w:t>
      </w:r>
    </w:p>
    <w:p w:rsidR="004A2A94" w:rsidRPr="00A7541A" w:rsidRDefault="0085637C">
      <w:pPr>
        <w:pStyle w:val="Sansinterligne"/>
        <w:jc w:val="both"/>
        <w:rPr>
          <w:rFonts w:asciiTheme="majorBidi" w:hAnsiTheme="majorBidi" w:cstheme="majorBidi"/>
          <w:sz w:val="24"/>
          <w:szCs w:val="24"/>
          <w:lang w:bidi="ar-DZ"/>
        </w:rPr>
      </w:pPr>
      <w:r w:rsidRPr="00A7541A">
        <w:rPr>
          <w:rFonts w:asciiTheme="majorBidi" w:hAnsiTheme="majorBidi" w:cstheme="majorBidi"/>
          <w:sz w:val="24"/>
          <w:szCs w:val="24"/>
          <w:lang w:bidi="ar-DZ"/>
        </w:rPr>
        <w:t xml:space="preserve">Séquence figée, correspondance, équivalence, calque, néologisme, créativité. </w:t>
      </w:r>
    </w:p>
    <w:p w:rsidR="004A2A94" w:rsidRPr="00A7541A" w:rsidRDefault="004A2A94">
      <w:pPr>
        <w:pStyle w:val="Sansinterligne"/>
        <w:jc w:val="both"/>
        <w:rPr>
          <w:rFonts w:asciiTheme="majorBidi" w:hAnsiTheme="majorBidi" w:cstheme="majorBidi"/>
          <w:b/>
          <w:bCs/>
          <w:sz w:val="24"/>
          <w:szCs w:val="24"/>
          <w:lang w:bidi="ar-DZ"/>
        </w:rPr>
      </w:pPr>
    </w:p>
    <w:p w:rsidR="004A2A94" w:rsidRPr="00A7541A" w:rsidRDefault="004A2A94">
      <w:pPr>
        <w:pStyle w:val="Sansinterligne"/>
        <w:jc w:val="both"/>
        <w:rPr>
          <w:rFonts w:asciiTheme="majorBidi" w:hAnsiTheme="majorBidi" w:cstheme="majorBidi"/>
          <w:b/>
          <w:bCs/>
          <w:sz w:val="24"/>
          <w:szCs w:val="24"/>
          <w:lang w:bidi="ar-DZ"/>
        </w:rPr>
      </w:pPr>
    </w:p>
    <w:p w:rsidR="004A2A94" w:rsidRPr="00A7541A" w:rsidRDefault="004A2A94">
      <w:pPr>
        <w:pStyle w:val="Sansinterligne"/>
        <w:bidi/>
        <w:jc w:val="both"/>
        <w:rPr>
          <w:rFonts w:ascii="Simplified Arabic Fixed" w:hAnsi="Simplified Arabic Fixed" w:cs="Simplified Arabic Fixed"/>
          <w:b/>
          <w:bCs/>
          <w:sz w:val="24"/>
          <w:szCs w:val="24"/>
          <w:lang w:bidi="ar-DZ"/>
        </w:rPr>
      </w:pPr>
    </w:p>
    <w:p w:rsidR="004A2A94" w:rsidRPr="00A7541A" w:rsidRDefault="0085637C">
      <w:pPr>
        <w:pStyle w:val="Sansinterligne"/>
        <w:bidi/>
        <w:jc w:val="both"/>
        <w:rPr>
          <w:rFonts w:ascii="Simplified Arabic Fixed" w:hAnsi="Simplified Arabic Fixed" w:cs="Simplified Arabic Fixed"/>
          <w:b/>
          <w:bCs/>
          <w:sz w:val="24"/>
          <w:szCs w:val="24"/>
          <w:lang w:bidi="ar-DZ"/>
        </w:rPr>
      </w:pPr>
      <w:proofErr w:type="gramStart"/>
      <w:r w:rsidRPr="00A7541A">
        <w:rPr>
          <w:rFonts w:ascii="Simplified Arabic Fixed" w:hAnsi="Simplified Arabic Fixed" w:cs="Simplified Arabic Fixed"/>
          <w:b/>
          <w:bCs/>
          <w:sz w:val="24"/>
          <w:szCs w:val="24"/>
          <w:rtl/>
          <w:lang w:bidi="ar-DZ"/>
        </w:rPr>
        <w:t>الملخص :</w:t>
      </w:r>
      <w:proofErr w:type="gramEnd"/>
    </w:p>
    <w:p w:rsidR="004A2A94" w:rsidRPr="00A7541A" w:rsidRDefault="0085637C">
      <w:pPr>
        <w:pStyle w:val="Sansinterligne"/>
        <w:bidi/>
        <w:jc w:val="both"/>
        <w:rPr>
          <w:rFonts w:ascii="Simplified Arabic Fixed" w:hAnsi="Simplified Arabic Fixed" w:cs="Simplified Arabic Fixed"/>
          <w:b/>
          <w:bCs/>
          <w:sz w:val="24"/>
          <w:szCs w:val="24"/>
          <w:rtl/>
          <w:lang w:bidi="ar-DZ"/>
        </w:rPr>
      </w:pPr>
      <w:r w:rsidRPr="00A7541A">
        <w:rPr>
          <w:rFonts w:ascii="Simplified Arabic Fixed" w:hAnsi="Simplified Arabic Fixed" w:cs="Simplified Arabic Fixed"/>
          <w:sz w:val="24"/>
          <w:szCs w:val="24"/>
          <w:rtl/>
          <w:lang w:bidi="ar-DZ"/>
        </w:rPr>
        <w:t xml:space="preserve">يقوم مقالنا ببحث قضية ترجمة العبارات الجاهزة وما </w:t>
      </w:r>
      <w:proofErr w:type="spellStart"/>
      <w:r w:rsidRPr="00A7541A">
        <w:rPr>
          <w:rFonts w:ascii="Simplified Arabic Fixed" w:hAnsi="Simplified Arabic Fixed" w:cs="Simplified Arabic Fixed"/>
          <w:sz w:val="24"/>
          <w:szCs w:val="24"/>
          <w:rtl/>
          <w:lang w:bidi="ar-DZ"/>
        </w:rPr>
        <w:t>تسلتزمه</w:t>
      </w:r>
      <w:proofErr w:type="spellEnd"/>
      <w:r w:rsidRPr="00A7541A">
        <w:rPr>
          <w:rFonts w:ascii="Simplified Arabic Fixed" w:hAnsi="Simplified Arabic Fixed" w:cs="Simplified Arabic Fixed"/>
          <w:sz w:val="24"/>
          <w:szCs w:val="24"/>
          <w:rtl/>
          <w:lang w:bidi="ar-DZ"/>
        </w:rPr>
        <w:t xml:space="preserve"> من رباط بينها وبين اللسانيات والأدب من خلال مشترك الخلقية الإبداعية. لذا كان حريا بنا تحديد مفاهيم الآليات المستخدمة في تلك العملية </w:t>
      </w:r>
      <w:proofErr w:type="spellStart"/>
      <w:r w:rsidRPr="00A7541A">
        <w:rPr>
          <w:rFonts w:ascii="Simplified Arabic Fixed" w:hAnsi="Simplified Arabic Fixed" w:cs="Simplified Arabic Fixed"/>
          <w:sz w:val="24"/>
          <w:szCs w:val="24"/>
          <w:rtl/>
          <w:lang w:bidi="ar-DZ"/>
        </w:rPr>
        <w:t>الترجمية</w:t>
      </w:r>
      <w:proofErr w:type="spellEnd"/>
      <w:r w:rsidRPr="00A7541A">
        <w:rPr>
          <w:rFonts w:ascii="Simplified Arabic Fixed" w:hAnsi="Simplified Arabic Fixed" w:cs="Simplified Arabic Fixed"/>
          <w:sz w:val="24"/>
          <w:szCs w:val="24"/>
          <w:rtl/>
          <w:lang w:bidi="ar-DZ"/>
        </w:rPr>
        <w:t xml:space="preserve"> من مطابقة وتكافؤ وتجديد ونسخ. </w:t>
      </w:r>
      <w:proofErr w:type="gramStart"/>
      <w:r w:rsidRPr="00A7541A">
        <w:rPr>
          <w:rFonts w:ascii="Simplified Arabic Fixed" w:hAnsi="Simplified Arabic Fixed" w:cs="Simplified Arabic Fixed"/>
          <w:sz w:val="24"/>
          <w:szCs w:val="24"/>
          <w:rtl/>
          <w:lang w:bidi="ar-DZ"/>
        </w:rPr>
        <w:t>لأن</w:t>
      </w:r>
      <w:proofErr w:type="gramEnd"/>
      <w:r w:rsidRPr="00A7541A">
        <w:rPr>
          <w:rFonts w:ascii="Simplified Arabic Fixed" w:hAnsi="Simplified Arabic Fixed" w:cs="Simplified Arabic Fixed"/>
          <w:sz w:val="24"/>
          <w:szCs w:val="24"/>
          <w:rtl/>
          <w:lang w:bidi="ar-DZ"/>
        </w:rPr>
        <w:t xml:space="preserve"> هذا التفريق الحدي يسهل فقه العبارات الجاهزة من زاوية ترجمتها بصفة خاصة في أفق الترجمة العامة أيضا.  </w:t>
      </w:r>
    </w:p>
    <w:p w:rsidR="004A2A94" w:rsidRPr="00A7541A" w:rsidRDefault="004A2A94">
      <w:pPr>
        <w:pStyle w:val="Sansinterligne"/>
        <w:bidi/>
        <w:jc w:val="both"/>
        <w:rPr>
          <w:rFonts w:ascii="Simplified Arabic Fixed" w:hAnsi="Simplified Arabic Fixed" w:cs="Simplified Arabic Fixed"/>
          <w:b/>
          <w:bCs/>
          <w:sz w:val="24"/>
          <w:szCs w:val="24"/>
          <w:rtl/>
          <w:lang w:bidi="ar-DZ"/>
        </w:rPr>
      </w:pPr>
    </w:p>
    <w:p w:rsidR="004A2A94" w:rsidRPr="00A7541A" w:rsidRDefault="004A2A94">
      <w:pPr>
        <w:pStyle w:val="Sansinterligne"/>
        <w:bidi/>
        <w:jc w:val="both"/>
        <w:rPr>
          <w:rFonts w:ascii="Simplified Arabic Fixed" w:hAnsi="Simplified Arabic Fixed" w:cs="Simplified Arabic Fixed"/>
          <w:b/>
          <w:bCs/>
          <w:sz w:val="24"/>
          <w:szCs w:val="24"/>
          <w:lang w:bidi="ar-DZ"/>
        </w:rPr>
      </w:pPr>
    </w:p>
    <w:p w:rsidR="004A2A94" w:rsidRPr="00A7541A" w:rsidRDefault="004A2A94">
      <w:pPr>
        <w:pStyle w:val="Sansinterligne"/>
        <w:bidi/>
        <w:jc w:val="both"/>
        <w:rPr>
          <w:rFonts w:ascii="Simplified Arabic Fixed" w:hAnsi="Simplified Arabic Fixed" w:cs="Simplified Arabic Fixed"/>
          <w:b/>
          <w:bCs/>
          <w:sz w:val="24"/>
          <w:szCs w:val="24"/>
          <w:rtl/>
          <w:lang w:bidi="ar-DZ"/>
        </w:rPr>
      </w:pPr>
    </w:p>
    <w:p w:rsidR="004A2A94" w:rsidRPr="00A7541A" w:rsidRDefault="0085637C">
      <w:pPr>
        <w:pStyle w:val="Sansinterligne"/>
        <w:bidi/>
        <w:jc w:val="both"/>
        <w:rPr>
          <w:rFonts w:ascii="Simplified Arabic Fixed" w:hAnsi="Simplified Arabic Fixed" w:cs="Simplified Arabic Fixed"/>
          <w:b/>
          <w:bCs/>
          <w:sz w:val="24"/>
          <w:szCs w:val="24"/>
          <w:rtl/>
          <w:lang w:bidi="ar-DZ"/>
        </w:rPr>
      </w:pPr>
      <w:r w:rsidRPr="00A7541A">
        <w:rPr>
          <w:rFonts w:ascii="Simplified Arabic Fixed" w:hAnsi="Simplified Arabic Fixed" w:cs="Simplified Arabic Fixed"/>
          <w:b/>
          <w:bCs/>
          <w:sz w:val="24"/>
          <w:szCs w:val="24"/>
          <w:rtl/>
          <w:lang w:bidi="ar-DZ"/>
        </w:rPr>
        <w:t xml:space="preserve">الكلمات </w:t>
      </w:r>
      <w:proofErr w:type="spellStart"/>
      <w:r w:rsidRPr="00A7541A">
        <w:rPr>
          <w:rFonts w:ascii="Simplified Arabic Fixed" w:hAnsi="Simplified Arabic Fixed" w:cs="Simplified Arabic Fixed"/>
          <w:b/>
          <w:bCs/>
          <w:sz w:val="24"/>
          <w:szCs w:val="24"/>
          <w:rtl/>
          <w:lang w:bidi="ar-DZ"/>
        </w:rPr>
        <w:t>المفتاحية</w:t>
      </w:r>
      <w:proofErr w:type="spellEnd"/>
      <w:r w:rsidRPr="00A7541A">
        <w:rPr>
          <w:rFonts w:ascii="Simplified Arabic Fixed" w:hAnsi="Simplified Arabic Fixed" w:cs="Simplified Arabic Fixed"/>
          <w:b/>
          <w:bCs/>
          <w:sz w:val="24"/>
          <w:szCs w:val="24"/>
          <w:rtl/>
          <w:lang w:bidi="ar-DZ"/>
        </w:rPr>
        <w:t xml:space="preserve"> :</w:t>
      </w:r>
    </w:p>
    <w:p w:rsidR="004A2A94" w:rsidRPr="00A7541A" w:rsidRDefault="0085637C">
      <w:pPr>
        <w:pStyle w:val="Sansinterligne"/>
        <w:bidi/>
        <w:jc w:val="both"/>
        <w:rPr>
          <w:rFonts w:ascii="Simplified Arabic Fixed" w:hAnsi="Simplified Arabic Fixed" w:cs="Simplified Arabic Fixed"/>
          <w:sz w:val="24"/>
          <w:szCs w:val="24"/>
          <w:rtl/>
          <w:lang w:bidi="ar-DZ"/>
        </w:rPr>
      </w:pPr>
      <w:proofErr w:type="gramStart"/>
      <w:r w:rsidRPr="00A7541A">
        <w:rPr>
          <w:rFonts w:ascii="Simplified Arabic Fixed" w:hAnsi="Simplified Arabic Fixed" w:cs="Simplified Arabic Fixed"/>
          <w:sz w:val="24"/>
          <w:szCs w:val="24"/>
          <w:rtl/>
          <w:lang w:bidi="ar-DZ"/>
        </w:rPr>
        <w:t>العبارات</w:t>
      </w:r>
      <w:proofErr w:type="gramEnd"/>
      <w:r w:rsidRPr="00A7541A">
        <w:rPr>
          <w:rFonts w:ascii="Simplified Arabic Fixed" w:hAnsi="Simplified Arabic Fixed" w:cs="Simplified Arabic Fixed"/>
          <w:sz w:val="24"/>
          <w:szCs w:val="24"/>
          <w:rtl/>
          <w:lang w:bidi="ar-DZ"/>
        </w:rPr>
        <w:t xml:space="preserve"> الجاهزة، المطابقة، التكافؤ، النسخ، التجديد، الخلقية والإبداع. </w:t>
      </w:r>
    </w:p>
    <w:p w:rsidR="004A2A94" w:rsidRPr="00A7541A" w:rsidRDefault="004A2A94">
      <w:pPr>
        <w:pStyle w:val="Sansinterligne"/>
        <w:bidi/>
        <w:jc w:val="both"/>
        <w:rPr>
          <w:rFonts w:ascii="Simplified Arabic Fixed" w:hAnsi="Simplified Arabic Fixed" w:cs="Simplified Arabic Fixed"/>
          <w:b/>
          <w:bCs/>
          <w:sz w:val="24"/>
          <w:szCs w:val="24"/>
          <w:rtl/>
          <w:lang w:bidi="ar-DZ"/>
        </w:rPr>
      </w:pPr>
    </w:p>
    <w:p w:rsidR="004A2A94" w:rsidRPr="00A7541A" w:rsidRDefault="004A2A94">
      <w:pPr>
        <w:pStyle w:val="Sansinterligne"/>
        <w:bidi/>
        <w:jc w:val="both"/>
        <w:rPr>
          <w:rFonts w:ascii="Simplified Arabic Fixed" w:hAnsi="Simplified Arabic Fixed" w:cs="Simplified Arabic Fixed"/>
          <w:b/>
          <w:bCs/>
          <w:sz w:val="24"/>
          <w:szCs w:val="24"/>
          <w:rtl/>
          <w:lang w:bidi="ar-DZ"/>
        </w:rPr>
      </w:pPr>
    </w:p>
    <w:p w:rsidR="004A2A94" w:rsidRPr="00A7541A" w:rsidRDefault="004A2A94">
      <w:pPr>
        <w:pStyle w:val="Sansinterligne"/>
        <w:bidi/>
        <w:jc w:val="both"/>
        <w:rPr>
          <w:rFonts w:ascii="Simplified Arabic Fixed" w:hAnsi="Simplified Arabic Fixed" w:cs="Simplified Arabic Fixed"/>
          <w:b/>
          <w:bCs/>
          <w:sz w:val="24"/>
          <w:szCs w:val="24"/>
          <w:rtl/>
          <w:lang w:bidi="ar-DZ"/>
        </w:rPr>
      </w:pPr>
    </w:p>
    <w:p w:rsidR="004A2A94" w:rsidRPr="00A7541A" w:rsidRDefault="004A2A94">
      <w:pPr>
        <w:pStyle w:val="Sansinterligne"/>
        <w:bidi/>
        <w:jc w:val="both"/>
        <w:rPr>
          <w:rFonts w:ascii="Simplified Arabic Fixed" w:hAnsi="Simplified Arabic Fixed" w:cs="Simplified Arabic Fixed"/>
          <w:b/>
          <w:bCs/>
          <w:sz w:val="24"/>
          <w:szCs w:val="24"/>
          <w:rtl/>
          <w:lang w:bidi="ar-DZ"/>
        </w:rPr>
      </w:pPr>
    </w:p>
    <w:p w:rsidR="004A2A94" w:rsidRPr="00A7541A" w:rsidRDefault="004A2A94">
      <w:pPr>
        <w:pStyle w:val="Sansinterligne"/>
        <w:bidi/>
        <w:jc w:val="both"/>
        <w:rPr>
          <w:rFonts w:ascii="Simplified Arabic Fixed" w:hAnsi="Simplified Arabic Fixed" w:cs="Simplified Arabic Fixed"/>
          <w:b/>
          <w:bCs/>
          <w:sz w:val="24"/>
          <w:szCs w:val="24"/>
          <w:rtl/>
          <w:lang w:bidi="ar-DZ"/>
        </w:rPr>
      </w:pPr>
    </w:p>
    <w:p w:rsidR="004A2A94" w:rsidRPr="00A7541A" w:rsidRDefault="004A2A94">
      <w:pPr>
        <w:pStyle w:val="Sansinterligne"/>
        <w:bidi/>
        <w:jc w:val="both"/>
        <w:rPr>
          <w:rFonts w:ascii="Simplified Arabic Fixed" w:hAnsi="Simplified Arabic Fixed" w:cs="Simplified Arabic Fixed"/>
          <w:b/>
          <w:bCs/>
          <w:sz w:val="24"/>
          <w:szCs w:val="24"/>
          <w:rtl/>
          <w:lang w:bidi="ar-DZ"/>
        </w:rPr>
      </w:pPr>
    </w:p>
    <w:p w:rsidR="004A2A94" w:rsidRPr="00A7541A" w:rsidRDefault="004A2A94">
      <w:pPr>
        <w:pStyle w:val="Sansinterligne"/>
        <w:bidi/>
        <w:jc w:val="both"/>
        <w:rPr>
          <w:rFonts w:ascii="Simplified Arabic Fixed" w:hAnsi="Simplified Arabic Fixed" w:cs="Simplified Arabic Fixed"/>
          <w:b/>
          <w:bCs/>
          <w:sz w:val="24"/>
          <w:szCs w:val="24"/>
          <w:rtl/>
          <w:lang w:bidi="ar-DZ"/>
        </w:rPr>
      </w:pPr>
    </w:p>
    <w:p w:rsidR="00A7541A" w:rsidRDefault="0085637C" w:rsidP="00F94958">
      <w:pPr>
        <w:rPr>
          <w:rFonts w:ascii="Times New Roman" w:hAnsi="Times New Roman"/>
          <w:i/>
          <w:color w:val="000000"/>
          <w:sz w:val="24"/>
          <w:szCs w:val="24"/>
        </w:rPr>
      </w:pPr>
      <w:r w:rsidRPr="00A7541A">
        <w:rPr>
          <w:rFonts w:ascii="Times New Roman" w:hAnsi="Times New Roman"/>
          <w:i/>
          <w:color w:val="000000"/>
          <w:sz w:val="24"/>
          <w:szCs w:val="24"/>
        </w:rPr>
        <w:t xml:space="preserve">                          </w:t>
      </w:r>
    </w:p>
    <w:p w:rsidR="00A7541A" w:rsidRDefault="00A7541A" w:rsidP="00F94958">
      <w:pPr>
        <w:rPr>
          <w:rFonts w:ascii="Times New Roman" w:hAnsi="Times New Roman"/>
          <w:i/>
          <w:color w:val="000000"/>
          <w:sz w:val="24"/>
          <w:szCs w:val="24"/>
        </w:rPr>
      </w:pPr>
    </w:p>
    <w:p w:rsidR="00A7541A" w:rsidRDefault="00A7541A" w:rsidP="00F94958">
      <w:pPr>
        <w:rPr>
          <w:rFonts w:ascii="Times New Roman" w:hAnsi="Times New Roman"/>
          <w:i/>
          <w:color w:val="000000"/>
          <w:sz w:val="24"/>
          <w:szCs w:val="24"/>
        </w:rPr>
      </w:pPr>
    </w:p>
    <w:p w:rsidR="00A7541A" w:rsidRDefault="00A7541A" w:rsidP="00F94958">
      <w:pPr>
        <w:rPr>
          <w:rFonts w:ascii="Times New Roman" w:hAnsi="Times New Roman"/>
          <w:i/>
          <w:color w:val="000000"/>
          <w:sz w:val="24"/>
          <w:szCs w:val="24"/>
        </w:rPr>
      </w:pPr>
    </w:p>
    <w:p w:rsidR="00A7541A" w:rsidRDefault="00A7541A" w:rsidP="00F94958">
      <w:pPr>
        <w:rPr>
          <w:rFonts w:ascii="Times New Roman" w:hAnsi="Times New Roman"/>
          <w:i/>
          <w:color w:val="000000"/>
          <w:sz w:val="24"/>
          <w:szCs w:val="24"/>
        </w:rPr>
      </w:pPr>
    </w:p>
    <w:p w:rsidR="004A2A94" w:rsidRPr="00A7541A" w:rsidRDefault="0085637C" w:rsidP="00F94958">
      <w:pPr>
        <w:rPr>
          <w:rFonts w:ascii="Times New Roman" w:hAnsi="Times New Roman"/>
          <w:color w:val="000000"/>
          <w:sz w:val="24"/>
          <w:szCs w:val="24"/>
        </w:rPr>
      </w:pPr>
      <w:r w:rsidRPr="00A7541A">
        <w:rPr>
          <w:rFonts w:ascii="Times New Roman" w:hAnsi="Times New Roman"/>
          <w:i/>
          <w:color w:val="000000"/>
          <w:sz w:val="24"/>
          <w:szCs w:val="24"/>
        </w:rPr>
        <w:t xml:space="preserve">                                  </w:t>
      </w:r>
    </w:p>
    <w:p w:rsidR="004A2A94" w:rsidRPr="00F94958" w:rsidRDefault="0085637C">
      <w:pPr>
        <w:pStyle w:val="Paragraphedeliste"/>
        <w:numPr>
          <w:ilvl w:val="0"/>
          <w:numId w:val="1"/>
        </w:numPr>
        <w:ind w:right="180"/>
        <w:jc w:val="both"/>
        <w:rPr>
          <w:rFonts w:asciiTheme="majorBidi" w:hAnsiTheme="majorBidi" w:cstheme="majorBidi"/>
          <w:color w:val="000000"/>
        </w:rPr>
      </w:pPr>
      <w:r w:rsidRPr="00F94958">
        <w:rPr>
          <w:rFonts w:asciiTheme="majorBidi" w:hAnsiTheme="majorBidi" w:cstheme="majorBidi"/>
          <w:b/>
          <w:bCs/>
          <w:color w:val="000000"/>
        </w:rPr>
        <w:lastRenderedPageBreak/>
        <w:t>Introduction :</w:t>
      </w:r>
    </w:p>
    <w:p w:rsidR="004A2A94" w:rsidRPr="00F94958" w:rsidRDefault="0085637C">
      <w:pPr>
        <w:pStyle w:val="Paragraphedeliste"/>
        <w:ind w:left="1080" w:right="180"/>
        <w:jc w:val="both"/>
        <w:rPr>
          <w:rFonts w:asciiTheme="majorBidi" w:hAnsiTheme="majorBidi" w:cstheme="majorBidi"/>
          <w:color w:val="000000"/>
        </w:rPr>
      </w:pPr>
      <w:r w:rsidRPr="00F94958">
        <w:rPr>
          <w:rFonts w:asciiTheme="majorBidi" w:hAnsiTheme="majorBidi" w:cstheme="majorBidi"/>
          <w:color w:val="000000"/>
        </w:rPr>
        <w:t xml:space="preserve">  </w:t>
      </w:r>
    </w:p>
    <w:p w:rsidR="004A2A94" w:rsidRPr="00F94958" w:rsidRDefault="0085637C">
      <w:pPr>
        <w:pStyle w:val="Sansinterligne"/>
        <w:jc w:val="both"/>
        <w:rPr>
          <w:rFonts w:asciiTheme="majorBidi" w:hAnsiTheme="majorBidi" w:cstheme="majorBidi"/>
          <w:sz w:val="24"/>
          <w:szCs w:val="24"/>
          <w:lang w:bidi="ar-DZ"/>
        </w:rPr>
      </w:pPr>
      <w:r w:rsidRPr="00F94958">
        <w:rPr>
          <w:rFonts w:asciiTheme="majorBidi" w:hAnsiTheme="majorBidi" w:cstheme="majorBidi"/>
          <w:sz w:val="24"/>
          <w:szCs w:val="24"/>
          <w:lang w:bidi="ar-DZ"/>
        </w:rPr>
        <w:t>Nous allons entreprendre dans ce papier la traduction des séquences figées avec tout ce qu’elle implique de liens avec la linguistique générale et la littérature</w:t>
      </w:r>
      <w:r w:rsidR="0007468E">
        <w:rPr>
          <w:rFonts w:asciiTheme="majorBidi" w:hAnsiTheme="majorBidi" w:cstheme="majorBidi"/>
          <w:sz w:val="24"/>
          <w:szCs w:val="24"/>
          <w:lang w:bidi="ar-DZ"/>
        </w:rPr>
        <w:t xml:space="preserve"> sans omettre la </w:t>
      </w:r>
      <w:proofErr w:type="spellStart"/>
      <w:r w:rsidR="0007468E">
        <w:rPr>
          <w:rFonts w:asciiTheme="majorBidi" w:hAnsiTheme="majorBidi" w:cstheme="majorBidi"/>
          <w:sz w:val="24"/>
          <w:szCs w:val="24"/>
          <w:lang w:bidi="ar-DZ"/>
        </w:rPr>
        <w:t>didatique</w:t>
      </w:r>
      <w:proofErr w:type="spellEnd"/>
      <w:r w:rsidRPr="00F94958">
        <w:rPr>
          <w:rFonts w:asciiTheme="majorBidi" w:hAnsiTheme="majorBidi" w:cstheme="majorBidi"/>
          <w:sz w:val="24"/>
          <w:szCs w:val="24"/>
          <w:lang w:bidi="ar-DZ"/>
        </w:rPr>
        <w:t xml:space="preserve"> dans ce qu’elles ont de créativité commune en esprit global. Ainsi, avons-nous trouvé judicieux de bien définir les différents procédés qui agissent au sein de cette opération </w:t>
      </w:r>
      <w:proofErr w:type="spellStart"/>
      <w:r w:rsidRPr="00F94958">
        <w:rPr>
          <w:rFonts w:asciiTheme="majorBidi" w:hAnsiTheme="majorBidi" w:cstheme="majorBidi"/>
          <w:sz w:val="24"/>
          <w:szCs w:val="24"/>
          <w:lang w:bidi="ar-DZ"/>
        </w:rPr>
        <w:t>traductologique</w:t>
      </w:r>
      <w:proofErr w:type="spellEnd"/>
      <w:r w:rsidRPr="00F94958">
        <w:rPr>
          <w:rFonts w:asciiTheme="majorBidi" w:hAnsiTheme="majorBidi" w:cstheme="majorBidi"/>
          <w:sz w:val="24"/>
          <w:szCs w:val="24"/>
          <w:lang w:bidi="ar-DZ"/>
        </w:rPr>
        <w:t xml:space="preserve">, savoir la correspondance, l’équivalence et le calque sans passer outre le néologisme créatif. Cette délimitation terminologique de contenu permet à l’observateur avisé de bien apprendre la question de traduction en général et celle des séquences figées en particulier. Le but étant d’atteindre la traduction libre sans coller au mot gardant donc l’esprit de l’expression loin du non-sens et du contre-sens. </w:t>
      </w:r>
    </w:p>
    <w:p w:rsidR="004A2A94" w:rsidRPr="00F94958" w:rsidRDefault="004A2A94">
      <w:pPr>
        <w:ind w:right="180"/>
        <w:contextualSpacing/>
        <w:jc w:val="both"/>
        <w:rPr>
          <w:rFonts w:asciiTheme="majorBidi" w:hAnsiTheme="majorBidi" w:cstheme="majorBidi"/>
          <w:color w:val="000000"/>
          <w:sz w:val="24"/>
          <w:szCs w:val="24"/>
        </w:rPr>
      </w:pPr>
    </w:p>
    <w:p w:rsidR="004A2A94" w:rsidRPr="00F94958" w:rsidRDefault="0085637C">
      <w:pPr>
        <w:pStyle w:val="Paragraphedeliste"/>
        <w:numPr>
          <w:ilvl w:val="0"/>
          <w:numId w:val="1"/>
        </w:numPr>
        <w:ind w:right="180"/>
        <w:jc w:val="both"/>
        <w:rPr>
          <w:rFonts w:asciiTheme="majorBidi" w:hAnsiTheme="majorBidi" w:cstheme="majorBidi"/>
          <w:color w:val="000000"/>
        </w:rPr>
      </w:pPr>
      <w:r w:rsidRPr="00F94958">
        <w:rPr>
          <w:rFonts w:asciiTheme="majorBidi" w:hAnsiTheme="majorBidi" w:cstheme="majorBidi"/>
          <w:b/>
          <w:bCs/>
          <w:color w:val="000000"/>
        </w:rPr>
        <w:t>Traduction libre/mot-à-mot &amp; correspondance/équivalence/néologisme/calque :</w:t>
      </w:r>
      <w:r w:rsidRPr="00F94958">
        <w:rPr>
          <w:rFonts w:asciiTheme="majorBidi" w:hAnsiTheme="majorBidi" w:cstheme="majorBidi"/>
          <w:color w:val="000000"/>
        </w:rPr>
        <w:t xml:space="preserve"> </w:t>
      </w:r>
    </w:p>
    <w:p w:rsidR="004A2A94" w:rsidRPr="00F94958" w:rsidRDefault="004A2A94">
      <w:pPr>
        <w:pStyle w:val="Paragraphedeliste"/>
        <w:ind w:left="1080" w:right="180"/>
        <w:jc w:val="both"/>
        <w:rPr>
          <w:rFonts w:asciiTheme="majorBidi" w:hAnsiTheme="majorBidi" w:cstheme="majorBidi"/>
          <w:color w:val="000000"/>
        </w:rPr>
      </w:pPr>
    </w:p>
    <w:p w:rsidR="004A2A94" w:rsidRPr="00F94958" w:rsidRDefault="0085637C">
      <w:pPr>
        <w:ind w:right="180"/>
        <w:contextualSpacing/>
        <w:jc w:val="both"/>
        <w:rPr>
          <w:rFonts w:asciiTheme="majorBidi" w:hAnsiTheme="majorBidi" w:cstheme="majorBidi"/>
          <w:color w:val="000000"/>
          <w:sz w:val="24"/>
          <w:szCs w:val="24"/>
        </w:rPr>
      </w:pPr>
      <w:r w:rsidRPr="00F94958">
        <w:rPr>
          <w:rFonts w:asciiTheme="majorBidi" w:hAnsiTheme="majorBidi" w:cstheme="majorBidi"/>
          <w:color w:val="000000"/>
          <w:sz w:val="24"/>
          <w:szCs w:val="24"/>
        </w:rPr>
        <w:t xml:space="preserve">Il ne faut pas pour tout traducteur même amateur perdre de vue l’importance de rendre le sens original de la langue départ/initiale (1) dans celle de l’arrivée/cible (2), bien loin du contre-sens sans parler du non-sens bien évidemment.  </w:t>
      </w:r>
    </w:p>
    <w:p w:rsidR="004A2A94" w:rsidRPr="00F94958" w:rsidRDefault="0085637C">
      <w:pPr>
        <w:pStyle w:val="Paragraphedeliste"/>
        <w:numPr>
          <w:ilvl w:val="1"/>
          <w:numId w:val="1"/>
        </w:numPr>
        <w:ind w:right="180"/>
        <w:jc w:val="both"/>
        <w:rPr>
          <w:rFonts w:asciiTheme="majorBidi" w:hAnsiTheme="majorBidi" w:cstheme="majorBidi"/>
          <w:b/>
          <w:bCs/>
          <w:color w:val="000000"/>
        </w:rPr>
      </w:pPr>
      <w:r w:rsidRPr="00F94958">
        <w:rPr>
          <w:rFonts w:asciiTheme="majorBidi" w:hAnsiTheme="majorBidi" w:cstheme="majorBidi"/>
          <w:b/>
          <w:bCs/>
          <w:color w:val="000000"/>
        </w:rPr>
        <w:t>Correspondance, équivalence, calque :</w:t>
      </w:r>
    </w:p>
    <w:p w:rsidR="004A2A94" w:rsidRPr="00F94958" w:rsidRDefault="004A2A94">
      <w:pPr>
        <w:pStyle w:val="Paragraphedeliste"/>
        <w:ind w:left="1440" w:right="180"/>
        <w:jc w:val="both"/>
        <w:rPr>
          <w:rFonts w:asciiTheme="majorBidi" w:hAnsiTheme="majorBidi" w:cstheme="majorBidi"/>
          <w:color w:val="000000"/>
        </w:rPr>
      </w:pPr>
    </w:p>
    <w:p w:rsidR="004A2A94" w:rsidRPr="00F94958" w:rsidRDefault="0085637C">
      <w:pPr>
        <w:ind w:right="180"/>
        <w:contextualSpacing/>
        <w:jc w:val="both"/>
        <w:rPr>
          <w:rFonts w:asciiTheme="majorBidi" w:hAnsiTheme="majorBidi" w:cstheme="majorBidi"/>
          <w:color w:val="000000"/>
          <w:sz w:val="24"/>
          <w:szCs w:val="24"/>
        </w:rPr>
      </w:pPr>
      <w:r w:rsidRPr="00F94958">
        <w:rPr>
          <w:rFonts w:asciiTheme="majorBidi" w:hAnsiTheme="majorBidi" w:cstheme="majorBidi"/>
          <w:color w:val="000000"/>
          <w:sz w:val="24"/>
          <w:szCs w:val="24"/>
        </w:rPr>
        <w:t>Parmi les grands principes de la théorie de la traduction (</w:t>
      </w:r>
      <w:proofErr w:type="spellStart"/>
      <w:r w:rsidRPr="00F94958">
        <w:rPr>
          <w:rFonts w:asciiTheme="majorBidi" w:hAnsiTheme="majorBidi" w:cstheme="majorBidi"/>
          <w:color w:val="000000"/>
          <w:sz w:val="24"/>
          <w:szCs w:val="24"/>
        </w:rPr>
        <w:t>traductologie</w:t>
      </w:r>
      <w:proofErr w:type="spellEnd"/>
      <w:r w:rsidRPr="00F94958">
        <w:rPr>
          <w:rFonts w:asciiTheme="majorBidi" w:hAnsiTheme="majorBidi" w:cstheme="majorBidi"/>
          <w:color w:val="000000"/>
          <w:sz w:val="24"/>
          <w:szCs w:val="24"/>
        </w:rPr>
        <w:t xml:space="preserve">), on trouve en tête le rendement du sens global par une terminologie/un lexique dans la langue cible (2) différent de celle de la langue initiale (1), faute de correspondance. En d’autres termes, l’absence de correspondants dans la langue cible (2) requiert forcément une équivalence sémantique dans la langue cible pour rendre compte de la signification ici globale du contenu en question. C’est alors qu’interviennent dans le cas de correspondance deux niveaux langagiers, savoir le lexique et la sémantique étant tous deux totalement ou presque correspondants dans la langue cible du départ, i.e. il y a recoupement du vocabulaire et du sens bien sûr, car ce dernier est de mise dans toute traduction digne de ce nom, faute de tomber dans le contre-sens ou le non-sens. Dans cette perspective de correspondance, se rejoignent bien la traduction libre et la traduction littérale (mot-à-mot) afin de boucler l’opération </w:t>
      </w:r>
      <w:proofErr w:type="spellStart"/>
      <w:r w:rsidRPr="00F94958">
        <w:rPr>
          <w:rFonts w:asciiTheme="majorBidi" w:hAnsiTheme="majorBidi" w:cstheme="majorBidi"/>
          <w:color w:val="000000"/>
          <w:sz w:val="24"/>
          <w:szCs w:val="24"/>
        </w:rPr>
        <w:t>traductologique</w:t>
      </w:r>
      <w:proofErr w:type="spellEnd"/>
      <w:r w:rsidRPr="00F94958">
        <w:rPr>
          <w:rFonts w:asciiTheme="majorBidi" w:hAnsiTheme="majorBidi" w:cstheme="majorBidi"/>
          <w:color w:val="000000"/>
          <w:sz w:val="24"/>
          <w:szCs w:val="24"/>
        </w:rPr>
        <w:t xml:space="preserve"> avec succès, à tout le moins sans déformation ni éloignement du sujet traité et traduit. Cela vaut exactement pour les mots simples </w:t>
      </w:r>
      <w:proofErr w:type="spellStart"/>
      <w:r w:rsidRPr="00F94958">
        <w:rPr>
          <w:rFonts w:asciiTheme="majorBidi" w:hAnsiTheme="majorBidi" w:cstheme="majorBidi"/>
          <w:color w:val="000000"/>
          <w:sz w:val="24"/>
          <w:szCs w:val="24"/>
        </w:rPr>
        <w:t>monolexicaux</w:t>
      </w:r>
      <w:proofErr w:type="spellEnd"/>
      <w:r w:rsidRPr="00F94958">
        <w:rPr>
          <w:rFonts w:asciiTheme="majorBidi" w:hAnsiTheme="majorBidi" w:cstheme="majorBidi"/>
          <w:color w:val="000000"/>
          <w:sz w:val="24"/>
          <w:szCs w:val="24"/>
        </w:rPr>
        <w:t xml:space="preserve"> tout comme les expressions figées </w:t>
      </w:r>
      <w:proofErr w:type="spellStart"/>
      <w:r w:rsidRPr="00F94958">
        <w:rPr>
          <w:rFonts w:asciiTheme="majorBidi" w:hAnsiTheme="majorBidi" w:cstheme="majorBidi"/>
          <w:color w:val="000000"/>
          <w:sz w:val="24"/>
          <w:szCs w:val="24"/>
        </w:rPr>
        <w:t>polylexicales</w:t>
      </w:r>
      <w:proofErr w:type="spellEnd"/>
      <w:r w:rsidRPr="00F94958">
        <w:rPr>
          <w:rFonts w:asciiTheme="majorBidi" w:hAnsiTheme="majorBidi" w:cstheme="majorBidi"/>
          <w:color w:val="000000"/>
          <w:sz w:val="24"/>
          <w:szCs w:val="24"/>
        </w:rPr>
        <w:t xml:space="preserve"> en ce sens que l’on atteste des cas de figures de correspondance des séquences figées ainsi que des cas d’équivalence. C’est donc dans les correspondances que l’on constate une opération de </w:t>
      </w:r>
      <w:r w:rsidRPr="00F94958">
        <w:rPr>
          <w:rFonts w:asciiTheme="majorBidi" w:hAnsiTheme="majorBidi" w:cstheme="majorBidi"/>
          <w:b/>
          <w:bCs/>
          <w:color w:val="000000"/>
          <w:sz w:val="24"/>
          <w:szCs w:val="24"/>
        </w:rPr>
        <w:t>calque</w:t>
      </w:r>
      <w:r w:rsidRPr="00F94958">
        <w:rPr>
          <w:rFonts w:asciiTheme="majorBidi" w:hAnsiTheme="majorBidi" w:cstheme="majorBidi"/>
          <w:color w:val="000000"/>
          <w:sz w:val="24"/>
          <w:szCs w:val="24"/>
        </w:rPr>
        <w:t xml:space="preserve"> linguistique se déclinant selon les exemples en </w:t>
      </w:r>
      <w:r w:rsidRPr="00F94958">
        <w:rPr>
          <w:rFonts w:asciiTheme="majorBidi" w:hAnsiTheme="majorBidi" w:cstheme="majorBidi"/>
          <w:b/>
          <w:bCs/>
          <w:color w:val="000000"/>
          <w:sz w:val="24"/>
          <w:szCs w:val="24"/>
        </w:rPr>
        <w:t>emprunt</w:t>
      </w:r>
      <w:r w:rsidRPr="00F94958">
        <w:rPr>
          <w:rFonts w:asciiTheme="majorBidi" w:hAnsiTheme="majorBidi" w:cstheme="majorBidi"/>
          <w:color w:val="000000"/>
          <w:sz w:val="24"/>
          <w:szCs w:val="24"/>
        </w:rPr>
        <w:t xml:space="preserve"> entre les langues de part et d’autre (départ/arrivée), d’une part, et en </w:t>
      </w:r>
      <w:r w:rsidRPr="00F94958">
        <w:rPr>
          <w:rFonts w:asciiTheme="majorBidi" w:hAnsiTheme="majorBidi" w:cstheme="majorBidi"/>
          <w:b/>
          <w:bCs/>
          <w:color w:val="000000"/>
          <w:sz w:val="24"/>
          <w:szCs w:val="24"/>
        </w:rPr>
        <w:t>“correspondance naturelle</w:t>
      </w:r>
      <w:r w:rsidR="00AF64C2">
        <w:rPr>
          <w:rFonts w:asciiTheme="majorBidi" w:hAnsiTheme="majorBidi" w:cstheme="majorBidi"/>
          <w:b/>
          <w:bCs/>
          <w:color w:val="000000"/>
          <w:sz w:val="24"/>
          <w:szCs w:val="24"/>
        </w:rPr>
        <w:t>/originelle</w:t>
      </w:r>
      <w:r w:rsidRPr="00F94958">
        <w:rPr>
          <w:rFonts w:asciiTheme="majorBidi" w:hAnsiTheme="majorBidi" w:cstheme="majorBidi"/>
          <w:b/>
          <w:bCs/>
          <w:color w:val="000000"/>
          <w:sz w:val="24"/>
          <w:szCs w:val="24"/>
        </w:rPr>
        <w:t>”</w:t>
      </w:r>
      <w:r w:rsidRPr="00F94958">
        <w:rPr>
          <w:rFonts w:asciiTheme="majorBidi" w:hAnsiTheme="majorBidi" w:cstheme="majorBidi"/>
          <w:color w:val="000000"/>
          <w:sz w:val="24"/>
          <w:szCs w:val="24"/>
        </w:rPr>
        <w:t xml:space="preserve"> puisant dans le réservoir culturel humain commun entre les hommes même si les milieux et les coutumes diffèrent peu ou prou, d’autre part. En outre, nous pouvons avancer qu’il existe une figure de style formant le socle de nombre de séquences figées </w:t>
      </w:r>
      <w:proofErr w:type="spellStart"/>
      <w:r w:rsidRPr="00F94958">
        <w:rPr>
          <w:rFonts w:asciiTheme="majorBidi" w:hAnsiTheme="majorBidi" w:cstheme="majorBidi"/>
          <w:color w:val="000000"/>
          <w:sz w:val="24"/>
          <w:szCs w:val="24"/>
        </w:rPr>
        <w:t>polylexicales</w:t>
      </w:r>
      <w:proofErr w:type="spellEnd"/>
      <w:r w:rsidRPr="00F94958">
        <w:rPr>
          <w:rFonts w:asciiTheme="majorBidi" w:hAnsiTheme="majorBidi" w:cstheme="majorBidi"/>
          <w:color w:val="000000"/>
          <w:sz w:val="24"/>
          <w:szCs w:val="24"/>
        </w:rPr>
        <w:t xml:space="preserve">, en l’occurrence </w:t>
      </w:r>
      <w:r w:rsidRPr="00F94958">
        <w:rPr>
          <w:rFonts w:asciiTheme="majorBidi" w:hAnsiTheme="majorBidi" w:cstheme="majorBidi"/>
          <w:i/>
          <w:iCs/>
          <w:color w:val="000000"/>
          <w:sz w:val="24"/>
          <w:szCs w:val="24"/>
        </w:rPr>
        <w:t>la métaphore</w:t>
      </w:r>
      <w:r w:rsidRPr="00F94958">
        <w:rPr>
          <w:rFonts w:asciiTheme="majorBidi" w:hAnsiTheme="majorBidi" w:cstheme="majorBidi"/>
          <w:color w:val="000000"/>
          <w:sz w:val="24"/>
          <w:szCs w:val="24"/>
        </w:rPr>
        <w:t xml:space="preserve"> </w:t>
      </w:r>
      <w:proofErr w:type="spellStart"/>
      <w:r w:rsidRPr="00F94958">
        <w:rPr>
          <w:rFonts w:asciiTheme="majorBidi" w:hAnsiTheme="majorBidi" w:cstheme="majorBidi"/>
          <w:i/>
          <w:iCs/>
          <w:color w:val="000000"/>
          <w:sz w:val="24"/>
          <w:szCs w:val="24"/>
        </w:rPr>
        <w:t>almadjaz</w:t>
      </w:r>
      <w:proofErr w:type="spellEnd"/>
      <w:r w:rsidRPr="00F94958">
        <w:rPr>
          <w:rFonts w:asciiTheme="majorBidi" w:hAnsiTheme="majorBidi" w:cstheme="majorBidi"/>
          <w:color w:val="000000"/>
          <w:sz w:val="24"/>
          <w:szCs w:val="24"/>
        </w:rPr>
        <w:t xml:space="preserve"> sans oublier</w:t>
      </w:r>
      <w:r w:rsidRPr="00F94958">
        <w:rPr>
          <w:rFonts w:asciiTheme="majorBidi" w:hAnsiTheme="majorBidi" w:cstheme="majorBidi"/>
          <w:i/>
          <w:iCs/>
          <w:color w:val="000000"/>
          <w:sz w:val="24"/>
          <w:szCs w:val="24"/>
        </w:rPr>
        <w:t xml:space="preserve"> la métonymie </w:t>
      </w:r>
      <w:proofErr w:type="spellStart"/>
      <w:r w:rsidRPr="00F94958">
        <w:rPr>
          <w:rFonts w:asciiTheme="majorBidi" w:hAnsiTheme="majorBidi" w:cstheme="majorBidi"/>
          <w:i/>
          <w:iCs/>
          <w:color w:val="000000"/>
          <w:sz w:val="24"/>
          <w:szCs w:val="24"/>
        </w:rPr>
        <w:t>alisti‘arat</w:t>
      </w:r>
      <w:proofErr w:type="spellEnd"/>
      <w:r w:rsidRPr="00F94958">
        <w:rPr>
          <w:rFonts w:asciiTheme="majorBidi" w:hAnsiTheme="majorBidi" w:cstheme="majorBidi"/>
          <w:i/>
          <w:iCs/>
          <w:color w:val="000000"/>
          <w:sz w:val="24"/>
          <w:szCs w:val="24"/>
        </w:rPr>
        <w:t xml:space="preserve"> et l’euphémisme </w:t>
      </w:r>
      <w:proofErr w:type="spellStart"/>
      <w:r w:rsidRPr="00F94958">
        <w:rPr>
          <w:rFonts w:asciiTheme="majorBidi" w:hAnsiTheme="majorBidi" w:cstheme="majorBidi"/>
          <w:i/>
          <w:iCs/>
          <w:color w:val="000000"/>
          <w:sz w:val="24"/>
          <w:szCs w:val="24"/>
        </w:rPr>
        <w:t>alkinayat</w:t>
      </w:r>
      <w:proofErr w:type="spellEnd"/>
      <w:r w:rsidRPr="00F94958">
        <w:rPr>
          <w:rFonts w:asciiTheme="majorBidi" w:hAnsiTheme="majorBidi" w:cstheme="majorBidi"/>
          <w:color w:val="000000"/>
          <w:sz w:val="24"/>
          <w:szCs w:val="24"/>
        </w:rPr>
        <w:t xml:space="preserve">. Cela pourrait faire l’objet de correspondance, d’équivalence, de traduction libre et littérale (mot-à-mot) donnant lieu donc dans les correspondances à un fonds culturel, au sens large du terme, commun partagé par les communautés linguistiques humaines. Par ailleurs, le calque peut appartenir à la </w:t>
      </w:r>
      <w:r w:rsidRPr="00F94958">
        <w:rPr>
          <w:rFonts w:asciiTheme="majorBidi" w:hAnsiTheme="majorBidi" w:cstheme="majorBidi"/>
          <w:color w:val="000000"/>
          <w:sz w:val="24"/>
          <w:szCs w:val="24"/>
        </w:rPr>
        <w:lastRenderedPageBreak/>
        <w:t xml:space="preserve">correspondance après transposition de l’énoncé ou du mot de la langue initiale dans la langue cible, comme il peut intégrer le néologisme sous l’angle de création nouvelle sans correspondance naturelle pour s’inscrire dans la case des néologismes créés dans la langue d’arrivée/cible sur le modèle déjà existant dans la langue initiale du départ. Seulement, « le calque </w:t>
      </w:r>
      <w:proofErr w:type="spellStart"/>
      <w:r w:rsidRPr="00F94958">
        <w:rPr>
          <w:rFonts w:asciiTheme="majorBidi" w:hAnsiTheme="majorBidi" w:cstheme="majorBidi"/>
          <w:color w:val="000000"/>
          <w:sz w:val="24"/>
          <w:szCs w:val="24"/>
        </w:rPr>
        <w:t>transpositionnel</w:t>
      </w:r>
      <w:proofErr w:type="spellEnd"/>
      <w:r w:rsidRPr="00F94958">
        <w:rPr>
          <w:rFonts w:asciiTheme="majorBidi" w:hAnsiTheme="majorBidi" w:cstheme="majorBidi"/>
          <w:color w:val="000000"/>
          <w:sz w:val="24"/>
          <w:szCs w:val="24"/>
        </w:rPr>
        <w:t xml:space="preserve"> » aussi nommé « emprunt » constitue une création nouvelle et novatrice dans la langue cible en une sorte de correspondance inventée dans la langue cible et pas naturelle en son sein, en faisant siens les lexèmes et séquences de la langue initiale. C’est une exploitation de ce qui est présent déjà dans la source linguistique initiale pour l’acclimater au système de la langue cible/but à partir de la langue départ.   </w:t>
      </w:r>
    </w:p>
    <w:p w:rsidR="004A2A94" w:rsidRPr="00F94958" w:rsidRDefault="004A2A94">
      <w:pPr>
        <w:ind w:right="180"/>
        <w:contextualSpacing/>
        <w:jc w:val="both"/>
        <w:rPr>
          <w:rFonts w:asciiTheme="majorBidi" w:hAnsiTheme="majorBidi" w:cstheme="majorBidi"/>
          <w:color w:val="000000"/>
          <w:sz w:val="24"/>
          <w:szCs w:val="24"/>
        </w:rPr>
      </w:pPr>
    </w:p>
    <w:p w:rsidR="004A2A94" w:rsidRPr="00F94958" w:rsidRDefault="0085637C">
      <w:pPr>
        <w:ind w:right="180"/>
        <w:contextualSpacing/>
        <w:jc w:val="both"/>
        <w:rPr>
          <w:rFonts w:asciiTheme="majorBidi" w:hAnsiTheme="majorBidi" w:cstheme="majorBidi"/>
          <w:color w:val="000000"/>
          <w:sz w:val="24"/>
          <w:szCs w:val="24"/>
        </w:rPr>
      </w:pPr>
      <w:r w:rsidRPr="00F94958">
        <w:rPr>
          <w:rFonts w:asciiTheme="majorBidi" w:hAnsiTheme="majorBidi" w:cstheme="majorBidi"/>
          <w:color w:val="000000"/>
          <w:sz w:val="24"/>
          <w:szCs w:val="24"/>
        </w:rPr>
        <w:t xml:space="preserve">Notons également que </w:t>
      </w:r>
      <w:r w:rsidRPr="00F94958">
        <w:rPr>
          <w:rFonts w:asciiTheme="majorBidi" w:hAnsiTheme="majorBidi" w:cstheme="majorBidi"/>
          <w:i/>
          <w:iCs/>
          <w:color w:val="000000"/>
          <w:sz w:val="24"/>
          <w:szCs w:val="24"/>
        </w:rPr>
        <w:t xml:space="preserve">le calque-correspondance </w:t>
      </w:r>
      <w:r w:rsidRPr="00F94958">
        <w:rPr>
          <w:rFonts w:asciiTheme="majorBidi" w:hAnsiTheme="majorBidi" w:cstheme="majorBidi"/>
          <w:color w:val="000000"/>
          <w:sz w:val="24"/>
          <w:szCs w:val="24"/>
        </w:rPr>
        <w:t xml:space="preserve">s’inscrit dans une démarche langagière vivante qu’exerce toutes les langues entre elles. Comme nous l’avons dit tout à l’heure c’est le pendant ou l’équivalent de </w:t>
      </w:r>
      <w:r w:rsidRPr="00F94958">
        <w:rPr>
          <w:rFonts w:asciiTheme="majorBidi" w:hAnsiTheme="majorBidi" w:cstheme="majorBidi"/>
          <w:i/>
          <w:iCs/>
          <w:color w:val="000000"/>
          <w:sz w:val="24"/>
          <w:szCs w:val="24"/>
        </w:rPr>
        <w:t>l’emprunt</w:t>
      </w:r>
      <w:r w:rsidRPr="00F94958">
        <w:rPr>
          <w:rFonts w:asciiTheme="majorBidi" w:hAnsiTheme="majorBidi" w:cstheme="majorBidi"/>
          <w:color w:val="000000"/>
          <w:sz w:val="24"/>
          <w:szCs w:val="24"/>
        </w:rPr>
        <w:t xml:space="preserve"> dans les lexèmes </w:t>
      </w:r>
      <w:proofErr w:type="spellStart"/>
      <w:r w:rsidRPr="00F94958">
        <w:rPr>
          <w:rFonts w:asciiTheme="majorBidi" w:hAnsiTheme="majorBidi" w:cstheme="majorBidi"/>
          <w:color w:val="000000"/>
          <w:sz w:val="24"/>
          <w:szCs w:val="24"/>
        </w:rPr>
        <w:t>unilexicaux</w:t>
      </w:r>
      <w:proofErr w:type="spellEnd"/>
      <w:r w:rsidRPr="00F94958">
        <w:rPr>
          <w:rFonts w:asciiTheme="majorBidi" w:hAnsiTheme="majorBidi" w:cstheme="majorBidi"/>
          <w:color w:val="000000"/>
          <w:sz w:val="24"/>
          <w:szCs w:val="24"/>
        </w:rPr>
        <w:t xml:space="preserve"> simples. C’est ainsi que chaque langue d’ailleurs, pour une raison ou une autre, pas nécessairement apparente (de prime abord), adopte une séquence figée telle quelle que l’usage adoube avec un large plébiscite. Seulement nous faisons remarquer que l’arabe en l’occurrence emprunte au français des expressions figées, comme des mots et pas l’inverse à notre époque (21</w:t>
      </w:r>
      <w:r w:rsidRPr="00F94958">
        <w:rPr>
          <w:rFonts w:asciiTheme="majorBidi" w:hAnsiTheme="majorBidi" w:cstheme="majorBidi"/>
          <w:color w:val="000000"/>
          <w:sz w:val="24"/>
          <w:szCs w:val="24"/>
          <w:vertAlign w:val="superscript"/>
        </w:rPr>
        <w:t>ème</w:t>
      </w:r>
      <w:r w:rsidRPr="00F94958">
        <w:rPr>
          <w:rFonts w:asciiTheme="majorBidi" w:hAnsiTheme="majorBidi" w:cstheme="majorBidi"/>
          <w:color w:val="000000"/>
          <w:sz w:val="24"/>
          <w:szCs w:val="24"/>
        </w:rPr>
        <w:t xml:space="preserve">) sauf rarement quand il s’agit de l’argot des cités ou autre. Dans cette optique, le français est le prêteur souvent du lexique </w:t>
      </w:r>
      <w:proofErr w:type="spellStart"/>
      <w:r w:rsidRPr="00F94958">
        <w:rPr>
          <w:rFonts w:asciiTheme="majorBidi" w:hAnsiTheme="majorBidi" w:cstheme="majorBidi"/>
          <w:color w:val="000000"/>
          <w:sz w:val="24"/>
          <w:szCs w:val="24"/>
        </w:rPr>
        <w:t>monolexical</w:t>
      </w:r>
      <w:proofErr w:type="spellEnd"/>
      <w:r w:rsidRPr="00F94958">
        <w:rPr>
          <w:rFonts w:asciiTheme="majorBidi" w:hAnsiTheme="majorBidi" w:cstheme="majorBidi"/>
          <w:color w:val="000000"/>
          <w:sz w:val="24"/>
          <w:szCs w:val="24"/>
        </w:rPr>
        <w:t xml:space="preserve"> et </w:t>
      </w:r>
      <w:proofErr w:type="spellStart"/>
      <w:r w:rsidRPr="00F94958">
        <w:rPr>
          <w:rFonts w:asciiTheme="majorBidi" w:hAnsiTheme="majorBidi" w:cstheme="majorBidi"/>
          <w:color w:val="000000"/>
          <w:sz w:val="24"/>
          <w:szCs w:val="24"/>
        </w:rPr>
        <w:t>polylexical</w:t>
      </w:r>
      <w:proofErr w:type="spellEnd"/>
      <w:r w:rsidRPr="00F94958">
        <w:rPr>
          <w:rFonts w:asciiTheme="majorBidi" w:hAnsiTheme="majorBidi" w:cstheme="majorBidi"/>
          <w:color w:val="000000"/>
          <w:sz w:val="24"/>
          <w:szCs w:val="24"/>
        </w:rPr>
        <w:t xml:space="preserve"> vu à l’évidence l’état de la France chapeautant la francophonie d’un côté, et la situation des pays sous-développés, de l’autre. C’est un fait </w:t>
      </w:r>
      <w:proofErr w:type="spellStart"/>
      <w:r w:rsidRPr="00F94958">
        <w:rPr>
          <w:rFonts w:asciiTheme="majorBidi" w:hAnsiTheme="majorBidi" w:cstheme="majorBidi"/>
          <w:color w:val="000000"/>
          <w:sz w:val="24"/>
          <w:szCs w:val="24"/>
        </w:rPr>
        <w:t>socio-culturel</w:t>
      </w:r>
      <w:proofErr w:type="spellEnd"/>
      <w:r w:rsidRPr="00F94958">
        <w:rPr>
          <w:rFonts w:asciiTheme="majorBidi" w:hAnsiTheme="majorBidi" w:cstheme="majorBidi"/>
          <w:color w:val="000000"/>
          <w:sz w:val="24"/>
          <w:szCs w:val="24"/>
        </w:rPr>
        <w:t xml:space="preserve"> atteignant vivement le plan linguistique pas uniquement en science pratique et utile mais aussi en langue étant le vecteur des idées et la traduction de l’état des lieux culturels et sociaux sur fond pratique et intellectuel. Ainsi, celui qui maîtrise bien une des langues concernées par la traduction des séquences figées ou l’arabe ou la langue française participe activement à son tour de la dynamique d’emprunt linguistique ne serait-ce qu’inconsciemment, soit pour proposer des traductions adéquates, soit afin de diversifier le style et le vocabulaire dans la langue cible (2). Cet effort est un grand enrichissement à la fois linguistique et culturel avec toute la charge idéelle qu’il englobe. L’avis contraire qui fustige tant soit peu le mouvement moderne de la langue considère cet apport langagier du </w:t>
      </w:r>
      <w:r w:rsidRPr="00F94958">
        <w:rPr>
          <w:rFonts w:asciiTheme="majorBidi" w:hAnsiTheme="majorBidi" w:cstheme="majorBidi"/>
          <w:i/>
          <w:iCs/>
          <w:color w:val="000000"/>
          <w:sz w:val="24"/>
          <w:szCs w:val="24"/>
        </w:rPr>
        <w:t>calque-emprunt</w:t>
      </w:r>
      <w:r w:rsidRPr="00F94958">
        <w:rPr>
          <w:rFonts w:asciiTheme="majorBidi" w:hAnsiTheme="majorBidi" w:cstheme="majorBidi"/>
          <w:color w:val="000000"/>
          <w:sz w:val="24"/>
          <w:szCs w:val="24"/>
        </w:rPr>
        <w:t xml:space="preserve"> comme une tache noir sur un fond blanc et suggère le plus souvent le retour aux sources anciennes d’origine en exclusivité. Nous plaidons pour notre part pour la diversité des séquences et des vocables tout en gardant jalousement les deux aspects ancien et moderne-contemporain pour le grand plaisir linguistique des locuteurs gourmands dans une seule langue ou dans plusieurs. Puisque autant l’imposition d’une langue dominante politiquement et/ou scientifiquement est néfaste autant la diversité culturelle et autre passant par le noble moyen de la langue/le langage humains est à préserver coûte que coûte.              </w:t>
      </w:r>
      <w:r w:rsidRPr="00F94958">
        <w:rPr>
          <w:rFonts w:asciiTheme="majorBidi" w:hAnsiTheme="majorBidi" w:cstheme="majorBidi"/>
          <w:i/>
          <w:iCs/>
          <w:color w:val="000000"/>
          <w:sz w:val="24"/>
          <w:szCs w:val="24"/>
        </w:rPr>
        <w:t xml:space="preserve"> </w:t>
      </w:r>
      <w:r w:rsidRPr="00F94958">
        <w:rPr>
          <w:rFonts w:asciiTheme="majorBidi" w:hAnsiTheme="majorBidi" w:cstheme="majorBidi"/>
          <w:color w:val="000000"/>
          <w:sz w:val="24"/>
          <w:szCs w:val="24"/>
        </w:rPr>
        <w:t xml:space="preserve">    </w:t>
      </w:r>
    </w:p>
    <w:p w:rsidR="004A2A94" w:rsidRPr="00F94958" w:rsidRDefault="004A2A94">
      <w:pPr>
        <w:ind w:right="180"/>
        <w:contextualSpacing/>
        <w:jc w:val="both"/>
        <w:rPr>
          <w:rFonts w:asciiTheme="majorBidi" w:hAnsiTheme="majorBidi" w:cstheme="majorBidi"/>
          <w:color w:val="000000"/>
          <w:sz w:val="24"/>
          <w:szCs w:val="24"/>
        </w:rPr>
      </w:pPr>
    </w:p>
    <w:p w:rsidR="004A2A94" w:rsidRPr="00F94958" w:rsidRDefault="0085637C">
      <w:pPr>
        <w:ind w:right="180"/>
        <w:contextualSpacing/>
        <w:jc w:val="both"/>
        <w:rPr>
          <w:rFonts w:asciiTheme="majorBidi" w:hAnsiTheme="majorBidi" w:cstheme="majorBidi"/>
          <w:color w:val="000000"/>
          <w:sz w:val="24"/>
          <w:szCs w:val="24"/>
        </w:rPr>
      </w:pPr>
      <w:r w:rsidRPr="00F94958">
        <w:rPr>
          <w:rFonts w:asciiTheme="majorBidi" w:hAnsiTheme="majorBidi" w:cstheme="majorBidi"/>
          <w:color w:val="000000"/>
          <w:sz w:val="24"/>
          <w:szCs w:val="24"/>
        </w:rPr>
        <w:t xml:space="preserve">Voyons maintenant quelques exemples de correspondance séquentielle figée entre le français et l’arabe où l’on ne peut affirmer à coup sûr la primauté de l’expression en arabe ou en français, ce qui nous pousse dans ce genre de cas à considérer la situation </w:t>
      </w:r>
      <w:proofErr w:type="spellStart"/>
      <w:r w:rsidRPr="00F94958">
        <w:rPr>
          <w:rFonts w:asciiTheme="majorBidi" w:hAnsiTheme="majorBidi" w:cstheme="majorBidi"/>
          <w:color w:val="000000"/>
          <w:sz w:val="24"/>
          <w:szCs w:val="24"/>
        </w:rPr>
        <w:t>traductologique</w:t>
      </w:r>
      <w:proofErr w:type="spellEnd"/>
      <w:r w:rsidRPr="00F94958">
        <w:rPr>
          <w:rFonts w:asciiTheme="majorBidi" w:hAnsiTheme="majorBidi" w:cstheme="majorBidi"/>
          <w:color w:val="000000"/>
          <w:sz w:val="24"/>
          <w:szCs w:val="24"/>
        </w:rPr>
        <w:t xml:space="preserve"> comme appartenant à la catégorie « correspondance ». Nous montrons donc le recoupement, dans ce cas de figure de correspondance, originel dans le français et en arabe.</w:t>
      </w:r>
    </w:p>
    <w:p w:rsidR="004A2A94" w:rsidRPr="00F94958" w:rsidRDefault="0085637C">
      <w:pPr>
        <w:ind w:right="180"/>
        <w:contextualSpacing/>
        <w:jc w:val="center"/>
        <w:rPr>
          <w:rFonts w:asciiTheme="majorBidi" w:hAnsiTheme="majorBidi" w:cstheme="majorBidi"/>
          <w:b/>
          <w:bCs/>
          <w:color w:val="000000"/>
          <w:sz w:val="24"/>
          <w:szCs w:val="24"/>
        </w:rPr>
      </w:pPr>
      <w:r w:rsidRPr="00F94958">
        <w:rPr>
          <w:rFonts w:asciiTheme="majorBidi" w:hAnsiTheme="majorBidi" w:cstheme="majorBidi"/>
          <w:b/>
          <w:bCs/>
          <w:color w:val="000000"/>
          <w:sz w:val="24"/>
          <w:szCs w:val="24"/>
        </w:rPr>
        <w:lastRenderedPageBreak/>
        <w:t>Correspondance-Calque</w:t>
      </w:r>
    </w:p>
    <w:p w:rsidR="004A2A94" w:rsidRPr="00F94958" w:rsidRDefault="004A2A94">
      <w:pPr>
        <w:ind w:right="180"/>
        <w:contextualSpacing/>
        <w:jc w:val="center"/>
        <w:rPr>
          <w:rFonts w:asciiTheme="majorBidi" w:hAnsiTheme="majorBidi" w:cstheme="majorBidi"/>
          <w:b/>
          <w:bCs/>
          <w:color w:val="000000"/>
          <w:sz w:val="24"/>
          <w:szCs w:val="24"/>
        </w:rPr>
      </w:pPr>
    </w:p>
    <w:p w:rsidR="004A2A94" w:rsidRPr="00F94958" w:rsidRDefault="0085637C">
      <w:pPr>
        <w:ind w:right="180"/>
        <w:contextualSpacing/>
        <w:jc w:val="both"/>
        <w:rPr>
          <w:rFonts w:asciiTheme="majorBidi" w:hAnsiTheme="majorBidi" w:cstheme="majorBidi"/>
          <w:color w:val="000000"/>
          <w:sz w:val="24"/>
          <w:szCs w:val="24"/>
        </w:rPr>
      </w:pPr>
      <w:r w:rsidRPr="00F94958">
        <w:rPr>
          <w:rFonts w:asciiTheme="majorBidi" w:hAnsiTheme="majorBidi" w:cstheme="majorBidi"/>
          <w:color w:val="000000"/>
          <w:sz w:val="24"/>
          <w:szCs w:val="24"/>
        </w:rPr>
        <w:t>Proposons l’exemple suivant :</w:t>
      </w:r>
    </w:p>
    <w:p w:rsidR="004A2A94" w:rsidRPr="00F94958" w:rsidRDefault="003E1BAC">
      <w:pPr>
        <w:pStyle w:val="Paragraphedeliste"/>
        <w:numPr>
          <w:ilvl w:val="0"/>
          <w:numId w:val="2"/>
        </w:numPr>
        <w:ind w:right="180"/>
        <w:jc w:val="both"/>
        <w:rPr>
          <w:rFonts w:asciiTheme="majorBidi" w:hAnsiTheme="majorBidi" w:cstheme="majorBidi"/>
          <w:color w:val="000000"/>
          <w:lang w:bidi="ar-DZ"/>
        </w:rPr>
      </w:pPr>
      <w:r w:rsidRPr="003E1BAC">
        <w:pict>
          <v:shapetype id="_x0000_t32" coordsize="21600,21600" o:spt="32" o:oned="t" path="m,l21600,21600e" filled="f">
            <v:path arrowok="t" fillok="f" o:connecttype="none"/>
            <o:lock v:ext="edit" shapetype="t"/>
          </v:shapetype>
          <v:shape id="_x0000_s1039" type="#_x0000_t32" style="position:absolute;left:0;text-align:left;margin-left:168.9pt;margin-top:7.35pt;width:20.7pt;height:.75pt;flip:y;z-index:251661824" o:connectortype="straight">
            <v:stroke endarrow="block"/>
          </v:shape>
        </w:pict>
      </w:r>
      <w:r w:rsidR="0085637C" w:rsidRPr="00F94958">
        <w:rPr>
          <w:rFonts w:asciiTheme="majorBidi" w:hAnsiTheme="majorBidi" w:cstheme="majorBidi"/>
          <w:color w:val="000000"/>
        </w:rPr>
        <w:t xml:space="preserve">Deux poids deux Mesures           </w:t>
      </w:r>
      <w:r w:rsidR="0085637C" w:rsidRPr="00F94958">
        <w:rPr>
          <w:rFonts w:asciiTheme="majorBidi" w:hAnsiTheme="majorBidi" w:cstheme="majorBidi"/>
          <w:color w:val="000000"/>
          <w:rtl/>
          <w:lang w:bidi="ar-DZ"/>
        </w:rPr>
        <w:t xml:space="preserve">الكيل بمكيالين </w:t>
      </w:r>
    </w:p>
    <w:p w:rsidR="004A2A94" w:rsidRPr="00F94958" w:rsidRDefault="004A2A94">
      <w:pPr>
        <w:pStyle w:val="Paragraphedeliste"/>
        <w:ind w:right="180"/>
        <w:jc w:val="both"/>
        <w:rPr>
          <w:rFonts w:asciiTheme="majorBidi" w:hAnsiTheme="majorBidi" w:cstheme="majorBidi"/>
          <w:color w:val="000000"/>
          <w:lang w:bidi="ar-DZ"/>
        </w:rPr>
      </w:pPr>
    </w:p>
    <w:p w:rsidR="004A2A94" w:rsidRPr="00F94958" w:rsidRDefault="0085637C">
      <w:pPr>
        <w:ind w:right="180"/>
        <w:contextualSpacing/>
        <w:jc w:val="both"/>
        <w:rPr>
          <w:rFonts w:asciiTheme="majorBidi" w:hAnsiTheme="majorBidi" w:cstheme="majorBidi"/>
          <w:color w:val="000000"/>
          <w:sz w:val="24"/>
          <w:szCs w:val="24"/>
          <w:lang w:bidi="ar-DZ"/>
        </w:rPr>
      </w:pPr>
      <w:r w:rsidRPr="00F94958">
        <w:rPr>
          <w:rFonts w:asciiTheme="majorBidi" w:hAnsiTheme="majorBidi" w:cstheme="majorBidi"/>
          <w:color w:val="000000"/>
          <w:sz w:val="24"/>
          <w:szCs w:val="24"/>
          <w:lang w:bidi="ar-DZ"/>
        </w:rPr>
        <w:t>Enoncé dans lequel on remarque la présence du noyau de l’expression à savoir « poids » [</w:t>
      </w:r>
      <w:proofErr w:type="spellStart"/>
      <w:r w:rsidRPr="00F94958">
        <w:rPr>
          <w:rFonts w:asciiTheme="majorBidi" w:hAnsiTheme="majorBidi" w:cstheme="majorBidi"/>
          <w:i/>
          <w:iCs/>
          <w:color w:val="000000"/>
          <w:sz w:val="24"/>
          <w:szCs w:val="24"/>
          <w:lang w:bidi="ar-DZ"/>
        </w:rPr>
        <w:t>mikya:layn</w:t>
      </w:r>
      <w:proofErr w:type="spellEnd"/>
      <w:r w:rsidRPr="00F94958">
        <w:rPr>
          <w:rFonts w:asciiTheme="majorBidi" w:hAnsiTheme="majorBidi" w:cstheme="majorBidi"/>
          <w:color w:val="000000"/>
          <w:sz w:val="24"/>
          <w:szCs w:val="24"/>
          <w:lang w:bidi="ar-DZ"/>
        </w:rPr>
        <w:t>] et « mesures » [</w:t>
      </w:r>
      <w:r w:rsidRPr="00F94958">
        <w:rPr>
          <w:i/>
          <w:iCs/>
          <w:color w:val="000000"/>
          <w:sz w:val="24"/>
          <w:szCs w:val="24"/>
        </w:rPr>
        <w:t>’</w:t>
      </w:r>
      <w:proofErr w:type="spellStart"/>
      <w:r w:rsidRPr="00F94958">
        <w:rPr>
          <w:rFonts w:asciiTheme="majorBidi" w:hAnsiTheme="majorBidi" w:cstheme="majorBidi"/>
          <w:i/>
          <w:iCs/>
          <w:color w:val="000000"/>
          <w:sz w:val="24"/>
          <w:szCs w:val="24"/>
        </w:rPr>
        <w:t>alkayl</w:t>
      </w:r>
      <w:proofErr w:type="spellEnd"/>
      <w:r w:rsidRPr="00F94958">
        <w:rPr>
          <w:rFonts w:asciiTheme="majorBidi" w:hAnsiTheme="majorBidi" w:cstheme="majorBidi"/>
          <w:color w:val="000000"/>
          <w:sz w:val="24"/>
          <w:szCs w:val="24"/>
          <w:lang w:bidi="ar-DZ"/>
        </w:rPr>
        <w:t>] exprimés en double par « deux » avec les deux mots et rendu en arabe seulement par « deux » avec le premier qui est « poids » [</w:t>
      </w:r>
      <w:proofErr w:type="spellStart"/>
      <w:r w:rsidRPr="00F94958">
        <w:rPr>
          <w:rFonts w:asciiTheme="majorBidi" w:hAnsiTheme="majorBidi" w:cstheme="majorBidi"/>
          <w:i/>
          <w:iCs/>
          <w:color w:val="000000"/>
          <w:sz w:val="24"/>
          <w:szCs w:val="24"/>
          <w:lang w:bidi="ar-DZ"/>
        </w:rPr>
        <w:t>mikya:layn</w:t>
      </w:r>
      <w:proofErr w:type="spellEnd"/>
      <w:r w:rsidRPr="00F94958">
        <w:rPr>
          <w:rFonts w:asciiTheme="majorBidi" w:hAnsiTheme="majorBidi" w:cstheme="majorBidi"/>
          <w:color w:val="000000"/>
          <w:sz w:val="24"/>
          <w:szCs w:val="24"/>
          <w:lang w:bidi="ar-DZ"/>
        </w:rPr>
        <w:t>], tout en l’omettant du second « mesures » [</w:t>
      </w:r>
      <w:r w:rsidRPr="00F94958">
        <w:rPr>
          <w:i/>
          <w:iCs/>
          <w:color w:val="000000"/>
          <w:sz w:val="24"/>
          <w:szCs w:val="24"/>
        </w:rPr>
        <w:t>’</w:t>
      </w:r>
      <w:proofErr w:type="spellStart"/>
      <w:r w:rsidRPr="00F94958">
        <w:rPr>
          <w:rFonts w:asciiTheme="majorBidi" w:hAnsiTheme="majorBidi" w:cstheme="majorBidi"/>
          <w:i/>
          <w:iCs/>
          <w:color w:val="000000"/>
          <w:sz w:val="24"/>
          <w:szCs w:val="24"/>
        </w:rPr>
        <w:t>alkayl</w:t>
      </w:r>
      <w:proofErr w:type="spellEnd"/>
      <w:r w:rsidRPr="00F94958">
        <w:rPr>
          <w:rFonts w:asciiTheme="majorBidi" w:hAnsiTheme="majorBidi" w:cstheme="majorBidi"/>
          <w:color w:val="000000"/>
          <w:sz w:val="24"/>
          <w:szCs w:val="24"/>
          <w:lang w:bidi="ar-DZ"/>
        </w:rPr>
        <w:t>], puisque la doublure est implicite dans le mot arabe [</w:t>
      </w:r>
      <w:r w:rsidRPr="00F94958">
        <w:rPr>
          <w:i/>
          <w:iCs/>
          <w:color w:val="000000"/>
          <w:sz w:val="24"/>
          <w:szCs w:val="24"/>
        </w:rPr>
        <w:t>’</w:t>
      </w:r>
      <w:proofErr w:type="spellStart"/>
      <w:r w:rsidRPr="00F94958">
        <w:rPr>
          <w:rFonts w:asciiTheme="majorBidi" w:hAnsiTheme="majorBidi" w:cstheme="majorBidi"/>
          <w:i/>
          <w:iCs/>
          <w:color w:val="000000"/>
          <w:sz w:val="24"/>
          <w:szCs w:val="24"/>
        </w:rPr>
        <w:t>alkayl</w:t>
      </w:r>
      <w:proofErr w:type="spellEnd"/>
      <w:r w:rsidRPr="00F94958">
        <w:rPr>
          <w:rFonts w:asciiTheme="majorBidi" w:hAnsiTheme="majorBidi" w:cstheme="majorBidi"/>
          <w:color w:val="000000"/>
          <w:sz w:val="24"/>
          <w:szCs w:val="24"/>
        </w:rPr>
        <w:t xml:space="preserve">] agencé avec le second item </w:t>
      </w:r>
      <w:r w:rsidRPr="00F94958">
        <w:rPr>
          <w:rFonts w:asciiTheme="majorBidi" w:hAnsiTheme="majorBidi" w:cstheme="majorBidi"/>
          <w:color w:val="000000"/>
          <w:sz w:val="24"/>
          <w:szCs w:val="24"/>
          <w:lang w:bidi="ar-DZ"/>
        </w:rPr>
        <w:t>« mesures » [</w:t>
      </w:r>
      <w:r w:rsidRPr="00F94958">
        <w:rPr>
          <w:i/>
          <w:iCs/>
          <w:color w:val="000000"/>
          <w:sz w:val="24"/>
          <w:szCs w:val="24"/>
        </w:rPr>
        <w:t>’</w:t>
      </w:r>
      <w:proofErr w:type="spellStart"/>
      <w:r w:rsidRPr="00F94958">
        <w:rPr>
          <w:rFonts w:asciiTheme="majorBidi" w:hAnsiTheme="majorBidi" w:cstheme="majorBidi"/>
          <w:i/>
          <w:iCs/>
          <w:color w:val="000000"/>
          <w:sz w:val="24"/>
          <w:szCs w:val="24"/>
        </w:rPr>
        <w:t>alkayl</w:t>
      </w:r>
      <w:proofErr w:type="spellEnd"/>
      <w:r w:rsidRPr="00F94958">
        <w:rPr>
          <w:rFonts w:asciiTheme="majorBidi" w:hAnsiTheme="majorBidi" w:cstheme="majorBidi"/>
          <w:color w:val="000000"/>
          <w:sz w:val="24"/>
          <w:szCs w:val="24"/>
          <w:lang w:bidi="ar-DZ"/>
        </w:rPr>
        <w:t>]</w:t>
      </w:r>
      <w:r w:rsidRPr="00F94958">
        <w:rPr>
          <w:rFonts w:asciiTheme="majorBidi" w:hAnsiTheme="majorBidi" w:cstheme="majorBidi"/>
          <w:color w:val="000000"/>
          <w:sz w:val="24"/>
          <w:szCs w:val="24"/>
        </w:rPr>
        <w:t>, permettant ainsi son effacement sans problème sémantique ni lexical</w:t>
      </w:r>
      <w:r w:rsidRPr="00F94958">
        <w:rPr>
          <w:rFonts w:asciiTheme="majorBidi" w:hAnsiTheme="majorBidi" w:cstheme="majorBidi"/>
          <w:color w:val="000000"/>
          <w:sz w:val="24"/>
          <w:szCs w:val="24"/>
          <w:lang w:bidi="ar-DZ"/>
        </w:rPr>
        <w:t>. Mais, nous constatons clairement la correspondance globale et partiellement locale entre les deux lexèmes « poids » =[</w:t>
      </w:r>
      <w:proofErr w:type="spellStart"/>
      <w:r w:rsidRPr="00F94958">
        <w:rPr>
          <w:rFonts w:asciiTheme="majorBidi" w:hAnsiTheme="majorBidi" w:cstheme="majorBidi"/>
          <w:i/>
          <w:iCs/>
          <w:color w:val="000000"/>
          <w:sz w:val="24"/>
          <w:szCs w:val="24"/>
          <w:lang w:bidi="ar-DZ"/>
        </w:rPr>
        <w:t>mikya:layn</w:t>
      </w:r>
      <w:proofErr w:type="spellEnd"/>
      <w:r w:rsidRPr="00F94958">
        <w:rPr>
          <w:rFonts w:asciiTheme="majorBidi" w:hAnsiTheme="majorBidi" w:cstheme="majorBidi"/>
          <w:color w:val="000000"/>
          <w:sz w:val="24"/>
          <w:szCs w:val="24"/>
          <w:lang w:bidi="ar-DZ"/>
        </w:rPr>
        <w:t>] et « mesures » [</w:t>
      </w:r>
      <w:r w:rsidRPr="00F94958">
        <w:rPr>
          <w:i/>
          <w:iCs/>
          <w:color w:val="000000"/>
          <w:sz w:val="24"/>
          <w:szCs w:val="24"/>
        </w:rPr>
        <w:t>’</w:t>
      </w:r>
      <w:proofErr w:type="spellStart"/>
      <w:r w:rsidRPr="00F94958">
        <w:rPr>
          <w:rFonts w:asciiTheme="majorBidi" w:hAnsiTheme="majorBidi" w:cstheme="majorBidi"/>
          <w:i/>
          <w:iCs/>
          <w:color w:val="000000"/>
          <w:sz w:val="24"/>
          <w:szCs w:val="24"/>
        </w:rPr>
        <w:t>alkayl</w:t>
      </w:r>
      <w:proofErr w:type="spellEnd"/>
      <w:r w:rsidRPr="00F94958">
        <w:rPr>
          <w:rFonts w:asciiTheme="majorBidi" w:hAnsiTheme="majorBidi" w:cstheme="majorBidi"/>
          <w:color w:val="000000"/>
          <w:sz w:val="24"/>
          <w:szCs w:val="24"/>
          <w:lang w:bidi="ar-DZ"/>
        </w:rPr>
        <w:t>] bien que la traduction mot-à-mot exacte eu égard à l’absence du mot « deux » en arabe avec le second lexème « mesures » [</w:t>
      </w:r>
      <w:r w:rsidRPr="00F94958">
        <w:rPr>
          <w:i/>
          <w:iCs/>
          <w:color w:val="000000"/>
          <w:sz w:val="24"/>
          <w:szCs w:val="24"/>
        </w:rPr>
        <w:t>’</w:t>
      </w:r>
      <w:proofErr w:type="spellStart"/>
      <w:r w:rsidRPr="00F94958">
        <w:rPr>
          <w:rFonts w:asciiTheme="majorBidi" w:hAnsiTheme="majorBidi" w:cstheme="majorBidi"/>
          <w:i/>
          <w:iCs/>
          <w:color w:val="000000"/>
          <w:sz w:val="24"/>
          <w:szCs w:val="24"/>
        </w:rPr>
        <w:t>alkayl</w:t>
      </w:r>
      <w:proofErr w:type="spellEnd"/>
      <w:r w:rsidRPr="00F94958">
        <w:rPr>
          <w:rFonts w:asciiTheme="majorBidi" w:hAnsiTheme="majorBidi" w:cstheme="majorBidi"/>
          <w:color w:val="000000"/>
          <w:sz w:val="24"/>
          <w:szCs w:val="24"/>
          <w:lang w:bidi="ar-DZ"/>
        </w:rPr>
        <w:t xml:space="preserve">], ne soit pas de mise, ce qui ne gêne en aucun cas le rendement du sens général et même spécial, grâce à cette transposition presque totale entre les deux séquences en haut en français et en arabe. Enfin, notons bien que la structure syntaxique diffère d’une langue à une autre vu le génie de chacune, produisant ainsi </w:t>
      </w:r>
      <w:r w:rsidRPr="00F94958">
        <w:rPr>
          <w:rFonts w:asciiTheme="majorBidi" w:hAnsiTheme="majorBidi" w:cstheme="majorBidi"/>
          <w:i/>
          <w:iCs/>
          <w:color w:val="000000"/>
          <w:sz w:val="24"/>
          <w:szCs w:val="24"/>
          <w:lang w:bidi="ar-DZ"/>
        </w:rPr>
        <w:t>l’ellipse</w:t>
      </w:r>
      <w:r w:rsidRPr="00F94958">
        <w:rPr>
          <w:rFonts w:asciiTheme="majorBidi" w:hAnsiTheme="majorBidi" w:cstheme="majorBidi"/>
          <w:color w:val="000000"/>
          <w:sz w:val="24"/>
          <w:szCs w:val="24"/>
          <w:lang w:bidi="ar-DZ"/>
        </w:rPr>
        <w:t xml:space="preserve"> du verbe dans la séquence française qui serait dite comme suit « on fait avec deux poids deux mesures » par exemple, d’une part, et l’inversion </w:t>
      </w:r>
      <w:proofErr w:type="spellStart"/>
      <w:r w:rsidRPr="00F94958">
        <w:rPr>
          <w:rFonts w:asciiTheme="majorBidi" w:hAnsiTheme="majorBidi" w:cstheme="majorBidi"/>
          <w:color w:val="000000"/>
          <w:sz w:val="24"/>
          <w:szCs w:val="24"/>
          <w:lang w:bidi="ar-DZ"/>
        </w:rPr>
        <w:t>traductologique</w:t>
      </w:r>
      <w:proofErr w:type="spellEnd"/>
      <w:r w:rsidRPr="00F94958">
        <w:rPr>
          <w:rFonts w:asciiTheme="majorBidi" w:hAnsiTheme="majorBidi" w:cstheme="majorBidi"/>
          <w:color w:val="000000"/>
          <w:sz w:val="24"/>
          <w:szCs w:val="24"/>
          <w:lang w:bidi="ar-DZ"/>
        </w:rPr>
        <w:t xml:space="preserve"> dans le commencement par le second vocable de l’expression française [mesures] =[</w:t>
      </w:r>
      <w:r w:rsidRPr="00F94958">
        <w:rPr>
          <w:i/>
          <w:iCs/>
          <w:color w:val="000000"/>
          <w:sz w:val="24"/>
          <w:szCs w:val="24"/>
        </w:rPr>
        <w:t>’</w:t>
      </w:r>
      <w:proofErr w:type="spellStart"/>
      <w:r w:rsidRPr="00F94958">
        <w:rPr>
          <w:rFonts w:asciiTheme="majorBidi" w:hAnsiTheme="majorBidi" w:cstheme="majorBidi"/>
          <w:i/>
          <w:iCs/>
          <w:color w:val="000000"/>
          <w:sz w:val="24"/>
          <w:szCs w:val="24"/>
        </w:rPr>
        <w:t>alkayl</w:t>
      </w:r>
      <w:proofErr w:type="spellEnd"/>
      <w:r w:rsidRPr="00F94958">
        <w:rPr>
          <w:rFonts w:asciiTheme="majorBidi" w:hAnsiTheme="majorBidi" w:cstheme="majorBidi"/>
          <w:i/>
          <w:iCs/>
          <w:color w:val="000000"/>
          <w:sz w:val="24"/>
          <w:szCs w:val="24"/>
        </w:rPr>
        <w:t>]</w:t>
      </w:r>
      <w:r w:rsidRPr="00F94958">
        <w:rPr>
          <w:rFonts w:asciiTheme="majorBidi" w:hAnsiTheme="majorBidi" w:cstheme="majorBidi"/>
          <w:color w:val="000000"/>
          <w:sz w:val="24"/>
          <w:szCs w:val="24"/>
          <w:lang w:bidi="ar-DZ"/>
        </w:rPr>
        <w:t xml:space="preserve"> et la finition par le premier lexème [poids] =[</w:t>
      </w:r>
      <w:proofErr w:type="spellStart"/>
      <w:r w:rsidRPr="00F94958">
        <w:rPr>
          <w:rFonts w:asciiTheme="majorBidi" w:hAnsiTheme="majorBidi" w:cstheme="majorBidi"/>
          <w:i/>
          <w:iCs/>
          <w:color w:val="000000"/>
          <w:sz w:val="24"/>
          <w:szCs w:val="24"/>
          <w:lang w:bidi="ar-DZ"/>
        </w:rPr>
        <w:t>mikya:layn</w:t>
      </w:r>
      <w:proofErr w:type="spellEnd"/>
      <w:r w:rsidRPr="00F94958">
        <w:rPr>
          <w:rFonts w:asciiTheme="majorBidi" w:hAnsiTheme="majorBidi" w:cstheme="majorBidi"/>
          <w:color w:val="000000"/>
          <w:sz w:val="24"/>
          <w:szCs w:val="24"/>
          <w:lang w:bidi="ar-DZ"/>
        </w:rPr>
        <w:t>] dans la traduction arabe. Il est aussi à noter que l’emploi de la préposition [</w:t>
      </w:r>
      <w:r w:rsidRPr="00F94958">
        <w:rPr>
          <w:rFonts w:asciiTheme="majorBidi" w:hAnsiTheme="majorBidi" w:cstheme="majorBidi"/>
          <w:i/>
          <w:iCs/>
          <w:color w:val="000000"/>
          <w:sz w:val="24"/>
          <w:szCs w:val="24"/>
          <w:lang w:bidi="ar-DZ"/>
        </w:rPr>
        <w:t>bi]</w:t>
      </w:r>
      <w:r w:rsidRPr="00F94958">
        <w:rPr>
          <w:rFonts w:asciiTheme="majorBidi" w:hAnsiTheme="majorBidi" w:cstheme="majorBidi"/>
          <w:color w:val="000000"/>
          <w:sz w:val="24"/>
          <w:szCs w:val="24"/>
          <w:lang w:bidi="ar-DZ"/>
        </w:rPr>
        <w:t xml:space="preserve"> </w:t>
      </w:r>
      <w:proofErr w:type="gramStart"/>
      <w:r w:rsidRPr="00F94958">
        <w:rPr>
          <w:rFonts w:asciiTheme="majorBidi" w:hAnsiTheme="majorBidi" w:cstheme="majorBidi"/>
          <w:color w:val="000000"/>
          <w:sz w:val="24"/>
          <w:szCs w:val="24"/>
          <w:lang w:bidi="ar-DZ"/>
        </w:rPr>
        <w:t>=[</w:t>
      </w:r>
      <w:proofErr w:type="gramEnd"/>
      <w:r w:rsidRPr="00F94958">
        <w:rPr>
          <w:rFonts w:asciiTheme="majorBidi" w:hAnsiTheme="majorBidi" w:cstheme="majorBidi"/>
          <w:color w:val="000000"/>
          <w:sz w:val="24"/>
          <w:szCs w:val="24"/>
          <w:lang w:bidi="ar-DZ"/>
        </w:rPr>
        <w:t xml:space="preserve">avec] </w:t>
      </w:r>
      <w:r w:rsidRPr="00F94958">
        <w:rPr>
          <w:rFonts w:asciiTheme="majorBidi" w:hAnsiTheme="majorBidi" w:cstheme="majorBidi"/>
          <w:i/>
          <w:iCs/>
          <w:color w:val="000000"/>
          <w:sz w:val="24"/>
          <w:szCs w:val="24"/>
          <w:lang w:bidi="ar-DZ"/>
        </w:rPr>
        <w:t>instrumentale</w:t>
      </w:r>
      <w:r w:rsidRPr="00F94958">
        <w:rPr>
          <w:rFonts w:asciiTheme="majorBidi" w:hAnsiTheme="majorBidi" w:cstheme="majorBidi"/>
          <w:color w:val="000000"/>
          <w:sz w:val="24"/>
          <w:szCs w:val="24"/>
          <w:lang w:bidi="ar-DZ"/>
        </w:rPr>
        <w:t xml:space="preserve"> (indiquant l’outil) suit automatiquement de la syntaxe arabe utilisant le mot [mesures] =[</w:t>
      </w:r>
      <w:r w:rsidRPr="00F94958">
        <w:rPr>
          <w:i/>
          <w:iCs/>
          <w:color w:val="000000"/>
          <w:sz w:val="24"/>
          <w:szCs w:val="24"/>
        </w:rPr>
        <w:t>’</w:t>
      </w:r>
      <w:proofErr w:type="spellStart"/>
      <w:r w:rsidRPr="00F94958">
        <w:rPr>
          <w:rFonts w:asciiTheme="majorBidi" w:hAnsiTheme="majorBidi" w:cstheme="majorBidi"/>
          <w:i/>
          <w:iCs/>
          <w:color w:val="000000"/>
          <w:sz w:val="24"/>
          <w:szCs w:val="24"/>
        </w:rPr>
        <w:t>alkayl</w:t>
      </w:r>
      <w:proofErr w:type="spellEnd"/>
      <w:r w:rsidRPr="00F94958">
        <w:rPr>
          <w:rFonts w:asciiTheme="majorBidi" w:hAnsiTheme="majorBidi" w:cstheme="majorBidi"/>
          <w:color w:val="000000"/>
          <w:sz w:val="24"/>
          <w:szCs w:val="24"/>
        </w:rPr>
        <w:t>]</w:t>
      </w:r>
      <w:r w:rsidRPr="00F94958">
        <w:rPr>
          <w:rFonts w:asciiTheme="majorBidi" w:hAnsiTheme="majorBidi" w:cstheme="majorBidi"/>
          <w:color w:val="000000"/>
          <w:sz w:val="24"/>
          <w:szCs w:val="24"/>
          <w:lang w:bidi="ar-DZ"/>
        </w:rPr>
        <w:t xml:space="preserve"> sous forme de nom comme ici ou dans une autre variante sous forme de verbe [mesurer]=[</w:t>
      </w:r>
      <w:proofErr w:type="spellStart"/>
      <w:r w:rsidRPr="00F94958">
        <w:rPr>
          <w:rFonts w:asciiTheme="majorBidi" w:hAnsiTheme="majorBidi" w:cstheme="majorBidi"/>
          <w:i/>
          <w:iCs/>
          <w:color w:val="000000"/>
          <w:sz w:val="24"/>
          <w:szCs w:val="24"/>
          <w:lang w:bidi="ar-DZ"/>
        </w:rPr>
        <w:t>ka:l</w:t>
      </w:r>
      <w:proofErr w:type="spellEnd"/>
      <w:r w:rsidRPr="00F94958">
        <w:rPr>
          <w:rFonts w:asciiTheme="majorBidi" w:hAnsiTheme="majorBidi" w:cstheme="majorBidi"/>
          <w:color w:val="000000"/>
          <w:sz w:val="24"/>
          <w:szCs w:val="24"/>
          <w:lang w:bidi="ar-DZ"/>
        </w:rPr>
        <w:t xml:space="preserve">].  </w:t>
      </w:r>
    </w:p>
    <w:p w:rsidR="004A2A94" w:rsidRPr="00F94958" w:rsidRDefault="0085637C">
      <w:pPr>
        <w:ind w:right="180"/>
        <w:contextualSpacing/>
        <w:jc w:val="both"/>
        <w:rPr>
          <w:rFonts w:asciiTheme="majorBidi" w:hAnsiTheme="majorBidi" w:cstheme="majorBidi"/>
          <w:color w:val="000000"/>
          <w:sz w:val="24"/>
          <w:szCs w:val="24"/>
          <w:lang w:bidi="ar-DZ"/>
        </w:rPr>
      </w:pPr>
      <w:r w:rsidRPr="00F94958">
        <w:rPr>
          <w:rFonts w:asciiTheme="majorBidi" w:hAnsiTheme="majorBidi" w:cstheme="majorBidi"/>
          <w:color w:val="000000"/>
          <w:sz w:val="24"/>
          <w:szCs w:val="24"/>
          <w:lang w:bidi="ar-DZ"/>
        </w:rPr>
        <w:t xml:space="preserve"> </w:t>
      </w:r>
    </w:p>
    <w:p w:rsidR="004A2A94" w:rsidRPr="00F94958" w:rsidRDefault="0085637C">
      <w:pPr>
        <w:ind w:right="180"/>
        <w:contextualSpacing/>
        <w:jc w:val="both"/>
        <w:rPr>
          <w:rFonts w:asciiTheme="majorBidi" w:hAnsiTheme="majorBidi" w:cstheme="majorBidi"/>
          <w:color w:val="000000"/>
          <w:sz w:val="24"/>
          <w:szCs w:val="24"/>
          <w:lang w:bidi="ar-DZ"/>
        </w:rPr>
      </w:pPr>
      <w:r w:rsidRPr="00F94958">
        <w:rPr>
          <w:rFonts w:asciiTheme="majorBidi" w:hAnsiTheme="majorBidi" w:cstheme="majorBidi"/>
          <w:color w:val="000000"/>
          <w:sz w:val="24"/>
          <w:szCs w:val="24"/>
          <w:lang w:bidi="ar-DZ"/>
        </w:rPr>
        <w:t>En-voici la traduction littérale :</w:t>
      </w:r>
    </w:p>
    <w:p w:rsidR="004A2A94" w:rsidRPr="00F94958" w:rsidRDefault="004A2A94">
      <w:pPr>
        <w:ind w:right="180"/>
        <w:contextualSpacing/>
        <w:jc w:val="both"/>
        <w:rPr>
          <w:rFonts w:asciiTheme="majorBidi" w:hAnsiTheme="majorBidi" w:cstheme="majorBidi"/>
          <w:color w:val="000000"/>
          <w:sz w:val="24"/>
          <w:szCs w:val="24"/>
          <w:lang w:bidi="ar-DZ"/>
        </w:rPr>
      </w:pPr>
    </w:p>
    <w:p w:rsidR="004A2A94" w:rsidRPr="00F94958" w:rsidRDefault="003E1BAC">
      <w:pPr>
        <w:ind w:right="180"/>
        <w:jc w:val="both"/>
        <w:rPr>
          <w:rFonts w:asciiTheme="majorBidi" w:hAnsiTheme="majorBidi" w:cstheme="majorBidi"/>
          <w:color w:val="000000"/>
          <w:sz w:val="24"/>
          <w:szCs w:val="24"/>
          <w:lang w:bidi="ar-DZ"/>
        </w:rPr>
      </w:pPr>
      <w:r w:rsidRPr="003E1BAC">
        <w:rPr>
          <w:sz w:val="24"/>
          <w:szCs w:val="24"/>
        </w:rPr>
        <w:pict>
          <v:shape id="_x0000_s1041" type="#_x0000_t32" style="position:absolute;left:0;text-align:left;margin-left:133.45pt;margin-top:7.8pt;width:20.7pt;height:.75pt;flip:y;z-index:251652608" o:connectortype="straight">
            <v:stroke endarrow="block"/>
          </v:shape>
        </w:pict>
      </w:r>
      <w:r w:rsidR="0085637C" w:rsidRPr="00F94958">
        <w:rPr>
          <w:rFonts w:asciiTheme="majorBidi" w:hAnsiTheme="majorBidi" w:cstheme="majorBidi"/>
          <w:color w:val="000000"/>
          <w:sz w:val="24"/>
          <w:szCs w:val="24"/>
        </w:rPr>
        <w:t>Deux poids</w:t>
      </w:r>
      <w:r w:rsidR="0085637C" w:rsidRPr="00F94958">
        <w:rPr>
          <w:rFonts w:asciiTheme="majorBidi" w:hAnsiTheme="majorBidi" w:cstheme="majorBidi"/>
          <w:color w:val="000000"/>
          <w:sz w:val="24"/>
          <w:szCs w:val="24"/>
          <w:rtl/>
        </w:rPr>
        <w:t xml:space="preserve"> </w:t>
      </w:r>
      <w:r w:rsidR="0085637C" w:rsidRPr="00F94958">
        <w:rPr>
          <w:rFonts w:asciiTheme="majorBidi" w:hAnsiTheme="majorBidi" w:cstheme="majorBidi"/>
          <w:color w:val="000000"/>
          <w:sz w:val="24"/>
          <w:szCs w:val="24"/>
        </w:rPr>
        <w:t xml:space="preserve">deux Mesures            * </w:t>
      </w:r>
      <w:r w:rsidR="0085637C" w:rsidRPr="00F94958">
        <w:rPr>
          <w:rFonts w:asciiTheme="majorBidi" w:hAnsiTheme="majorBidi" w:cstheme="majorBidi"/>
          <w:b/>
          <w:bCs/>
          <w:color w:val="000000"/>
          <w:sz w:val="24"/>
          <w:szCs w:val="24"/>
          <w:rtl/>
          <w:lang w:bidi="ar-DZ"/>
        </w:rPr>
        <w:t>بمكيالين الكيل</w:t>
      </w:r>
      <w:r w:rsidR="0085637C" w:rsidRPr="00F94958">
        <w:rPr>
          <w:rFonts w:asciiTheme="majorBidi" w:hAnsiTheme="majorBidi" w:cstheme="majorBidi"/>
          <w:b/>
          <w:bCs/>
          <w:color w:val="000000"/>
          <w:sz w:val="24"/>
          <w:szCs w:val="24"/>
          <w:lang w:bidi="ar-DZ"/>
        </w:rPr>
        <w:t xml:space="preserve">                                                     </w:t>
      </w:r>
    </w:p>
    <w:p w:rsidR="004A2A94" w:rsidRPr="00F94958" w:rsidRDefault="0085637C">
      <w:pPr>
        <w:ind w:right="180"/>
        <w:jc w:val="both"/>
        <w:rPr>
          <w:rFonts w:asciiTheme="majorBidi" w:hAnsiTheme="majorBidi" w:cstheme="majorBidi"/>
          <w:b/>
          <w:bCs/>
          <w:color w:val="000000"/>
          <w:sz w:val="24"/>
          <w:szCs w:val="24"/>
          <w:lang w:bidi="ar-DZ"/>
        </w:rPr>
      </w:pPr>
      <w:r w:rsidRPr="00F94958">
        <w:rPr>
          <w:rFonts w:asciiTheme="majorBidi" w:hAnsiTheme="majorBidi" w:cstheme="majorBidi"/>
          <w:color w:val="000000"/>
          <w:sz w:val="24"/>
          <w:szCs w:val="24"/>
          <w:lang w:bidi="ar-DZ"/>
        </w:rPr>
        <w:t xml:space="preserve">Tandis que la traduction libre proposée plus haut est : </w:t>
      </w:r>
      <w:r w:rsidRPr="00F94958">
        <w:rPr>
          <w:rFonts w:asciiTheme="majorBidi" w:hAnsiTheme="majorBidi" w:cstheme="majorBidi"/>
          <w:b/>
          <w:bCs/>
          <w:color w:val="000000"/>
          <w:sz w:val="24"/>
          <w:szCs w:val="24"/>
          <w:lang w:bidi="ar-DZ"/>
        </w:rPr>
        <w:t xml:space="preserve"> </w:t>
      </w:r>
      <w:r w:rsidRPr="00F94958">
        <w:rPr>
          <w:rFonts w:asciiTheme="majorBidi" w:hAnsiTheme="majorBidi" w:cstheme="majorBidi"/>
          <w:b/>
          <w:bCs/>
          <w:color w:val="000000"/>
          <w:sz w:val="24"/>
          <w:szCs w:val="24"/>
          <w:rtl/>
          <w:lang w:bidi="ar-DZ"/>
        </w:rPr>
        <w:t xml:space="preserve">     الكيل بمكيالين</w:t>
      </w:r>
    </w:p>
    <w:p w:rsidR="004A2A94" w:rsidRPr="00F94958" w:rsidRDefault="0085637C">
      <w:pPr>
        <w:ind w:right="180"/>
        <w:jc w:val="both"/>
        <w:rPr>
          <w:rFonts w:asciiTheme="majorBidi" w:hAnsiTheme="majorBidi" w:cstheme="majorBidi"/>
          <w:color w:val="000000"/>
          <w:sz w:val="24"/>
          <w:szCs w:val="24"/>
          <w:lang w:bidi="ar-DZ"/>
        </w:rPr>
      </w:pPr>
      <w:proofErr w:type="gramStart"/>
      <w:r w:rsidRPr="00F94958">
        <w:rPr>
          <w:rFonts w:asciiTheme="majorBidi" w:hAnsiTheme="majorBidi" w:cstheme="majorBidi"/>
          <w:color w:val="000000"/>
          <w:sz w:val="24"/>
          <w:szCs w:val="24"/>
          <w:lang w:bidi="ar-DZ"/>
        </w:rPr>
        <w:t>avec</w:t>
      </w:r>
      <w:proofErr w:type="gramEnd"/>
      <w:r w:rsidRPr="00F94958">
        <w:rPr>
          <w:rFonts w:asciiTheme="majorBidi" w:hAnsiTheme="majorBidi" w:cstheme="majorBidi"/>
          <w:color w:val="000000"/>
          <w:sz w:val="24"/>
          <w:szCs w:val="24"/>
          <w:lang w:bidi="ar-DZ"/>
        </w:rPr>
        <w:t xml:space="preserve"> inversion de l’ordre des mots.</w:t>
      </w:r>
    </w:p>
    <w:p w:rsidR="004A2A94" w:rsidRPr="00F94958" w:rsidRDefault="003E1BAC">
      <w:pPr>
        <w:ind w:right="180"/>
        <w:jc w:val="both"/>
        <w:rPr>
          <w:rFonts w:asciiTheme="majorBidi" w:hAnsiTheme="majorBidi" w:cstheme="majorBidi"/>
          <w:color w:val="000000"/>
          <w:sz w:val="24"/>
          <w:szCs w:val="24"/>
          <w:lang w:bidi="ar-DZ"/>
        </w:rPr>
      </w:pPr>
      <w:r>
        <w:rPr>
          <w:rFonts w:asciiTheme="majorBidi" w:hAnsiTheme="majorBidi" w:cstheme="majorBidi"/>
          <w:color w:val="000000"/>
          <w:sz w:val="24"/>
          <w:szCs w:val="24"/>
          <w:lang w:eastAsia="fr-FR"/>
        </w:rPr>
        <w:pict>
          <v:shape id="_x0000_s1042" type="#_x0000_t32" style="position:absolute;left:0;text-align:left;margin-left:25.65pt;margin-top:15.3pt;width:74.3pt;height:52.05pt;flip:y;z-index:251653632" o:connectortype="straight">
            <v:stroke endarrow="block"/>
          </v:shape>
        </w:pict>
      </w:r>
      <w:r>
        <w:rPr>
          <w:rFonts w:asciiTheme="majorBidi" w:hAnsiTheme="majorBidi" w:cstheme="majorBidi"/>
          <w:color w:val="000000"/>
          <w:sz w:val="24"/>
          <w:szCs w:val="24"/>
          <w:lang w:eastAsia="fr-FR"/>
        </w:rPr>
        <w:pict>
          <v:shape id="_x0000_s1043" type="#_x0000_t32" style="position:absolute;left:0;text-align:left;margin-left:41pt;margin-top:15.3pt;width:52.85pt;height:44.4pt;z-index:251654656" o:connectortype="straight">
            <v:stroke endarrow="block"/>
          </v:shape>
        </w:pict>
      </w:r>
      <w:r w:rsidR="0085637C" w:rsidRPr="00F94958">
        <w:rPr>
          <w:rFonts w:asciiTheme="majorBidi" w:hAnsiTheme="majorBidi" w:cstheme="majorBidi"/>
          <w:color w:val="000000"/>
          <w:sz w:val="24"/>
          <w:szCs w:val="24"/>
          <w:lang w:bidi="ar-DZ"/>
        </w:rPr>
        <w:t xml:space="preserve"> </w:t>
      </w:r>
      <w:r w:rsidR="0085637C" w:rsidRPr="00F94958">
        <w:rPr>
          <w:rFonts w:asciiTheme="majorBidi" w:hAnsiTheme="majorBidi" w:cstheme="majorBidi"/>
          <w:color w:val="000000"/>
          <w:sz w:val="24"/>
          <w:szCs w:val="24"/>
          <w:rtl/>
          <w:lang w:bidi="ar-DZ"/>
        </w:rPr>
        <w:t xml:space="preserve"> </w:t>
      </w:r>
      <w:r w:rsidR="0085637C" w:rsidRPr="00F94958">
        <w:rPr>
          <w:rFonts w:asciiTheme="majorBidi" w:hAnsiTheme="majorBidi" w:cstheme="majorBidi"/>
          <w:b/>
          <w:bCs/>
          <w:color w:val="000000"/>
          <w:sz w:val="24"/>
          <w:szCs w:val="24"/>
          <w:rtl/>
          <w:lang w:bidi="ar-DZ"/>
        </w:rPr>
        <w:t>الكيل</w:t>
      </w:r>
      <w:r w:rsidR="0085637C" w:rsidRPr="00F94958">
        <w:rPr>
          <w:rFonts w:asciiTheme="majorBidi" w:hAnsiTheme="majorBidi" w:cstheme="majorBidi"/>
          <w:color w:val="000000"/>
          <w:sz w:val="24"/>
          <w:szCs w:val="24"/>
          <w:rtl/>
          <w:lang w:bidi="ar-DZ"/>
        </w:rPr>
        <w:t xml:space="preserve">                    </w:t>
      </w:r>
      <w:r w:rsidR="0085637C" w:rsidRPr="00F94958">
        <w:rPr>
          <w:rFonts w:asciiTheme="majorBidi" w:hAnsiTheme="majorBidi" w:cstheme="majorBidi"/>
          <w:b/>
          <w:bCs/>
          <w:color w:val="000000"/>
          <w:sz w:val="24"/>
          <w:szCs w:val="24"/>
          <w:rtl/>
          <w:lang w:bidi="ar-DZ"/>
        </w:rPr>
        <w:t>بمكيالين</w:t>
      </w:r>
      <w:r w:rsidR="0085637C" w:rsidRPr="00F94958">
        <w:rPr>
          <w:rFonts w:asciiTheme="majorBidi" w:hAnsiTheme="majorBidi" w:cstheme="majorBidi"/>
          <w:color w:val="000000"/>
          <w:sz w:val="24"/>
          <w:szCs w:val="24"/>
          <w:lang w:bidi="ar-DZ"/>
        </w:rPr>
        <w:t xml:space="preserve">    </w:t>
      </w:r>
      <w:r w:rsidR="0085637C" w:rsidRPr="00F94958">
        <w:rPr>
          <w:rFonts w:asciiTheme="majorBidi" w:hAnsiTheme="majorBidi" w:cstheme="majorBidi"/>
          <w:color w:val="000000"/>
          <w:sz w:val="24"/>
          <w:szCs w:val="24"/>
          <w:lang w:bidi="ar-DZ"/>
        </w:rPr>
        <w:tab/>
      </w:r>
      <w:r w:rsidR="00EF0956">
        <w:rPr>
          <w:rFonts w:asciiTheme="majorBidi" w:hAnsiTheme="majorBidi" w:cstheme="majorBidi"/>
          <w:color w:val="000000"/>
          <w:sz w:val="24"/>
          <w:szCs w:val="24"/>
          <w:lang w:bidi="ar-DZ"/>
        </w:rPr>
        <w:tab/>
      </w:r>
      <w:r w:rsidR="0085637C" w:rsidRPr="00F94958">
        <w:rPr>
          <w:rFonts w:asciiTheme="majorBidi" w:hAnsiTheme="majorBidi" w:cstheme="majorBidi"/>
          <w:color w:val="000000"/>
          <w:sz w:val="24"/>
          <w:szCs w:val="24"/>
          <w:lang w:bidi="ar-DZ"/>
        </w:rPr>
        <w:t xml:space="preserve">traduction libre </w:t>
      </w:r>
    </w:p>
    <w:p w:rsidR="004A2A94" w:rsidRPr="00F94958" w:rsidRDefault="004A2A94">
      <w:pPr>
        <w:ind w:right="180"/>
        <w:jc w:val="both"/>
        <w:rPr>
          <w:rFonts w:asciiTheme="majorBidi" w:hAnsiTheme="majorBidi" w:cstheme="majorBidi"/>
          <w:color w:val="000000"/>
          <w:sz w:val="24"/>
          <w:szCs w:val="24"/>
          <w:lang w:bidi="ar-DZ"/>
        </w:rPr>
      </w:pPr>
    </w:p>
    <w:p w:rsidR="004A2A94" w:rsidRPr="00F94958" w:rsidRDefault="0085637C" w:rsidP="00EF0956">
      <w:pPr>
        <w:ind w:right="180"/>
        <w:jc w:val="both"/>
        <w:rPr>
          <w:rFonts w:asciiTheme="majorBidi" w:hAnsiTheme="majorBidi" w:cstheme="majorBidi"/>
          <w:color w:val="000000"/>
          <w:sz w:val="24"/>
          <w:szCs w:val="24"/>
          <w:lang w:bidi="ar-DZ"/>
        </w:rPr>
      </w:pPr>
      <w:r w:rsidRPr="00F94958">
        <w:rPr>
          <w:rFonts w:asciiTheme="majorBidi" w:hAnsiTheme="majorBidi" w:cstheme="majorBidi"/>
          <w:color w:val="000000"/>
          <w:sz w:val="24"/>
          <w:szCs w:val="24"/>
          <w:rtl/>
          <w:lang w:bidi="ar-DZ"/>
        </w:rPr>
        <w:t xml:space="preserve">                      </w:t>
      </w:r>
      <w:r w:rsidRPr="00F94958">
        <w:rPr>
          <w:rFonts w:asciiTheme="majorBidi" w:hAnsiTheme="majorBidi" w:cstheme="majorBidi"/>
          <w:b/>
          <w:bCs/>
          <w:color w:val="000000"/>
          <w:sz w:val="24"/>
          <w:szCs w:val="24"/>
          <w:rtl/>
          <w:lang w:bidi="ar-DZ"/>
        </w:rPr>
        <w:t>الكيل</w:t>
      </w:r>
      <w:r w:rsidRPr="00F94958">
        <w:rPr>
          <w:rFonts w:asciiTheme="majorBidi" w:hAnsiTheme="majorBidi" w:cstheme="majorBidi"/>
          <w:color w:val="000000"/>
          <w:sz w:val="24"/>
          <w:szCs w:val="24"/>
          <w:lang w:bidi="ar-DZ"/>
        </w:rPr>
        <w:t xml:space="preserve">  </w:t>
      </w:r>
      <w:r w:rsidR="00EF0956">
        <w:rPr>
          <w:rFonts w:asciiTheme="majorBidi" w:hAnsiTheme="majorBidi" w:cstheme="majorBidi"/>
          <w:color w:val="000000"/>
          <w:sz w:val="24"/>
          <w:szCs w:val="24"/>
          <w:lang w:bidi="ar-DZ"/>
        </w:rPr>
        <w:t xml:space="preserve">   </w:t>
      </w:r>
      <w:r w:rsidR="00EF0956" w:rsidRPr="00F94958">
        <w:rPr>
          <w:rFonts w:asciiTheme="majorBidi" w:hAnsiTheme="majorBidi" w:cstheme="majorBidi"/>
          <w:b/>
          <w:bCs/>
          <w:color w:val="000000"/>
          <w:sz w:val="24"/>
          <w:szCs w:val="24"/>
          <w:rtl/>
          <w:lang w:bidi="ar-DZ"/>
        </w:rPr>
        <w:t>بمكيالين</w:t>
      </w:r>
      <w:r w:rsidR="00EF0956">
        <w:rPr>
          <w:rFonts w:asciiTheme="majorBidi" w:hAnsiTheme="majorBidi" w:cstheme="majorBidi"/>
          <w:b/>
          <w:bCs/>
          <w:color w:val="000000"/>
          <w:sz w:val="24"/>
          <w:szCs w:val="24"/>
          <w:lang w:bidi="ar-DZ"/>
        </w:rPr>
        <w:t xml:space="preserve">   </w:t>
      </w:r>
      <w:r w:rsidR="00EF0956">
        <w:rPr>
          <w:rFonts w:asciiTheme="majorBidi" w:hAnsiTheme="majorBidi" w:cstheme="majorBidi"/>
          <w:color w:val="000000"/>
          <w:sz w:val="24"/>
          <w:szCs w:val="24"/>
          <w:lang w:bidi="ar-DZ"/>
        </w:rPr>
        <w:t xml:space="preserve">    </w:t>
      </w:r>
      <w:r w:rsidR="00EF0956">
        <w:rPr>
          <w:rFonts w:asciiTheme="majorBidi" w:hAnsiTheme="majorBidi" w:cstheme="majorBidi"/>
          <w:color w:val="000000"/>
          <w:sz w:val="24"/>
          <w:szCs w:val="24"/>
          <w:lang w:bidi="ar-DZ"/>
        </w:rPr>
        <w:tab/>
        <w:t>t</w:t>
      </w:r>
      <w:r w:rsidRPr="00F94958">
        <w:rPr>
          <w:rFonts w:asciiTheme="majorBidi" w:hAnsiTheme="majorBidi" w:cstheme="majorBidi"/>
          <w:color w:val="000000"/>
          <w:sz w:val="24"/>
          <w:szCs w:val="24"/>
          <w:lang w:bidi="ar-DZ"/>
        </w:rPr>
        <w:t xml:space="preserve">raduction littérale </w:t>
      </w:r>
    </w:p>
    <w:p w:rsidR="004A2A94" w:rsidRPr="00F94958" w:rsidRDefault="004A2A94">
      <w:pPr>
        <w:ind w:right="180"/>
        <w:contextualSpacing/>
        <w:jc w:val="both"/>
        <w:rPr>
          <w:rFonts w:asciiTheme="majorBidi" w:hAnsiTheme="majorBidi" w:cstheme="majorBidi"/>
          <w:color w:val="000000"/>
          <w:sz w:val="24"/>
          <w:szCs w:val="24"/>
          <w:lang w:bidi="ar-DZ"/>
        </w:rPr>
      </w:pPr>
    </w:p>
    <w:p w:rsidR="004A2A94" w:rsidRPr="00F94958" w:rsidRDefault="0085637C">
      <w:pPr>
        <w:ind w:right="180"/>
        <w:contextualSpacing/>
        <w:jc w:val="both"/>
        <w:rPr>
          <w:rFonts w:asciiTheme="majorBidi" w:hAnsiTheme="majorBidi" w:cstheme="majorBidi"/>
          <w:color w:val="000000"/>
          <w:sz w:val="24"/>
          <w:szCs w:val="24"/>
          <w:lang w:bidi="ar-DZ"/>
        </w:rPr>
      </w:pPr>
      <w:r w:rsidRPr="00F94958">
        <w:rPr>
          <w:rFonts w:asciiTheme="majorBidi" w:hAnsiTheme="majorBidi" w:cstheme="majorBidi"/>
          <w:color w:val="000000"/>
          <w:sz w:val="24"/>
          <w:szCs w:val="24"/>
          <w:lang w:bidi="ar-DZ"/>
        </w:rPr>
        <w:t>Le second exemple est le suivant :</w:t>
      </w:r>
    </w:p>
    <w:p w:rsidR="004A2A94" w:rsidRPr="00F94958" w:rsidRDefault="0085637C">
      <w:pPr>
        <w:ind w:right="180"/>
        <w:contextualSpacing/>
        <w:jc w:val="both"/>
        <w:rPr>
          <w:rFonts w:asciiTheme="majorBidi" w:hAnsiTheme="majorBidi" w:cstheme="majorBidi"/>
          <w:color w:val="000000"/>
          <w:sz w:val="24"/>
          <w:szCs w:val="24"/>
          <w:rtl/>
          <w:lang w:bidi="ar-DZ"/>
        </w:rPr>
      </w:pPr>
      <w:r w:rsidRPr="00F94958">
        <w:rPr>
          <w:rFonts w:asciiTheme="majorBidi" w:hAnsiTheme="majorBidi" w:cstheme="majorBidi"/>
          <w:color w:val="000000"/>
          <w:sz w:val="24"/>
          <w:szCs w:val="24"/>
          <w:lang w:bidi="ar-DZ"/>
        </w:rPr>
        <w:t xml:space="preserve"> </w:t>
      </w:r>
    </w:p>
    <w:p w:rsidR="004A2A94" w:rsidRPr="00F94958" w:rsidRDefault="003E1BAC">
      <w:pPr>
        <w:pStyle w:val="Paragraphedeliste"/>
        <w:numPr>
          <w:ilvl w:val="0"/>
          <w:numId w:val="2"/>
        </w:numPr>
        <w:ind w:right="180"/>
        <w:jc w:val="both"/>
        <w:rPr>
          <w:rFonts w:asciiTheme="majorBidi" w:hAnsiTheme="majorBidi" w:cstheme="majorBidi"/>
          <w:color w:val="000000"/>
        </w:rPr>
      </w:pPr>
      <w:r w:rsidRPr="003E1BAC">
        <w:pict>
          <v:shape id="_x0000_s1040" type="#_x0000_t32" style="position:absolute;left:0;text-align:left;margin-left:148.2pt;margin-top:7.45pt;width:20.7pt;height:.75pt;flip:y;z-index:251662848" o:connectortype="straight">
            <v:stroke endarrow="block"/>
          </v:shape>
        </w:pict>
      </w:r>
      <w:r w:rsidR="0085637C" w:rsidRPr="00F94958">
        <w:rPr>
          <w:rFonts w:asciiTheme="majorBidi" w:hAnsiTheme="majorBidi" w:cstheme="majorBidi"/>
          <w:color w:val="000000"/>
        </w:rPr>
        <w:t xml:space="preserve">Ni de près ni de loin           </w:t>
      </w:r>
      <w:r w:rsidR="0085637C" w:rsidRPr="00F94958">
        <w:rPr>
          <w:rFonts w:asciiTheme="majorBidi" w:hAnsiTheme="majorBidi" w:cstheme="majorBidi"/>
          <w:color w:val="000000"/>
          <w:rtl/>
        </w:rPr>
        <w:t xml:space="preserve"> </w:t>
      </w:r>
      <w:r w:rsidR="0085637C" w:rsidRPr="00F94958">
        <w:rPr>
          <w:rFonts w:asciiTheme="majorBidi" w:hAnsiTheme="majorBidi" w:cstheme="majorBidi"/>
          <w:b/>
          <w:bCs/>
          <w:color w:val="000000"/>
          <w:rtl/>
        </w:rPr>
        <w:t xml:space="preserve"> لا من قريب ولا من بعيد</w:t>
      </w:r>
      <w:r w:rsidR="0085637C" w:rsidRPr="00F94958">
        <w:rPr>
          <w:rFonts w:asciiTheme="majorBidi" w:hAnsiTheme="majorBidi" w:cstheme="majorBidi"/>
          <w:color w:val="000000"/>
          <w:rtl/>
        </w:rPr>
        <w:t xml:space="preserve">    </w:t>
      </w:r>
    </w:p>
    <w:p w:rsidR="004A2A94" w:rsidRPr="00F94958" w:rsidRDefault="004A2A94">
      <w:pPr>
        <w:ind w:right="180"/>
        <w:contextualSpacing/>
        <w:jc w:val="both"/>
        <w:rPr>
          <w:rFonts w:asciiTheme="majorBidi" w:hAnsiTheme="majorBidi" w:cstheme="majorBidi"/>
          <w:color w:val="000000"/>
          <w:sz w:val="24"/>
          <w:szCs w:val="24"/>
        </w:rPr>
      </w:pPr>
    </w:p>
    <w:p w:rsidR="004A2A94" w:rsidRPr="00F94958" w:rsidRDefault="0085637C">
      <w:pPr>
        <w:ind w:right="180"/>
        <w:contextualSpacing/>
        <w:jc w:val="both"/>
        <w:rPr>
          <w:rFonts w:asciiTheme="majorBidi" w:hAnsiTheme="majorBidi" w:cstheme="majorBidi"/>
          <w:color w:val="000000"/>
          <w:sz w:val="24"/>
          <w:szCs w:val="24"/>
        </w:rPr>
      </w:pPr>
      <w:r w:rsidRPr="00F94958">
        <w:rPr>
          <w:rFonts w:asciiTheme="majorBidi" w:hAnsiTheme="majorBidi" w:cstheme="majorBidi"/>
          <w:color w:val="000000"/>
          <w:sz w:val="24"/>
          <w:szCs w:val="24"/>
        </w:rPr>
        <w:lastRenderedPageBreak/>
        <w:t>Où la traduction littérale rejoint parfaitement celle libre avec des changements d’ordre syntaxique et grammatical spécifique à chaque langue, en l’occurrence en arabe il y a l’ajout de la conjonction de coordination [</w:t>
      </w:r>
      <w:proofErr w:type="spellStart"/>
      <w:r w:rsidRPr="00F94958">
        <w:rPr>
          <w:rFonts w:asciiTheme="majorBidi" w:hAnsiTheme="majorBidi" w:cstheme="majorBidi"/>
          <w:i/>
          <w:iCs/>
          <w:color w:val="000000"/>
          <w:sz w:val="24"/>
          <w:szCs w:val="24"/>
        </w:rPr>
        <w:t>wa</w:t>
      </w:r>
      <w:proofErr w:type="spellEnd"/>
      <w:r w:rsidRPr="00F94958">
        <w:rPr>
          <w:rFonts w:asciiTheme="majorBidi" w:hAnsiTheme="majorBidi" w:cstheme="majorBidi"/>
          <w:color w:val="000000"/>
          <w:sz w:val="24"/>
          <w:szCs w:val="24"/>
        </w:rPr>
        <w:t>] =[et] avant la seconde négation [</w:t>
      </w:r>
      <w:r w:rsidRPr="00F94958">
        <w:rPr>
          <w:rFonts w:asciiTheme="majorBidi" w:hAnsiTheme="majorBidi" w:cstheme="majorBidi"/>
          <w:i/>
          <w:iCs/>
          <w:color w:val="000000"/>
          <w:sz w:val="24"/>
          <w:szCs w:val="24"/>
        </w:rPr>
        <w:t>la:</w:t>
      </w:r>
      <w:r w:rsidRPr="00F94958">
        <w:rPr>
          <w:rFonts w:asciiTheme="majorBidi" w:hAnsiTheme="majorBidi" w:cstheme="majorBidi"/>
          <w:color w:val="000000"/>
          <w:sz w:val="24"/>
          <w:szCs w:val="24"/>
        </w:rPr>
        <w:t xml:space="preserve">]=[ni] ; ce qui n’altère en rien le fait que cet énoncé est visiblement un calque né de la fréquentation de l’arabe avec le français, comme dans d’autres cas, d’autant plus que l’inverse (l’impact linguistique de l’arabe sur le français est rarissime sauf dans des situations ayant trait à l’immigration des populations arabophones dans les pays francophones) se fait rare, en raison de l’influence politique, économique et culturelle des pays occidentaux y compris la France et la francophonie, sans oublier bien évidemment l’anglais et sa dominance sur le français lui-même grâce à (les Français conservateurs diraient à cause de) la puissance américaine et britannique. Chose qui est positive si cela n’a rien à voir avec l’idéologie dominatrice et l’hégémonie contraignante d’une seule voie au détriment des autres spécificités linguistiques et culturelles de façon globale. Puisque la diversité choisie et pas subie est toujours source de richesse et de fécondité produites par l’interaction réciproque et le contact mutuel des cultures et des civilisations. </w:t>
      </w:r>
    </w:p>
    <w:p w:rsidR="004A2A94" w:rsidRPr="00F94958" w:rsidRDefault="004A2A94">
      <w:pPr>
        <w:ind w:right="180"/>
        <w:contextualSpacing/>
        <w:jc w:val="both"/>
        <w:rPr>
          <w:rFonts w:asciiTheme="majorBidi" w:hAnsiTheme="majorBidi" w:cstheme="majorBidi"/>
          <w:color w:val="000000"/>
          <w:sz w:val="24"/>
          <w:szCs w:val="24"/>
        </w:rPr>
      </w:pPr>
    </w:p>
    <w:p w:rsidR="004A2A94" w:rsidRPr="00F94958" w:rsidRDefault="0085637C">
      <w:pPr>
        <w:ind w:right="180"/>
        <w:contextualSpacing/>
        <w:jc w:val="both"/>
        <w:rPr>
          <w:rFonts w:asciiTheme="majorBidi" w:hAnsiTheme="majorBidi" w:cstheme="majorBidi"/>
          <w:color w:val="000000"/>
          <w:sz w:val="24"/>
          <w:szCs w:val="24"/>
        </w:rPr>
      </w:pPr>
      <w:r w:rsidRPr="00F94958">
        <w:rPr>
          <w:rFonts w:asciiTheme="majorBidi" w:hAnsiTheme="majorBidi" w:cstheme="majorBidi"/>
          <w:color w:val="000000"/>
          <w:sz w:val="24"/>
          <w:szCs w:val="24"/>
        </w:rPr>
        <w:t xml:space="preserve">Nous penchons vers la considération de cette expression comme calque vu son caractère nouveau à l’encontre de la précédente (1) manifestant plutôt une originalité d’emploi dans l’arabe comme dans le français, quoique la détermination exacte </w:t>
      </w:r>
      <w:r w:rsidRPr="00F94958">
        <w:rPr>
          <w:rFonts w:asciiTheme="majorBidi" w:hAnsiTheme="majorBidi" w:cstheme="majorBidi"/>
          <w:i/>
          <w:iCs/>
          <w:color w:val="000000"/>
          <w:sz w:val="24"/>
          <w:szCs w:val="24"/>
        </w:rPr>
        <w:t>via</w:t>
      </w:r>
      <w:r w:rsidRPr="00F94958">
        <w:rPr>
          <w:rFonts w:asciiTheme="majorBidi" w:hAnsiTheme="majorBidi" w:cstheme="majorBidi"/>
          <w:color w:val="000000"/>
          <w:sz w:val="24"/>
          <w:szCs w:val="24"/>
        </w:rPr>
        <w:t xml:space="preserve"> la diachronie et la recherche linguistique historique ne soit pas une mince affaire. Cependant, le calque emprunté par définition d’une langue étrangère s’associe au final à la correspondance grâce à l’usage qui le rend après un moment une correspondance totale. Enfin, la traduction simple et </w:t>
      </w:r>
      <w:proofErr w:type="spellStart"/>
      <w:r w:rsidRPr="00F94958">
        <w:rPr>
          <w:rFonts w:asciiTheme="majorBidi" w:hAnsiTheme="majorBidi" w:cstheme="majorBidi"/>
          <w:color w:val="000000"/>
          <w:sz w:val="24"/>
          <w:szCs w:val="24"/>
        </w:rPr>
        <w:t>monolexicale</w:t>
      </w:r>
      <w:proofErr w:type="spellEnd"/>
      <w:r w:rsidRPr="00F94958">
        <w:rPr>
          <w:rFonts w:asciiTheme="majorBidi" w:hAnsiTheme="majorBidi" w:cstheme="majorBidi"/>
          <w:color w:val="000000"/>
          <w:sz w:val="24"/>
          <w:szCs w:val="24"/>
        </w:rPr>
        <w:t xml:space="preserve"> de l’énoncé (2) est : </w:t>
      </w:r>
      <w:r w:rsidRPr="00F94958">
        <w:rPr>
          <w:rFonts w:asciiTheme="majorBidi" w:hAnsiTheme="majorBidi" w:cstheme="majorBidi"/>
          <w:color w:val="000000"/>
          <w:sz w:val="24"/>
          <w:szCs w:val="24"/>
          <w:rtl/>
          <w:lang w:bidi="ar-DZ"/>
        </w:rPr>
        <w:t>بتاتا/مطلقا/أبدا</w:t>
      </w:r>
      <w:r w:rsidRPr="00F94958">
        <w:rPr>
          <w:rFonts w:asciiTheme="majorBidi" w:hAnsiTheme="majorBidi" w:cstheme="majorBidi"/>
          <w:color w:val="000000"/>
          <w:sz w:val="24"/>
          <w:szCs w:val="24"/>
          <w:lang w:bidi="ar-DZ"/>
        </w:rPr>
        <w:t xml:space="preserve"> </w:t>
      </w:r>
      <w:proofErr w:type="gramStart"/>
      <w:r w:rsidRPr="00F94958">
        <w:rPr>
          <w:rFonts w:asciiTheme="majorBidi" w:hAnsiTheme="majorBidi" w:cstheme="majorBidi"/>
          <w:color w:val="000000"/>
          <w:sz w:val="24"/>
          <w:szCs w:val="24"/>
          <w:lang w:bidi="ar-DZ"/>
        </w:rPr>
        <w:t>=[</w:t>
      </w:r>
      <w:proofErr w:type="gramEnd"/>
      <w:r w:rsidRPr="00F94958">
        <w:rPr>
          <w:rFonts w:asciiTheme="majorBidi" w:hAnsiTheme="majorBidi" w:cstheme="majorBidi"/>
          <w:color w:val="000000"/>
          <w:sz w:val="24"/>
          <w:szCs w:val="24"/>
          <w:lang w:bidi="ar-DZ"/>
        </w:rPr>
        <w:t xml:space="preserve">du tout/absolument/jamais], et les deux traductions suggérées à la fois séquentielle et </w:t>
      </w:r>
      <w:proofErr w:type="spellStart"/>
      <w:r w:rsidRPr="00F94958">
        <w:rPr>
          <w:rFonts w:asciiTheme="majorBidi" w:hAnsiTheme="majorBidi" w:cstheme="majorBidi"/>
          <w:color w:val="000000"/>
          <w:sz w:val="24"/>
          <w:szCs w:val="24"/>
          <w:lang w:bidi="ar-DZ"/>
        </w:rPr>
        <w:t>unilexicale</w:t>
      </w:r>
      <w:proofErr w:type="spellEnd"/>
      <w:r w:rsidRPr="00F94958">
        <w:rPr>
          <w:rFonts w:asciiTheme="majorBidi" w:hAnsiTheme="majorBidi" w:cstheme="majorBidi"/>
          <w:color w:val="000000"/>
          <w:sz w:val="24"/>
          <w:szCs w:val="24"/>
          <w:lang w:bidi="ar-DZ"/>
        </w:rPr>
        <w:t xml:space="preserve"> sont à prendre au même degré de justesse linguistique et sémantique dans le cadre de la diversification stylistique. Toutefois, l’emploi des expressions figées est un signe de maîtrise de la langue avec tout ce que cette faculté et cette aptitude revêtent de puissance sémantique à la faveur de la séquence entière notamment en la présence de métaphores (tropes) embellissant le tissu langagier du texte dans sa syntaxe générale et dans son agencement global.</w:t>
      </w:r>
    </w:p>
    <w:p w:rsidR="004A2A94" w:rsidRPr="00F94958" w:rsidRDefault="0085637C">
      <w:pPr>
        <w:ind w:right="180"/>
        <w:contextualSpacing/>
        <w:jc w:val="both"/>
        <w:rPr>
          <w:rFonts w:asciiTheme="majorBidi" w:hAnsiTheme="majorBidi" w:cstheme="majorBidi"/>
          <w:color w:val="000000"/>
          <w:sz w:val="24"/>
          <w:szCs w:val="24"/>
        </w:rPr>
      </w:pPr>
      <w:r w:rsidRPr="00F94958">
        <w:rPr>
          <w:rFonts w:asciiTheme="majorBidi" w:hAnsiTheme="majorBidi" w:cstheme="majorBidi"/>
          <w:color w:val="000000"/>
          <w:sz w:val="24"/>
          <w:szCs w:val="24"/>
        </w:rPr>
        <w:t xml:space="preserve">       </w:t>
      </w:r>
    </w:p>
    <w:p w:rsidR="004A2A94" w:rsidRPr="00F94958" w:rsidRDefault="0085637C">
      <w:pPr>
        <w:ind w:right="180"/>
        <w:contextualSpacing/>
        <w:jc w:val="both"/>
        <w:rPr>
          <w:rFonts w:asciiTheme="majorBidi" w:hAnsiTheme="majorBidi" w:cstheme="majorBidi"/>
          <w:color w:val="000000"/>
          <w:sz w:val="24"/>
          <w:szCs w:val="24"/>
        </w:rPr>
      </w:pPr>
      <w:r w:rsidRPr="00F94958">
        <w:rPr>
          <w:rFonts w:asciiTheme="majorBidi" w:hAnsiTheme="majorBidi" w:cstheme="majorBidi"/>
          <w:color w:val="000000"/>
          <w:sz w:val="24"/>
          <w:szCs w:val="24"/>
        </w:rPr>
        <w:t xml:space="preserve">Après cette analyse, nous faisons bien remarquer que dans l’énoncé (1) et (2) le registre culturel respectivement n’est pas modifié, en ce sen que l’on parle dans (1) de « mesure inégale » et dans (2) de « indépendance &amp; séparation », de sorte que la correspondance s’applique parfaitement et exactement adéquatement en lexique et en sémantique. </w:t>
      </w:r>
    </w:p>
    <w:p w:rsidR="004A2A94" w:rsidRPr="00F94958" w:rsidRDefault="0085637C">
      <w:pPr>
        <w:ind w:right="180"/>
        <w:contextualSpacing/>
        <w:jc w:val="both"/>
        <w:rPr>
          <w:rFonts w:asciiTheme="majorBidi" w:hAnsiTheme="majorBidi" w:cstheme="majorBidi"/>
          <w:color w:val="000000"/>
          <w:sz w:val="24"/>
          <w:szCs w:val="24"/>
          <w:rtl/>
        </w:rPr>
      </w:pPr>
      <w:r w:rsidRPr="00F94958">
        <w:rPr>
          <w:rFonts w:asciiTheme="majorBidi" w:hAnsiTheme="majorBidi" w:cstheme="majorBidi"/>
          <w:color w:val="000000"/>
          <w:sz w:val="24"/>
          <w:szCs w:val="24"/>
        </w:rPr>
        <w:t xml:space="preserve"> </w:t>
      </w:r>
    </w:p>
    <w:p w:rsidR="004A2A94" w:rsidRPr="00F94958" w:rsidRDefault="0085637C">
      <w:pPr>
        <w:ind w:right="180"/>
        <w:contextualSpacing/>
        <w:jc w:val="both"/>
        <w:rPr>
          <w:rFonts w:asciiTheme="majorBidi" w:hAnsiTheme="majorBidi" w:cstheme="majorBidi"/>
          <w:color w:val="000000"/>
          <w:sz w:val="24"/>
          <w:szCs w:val="24"/>
        </w:rPr>
      </w:pPr>
      <w:r w:rsidRPr="00F94958">
        <w:rPr>
          <w:rFonts w:asciiTheme="majorBidi" w:hAnsiTheme="majorBidi" w:cstheme="majorBidi"/>
          <w:color w:val="000000"/>
          <w:sz w:val="24"/>
          <w:szCs w:val="24"/>
        </w:rPr>
        <w:t xml:space="preserve">L’intégration de deux systèmes linguistiques ou plus en traduction avec chacun leurs spécificités facilite la pratique </w:t>
      </w:r>
      <w:proofErr w:type="spellStart"/>
      <w:r w:rsidRPr="00F94958">
        <w:rPr>
          <w:rFonts w:asciiTheme="majorBidi" w:hAnsiTheme="majorBidi" w:cstheme="majorBidi"/>
          <w:color w:val="000000"/>
          <w:sz w:val="24"/>
          <w:szCs w:val="24"/>
        </w:rPr>
        <w:t>traductolgique</w:t>
      </w:r>
      <w:proofErr w:type="spellEnd"/>
      <w:r w:rsidRPr="00F94958">
        <w:rPr>
          <w:rFonts w:asciiTheme="majorBidi" w:hAnsiTheme="majorBidi" w:cstheme="majorBidi"/>
          <w:color w:val="000000"/>
          <w:sz w:val="24"/>
          <w:szCs w:val="24"/>
        </w:rPr>
        <w:t xml:space="preserve"> au service de la traduction libre loin de celle littérale pour une fois encore l’évitement du non-sens et surtout du contre-sens le fléau de la traduction. Cela va de soi si l’on s’éloigne autant que possible de la transposition lexicale mot-à-mot entre les langues considérées bien qu’elle ne falsifie pas toujours la signification initiale du texte du départ (1). Autrement dit, la maîtrise réelle des langues objet de traduction (initiale &amp; cible) ne se concrétise vraiment qu’au sein d’une traduction libre faisant attention aux subtilités linguistiques aussi bien lexicales, grammaticales que stylistiques. Il revient à dire que là se joue l’esprit de la </w:t>
      </w:r>
      <w:proofErr w:type="spellStart"/>
      <w:r w:rsidRPr="00F94958">
        <w:rPr>
          <w:rFonts w:asciiTheme="majorBidi" w:hAnsiTheme="majorBidi" w:cstheme="majorBidi"/>
          <w:color w:val="000000"/>
          <w:sz w:val="24"/>
          <w:szCs w:val="24"/>
        </w:rPr>
        <w:t>traductologie</w:t>
      </w:r>
      <w:proofErr w:type="spellEnd"/>
      <w:r w:rsidRPr="00F94958">
        <w:rPr>
          <w:rFonts w:asciiTheme="majorBidi" w:hAnsiTheme="majorBidi" w:cstheme="majorBidi"/>
          <w:color w:val="000000"/>
          <w:sz w:val="24"/>
          <w:szCs w:val="24"/>
        </w:rPr>
        <w:t xml:space="preserve"> théoriquement </w:t>
      </w:r>
      <w:r w:rsidRPr="00F94958">
        <w:rPr>
          <w:rFonts w:asciiTheme="majorBidi" w:hAnsiTheme="majorBidi" w:cstheme="majorBidi"/>
          <w:i/>
          <w:iCs/>
          <w:color w:val="000000"/>
          <w:sz w:val="24"/>
          <w:szCs w:val="24"/>
        </w:rPr>
        <w:t>via</w:t>
      </w:r>
      <w:r w:rsidRPr="00F94958">
        <w:rPr>
          <w:rFonts w:asciiTheme="majorBidi" w:hAnsiTheme="majorBidi" w:cstheme="majorBidi"/>
          <w:color w:val="000000"/>
          <w:sz w:val="24"/>
          <w:szCs w:val="24"/>
        </w:rPr>
        <w:t xml:space="preserve"> ou </w:t>
      </w:r>
      <w:r w:rsidRPr="00F94958">
        <w:rPr>
          <w:rFonts w:asciiTheme="majorBidi" w:hAnsiTheme="majorBidi" w:cstheme="majorBidi"/>
          <w:color w:val="000000"/>
          <w:sz w:val="24"/>
          <w:szCs w:val="24"/>
        </w:rPr>
        <w:lastRenderedPageBreak/>
        <w:t xml:space="preserve">sans la pratique et l’exercice quoique ces derniers la simplifient et l’adoucissent dans la mesure où la théorie se met en marche sur le terrain de l’activité </w:t>
      </w:r>
      <w:proofErr w:type="spellStart"/>
      <w:r w:rsidRPr="00F94958">
        <w:rPr>
          <w:rFonts w:asciiTheme="majorBidi" w:hAnsiTheme="majorBidi" w:cstheme="majorBidi"/>
          <w:color w:val="000000"/>
          <w:sz w:val="24"/>
          <w:szCs w:val="24"/>
        </w:rPr>
        <w:t>tarductologique</w:t>
      </w:r>
      <w:proofErr w:type="spellEnd"/>
      <w:r w:rsidRPr="00F94958">
        <w:rPr>
          <w:rFonts w:asciiTheme="majorBidi" w:hAnsiTheme="majorBidi" w:cstheme="majorBidi"/>
          <w:color w:val="000000"/>
          <w:sz w:val="24"/>
          <w:szCs w:val="24"/>
        </w:rPr>
        <w:t xml:space="preserve"> sur base d’âme linguistique incorporant l’essence-même des langues en question. C’est bien ce que l’on dénomme à raison la réflexion dans la langue par et avec la langue elle-même versant dans la traduction libre sans « </w:t>
      </w:r>
      <w:proofErr w:type="spellStart"/>
      <w:r w:rsidRPr="00F94958">
        <w:rPr>
          <w:rFonts w:asciiTheme="majorBidi" w:hAnsiTheme="majorBidi" w:cstheme="majorBidi"/>
          <w:color w:val="000000"/>
          <w:sz w:val="24"/>
          <w:szCs w:val="24"/>
        </w:rPr>
        <w:t>machinalité</w:t>
      </w:r>
      <w:proofErr w:type="spellEnd"/>
      <w:r w:rsidRPr="00F94958">
        <w:rPr>
          <w:rFonts w:asciiTheme="majorBidi" w:hAnsiTheme="majorBidi" w:cstheme="majorBidi"/>
          <w:color w:val="000000"/>
          <w:sz w:val="24"/>
          <w:szCs w:val="24"/>
        </w:rPr>
        <w:t> » néanmoins avec démarche dynamique. Au contraire, on voit en œuvre une souplesse et une spontanéité de passage fluide entre les deux (ou plusieurs) langues. Nous assistons ainsi à l’exploration « </w:t>
      </w:r>
      <w:proofErr w:type="spellStart"/>
      <w:r w:rsidRPr="00F94958">
        <w:rPr>
          <w:rFonts w:asciiTheme="majorBidi" w:hAnsiTheme="majorBidi" w:cstheme="majorBidi"/>
          <w:color w:val="000000"/>
          <w:sz w:val="24"/>
          <w:szCs w:val="24"/>
        </w:rPr>
        <w:t>réflexionnelle</w:t>
      </w:r>
      <w:proofErr w:type="spellEnd"/>
      <w:r w:rsidRPr="00F94958">
        <w:rPr>
          <w:rFonts w:asciiTheme="majorBidi" w:hAnsiTheme="majorBidi" w:cstheme="majorBidi"/>
          <w:color w:val="000000"/>
          <w:sz w:val="24"/>
          <w:szCs w:val="24"/>
        </w:rPr>
        <w:t> » même tacite de l’Esprit humain dans ce qu’il possède de plus précieux « </w:t>
      </w:r>
      <w:proofErr w:type="spellStart"/>
      <w:r w:rsidRPr="00F94958">
        <w:rPr>
          <w:rFonts w:asciiTheme="majorBidi" w:hAnsiTheme="majorBidi" w:cstheme="majorBidi"/>
          <w:color w:val="000000"/>
          <w:sz w:val="24"/>
          <w:szCs w:val="24"/>
        </w:rPr>
        <w:t>idéellement</w:t>
      </w:r>
      <w:proofErr w:type="spellEnd"/>
      <w:r w:rsidRPr="00F94958">
        <w:rPr>
          <w:rFonts w:asciiTheme="majorBidi" w:hAnsiTheme="majorBidi" w:cstheme="majorBidi"/>
          <w:color w:val="000000"/>
          <w:sz w:val="24"/>
          <w:szCs w:val="24"/>
        </w:rPr>
        <w:t xml:space="preserve"> » et pratiquement. Car la langue, en dépit de son caractère conventionnel dans con côté matériel sans l’être à notre sentiment dans sa partie abstraite (les sens), n’est en aucun cas séparée de la Raison humaine qui l’engendre ou à tout le moins l’accompagne tout en étant la matrice originelle et la cause première par excellence. </w:t>
      </w:r>
    </w:p>
    <w:p w:rsidR="004A2A94" w:rsidRPr="00F94958" w:rsidRDefault="004A2A94">
      <w:pPr>
        <w:ind w:right="180"/>
        <w:contextualSpacing/>
        <w:jc w:val="both"/>
        <w:rPr>
          <w:rFonts w:asciiTheme="majorBidi" w:hAnsiTheme="majorBidi" w:cstheme="majorBidi"/>
          <w:color w:val="000000"/>
          <w:sz w:val="24"/>
          <w:szCs w:val="24"/>
        </w:rPr>
      </w:pPr>
    </w:p>
    <w:p w:rsidR="004A2A94" w:rsidRPr="00F94958" w:rsidRDefault="004A2A94">
      <w:pPr>
        <w:ind w:right="180"/>
        <w:contextualSpacing/>
        <w:jc w:val="both"/>
        <w:rPr>
          <w:rFonts w:asciiTheme="majorBidi" w:hAnsiTheme="majorBidi" w:cstheme="majorBidi"/>
          <w:color w:val="000000"/>
          <w:sz w:val="24"/>
          <w:szCs w:val="24"/>
        </w:rPr>
      </w:pPr>
    </w:p>
    <w:p w:rsidR="004A2A94" w:rsidRPr="00F94958" w:rsidRDefault="0085637C">
      <w:pPr>
        <w:pStyle w:val="Paragraphedeliste"/>
        <w:numPr>
          <w:ilvl w:val="1"/>
          <w:numId w:val="1"/>
        </w:numPr>
        <w:ind w:right="180"/>
        <w:jc w:val="both"/>
        <w:rPr>
          <w:rFonts w:asciiTheme="majorBidi" w:hAnsiTheme="majorBidi" w:cstheme="majorBidi"/>
          <w:b/>
          <w:bCs/>
          <w:color w:val="000000"/>
        </w:rPr>
      </w:pPr>
      <w:r w:rsidRPr="00F94958">
        <w:rPr>
          <w:rFonts w:asciiTheme="majorBidi" w:hAnsiTheme="majorBidi" w:cstheme="majorBidi"/>
          <w:b/>
          <w:bCs/>
          <w:color w:val="000000"/>
        </w:rPr>
        <w:t>Néologisme :</w:t>
      </w:r>
    </w:p>
    <w:p w:rsidR="004A2A94" w:rsidRPr="00F94958" w:rsidRDefault="004A2A94">
      <w:pPr>
        <w:ind w:right="180"/>
        <w:contextualSpacing/>
        <w:jc w:val="both"/>
        <w:rPr>
          <w:rFonts w:asciiTheme="majorBidi" w:hAnsiTheme="majorBidi" w:cstheme="majorBidi"/>
          <w:color w:val="000000"/>
          <w:sz w:val="24"/>
          <w:szCs w:val="24"/>
        </w:rPr>
      </w:pPr>
    </w:p>
    <w:p w:rsidR="004A2A94" w:rsidRPr="00F94958" w:rsidRDefault="0085637C">
      <w:pPr>
        <w:ind w:right="180"/>
        <w:contextualSpacing/>
        <w:jc w:val="both"/>
        <w:rPr>
          <w:rFonts w:asciiTheme="majorBidi" w:hAnsiTheme="majorBidi" w:cstheme="majorBidi"/>
          <w:color w:val="000000"/>
          <w:sz w:val="24"/>
          <w:szCs w:val="24"/>
        </w:rPr>
      </w:pPr>
      <w:r w:rsidRPr="00F94958">
        <w:rPr>
          <w:rFonts w:asciiTheme="majorBidi" w:hAnsiTheme="majorBidi" w:cstheme="majorBidi"/>
          <w:color w:val="000000"/>
          <w:sz w:val="24"/>
          <w:szCs w:val="24"/>
        </w:rPr>
        <w:t>Dans le dessein de régler le problème de la traduction, le traducteur s’efforce de bâtir un arsenal lexical simple et séquentiel (</w:t>
      </w:r>
      <w:proofErr w:type="spellStart"/>
      <w:r w:rsidRPr="00F94958">
        <w:rPr>
          <w:rFonts w:asciiTheme="majorBidi" w:hAnsiTheme="majorBidi" w:cstheme="majorBidi"/>
          <w:color w:val="000000"/>
          <w:sz w:val="24"/>
          <w:szCs w:val="24"/>
        </w:rPr>
        <w:t>monolexical</w:t>
      </w:r>
      <w:proofErr w:type="spellEnd"/>
      <w:r w:rsidRPr="00F94958">
        <w:rPr>
          <w:rFonts w:asciiTheme="majorBidi" w:hAnsiTheme="majorBidi" w:cstheme="majorBidi"/>
          <w:color w:val="000000"/>
          <w:sz w:val="24"/>
          <w:szCs w:val="24"/>
        </w:rPr>
        <w:t xml:space="preserve"> &amp; </w:t>
      </w:r>
      <w:proofErr w:type="spellStart"/>
      <w:r w:rsidRPr="00F94958">
        <w:rPr>
          <w:rFonts w:asciiTheme="majorBidi" w:hAnsiTheme="majorBidi" w:cstheme="majorBidi"/>
          <w:color w:val="000000"/>
          <w:sz w:val="24"/>
          <w:szCs w:val="24"/>
        </w:rPr>
        <w:t>polylexical</w:t>
      </w:r>
      <w:proofErr w:type="spellEnd"/>
      <w:r w:rsidRPr="00F94958">
        <w:rPr>
          <w:rFonts w:asciiTheme="majorBidi" w:hAnsiTheme="majorBidi" w:cstheme="majorBidi"/>
          <w:color w:val="000000"/>
          <w:sz w:val="24"/>
          <w:szCs w:val="24"/>
        </w:rPr>
        <w:t>), ce qui relève, soit de la correspondance “toute faite” grâce au matériau langagier commun entre les langues sujettes à traduction, soit de l’équivalence demandant également une bonne connaissance du linguistique et du culturel des langues à traduire, soit du néologisme créatif tant au niveau des termes simples qu’au niveau des expressions composées/complexes. Dans le premier cas (</w:t>
      </w:r>
      <w:r w:rsidRPr="00F94958">
        <w:rPr>
          <w:rFonts w:asciiTheme="majorBidi" w:hAnsiTheme="majorBidi" w:cstheme="majorBidi"/>
          <w:b/>
          <w:bCs/>
          <w:color w:val="000000"/>
          <w:sz w:val="24"/>
          <w:szCs w:val="24"/>
        </w:rPr>
        <w:t>correspondance</w:t>
      </w:r>
      <w:r w:rsidRPr="00F94958">
        <w:rPr>
          <w:rFonts w:asciiTheme="majorBidi" w:hAnsiTheme="majorBidi" w:cstheme="majorBidi"/>
          <w:color w:val="000000"/>
          <w:sz w:val="24"/>
          <w:szCs w:val="24"/>
        </w:rPr>
        <w:t>), le traducteur recourt à son aptitude linguistique dans les deux langues (ou plus) se fondant sur ses capacités mémorielles mais aussi faisant confiance éclairée à son intelligence sélective dans ce bal de va-et-vient linguistique. Dans le deuxième cas (</w:t>
      </w:r>
      <w:r w:rsidRPr="00F94958">
        <w:rPr>
          <w:rFonts w:asciiTheme="majorBidi" w:hAnsiTheme="majorBidi" w:cstheme="majorBidi"/>
          <w:b/>
          <w:bCs/>
          <w:color w:val="000000"/>
          <w:sz w:val="24"/>
          <w:szCs w:val="24"/>
        </w:rPr>
        <w:t>équivalence</w:t>
      </w:r>
      <w:r w:rsidRPr="00F94958">
        <w:rPr>
          <w:rFonts w:asciiTheme="majorBidi" w:hAnsiTheme="majorBidi" w:cstheme="majorBidi"/>
          <w:color w:val="000000"/>
          <w:sz w:val="24"/>
          <w:szCs w:val="24"/>
        </w:rPr>
        <w:t>), le traducteur vise à trouver des équivalents des mots et expressions figées du départ (1) dans la langue de la fin (2) après avoir épuisé toutes les tentatives dans le répertoire des correspondances. Dans le troisième cas (</w:t>
      </w:r>
      <w:r w:rsidRPr="00F94958">
        <w:rPr>
          <w:rFonts w:asciiTheme="majorBidi" w:hAnsiTheme="majorBidi" w:cstheme="majorBidi"/>
          <w:b/>
          <w:bCs/>
          <w:color w:val="000000"/>
          <w:sz w:val="24"/>
          <w:szCs w:val="24"/>
        </w:rPr>
        <w:t>néologisme</w:t>
      </w:r>
      <w:r w:rsidRPr="00F94958">
        <w:rPr>
          <w:rFonts w:asciiTheme="majorBidi" w:hAnsiTheme="majorBidi" w:cstheme="majorBidi"/>
          <w:color w:val="000000"/>
          <w:sz w:val="24"/>
          <w:szCs w:val="24"/>
        </w:rPr>
        <w:t xml:space="preserve">), le chercheur s’emploie à créer presque du néant des outils aboutissant à des solutions prêtes à emploi ou du moins à des éléments de réponses aidant à proposer des alternatives par </w:t>
      </w:r>
      <w:r w:rsidRPr="00F94958">
        <w:rPr>
          <w:rFonts w:asciiTheme="majorBidi" w:hAnsiTheme="majorBidi" w:cstheme="majorBidi"/>
          <w:b/>
          <w:bCs/>
          <w:color w:val="000000"/>
          <w:sz w:val="24"/>
          <w:szCs w:val="24"/>
        </w:rPr>
        <w:t>le calque</w:t>
      </w:r>
      <w:r w:rsidRPr="00F94958">
        <w:rPr>
          <w:rFonts w:asciiTheme="majorBidi" w:hAnsiTheme="majorBidi" w:cstheme="majorBidi"/>
          <w:color w:val="000000"/>
          <w:sz w:val="24"/>
          <w:szCs w:val="24"/>
        </w:rPr>
        <w:t xml:space="preserve"> ou mieux par </w:t>
      </w:r>
      <w:r w:rsidRPr="00F94958">
        <w:rPr>
          <w:rFonts w:asciiTheme="majorBidi" w:hAnsiTheme="majorBidi" w:cstheme="majorBidi"/>
          <w:b/>
          <w:bCs/>
          <w:color w:val="000000"/>
          <w:sz w:val="24"/>
          <w:szCs w:val="24"/>
        </w:rPr>
        <w:t>des termes nouveaux</w:t>
      </w:r>
      <w:r w:rsidRPr="00F94958">
        <w:rPr>
          <w:rFonts w:asciiTheme="majorBidi" w:hAnsiTheme="majorBidi" w:cstheme="majorBidi"/>
          <w:color w:val="000000"/>
          <w:sz w:val="24"/>
          <w:szCs w:val="24"/>
        </w:rPr>
        <w:t xml:space="preserve"> rendant bien le sens initial (1) et respectant l’esprit de la langue cible (2). Il en résulte donc (1) une automaticité linguistique dans les correspondances-calque naissant de la parfaite connaissance des langues objet de traduction sans recourt à une sorte de création mais seulement cela demande une souplesse de passage entre les langues ; (2) une pseudo-recherche touchant également le logiciel des langues traduites (départ &amp; cible) en une espèce de découverte langagière augmentant à mesure que la maîtrise des langues dont il s’agit est grande ; (3) une création nouvelle et une innovation générées par la dynamique intellectuelle de l’esprit humain pas uniquement sous sa forme linguistique nonobstant son caractère primordiale, mais notamment la cogitation intérieure dans la langue et avec elle par le truchement de l’intelligence humaine sans omettre le rôle important et crucial de la pratique et de l’exercice </w:t>
      </w:r>
      <w:proofErr w:type="spellStart"/>
      <w:r w:rsidRPr="00F94958">
        <w:rPr>
          <w:rFonts w:asciiTheme="majorBidi" w:hAnsiTheme="majorBidi" w:cstheme="majorBidi"/>
          <w:color w:val="000000"/>
          <w:sz w:val="24"/>
          <w:szCs w:val="24"/>
        </w:rPr>
        <w:t>traductologique</w:t>
      </w:r>
      <w:proofErr w:type="spellEnd"/>
      <w:r w:rsidRPr="00F94958">
        <w:rPr>
          <w:rFonts w:asciiTheme="majorBidi" w:hAnsiTheme="majorBidi" w:cstheme="majorBidi"/>
          <w:color w:val="000000"/>
          <w:sz w:val="24"/>
          <w:szCs w:val="24"/>
        </w:rPr>
        <w:t xml:space="preserve">. Les trois méthodes et voies mènent à Rome de la signification correcte et belle. </w:t>
      </w:r>
    </w:p>
    <w:p w:rsidR="004A2A94" w:rsidRPr="00F94958" w:rsidRDefault="004A2A94">
      <w:pPr>
        <w:ind w:right="180"/>
        <w:contextualSpacing/>
        <w:jc w:val="both"/>
        <w:rPr>
          <w:rFonts w:asciiTheme="majorBidi" w:hAnsiTheme="majorBidi" w:cstheme="majorBidi"/>
          <w:color w:val="000000"/>
          <w:sz w:val="24"/>
          <w:szCs w:val="24"/>
        </w:rPr>
      </w:pPr>
    </w:p>
    <w:p w:rsidR="004A2A94" w:rsidRPr="00F94958" w:rsidRDefault="0085637C">
      <w:pPr>
        <w:ind w:right="180"/>
        <w:contextualSpacing/>
        <w:jc w:val="both"/>
        <w:rPr>
          <w:rFonts w:asciiTheme="majorBidi" w:hAnsiTheme="majorBidi" w:cstheme="majorBidi"/>
          <w:color w:val="000000"/>
          <w:sz w:val="24"/>
          <w:szCs w:val="24"/>
        </w:rPr>
      </w:pPr>
      <w:r w:rsidRPr="00F94958">
        <w:rPr>
          <w:rFonts w:asciiTheme="majorBidi" w:hAnsiTheme="majorBidi" w:cstheme="majorBidi"/>
          <w:color w:val="000000"/>
          <w:sz w:val="24"/>
          <w:szCs w:val="24"/>
        </w:rPr>
        <w:lastRenderedPageBreak/>
        <w:t xml:space="preserve">Après cet aperçu </w:t>
      </w:r>
      <w:proofErr w:type="spellStart"/>
      <w:r w:rsidRPr="00F94958">
        <w:rPr>
          <w:rFonts w:asciiTheme="majorBidi" w:hAnsiTheme="majorBidi" w:cstheme="majorBidi"/>
          <w:color w:val="000000"/>
          <w:sz w:val="24"/>
          <w:szCs w:val="24"/>
        </w:rPr>
        <w:t>méta-linguistique</w:t>
      </w:r>
      <w:proofErr w:type="spellEnd"/>
      <w:r w:rsidRPr="00F94958">
        <w:rPr>
          <w:rFonts w:asciiTheme="majorBidi" w:hAnsiTheme="majorBidi" w:cstheme="majorBidi"/>
          <w:color w:val="000000"/>
          <w:sz w:val="24"/>
          <w:szCs w:val="24"/>
        </w:rPr>
        <w:t xml:space="preserve"> et méta-</w:t>
      </w:r>
      <w:proofErr w:type="spellStart"/>
      <w:r w:rsidRPr="00F94958">
        <w:rPr>
          <w:rFonts w:asciiTheme="majorBidi" w:hAnsiTheme="majorBidi" w:cstheme="majorBidi"/>
          <w:color w:val="000000"/>
          <w:sz w:val="24"/>
          <w:szCs w:val="24"/>
        </w:rPr>
        <w:t>trductologique</w:t>
      </w:r>
      <w:proofErr w:type="spellEnd"/>
      <w:r w:rsidRPr="00F94958">
        <w:rPr>
          <w:rFonts w:asciiTheme="majorBidi" w:hAnsiTheme="majorBidi" w:cstheme="majorBidi"/>
          <w:color w:val="000000"/>
          <w:sz w:val="24"/>
          <w:szCs w:val="24"/>
        </w:rPr>
        <w:t xml:space="preserve">, nous pourrons passer calmement et sûrement à la partie pratique de notre travail avec des énoncés concrets afin d’en tirer quelques conclusions liées à ce qui a été avancé plus haut.                      </w:t>
      </w:r>
    </w:p>
    <w:p w:rsidR="004A2A94" w:rsidRPr="00F94958" w:rsidRDefault="004A2A94">
      <w:pPr>
        <w:ind w:right="180"/>
        <w:contextualSpacing/>
        <w:jc w:val="both"/>
        <w:rPr>
          <w:rFonts w:asciiTheme="majorBidi" w:hAnsiTheme="majorBidi" w:cstheme="majorBidi"/>
          <w:color w:val="000000"/>
          <w:sz w:val="24"/>
          <w:szCs w:val="24"/>
        </w:rPr>
      </w:pPr>
    </w:p>
    <w:p w:rsidR="004A2A94" w:rsidRPr="00F94958" w:rsidRDefault="0085637C">
      <w:pPr>
        <w:ind w:right="180"/>
        <w:contextualSpacing/>
        <w:jc w:val="both"/>
        <w:rPr>
          <w:rFonts w:asciiTheme="majorBidi" w:hAnsiTheme="majorBidi" w:cstheme="majorBidi"/>
          <w:color w:val="000000"/>
          <w:sz w:val="24"/>
          <w:szCs w:val="24"/>
        </w:rPr>
      </w:pPr>
      <w:r w:rsidRPr="00F94958">
        <w:rPr>
          <w:rFonts w:asciiTheme="majorBidi" w:hAnsiTheme="majorBidi" w:cstheme="majorBidi"/>
          <w:color w:val="000000"/>
          <w:sz w:val="24"/>
          <w:szCs w:val="24"/>
        </w:rPr>
        <w:t xml:space="preserve">C’est cette triple aptitude linguistique et rationnelle qui opère au sein de l’esprit humain traducteur pour enfanter un produit sain et durable, en toute diversité d’ailleurs, de propositions. Cela s’effectue alors à travers l’exploitation mémorielle, le raisonnement rationnel et la Créativité humaine résidant beaucoup plus dans le néologisme et moyennement dans l’équivalence et moins dans la correspondance-calque. Cependant, force est de constater que même le choix lui-même d’un procédé des trois </w:t>
      </w:r>
      <w:proofErr w:type="spellStart"/>
      <w:r w:rsidRPr="00F94958">
        <w:rPr>
          <w:rFonts w:asciiTheme="majorBidi" w:hAnsiTheme="majorBidi" w:cstheme="majorBidi"/>
          <w:color w:val="000000"/>
          <w:sz w:val="24"/>
          <w:szCs w:val="24"/>
        </w:rPr>
        <w:t>sus-cités</w:t>
      </w:r>
      <w:proofErr w:type="spellEnd"/>
      <w:r w:rsidRPr="00F94958">
        <w:rPr>
          <w:rFonts w:asciiTheme="majorBidi" w:hAnsiTheme="majorBidi" w:cstheme="majorBidi"/>
          <w:color w:val="000000"/>
          <w:sz w:val="24"/>
          <w:szCs w:val="24"/>
        </w:rPr>
        <w:t xml:space="preserve"> représente en soi un accomplissement de la Raison traductrice pour le parachèvement satisfaisant et réussi du processus de </w:t>
      </w:r>
      <w:proofErr w:type="spellStart"/>
      <w:r w:rsidRPr="00F94958">
        <w:rPr>
          <w:rFonts w:asciiTheme="majorBidi" w:hAnsiTheme="majorBidi" w:cstheme="majorBidi"/>
          <w:color w:val="000000"/>
          <w:sz w:val="24"/>
          <w:szCs w:val="24"/>
        </w:rPr>
        <w:t>traductologique</w:t>
      </w:r>
      <w:proofErr w:type="spellEnd"/>
      <w:r w:rsidRPr="00F94958">
        <w:rPr>
          <w:rFonts w:asciiTheme="majorBidi" w:hAnsiTheme="majorBidi" w:cstheme="majorBidi"/>
          <w:color w:val="000000"/>
          <w:sz w:val="24"/>
          <w:szCs w:val="24"/>
        </w:rPr>
        <w:t xml:space="preserve">. Ce commentaire relève de </w:t>
      </w:r>
      <w:r w:rsidRPr="00F94958">
        <w:rPr>
          <w:rFonts w:asciiTheme="majorBidi" w:hAnsiTheme="majorBidi" w:cstheme="majorBidi"/>
          <w:i/>
          <w:iCs/>
          <w:color w:val="000000"/>
          <w:sz w:val="24"/>
          <w:szCs w:val="24"/>
        </w:rPr>
        <w:t>la méta-traduction/</w:t>
      </w:r>
      <w:proofErr w:type="spellStart"/>
      <w:r w:rsidRPr="00F94958">
        <w:rPr>
          <w:rFonts w:asciiTheme="majorBidi" w:hAnsiTheme="majorBidi" w:cstheme="majorBidi"/>
          <w:i/>
          <w:iCs/>
          <w:color w:val="000000"/>
          <w:sz w:val="24"/>
          <w:szCs w:val="24"/>
        </w:rPr>
        <w:t>traductologie</w:t>
      </w:r>
      <w:proofErr w:type="spellEnd"/>
      <w:r w:rsidRPr="00F94958">
        <w:rPr>
          <w:rFonts w:asciiTheme="majorBidi" w:hAnsiTheme="majorBidi" w:cstheme="majorBidi"/>
          <w:color w:val="000000"/>
          <w:sz w:val="24"/>
          <w:szCs w:val="24"/>
        </w:rPr>
        <w:t xml:space="preserve"> aussi bien théoriquement que pratiquement au sens où la pensée </w:t>
      </w:r>
      <w:proofErr w:type="spellStart"/>
      <w:r w:rsidRPr="00F94958">
        <w:rPr>
          <w:rFonts w:asciiTheme="majorBidi" w:hAnsiTheme="majorBidi" w:cstheme="majorBidi"/>
          <w:color w:val="000000"/>
          <w:sz w:val="24"/>
          <w:szCs w:val="24"/>
        </w:rPr>
        <w:t>taductologique</w:t>
      </w:r>
      <w:proofErr w:type="spellEnd"/>
      <w:r w:rsidRPr="00F94958">
        <w:rPr>
          <w:rFonts w:asciiTheme="majorBidi" w:hAnsiTheme="majorBidi" w:cstheme="majorBidi"/>
          <w:color w:val="000000"/>
          <w:sz w:val="24"/>
          <w:szCs w:val="24"/>
        </w:rPr>
        <w:t xml:space="preserve"> décrivant la méthode </w:t>
      </w:r>
      <w:proofErr w:type="spellStart"/>
      <w:r w:rsidRPr="00F94958">
        <w:rPr>
          <w:rFonts w:asciiTheme="majorBidi" w:hAnsiTheme="majorBidi" w:cstheme="majorBidi"/>
          <w:color w:val="000000"/>
          <w:sz w:val="24"/>
          <w:szCs w:val="24"/>
        </w:rPr>
        <w:t>traductologique</w:t>
      </w:r>
      <w:proofErr w:type="spellEnd"/>
      <w:r w:rsidRPr="00F94958">
        <w:rPr>
          <w:rFonts w:asciiTheme="majorBidi" w:hAnsiTheme="majorBidi" w:cstheme="majorBidi"/>
          <w:color w:val="000000"/>
          <w:sz w:val="24"/>
          <w:szCs w:val="24"/>
        </w:rPr>
        <w:t xml:space="preserve"> avec souci d’explication minutieuse dans la mesure du possible, travaille au profit de la pratique qui à son tour renvoie à la théorie dans le but de l’affiner davantage. Alors, on est en présence de l’exécution du principe rassembleur sous la vision d’ensemble de la jonction étroite et bénéfique entre théorie et pratique, pensée et terrain. Chose qui vient à la rescousse de l’apprenti-apprenant-traducteur surtout sans oublier le traducteur chevronné qui théorise et pratique avec sa double casquette, le théoricien et praticien dans sa quête du Meilleur en forme et contenu. Et, par le biais de cette observation théorique de l’effort </w:t>
      </w:r>
      <w:proofErr w:type="spellStart"/>
      <w:r w:rsidRPr="00F94958">
        <w:rPr>
          <w:rFonts w:asciiTheme="majorBidi" w:hAnsiTheme="majorBidi" w:cstheme="majorBidi"/>
          <w:color w:val="000000"/>
          <w:sz w:val="24"/>
          <w:szCs w:val="24"/>
        </w:rPr>
        <w:t>traductologique</w:t>
      </w:r>
      <w:proofErr w:type="spellEnd"/>
      <w:r w:rsidRPr="00F94958">
        <w:rPr>
          <w:rFonts w:asciiTheme="majorBidi" w:hAnsiTheme="majorBidi" w:cstheme="majorBidi"/>
          <w:color w:val="000000"/>
          <w:sz w:val="24"/>
          <w:szCs w:val="24"/>
        </w:rPr>
        <w:t xml:space="preserve"> endogène, d’une part, et de l’expérience d’exercice de traduction, de l’autre, la description comme début sert parfaitement en guise de diagnostic l’explication, la démonstration et l’argumentation linguistiques et rationnelles. Nous voulons quand même attirer l’attention du lecteur au fait que ce commentaire méta-</w:t>
      </w:r>
      <w:proofErr w:type="spellStart"/>
      <w:r w:rsidRPr="00F94958">
        <w:rPr>
          <w:rFonts w:asciiTheme="majorBidi" w:hAnsiTheme="majorBidi" w:cstheme="majorBidi"/>
          <w:color w:val="000000"/>
          <w:sz w:val="24"/>
          <w:szCs w:val="24"/>
        </w:rPr>
        <w:t>traductologique</w:t>
      </w:r>
      <w:proofErr w:type="spellEnd"/>
      <w:r w:rsidRPr="00F94958">
        <w:rPr>
          <w:rFonts w:asciiTheme="majorBidi" w:hAnsiTheme="majorBidi" w:cstheme="majorBidi"/>
          <w:color w:val="000000"/>
          <w:sz w:val="24"/>
          <w:szCs w:val="24"/>
        </w:rPr>
        <w:t xml:space="preserve"> quoique profondément philosophique ouvre la voie à la facilitation ou de la traduction en langue par l’appréhension « des mécanismes de réflexion » et la compréhension des outils décisionnels de l’Esprit humain en général et en langue/traduction en particulier. C’est cette profondeur philosophique qui crée cette facilité de transfert linguistique entre les langues avec tout ce qu’elles puissent véhiculer d’idéel et de culturel au sens large dans l’Ame traductrice, puis sur le terrain de l’activité </w:t>
      </w:r>
      <w:proofErr w:type="spellStart"/>
      <w:r w:rsidRPr="00F94958">
        <w:rPr>
          <w:rFonts w:asciiTheme="majorBidi" w:hAnsiTheme="majorBidi" w:cstheme="majorBidi"/>
          <w:color w:val="000000"/>
          <w:sz w:val="24"/>
          <w:szCs w:val="24"/>
        </w:rPr>
        <w:t>traductologique</w:t>
      </w:r>
      <w:proofErr w:type="spellEnd"/>
      <w:r w:rsidRPr="00F94958">
        <w:rPr>
          <w:rFonts w:asciiTheme="majorBidi" w:hAnsiTheme="majorBidi" w:cstheme="majorBidi"/>
          <w:color w:val="000000"/>
          <w:sz w:val="24"/>
          <w:szCs w:val="24"/>
        </w:rPr>
        <w:t>. Nous ne pouvons néanmoins passer sous silence ce mariage de raison mais aussi d’amour entre langage/langue et philosophie, étant les deux facettes du même objet précieux et valeureux, à savoir l’Esprit humain comprenant donc la Raison saine et sainte, d’un côté, et le langage comme aptitude purement et hautement humaine étroitement lié à la première, de l’autre côté.</w:t>
      </w:r>
    </w:p>
    <w:p w:rsidR="004A2A94" w:rsidRPr="00F94958" w:rsidRDefault="0085637C">
      <w:pPr>
        <w:ind w:right="180"/>
        <w:contextualSpacing/>
        <w:jc w:val="both"/>
        <w:rPr>
          <w:rFonts w:asciiTheme="majorBidi" w:hAnsiTheme="majorBidi" w:cstheme="majorBidi"/>
          <w:color w:val="000000"/>
          <w:sz w:val="24"/>
          <w:szCs w:val="24"/>
        </w:rPr>
      </w:pPr>
      <w:r w:rsidRPr="00F94958">
        <w:rPr>
          <w:rFonts w:asciiTheme="majorBidi" w:hAnsiTheme="majorBidi" w:cstheme="majorBidi"/>
          <w:color w:val="000000"/>
          <w:sz w:val="24"/>
          <w:szCs w:val="24"/>
        </w:rPr>
        <w:t xml:space="preserve"> </w:t>
      </w:r>
    </w:p>
    <w:p w:rsidR="004A2A94" w:rsidRPr="00F94958" w:rsidRDefault="0085637C">
      <w:pPr>
        <w:ind w:right="180"/>
        <w:contextualSpacing/>
        <w:jc w:val="both"/>
        <w:rPr>
          <w:rFonts w:asciiTheme="majorBidi" w:hAnsiTheme="majorBidi" w:cstheme="majorBidi"/>
          <w:color w:val="000000"/>
          <w:sz w:val="24"/>
          <w:szCs w:val="24"/>
        </w:rPr>
      </w:pPr>
      <w:r w:rsidRPr="00F94958">
        <w:rPr>
          <w:rFonts w:asciiTheme="majorBidi" w:hAnsiTheme="majorBidi" w:cstheme="majorBidi"/>
          <w:color w:val="000000"/>
          <w:sz w:val="24"/>
          <w:szCs w:val="24"/>
        </w:rPr>
        <w:t xml:space="preserve">En outre, l’intérêt de la mémoire linguistique ne se manifeste à vrai dire que dans l’exercice langagier voulu et réfléchi à l’inverse de l’activité machinale du cerveau dans son effort de trouver les bons mots presque sans choix délibéré en l’absence donc du raisonnement qui, lui, a le devoir sacré d’inciter et d’entraîner la mémoire à la bonne décision linguistique cherchant la juste solution </w:t>
      </w:r>
      <w:proofErr w:type="spellStart"/>
      <w:r w:rsidRPr="00F94958">
        <w:rPr>
          <w:rFonts w:asciiTheme="majorBidi" w:hAnsiTheme="majorBidi" w:cstheme="majorBidi"/>
          <w:color w:val="000000"/>
          <w:sz w:val="24"/>
          <w:szCs w:val="24"/>
        </w:rPr>
        <w:t>traductologique</w:t>
      </w:r>
      <w:proofErr w:type="spellEnd"/>
      <w:r w:rsidRPr="00F94958">
        <w:rPr>
          <w:rFonts w:asciiTheme="majorBidi" w:hAnsiTheme="majorBidi" w:cstheme="majorBidi"/>
          <w:color w:val="000000"/>
          <w:sz w:val="24"/>
          <w:szCs w:val="24"/>
        </w:rPr>
        <w:t xml:space="preserve"> (réflexion &amp; langue) dans son registre riche et large accumulé au fil du temps par la lecture attentive, l’écoute avisée et la pratique continuelle en rédaction et en parole, dans une productivité sans discontinuer. Dans ce sens, la passivité de l’esprit humain incarnée par la mémoire sèche si fertile soit-elle laisse la </w:t>
      </w:r>
      <w:r w:rsidRPr="00F94958">
        <w:rPr>
          <w:rFonts w:asciiTheme="majorBidi" w:hAnsiTheme="majorBidi" w:cstheme="majorBidi"/>
          <w:color w:val="000000"/>
          <w:sz w:val="24"/>
          <w:szCs w:val="24"/>
        </w:rPr>
        <w:lastRenderedPageBreak/>
        <w:t xml:space="preserve">place royale à la réflexion rationnelle quoique parfois et en fonction des circonstances, inconsciente ou latente mais patente en vérité si on y prête attention suffisante. La rationalité voulue vient en premier et est toujours présente en raison du lien indélébile entre </w:t>
      </w:r>
      <w:r w:rsidRPr="00F94958">
        <w:rPr>
          <w:rFonts w:asciiTheme="majorBidi" w:hAnsiTheme="majorBidi" w:cstheme="majorBidi"/>
          <w:b/>
          <w:bCs/>
          <w:color w:val="000000"/>
          <w:sz w:val="24"/>
          <w:szCs w:val="24"/>
        </w:rPr>
        <w:t>raison et langage</w:t>
      </w:r>
      <w:r w:rsidRPr="00F94958">
        <w:rPr>
          <w:rFonts w:asciiTheme="majorBidi" w:hAnsiTheme="majorBidi" w:cstheme="majorBidi"/>
          <w:color w:val="000000"/>
          <w:sz w:val="24"/>
          <w:szCs w:val="24"/>
        </w:rPr>
        <w:t xml:space="preserve"> dans </w:t>
      </w:r>
      <w:r w:rsidRPr="00F94958">
        <w:rPr>
          <w:rFonts w:asciiTheme="majorBidi" w:hAnsiTheme="majorBidi" w:cstheme="majorBidi"/>
          <w:b/>
          <w:bCs/>
          <w:color w:val="000000"/>
          <w:sz w:val="24"/>
          <w:szCs w:val="24"/>
        </w:rPr>
        <w:t>l’Esprit humain créateur</w:t>
      </w:r>
      <w:r w:rsidRPr="00F94958">
        <w:rPr>
          <w:rFonts w:asciiTheme="majorBidi" w:hAnsiTheme="majorBidi" w:cstheme="majorBidi"/>
          <w:color w:val="000000"/>
          <w:sz w:val="24"/>
          <w:szCs w:val="24"/>
        </w:rPr>
        <w:t xml:space="preserve">. Ce qui nous permet de dire et d’affirmer que la Création littéraire et linguistique en traduction passe par la conscience rationnelle ordonnant, sélectionnant et optant pour telle ou telle préférence au bénéfice du style total et au profit de l’unité contextuelle globale en littérature et en </w:t>
      </w:r>
      <w:proofErr w:type="spellStart"/>
      <w:r w:rsidRPr="00F94958">
        <w:rPr>
          <w:rFonts w:asciiTheme="majorBidi" w:hAnsiTheme="majorBidi" w:cstheme="majorBidi"/>
          <w:color w:val="000000"/>
          <w:sz w:val="24"/>
          <w:szCs w:val="24"/>
        </w:rPr>
        <w:t>traductologie</w:t>
      </w:r>
      <w:proofErr w:type="spellEnd"/>
      <w:r w:rsidRPr="00F94958">
        <w:rPr>
          <w:rFonts w:asciiTheme="majorBidi" w:hAnsiTheme="majorBidi" w:cstheme="majorBidi"/>
          <w:color w:val="000000"/>
          <w:sz w:val="24"/>
          <w:szCs w:val="24"/>
        </w:rPr>
        <w:t xml:space="preserve">.   </w:t>
      </w:r>
    </w:p>
    <w:p w:rsidR="004A2A94" w:rsidRPr="00F94958" w:rsidRDefault="004A2A94">
      <w:pPr>
        <w:ind w:right="180"/>
        <w:contextualSpacing/>
        <w:jc w:val="both"/>
        <w:rPr>
          <w:rFonts w:asciiTheme="majorBidi" w:hAnsiTheme="majorBidi" w:cstheme="majorBidi"/>
          <w:color w:val="000000"/>
          <w:sz w:val="24"/>
          <w:szCs w:val="24"/>
        </w:rPr>
      </w:pPr>
    </w:p>
    <w:p w:rsidR="004A2A94" w:rsidRPr="00F94958" w:rsidRDefault="0085637C">
      <w:pPr>
        <w:ind w:right="180"/>
        <w:contextualSpacing/>
        <w:jc w:val="both"/>
        <w:rPr>
          <w:rFonts w:asciiTheme="majorBidi" w:hAnsiTheme="majorBidi" w:cstheme="majorBidi"/>
          <w:color w:val="000000"/>
          <w:sz w:val="24"/>
          <w:szCs w:val="24"/>
        </w:rPr>
      </w:pPr>
      <w:r w:rsidRPr="00F94958">
        <w:rPr>
          <w:rFonts w:asciiTheme="majorBidi" w:hAnsiTheme="majorBidi" w:cstheme="majorBidi"/>
          <w:color w:val="000000"/>
          <w:sz w:val="24"/>
          <w:szCs w:val="24"/>
        </w:rPr>
        <w:t xml:space="preserve">Nous signalons que </w:t>
      </w:r>
      <w:r w:rsidRPr="00F94958">
        <w:rPr>
          <w:rFonts w:asciiTheme="majorBidi" w:hAnsiTheme="majorBidi" w:cstheme="majorBidi"/>
          <w:b/>
          <w:bCs/>
          <w:color w:val="000000"/>
          <w:sz w:val="24"/>
          <w:szCs w:val="24"/>
        </w:rPr>
        <w:t>le néologisme</w:t>
      </w:r>
      <w:r w:rsidRPr="00F94958">
        <w:rPr>
          <w:rFonts w:asciiTheme="majorBidi" w:hAnsiTheme="majorBidi" w:cstheme="majorBidi"/>
          <w:color w:val="000000"/>
          <w:sz w:val="24"/>
          <w:szCs w:val="24"/>
        </w:rPr>
        <w:t xml:space="preserve"> se divise en réalité en deux catégories en l’occurrence (1) </w:t>
      </w:r>
      <w:r w:rsidRPr="00F94958">
        <w:rPr>
          <w:rFonts w:asciiTheme="majorBidi" w:hAnsiTheme="majorBidi" w:cstheme="majorBidi"/>
          <w:b/>
          <w:bCs/>
          <w:color w:val="000000"/>
          <w:sz w:val="24"/>
          <w:szCs w:val="24"/>
        </w:rPr>
        <w:t>l’équivalence naturelle</w:t>
      </w:r>
      <w:r w:rsidRPr="00F94958">
        <w:rPr>
          <w:rFonts w:asciiTheme="majorBidi" w:hAnsiTheme="majorBidi" w:cstheme="majorBidi"/>
          <w:color w:val="000000"/>
          <w:sz w:val="24"/>
          <w:szCs w:val="24"/>
        </w:rPr>
        <w:t xml:space="preserve"> sans transposition où l’expression se trouve aussi bien dans la langue de départ que dans celle d’arrivée ayant le dénominateur commun de la signification globale et de la présence lexicale ; et (2) </w:t>
      </w:r>
      <w:r w:rsidRPr="00F94958">
        <w:rPr>
          <w:rFonts w:asciiTheme="majorBidi" w:hAnsiTheme="majorBidi" w:cstheme="majorBidi"/>
          <w:b/>
          <w:bCs/>
          <w:color w:val="000000"/>
          <w:sz w:val="24"/>
          <w:szCs w:val="24"/>
        </w:rPr>
        <w:t>le calque</w:t>
      </w:r>
      <w:r w:rsidRPr="00F94958">
        <w:rPr>
          <w:rFonts w:asciiTheme="majorBidi" w:hAnsiTheme="majorBidi" w:cstheme="majorBidi"/>
          <w:color w:val="000000"/>
          <w:sz w:val="24"/>
          <w:szCs w:val="24"/>
        </w:rPr>
        <w:t xml:space="preserve"> naissant de l’absence de correspondance et d’équivalence. Pour ce fait, la correspondance naturelle diffère du néologisme en ce qu’elle propose </w:t>
      </w:r>
      <w:r w:rsidRPr="00F94958">
        <w:rPr>
          <w:rFonts w:asciiTheme="majorBidi" w:hAnsiTheme="majorBidi" w:cstheme="majorBidi"/>
          <w:i/>
          <w:iCs/>
          <w:color w:val="000000"/>
          <w:sz w:val="24"/>
          <w:szCs w:val="24"/>
        </w:rPr>
        <w:t>naturellement</w:t>
      </w:r>
      <w:r w:rsidRPr="00F94958">
        <w:rPr>
          <w:rFonts w:asciiTheme="majorBidi" w:hAnsiTheme="majorBidi" w:cstheme="majorBidi"/>
          <w:color w:val="000000"/>
          <w:sz w:val="24"/>
          <w:szCs w:val="24"/>
        </w:rPr>
        <w:t xml:space="preserve"> sans emprunt une solution </w:t>
      </w:r>
      <w:proofErr w:type="spellStart"/>
      <w:r w:rsidRPr="00F94958">
        <w:rPr>
          <w:rFonts w:asciiTheme="majorBidi" w:hAnsiTheme="majorBidi" w:cstheme="majorBidi"/>
          <w:color w:val="000000"/>
          <w:sz w:val="24"/>
          <w:szCs w:val="24"/>
        </w:rPr>
        <w:t>traductologique</w:t>
      </w:r>
      <w:proofErr w:type="spellEnd"/>
      <w:r w:rsidRPr="00F94958">
        <w:rPr>
          <w:rFonts w:asciiTheme="majorBidi" w:hAnsiTheme="majorBidi" w:cstheme="majorBidi"/>
          <w:color w:val="000000"/>
          <w:sz w:val="24"/>
          <w:szCs w:val="24"/>
        </w:rPr>
        <w:t xml:space="preserve"> selon laquelle le recoupement linguistique est parfait. N’oublions pas de dire qu’au départ une séquence peut être produite (1) soit dans la langue maternelle (départ &amp; arrivée) sans aucune opération, soit (2) elle naît équivalente dans un processus néologique pour devenir grâce à l’usage linguistique communautaire une correspondance, soit (3) dans le même sillage néologique elle se calque suivant l’expression “originale” (départ) puis attendant le verdict final de </w:t>
      </w:r>
      <w:r w:rsidRPr="00F94958">
        <w:rPr>
          <w:rFonts w:asciiTheme="majorBidi" w:hAnsiTheme="majorBidi" w:cstheme="majorBidi"/>
          <w:b/>
          <w:bCs/>
          <w:color w:val="000000"/>
          <w:sz w:val="24"/>
          <w:szCs w:val="24"/>
        </w:rPr>
        <w:t>l’usage</w:t>
      </w:r>
      <w:r w:rsidRPr="00F94958">
        <w:rPr>
          <w:rFonts w:asciiTheme="majorBidi" w:hAnsiTheme="majorBidi" w:cstheme="majorBidi"/>
          <w:color w:val="000000"/>
          <w:sz w:val="24"/>
          <w:szCs w:val="24"/>
        </w:rPr>
        <w:t xml:space="preserve">. Toutefois, la détermination exacte et même approximative de la nature de quelques séquences reste problématique en ce sens qu’un travail diachronique s’impose, chose qui n’est pas simple eu égard à l’état antérieur des langues qui manque de témoignages précis. Néanmoins, on se fonde sur l’usage synchronique afin d’opter pour une telle ou telle terminologie avec ses propres caractéristiques linguistiques et </w:t>
      </w:r>
      <w:proofErr w:type="spellStart"/>
      <w:r w:rsidRPr="00F94958">
        <w:rPr>
          <w:rFonts w:asciiTheme="majorBidi" w:hAnsiTheme="majorBidi" w:cstheme="majorBidi"/>
          <w:color w:val="000000"/>
          <w:sz w:val="24"/>
          <w:szCs w:val="24"/>
        </w:rPr>
        <w:t>traductologiques</w:t>
      </w:r>
      <w:proofErr w:type="spellEnd"/>
      <w:r w:rsidRPr="00F94958">
        <w:rPr>
          <w:rFonts w:asciiTheme="majorBidi" w:hAnsiTheme="majorBidi" w:cstheme="majorBidi"/>
          <w:color w:val="000000"/>
          <w:sz w:val="24"/>
          <w:szCs w:val="24"/>
        </w:rPr>
        <w:t xml:space="preserve"> des traits sociologiques au sens large du mot.    </w:t>
      </w:r>
    </w:p>
    <w:p w:rsidR="004A2A94" w:rsidRPr="00F94958" w:rsidRDefault="004A2A94">
      <w:pPr>
        <w:ind w:right="180"/>
        <w:contextualSpacing/>
        <w:jc w:val="both"/>
        <w:rPr>
          <w:rFonts w:asciiTheme="majorBidi" w:hAnsiTheme="majorBidi" w:cstheme="majorBidi"/>
          <w:color w:val="000000"/>
          <w:sz w:val="24"/>
          <w:szCs w:val="24"/>
        </w:rPr>
      </w:pPr>
    </w:p>
    <w:p w:rsidR="004A2A94" w:rsidRPr="00F94958" w:rsidRDefault="003E1BAC">
      <w:pPr>
        <w:ind w:right="180"/>
        <w:contextualSpacing/>
        <w:jc w:val="both"/>
        <w:rPr>
          <w:rFonts w:asciiTheme="majorBidi" w:hAnsiTheme="majorBidi" w:cstheme="majorBidi"/>
          <w:b/>
          <w:bCs/>
          <w:color w:val="000000"/>
          <w:sz w:val="24"/>
          <w:szCs w:val="24"/>
        </w:rPr>
      </w:pPr>
      <w:r w:rsidRPr="003E1BAC">
        <w:rPr>
          <w:rFonts w:asciiTheme="majorBidi" w:hAnsiTheme="majorBidi" w:cstheme="majorBidi"/>
          <w:color w:val="000000"/>
          <w:sz w:val="24"/>
          <w:szCs w:val="24"/>
          <w:lang w:eastAsia="fr-FR"/>
        </w:rPr>
        <w:pict>
          <v:shape id="_x0000_s1044" type="#_x0000_t32" style="position:absolute;left:0;text-align:left;margin-left:156.65pt;margin-top:16.8pt;width:19.15pt;height:20.65pt;flip:y;z-index:251655680" o:connectortype="straight">
            <v:stroke endarrow="block"/>
          </v:shape>
        </w:pict>
      </w:r>
      <w:r w:rsidR="0085637C" w:rsidRPr="00F94958">
        <w:rPr>
          <w:rFonts w:asciiTheme="majorBidi" w:hAnsiTheme="majorBidi" w:cstheme="majorBidi"/>
          <w:color w:val="000000"/>
          <w:sz w:val="24"/>
          <w:szCs w:val="24"/>
        </w:rPr>
        <w:t xml:space="preserve">                              </w:t>
      </w:r>
      <w:r w:rsidR="0085637C" w:rsidRPr="00F94958">
        <w:rPr>
          <w:rFonts w:asciiTheme="majorBidi" w:hAnsiTheme="majorBidi" w:cstheme="majorBidi"/>
          <w:color w:val="000000"/>
          <w:sz w:val="24"/>
          <w:szCs w:val="24"/>
        </w:rPr>
        <w:tab/>
      </w:r>
      <w:r w:rsidR="0085637C" w:rsidRPr="00F94958">
        <w:rPr>
          <w:rFonts w:asciiTheme="majorBidi" w:hAnsiTheme="majorBidi" w:cstheme="majorBidi"/>
          <w:color w:val="000000"/>
          <w:sz w:val="24"/>
          <w:szCs w:val="24"/>
        </w:rPr>
        <w:tab/>
      </w:r>
      <w:r w:rsidR="0085637C" w:rsidRPr="00F94958">
        <w:rPr>
          <w:rFonts w:asciiTheme="majorBidi" w:hAnsiTheme="majorBidi" w:cstheme="majorBidi"/>
          <w:color w:val="000000"/>
          <w:sz w:val="24"/>
          <w:szCs w:val="24"/>
        </w:rPr>
        <w:tab/>
      </w:r>
      <w:r w:rsidR="0085637C" w:rsidRPr="00F94958">
        <w:rPr>
          <w:rFonts w:asciiTheme="majorBidi" w:hAnsiTheme="majorBidi" w:cstheme="majorBidi"/>
          <w:b/>
          <w:bCs/>
          <w:color w:val="000000"/>
          <w:sz w:val="24"/>
          <w:szCs w:val="24"/>
        </w:rPr>
        <w:t>Originelle</w:t>
      </w:r>
    </w:p>
    <w:p w:rsidR="004A2A94" w:rsidRPr="00F94958" w:rsidRDefault="003E1BAC">
      <w:pPr>
        <w:pStyle w:val="Paragraphedeliste"/>
        <w:numPr>
          <w:ilvl w:val="0"/>
          <w:numId w:val="15"/>
        </w:numPr>
        <w:ind w:right="180"/>
        <w:jc w:val="both"/>
        <w:rPr>
          <w:rFonts w:asciiTheme="majorBidi" w:hAnsiTheme="majorBidi" w:cstheme="majorBidi"/>
          <w:b/>
          <w:bCs/>
          <w:color w:val="000000"/>
        </w:rPr>
      </w:pPr>
      <w:r w:rsidRPr="003E1BAC">
        <w:pict>
          <v:shape id="_x0000_s1045" type="#_x0000_t32" style="position:absolute;left:0;text-align:left;margin-left:156.65pt;margin-top:11.6pt;width:19.15pt;height:22.1pt;z-index:251656704" o:connectortype="straight">
            <v:stroke endarrow="block"/>
          </v:shape>
        </w:pict>
      </w:r>
      <w:r w:rsidR="0085637C" w:rsidRPr="00F94958">
        <w:rPr>
          <w:rFonts w:asciiTheme="majorBidi" w:hAnsiTheme="majorBidi" w:cstheme="majorBidi"/>
          <w:b/>
          <w:bCs/>
          <w:color w:val="000000"/>
        </w:rPr>
        <w:t xml:space="preserve">Correspondance     </w:t>
      </w:r>
    </w:p>
    <w:p w:rsidR="004A2A94" w:rsidRPr="00F94958" w:rsidRDefault="004A2A94">
      <w:pPr>
        <w:ind w:right="180"/>
        <w:contextualSpacing/>
        <w:jc w:val="both"/>
        <w:rPr>
          <w:rFonts w:asciiTheme="majorBidi" w:hAnsiTheme="majorBidi" w:cstheme="majorBidi"/>
          <w:b/>
          <w:bCs/>
          <w:color w:val="000000"/>
          <w:sz w:val="24"/>
          <w:szCs w:val="24"/>
        </w:rPr>
      </w:pPr>
    </w:p>
    <w:p w:rsidR="004A2A94" w:rsidRPr="00F94958" w:rsidRDefault="003E1BAC">
      <w:pPr>
        <w:ind w:right="180"/>
        <w:contextualSpacing/>
        <w:jc w:val="both"/>
        <w:rPr>
          <w:rFonts w:asciiTheme="majorBidi" w:hAnsiTheme="majorBidi" w:cstheme="majorBidi"/>
          <w:b/>
          <w:bCs/>
          <w:color w:val="000000"/>
          <w:sz w:val="24"/>
          <w:szCs w:val="24"/>
        </w:rPr>
      </w:pPr>
      <w:r>
        <w:rPr>
          <w:rFonts w:asciiTheme="majorBidi" w:hAnsiTheme="majorBidi" w:cstheme="majorBidi"/>
          <w:b/>
          <w:bCs/>
          <w:color w:val="000000"/>
          <w:sz w:val="24"/>
          <w:szCs w:val="24"/>
          <w:lang w:eastAsia="fr-FR"/>
        </w:rPr>
        <w:pict>
          <v:shape id="_x0000_s1037" type="#_x0000_t32" style="position:absolute;left:0;text-align:left;margin-left:126.75pt;margin-top:20.95pt;width:29.9pt;height:14.6pt;flip:y;z-index:251659776" o:connectortype="straight">
            <v:stroke endarrow="block"/>
          </v:shape>
        </w:pict>
      </w:r>
      <w:r w:rsidR="0085637C" w:rsidRPr="00F94958">
        <w:rPr>
          <w:rFonts w:asciiTheme="majorBidi" w:hAnsiTheme="majorBidi" w:cstheme="majorBidi"/>
          <w:b/>
          <w:bCs/>
          <w:color w:val="000000"/>
          <w:sz w:val="24"/>
          <w:szCs w:val="24"/>
        </w:rPr>
        <w:t xml:space="preserve">                               </w:t>
      </w:r>
      <w:r w:rsidR="0085637C" w:rsidRPr="00F94958">
        <w:rPr>
          <w:rFonts w:asciiTheme="majorBidi" w:hAnsiTheme="majorBidi" w:cstheme="majorBidi"/>
          <w:b/>
          <w:bCs/>
          <w:color w:val="000000"/>
          <w:sz w:val="24"/>
          <w:szCs w:val="24"/>
        </w:rPr>
        <w:tab/>
      </w:r>
      <w:r w:rsidR="0085637C" w:rsidRPr="00F94958">
        <w:rPr>
          <w:rFonts w:asciiTheme="majorBidi" w:hAnsiTheme="majorBidi" w:cstheme="majorBidi"/>
          <w:b/>
          <w:bCs/>
          <w:color w:val="000000"/>
          <w:sz w:val="24"/>
          <w:szCs w:val="24"/>
        </w:rPr>
        <w:tab/>
        <w:t xml:space="preserve">Calque </w:t>
      </w:r>
    </w:p>
    <w:p w:rsidR="004A2A94" w:rsidRPr="00F94958" w:rsidRDefault="003E1BAC">
      <w:pPr>
        <w:pStyle w:val="Paragraphedeliste"/>
        <w:numPr>
          <w:ilvl w:val="0"/>
          <w:numId w:val="15"/>
        </w:numPr>
        <w:ind w:right="180"/>
        <w:jc w:val="both"/>
        <w:rPr>
          <w:rFonts w:asciiTheme="majorBidi" w:hAnsiTheme="majorBidi" w:cstheme="majorBidi"/>
          <w:b/>
          <w:bCs/>
          <w:color w:val="000000"/>
        </w:rPr>
      </w:pPr>
      <w:r w:rsidRPr="003E1BAC">
        <w:pict>
          <v:shape id="_x0000_s1038" type="#_x0000_t32" style="position:absolute;left:0;text-align:left;margin-left:126.75pt;margin-top:9.65pt;width:41.4pt;height:14.35pt;z-index:251660800" o:connectortype="straight">
            <v:stroke endarrow="block"/>
          </v:shape>
        </w:pict>
      </w:r>
      <w:r w:rsidR="0085637C" w:rsidRPr="00F94958">
        <w:rPr>
          <w:rFonts w:asciiTheme="majorBidi" w:hAnsiTheme="majorBidi" w:cstheme="majorBidi"/>
          <w:b/>
          <w:bCs/>
          <w:color w:val="000000"/>
        </w:rPr>
        <w:t xml:space="preserve">Néologisme          </w:t>
      </w:r>
    </w:p>
    <w:p w:rsidR="004A2A94" w:rsidRPr="00F94958" w:rsidRDefault="0085637C">
      <w:pPr>
        <w:ind w:right="180"/>
        <w:contextualSpacing/>
        <w:jc w:val="both"/>
        <w:rPr>
          <w:rFonts w:asciiTheme="majorBidi" w:hAnsiTheme="majorBidi" w:cstheme="majorBidi"/>
          <w:b/>
          <w:bCs/>
          <w:color w:val="000000"/>
          <w:sz w:val="24"/>
          <w:szCs w:val="24"/>
        </w:rPr>
      </w:pPr>
      <w:r w:rsidRPr="00F94958">
        <w:rPr>
          <w:rFonts w:asciiTheme="majorBidi" w:hAnsiTheme="majorBidi" w:cstheme="majorBidi"/>
          <w:b/>
          <w:bCs/>
          <w:color w:val="000000"/>
          <w:sz w:val="24"/>
          <w:szCs w:val="24"/>
        </w:rPr>
        <w:t xml:space="preserve">                              </w:t>
      </w:r>
      <w:r w:rsidRPr="00F94958">
        <w:rPr>
          <w:rFonts w:asciiTheme="majorBidi" w:hAnsiTheme="majorBidi" w:cstheme="majorBidi"/>
          <w:b/>
          <w:bCs/>
          <w:color w:val="000000"/>
          <w:sz w:val="24"/>
          <w:szCs w:val="24"/>
        </w:rPr>
        <w:tab/>
      </w:r>
      <w:r w:rsidRPr="00F94958">
        <w:rPr>
          <w:rFonts w:asciiTheme="majorBidi" w:hAnsiTheme="majorBidi" w:cstheme="majorBidi"/>
          <w:b/>
          <w:bCs/>
          <w:color w:val="000000"/>
          <w:sz w:val="24"/>
          <w:szCs w:val="24"/>
        </w:rPr>
        <w:tab/>
      </w:r>
      <w:r w:rsidRPr="00F94958">
        <w:rPr>
          <w:rFonts w:asciiTheme="majorBidi" w:hAnsiTheme="majorBidi" w:cstheme="majorBidi"/>
          <w:b/>
          <w:bCs/>
          <w:color w:val="000000"/>
          <w:sz w:val="24"/>
          <w:szCs w:val="24"/>
        </w:rPr>
        <w:tab/>
        <w:t xml:space="preserve">Équivalence </w:t>
      </w:r>
    </w:p>
    <w:p w:rsidR="004A2A94" w:rsidRPr="00F94958" w:rsidRDefault="004A2A94">
      <w:pPr>
        <w:ind w:right="180"/>
        <w:contextualSpacing/>
        <w:jc w:val="both"/>
        <w:rPr>
          <w:rFonts w:asciiTheme="majorBidi" w:hAnsiTheme="majorBidi" w:cstheme="majorBidi"/>
          <w:b/>
          <w:bCs/>
          <w:color w:val="000000"/>
          <w:sz w:val="24"/>
          <w:szCs w:val="24"/>
        </w:rPr>
      </w:pPr>
    </w:p>
    <w:p w:rsidR="004A2A94" w:rsidRPr="00F94958" w:rsidRDefault="004A2A94">
      <w:pPr>
        <w:ind w:right="180"/>
        <w:contextualSpacing/>
        <w:jc w:val="both"/>
        <w:rPr>
          <w:rFonts w:asciiTheme="majorBidi" w:hAnsiTheme="majorBidi" w:cstheme="majorBidi"/>
          <w:b/>
          <w:bCs/>
          <w:color w:val="000000"/>
          <w:sz w:val="24"/>
          <w:szCs w:val="24"/>
        </w:rPr>
      </w:pPr>
    </w:p>
    <w:p w:rsidR="004A2A94" w:rsidRPr="00F94958" w:rsidRDefault="0085637C">
      <w:pPr>
        <w:ind w:right="180"/>
        <w:contextualSpacing/>
        <w:jc w:val="both"/>
        <w:rPr>
          <w:rFonts w:asciiTheme="majorBidi" w:hAnsiTheme="majorBidi" w:cstheme="majorBidi"/>
          <w:color w:val="000000"/>
          <w:sz w:val="24"/>
          <w:szCs w:val="24"/>
        </w:rPr>
      </w:pPr>
      <w:r w:rsidRPr="00F94958">
        <w:rPr>
          <w:rFonts w:asciiTheme="majorBidi" w:hAnsiTheme="majorBidi" w:cstheme="majorBidi"/>
          <w:color w:val="000000"/>
          <w:sz w:val="24"/>
          <w:szCs w:val="24"/>
        </w:rPr>
        <w:t xml:space="preserve">Schéma dans lequel </w:t>
      </w:r>
      <w:r w:rsidRPr="00F94958">
        <w:rPr>
          <w:rFonts w:asciiTheme="majorBidi" w:hAnsiTheme="majorBidi" w:cstheme="majorBidi"/>
          <w:b/>
          <w:bCs/>
          <w:color w:val="000000"/>
          <w:sz w:val="24"/>
          <w:szCs w:val="24"/>
        </w:rPr>
        <w:t>I</w:t>
      </w:r>
      <w:r w:rsidRPr="00F94958">
        <w:rPr>
          <w:rFonts w:asciiTheme="majorBidi" w:hAnsiTheme="majorBidi" w:cstheme="majorBidi"/>
          <w:color w:val="000000"/>
          <w:sz w:val="24"/>
          <w:szCs w:val="24"/>
        </w:rPr>
        <w:t xml:space="preserve">. </w:t>
      </w:r>
      <w:r w:rsidRPr="00F94958">
        <w:rPr>
          <w:rFonts w:asciiTheme="majorBidi" w:hAnsiTheme="majorBidi" w:cstheme="majorBidi"/>
          <w:b/>
          <w:bCs/>
          <w:color w:val="000000"/>
          <w:sz w:val="24"/>
          <w:szCs w:val="24"/>
        </w:rPr>
        <w:t>la correspondance</w:t>
      </w:r>
      <w:r w:rsidRPr="00F94958">
        <w:rPr>
          <w:rFonts w:asciiTheme="majorBidi" w:hAnsiTheme="majorBidi" w:cstheme="majorBidi"/>
          <w:color w:val="000000"/>
          <w:sz w:val="24"/>
          <w:szCs w:val="24"/>
        </w:rPr>
        <w:t xml:space="preserve"> peut être </w:t>
      </w:r>
      <w:r w:rsidRPr="00F94958">
        <w:rPr>
          <w:rFonts w:asciiTheme="majorBidi" w:hAnsiTheme="majorBidi" w:cstheme="majorBidi"/>
          <w:b/>
          <w:bCs/>
          <w:color w:val="000000"/>
          <w:sz w:val="24"/>
          <w:szCs w:val="24"/>
        </w:rPr>
        <w:t>(1)</w:t>
      </w:r>
      <w:r w:rsidRPr="00F94958">
        <w:rPr>
          <w:rFonts w:asciiTheme="majorBidi" w:hAnsiTheme="majorBidi" w:cstheme="majorBidi"/>
          <w:color w:val="000000"/>
          <w:sz w:val="24"/>
          <w:szCs w:val="24"/>
        </w:rPr>
        <w:t xml:space="preserve"> </w:t>
      </w:r>
      <w:r w:rsidRPr="00F94958">
        <w:rPr>
          <w:rFonts w:asciiTheme="majorBidi" w:hAnsiTheme="majorBidi" w:cstheme="majorBidi"/>
          <w:b/>
          <w:bCs/>
          <w:color w:val="000000"/>
          <w:sz w:val="24"/>
          <w:szCs w:val="24"/>
        </w:rPr>
        <w:t>originelle</w:t>
      </w:r>
      <w:r w:rsidRPr="00F94958">
        <w:rPr>
          <w:rFonts w:asciiTheme="majorBidi" w:hAnsiTheme="majorBidi" w:cstheme="majorBidi"/>
          <w:color w:val="000000"/>
          <w:sz w:val="24"/>
          <w:szCs w:val="24"/>
        </w:rPr>
        <w:t xml:space="preserve"> dans les deux langues de traduction ou peut également se créer </w:t>
      </w:r>
      <w:r w:rsidRPr="00F94958">
        <w:rPr>
          <w:rFonts w:asciiTheme="majorBidi" w:hAnsiTheme="majorBidi" w:cstheme="majorBidi"/>
          <w:b/>
          <w:bCs/>
          <w:color w:val="000000"/>
          <w:sz w:val="24"/>
          <w:szCs w:val="24"/>
        </w:rPr>
        <w:t>(2)</w:t>
      </w:r>
      <w:r w:rsidRPr="00F94958">
        <w:rPr>
          <w:rFonts w:asciiTheme="majorBidi" w:hAnsiTheme="majorBidi" w:cstheme="majorBidi"/>
          <w:color w:val="000000"/>
          <w:sz w:val="24"/>
          <w:szCs w:val="24"/>
        </w:rPr>
        <w:t xml:space="preserve"> </w:t>
      </w:r>
      <w:r w:rsidRPr="00F94958">
        <w:rPr>
          <w:rFonts w:asciiTheme="majorBidi" w:hAnsiTheme="majorBidi" w:cstheme="majorBidi"/>
          <w:b/>
          <w:bCs/>
          <w:color w:val="000000"/>
          <w:sz w:val="24"/>
          <w:szCs w:val="24"/>
        </w:rPr>
        <w:t>d’un calque</w:t>
      </w:r>
      <w:r w:rsidRPr="00F94958">
        <w:rPr>
          <w:rFonts w:asciiTheme="majorBidi" w:hAnsiTheme="majorBidi" w:cstheme="majorBidi"/>
          <w:color w:val="000000"/>
          <w:sz w:val="24"/>
          <w:szCs w:val="24"/>
        </w:rPr>
        <w:t xml:space="preserve"> de l’une des langues impliquées dans l’opération </w:t>
      </w:r>
      <w:proofErr w:type="spellStart"/>
      <w:r w:rsidRPr="00F94958">
        <w:rPr>
          <w:rFonts w:asciiTheme="majorBidi" w:hAnsiTheme="majorBidi" w:cstheme="majorBidi"/>
          <w:color w:val="000000"/>
          <w:sz w:val="24"/>
          <w:szCs w:val="24"/>
        </w:rPr>
        <w:t>traductologique</w:t>
      </w:r>
      <w:proofErr w:type="spellEnd"/>
      <w:r w:rsidRPr="00F94958">
        <w:rPr>
          <w:rFonts w:asciiTheme="majorBidi" w:hAnsiTheme="majorBidi" w:cstheme="majorBidi"/>
          <w:color w:val="000000"/>
          <w:sz w:val="24"/>
          <w:szCs w:val="24"/>
        </w:rPr>
        <w:t xml:space="preserve">, de sorte que ce dernier devient une correspondance à part entière grâce à </w:t>
      </w:r>
      <w:r w:rsidRPr="00F94958">
        <w:rPr>
          <w:rFonts w:asciiTheme="majorBidi" w:hAnsiTheme="majorBidi" w:cstheme="majorBidi"/>
          <w:i/>
          <w:iCs/>
          <w:color w:val="000000"/>
          <w:sz w:val="24"/>
          <w:szCs w:val="24"/>
        </w:rPr>
        <w:t>l’adoption de la communauté linguistique dans l’usage</w:t>
      </w:r>
      <w:r w:rsidRPr="00F94958">
        <w:rPr>
          <w:rFonts w:asciiTheme="majorBidi" w:hAnsiTheme="majorBidi" w:cstheme="majorBidi"/>
          <w:color w:val="000000"/>
          <w:sz w:val="24"/>
          <w:szCs w:val="24"/>
        </w:rPr>
        <w:t xml:space="preserve">. Puis, </w:t>
      </w:r>
      <w:r w:rsidRPr="00F94958">
        <w:rPr>
          <w:rFonts w:asciiTheme="majorBidi" w:hAnsiTheme="majorBidi" w:cstheme="majorBidi"/>
          <w:b/>
          <w:bCs/>
          <w:color w:val="000000"/>
          <w:sz w:val="24"/>
          <w:szCs w:val="24"/>
        </w:rPr>
        <w:t>II.</w:t>
      </w:r>
      <w:r w:rsidRPr="00F94958">
        <w:rPr>
          <w:rFonts w:asciiTheme="majorBidi" w:hAnsiTheme="majorBidi" w:cstheme="majorBidi"/>
          <w:color w:val="000000"/>
          <w:sz w:val="24"/>
          <w:szCs w:val="24"/>
        </w:rPr>
        <w:t xml:space="preserve"> </w:t>
      </w:r>
      <w:proofErr w:type="gramStart"/>
      <w:r w:rsidRPr="00F94958">
        <w:rPr>
          <w:rFonts w:asciiTheme="majorBidi" w:hAnsiTheme="majorBidi" w:cstheme="majorBidi"/>
          <w:b/>
          <w:bCs/>
          <w:color w:val="000000"/>
          <w:sz w:val="24"/>
          <w:szCs w:val="24"/>
        </w:rPr>
        <w:t>le</w:t>
      </w:r>
      <w:proofErr w:type="gramEnd"/>
      <w:r w:rsidRPr="00F94958">
        <w:rPr>
          <w:rFonts w:asciiTheme="majorBidi" w:hAnsiTheme="majorBidi" w:cstheme="majorBidi"/>
          <w:b/>
          <w:bCs/>
          <w:color w:val="000000"/>
          <w:sz w:val="24"/>
          <w:szCs w:val="24"/>
        </w:rPr>
        <w:t xml:space="preserve"> néologisme</w:t>
      </w:r>
      <w:r w:rsidRPr="00F94958">
        <w:rPr>
          <w:rFonts w:asciiTheme="majorBidi" w:hAnsiTheme="majorBidi" w:cstheme="majorBidi"/>
          <w:color w:val="000000"/>
          <w:sz w:val="24"/>
          <w:szCs w:val="24"/>
        </w:rPr>
        <w:t xml:space="preserve"> à son tour se divise en </w:t>
      </w:r>
      <w:r w:rsidRPr="00F94958">
        <w:rPr>
          <w:rFonts w:asciiTheme="majorBidi" w:hAnsiTheme="majorBidi" w:cstheme="majorBidi"/>
          <w:b/>
          <w:bCs/>
          <w:color w:val="000000"/>
          <w:sz w:val="24"/>
          <w:szCs w:val="24"/>
        </w:rPr>
        <w:t>(1)</w:t>
      </w:r>
      <w:r w:rsidRPr="00F94958">
        <w:rPr>
          <w:rFonts w:asciiTheme="majorBidi" w:hAnsiTheme="majorBidi" w:cstheme="majorBidi"/>
          <w:color w:val="000000"/>
          <w:sz w:val="24"/>
          <w:szCs w:val="24"/>
        </w:rPr>
        <w:t xml:space="preserve"> </w:t>
      </w:r>
      <w:r w:rsidRPr="00F94958">
        <w:rPr>
          <w:rFonts w:asciiTheme="majorBidi" w:hAnsiTheme="majorBidi" w:cstheme="majorBidi"/>
          <w:b/>
          <w:bCs/>
          <w:color w:val="000000"/>
          <w:sz w:val="24"/>
          <w:szCs w:val="24"/>
        </w:rPr>
        <w:t>calque</w:t>
      </w:r>
      <w:r w:rsidRPr="00F94958">
        <w:rPr>
          <w:rFonts w:asciiTheme="majorBidi" w:hAnsiTheme="majorBidi" w:cstheme="majorBidi"/>
          <w:color w:val="000000"/>
          <w:sz w:val="24"/>
          <w:szCs w:val="24"/>
        </w:rPr>
        <w:t xml:space="preserve"> </w:t>
      </w:r>
      <w:r w:rsidRPr="00F94958">
        <w:rPr>
          <w:rFonts w:asciiTheme="majorBidi" w:hAnsiTheme="majorBidi" w:cstheme="majorBidi"/>
          <w:b/>
          <w:bCs/>
          <w:color w:val="000000"/>
          <w:sz w:val="24"/>
          <w:szCs w:val="24"/>
        </w:rPr>
        <w:t>partiel/total</w:t>
      </w:r>
      <w:r w:rsidRPr="00F94958">
        <w:rPr>
          <w:rFonts w:asciiTheme="majorBidi" w:hAnsiTheme="majorBidi" w:cstheme="majorBidi"/>
          <w:color w:val="000000"/>
          <w:sz w:val="24"/>
          <w:szCs w:val="24"/>
        </w:rPr>
        <w:t xml:space="preserve">, ou bien il se décline en </w:t>
      </w:r>
      <w:r w:rsidRPr="00F94958">
        <w:rPr>
          <w:rFonts w:asciiTheme="majorBidi" w:hAnsiTheme="majorBidi" w:cstheme="majorBidi"/>
          <w:b/>
          <w:bCs/>
          <w:color w:val="000000"/>
          <w:sz w:val="24"/>
          <w:szCs w:val="24"/>
        </w:rPr>
        <w:t>(2)</w:t>
      </w:r>
      <w:r w:rsidRPr="00F94958">
        <w:rPr>
          <w:rFonts w:asciiTheme="majorBidi" w:hAnsiTheme="majorBidi" w:cstheme="majorBidi"/>
          <w:color w:val="000000"/>
          <w:sz w:val="24"/>
          <w:szCs w:val="24"/>
        </w:rPr>
        <w:t xml:space="preserve"> </w:t>
      </w:r>
      <w:r w:rsidRPr="00F94958">
        <w:rPr>
          <w:rFonts w:asciiTheme="majorBidi" w:hAnsiTheme="majorBidi" w:cstheme="majorBidi"/>
          <w:b/>
          <w:bCs/>
          <w:color w:val="000000"/>
          <w:sz w:val="24"/>
          <w:szCs w:val="24"/>
        </w:rPr>
        <w:t>équivalence</w:t>
      </w:r>
      <w:r w:rsidRPr="00F94958">
        <w:rPr>
          <w:rFonts w:asciiTheme="majorBidi" w:hAnsiTheme="majorBidi" w:cstheme="majorBidi"/>
          <w:color w:val="000000"/>
          <w:sz w:val="24"/>
          <w:szCs w:val="24"/>
        </w:rPr>
        <w:t xml:space="preserve"> issue d’une innovation créatrice</w:t>
      </w:r>
      <w:r w:rsidR="00FA4750">
        <w:rPr>
          <w:rFonts w:asciiTheme="majorBidi" w:hAnsiTheme="majorBidi" w:cstheme="majorBidi"/>
          <w:color w:val="000000"/>
          <w:sz w:val="24"/>
          <w:szCs w:val="24"/>
        </w:rPr>
        <w:t xml:space="preserve"> adoptée</w:t>
      </w:r>
      <w:r w:rsidRPr="00F94958">
        <w:rPr>
          <w:rFonts w:asciiTheme="majorBidi" w:hAnsiTheme="majorBidi" w:cstheme="majorBidi"/>
          <w:color w:val="000000"/>
          <w:sz w:val="24"/>
          <w:szCs w:val="24"/>
        </w:rPr>
        <w:t xml:space="preserve">. </w:t>
      </w:r>
    </w:p>
    <w:p w:rsidR="004A2A94" w:rsidRPr="00F94958" w:rsidRDefault="004A2A94">
      <w:pPr>
        <w:ind w:right="180"/>
        <w:contextualSpacing/>
        <w:jc w:val="both"/>
        <w:rPr>
          <w:rFonts w:asciiTheme="majorBidi" w:hAnsiTheme="majorBidi" w:cstheme="majorBidi"/>
          <w:color w:val="000000"/>
          <w:sz w:val="24"/>
          <w:szCs w:val="24"/>
        </w:rPr>
      </w:pPr>
    </w:p>
    <w:p w:rsidR="005B5639" w:rsidRDefault="005B5639">
      <w:pPr>
        <w:ind w:right="180"/>
        <w:contextualSpacing/>
        <w:jc w:val="both"/>
        <w:rPr>
          <w:rFonts w:asciiTheme="majorBidi" w:hAnsiTheme="majorBidi" w:cstheme="majorBidi"/>
          <w:color w:val="000000"/>
          <w:sz w:val="24"/>
          <w:szCs w:val="24"/>
        </w:rPr>
      </w:pPr>
    </w:p>
    <w:p w:rsidR="005B5639" w:rsidRDefault="005B5639">
      <w:pPr>
        <w:ind w:right="180"/>
        <w:contextualSpacing/>
        <w:jc w:val="both"/>
        <w:rPr>
          <w:rFonts w:asciiTheme="majorBidi" w:hAnsiTheme="majorBidi" w:cstheme="majorBidi"/>
          <w:color w:val="000000"/>
          <w:sz w:val="24"/>
          <w:szCs w:val="24"/>
        </w:rPr>
      </w:pPr>
    </w:p>
    <w:p w:rsidR="004A2A94" w:rsidRPr="00F94958" w:rsidRDefault="0085637C">
      <w:pPr>
        <w:ind w:right="180"/>
        <w:contextualSpacing/>
        <w:jc w:val="both"/>
        <w:rPr>
          <w:rFonts w:asciiTheme="majorBidi" w:hAnsiTheme="majorBidi" w:cstheme="majorBidi"/>
          <w:color w:val="000000"/>
          <w:sz w:val="24"/>
          <w:szCs w:val="24"/>
        </w:rPr>
      </w:pPr>
      <w:r w:rsidRPr="00F94958">
        <w:rPr>
          <w:rFonts w:asciiTheme="majorBidi" w:hAnsiTheme="majorBidi" w:cstheme="majorBidi"/>
          <w:color w:val="000000"/>
          <w:sz w:val="24"/>
          <w:szCs w:val="24"/>
        </w:rPr>
        <w:lastRenderedPageBreak/>
        <w:t>Venons-en à l’instant à un énoncé d’équivalence pour le regarder de plus près :</w:t>
      </w:r>
    </w:p>
    <w:p w:rsidR="004A2A94" w:rsidRPr="00F94958" w:rsidRDefault="004A2A94">
      <w:pPr>
        <w:ind w:right="180"/>
        <w:contextualSpacing/>
        <w:jc w:val="both"/>
        <w:rPr>
          <w:rFonts w:asciiTheme="majorBidi" w:hAnsiTheme="majorBidi" w:cstheme="majorBidi"/>
          <w:b/>
          <w:bCs/>
          <w:color w:val="000000"/>
          <w:sz w:val="24"/>
          <w:szCs w:val="24"/>
        </w:rPr>
      </w:pPr>
    </w:p>
    <w:p w:rsidR="004A2A94" w:rsidRPr="00F94958" w:rsidRDefault="0085637C">
      <w:pPr>
        <w:ind w:right="180"/>
        <w:contextualSpacing/>
        <w:jc w:val="center"/>
        <w:rPr>
          <w:rFonts w:asciiTheme="majorBidi" w:hAnsiTheme="majorBidi" w:cstheme="majorBidi"/>
          <w:b/>
          <w:bCs/>
          <w:color w:val="000000"/>
          <w:sz w:val="24"/>
          <w:szCs w:val="24"/>
        </w:rPr>
      </w:pPr>
      <w:r w:rsidRPr="00F94958">
        <w:rPr>
          <w:rFonts w:asciiTheme="majorBidi" w:hAnsiTheme="majorBidi" w:cstheme="majorBidi"/>
          <w:b/>
          <w:bCs/>
          <w:color w:val="000000"/>
          <w:sz w:val="24"/>
          <w:szCs w:val="24"/>
        </w:rPr>
        <w:t>Equivalence</w:t>
      </w:r>
    </w:p>
    <w:p w:rsidR="004A2A94" w:rsidRPr="00F94958" w:rsidRDefault="0085637C">
      <w:pPr>
        <w:ind w:right="180"/>
        <w:contextualSpacing/>
        <w:jc w:val="both"/>
        <w:rPr>
          <w:rFonts w:asciiTheme="majorBidi" w:hAnsiTheme="majorBidi" w:cstheme="majorBidi"/>
          <w:color w:val="000000"/>
          <w:sz w:val="24"/>
          <w:szCs w:val="24"/>
        </w:rPr>
      </w:pPr>
      <w:r w:rsidRPr="00F94958">
        <w:rPr>
          <w:rFonts w:asciiTheme="majorBidi" w:hAnsiTheme="majorBidi" w:cstheme="majorBidi"/>
          <w:color w:val="000000"/>
          <w:sz w:val="24"/>
          <w:szCs w:val="24"/>
        </w:rPr>
        <w:t>Dans l’énoncé (3) :</w:t>
      </w:r>
    </w:p>
    <w:p w:rsidR="004A2A94" w:rsidRPr="00F94958" w:rsidRDefault="003E1BAC">
      <w:pPr>
        <w:pStyle w:val="Paragraphedeliste"/>
        <w:numPr>
          <w:ilvl w:val="0"/>
          <w:numId w:val="2"/>
        </w:numPr>
        <w:ind w:right="180"/>
        <w:jc w:val="both"/>
        <w:rPr>
          <w:rFonts w:asciiTheme="majorBidi" w:hAnsiTheme="majorBidi" w:cstheme="majorBidi"/>
          <w:color w:val="000000"/>
        </w:rPr>
      </w:pPr>
      <w:r>
        <w:rPr>
          <w:rFonts w:asciiTheme="majorBidi" w:hAnsiTheme="majorBidi" w:cstheme="majorBidi"/>
          <w:color w:val="000000"/>
        </w:rPr>
        <w:pict>
          <v:shape id="_x0000_s1046" type="#_x0000_t32" style="position:absolute;left:0;text-align:left;margin-left:229.45pt;margin-top:8.65pt;width:22.95pt;height:0;z-index:251657728" o:connectortype="straight">
            <v:stroke endarrow="block"/>
          </v:shape>
        </w:pict>
      </w:r>
      <w:r w:rsidR="0085637C" w:rsidRPr="00F94958">
        <w:rPr>
          <w:rFonts w:asciiTheme="majorBidi" w:hAnsiTheme="majorBidi" w:cstheme="majorBidi"/>
          <w:color w:val="000000"/>
        </w:rPr>
        <w:t xml:space="preserve">Une hirondelle ne fait pas le printemps           </w:t>
      </w:r>
      <w:r w:rsidR="0085637C" w:rsidRPr="00F94958">
        <w:rPr>
          <w:rFonts w:asciiTheme="majorBidi" w:hAnsiTheme="majorBidi" w:cstheme="majorBidi"/>
          <w:color w:val="000000"/>
          <w:rtl/>
        </w:rPr>
        <w:t xml:space="preserve"> الشاذ يحفظ  ولا يقاس عليه  </w:t>
      </w:r>
      <w:r w:rsidR="0085637C" w:rsidRPr="00F94958">
        <w:rPr>
          <w:rFonts w:asciiTheme="majorBidi" w:hAnsiTheme="majorBidi" w:cstheme="majorBidi"/>
          <w:color w:val="000000"/>
        </w:rPr>
        <w:t xml:space="preserve"> </w:t>
      </w:r>
      <w:r w:rsidR="0085637C" w:rsidRPr="00F94958">
        <w:rPr>
          <w:rFonts w:asciiTheme="majorBidi" w:hAnsiTheme="majorBidi" w:cstheme="majorBidi"/>
          <w:color w:val="000000"/>
          <w:rtl/>
        </w:rPr>
        <w:t xml:space="preserve"> </w:t>
      </w:r>
    </w:p>
    <w:p w:rsidR="004A2A94" w:rsidRPr="00F94958" w:rsidRDefault="004A2A94">
      <w:pPr>
        <w:ind w:right="180"/>
        <w:contextualSpacing/>
        <w:jc w:val="both"/>
        <w:rPr>
          <w:rFonts w:asciiTheme="majorBidi" w:hAnsiTheme="majorBidi" w:cstheme="majorBidi"/>
          <w:color w:val="000000"/>
          <w:sz w:val="24"/>
          <w:szCs w:val="24"/>
        </w:rPr>
      </w:pPr>
    </w:p>
    <w:p w:rsidR="004A2A94" w:rsidRPr="00F94958" w:rsidRDefault="0085637C">
      <w:pPr>
        <w:ind w:right="180"/>
        <w:contextualSpacing/>
        <w:jc w:val="both"/>
        <w:rPr>
          <w:rFonts w:ascii="Amazigh Arial" w:hAnsi="Amazigh Arial"/>
          <w:color w:val="000000"/>
          <w:sz w:val="24"/>
          <w:szCs w:val="24"/>
        </w:rPr>
      </w:pPr>
      <w:r w:rsidRPr="00F94958">
        <w:rPr>
          <w:rFonts w:asciiTheme="majorBidi" w:hAnsiTheme="majorBidi" w:cstheme="majorBidi"/>
          <w:color w:val="000000"/>
          <w:sz w:val="24"/>
          <w:szCs w:val="24"/>
        </w:rPr>
        <w:t xml:space="preserve">Il existe dans l’expression française une métaphore animale impliquant « l’hirondelle » visant la rareté </w:t>
      </w:r>
      <w:r w:rsidRPr="00F94958">
        <w:rPr>
          <w:rFonts w:asciiTheme="majorBidi" w:hAnsiTheme="majorBidi" w:cstheme="majorBidi"/>
          <w:i/>
          <w:iCs/>
          <w:color w:val="000000"/>
          <w:sz w:val="24"/>
          <w:szCs w:val="24"/>
        </w:rPr>
        <w:t>via</w:t>
      </w:r>
      <w:r w:rsidRPr="00F94958">
        <w:rPr>
          <w:rFonts w:asciiTheme="majorBidi" w:hAnsiTheme="majorBidi" w:cstheme="majorBidi"/>
          <w:color w:val="000000"/>
          <w:sz w:val="24"/>
          <w:szCs w:val="24"/>
        </w:rPr>
        <w:t xml:space="preserve"> le nombre de « une hirondelle» comme cause ou signe de saison printanière, d’un côté, et « le printemps » pour rendre compte de l’idée d’effet lié ici à « l’hirondelle », de l’autre. L’image est ainsi claire et évidente </w:t>
      </w:r>
      <w:proofErr w:type="spellStart"/>
      <w:r w:rsidRPr="00F94958">
        <w:rPr>
          <w:rFonts w:asciiTheme="majorBidi" w:hAnsiTheme="majorBidi" w:cstheme="majorBidi"/>
          <w:color w:val="000000"/>
          <w:sz w:val="24"/>
          <w:szCs w:val="24"/>
        </w:rPr>
        <w:t>i.e</w:t>
      </w:r>
      <w:proofErr w:type="spellEnd"/>
      <w:r w:rsidRPr="00F94958">
        <w:rPr>
          <w:rFonts w:asciiTheme="majorBidi" w:hAnsiTheme="majorBidi" w:cstheme="majorBidi"/>
          <w:color w:val="000000"/>
          <w:sz w:val="24"/>
          <w:szCs w:val="24"/>
        </w:rPr>
        <w:t xml:space="preserve"> [un petit signe particulier ne fait pas la règle générale]. En revanche, l’arabe utilise une phrase normale sans recours à aucune image en précisant l’importance locale et limitée de « l’exception » </w:t>
      </w:r>
      <w:proofErr w:type="gramStart"/>
      <w:r w:rsidRPr="00F94958">
        <w:rPr>
          <w:rFonts w:asciiTheme="majorBidi" w:hAnsiTheme="majorBidi" w:cstheme="majorBidi"/>
          <w:color w:val="000000"/>
          <w:sz w:val="24"/>
          <w:szCs w:val="24"/>
        </w:rPr>
        <w:t>=[</w:t>
      </w:r>
      <w:proofErr w:type="gramEnd"/>
      <w:r w:rsidRPr="00F94958">
        <w:rPr>
          <w:i/>
          <w:iCs/>
          <w:color w:val="000000"/>
          <w:sz w:val="24"/>
          <w:szCs w:val="24"/>
        </w:rPr>
        <w:t>’</w:t>
      </w:r>
      <w:proofErr w:type="spellStart"/>
      <w:r w:rsidRPr="00F94958">
        <w:rPr>
          <w:rFonts w:asciiTheme="majorBidi" w:hAnsiTheme="majorBidi" w:cstheme="majorBidi"/>
          <w:i/>
          <w:iCs/>
          <w:color w:val="000000"/>
          <w:sz w:val="24"/>
          <w:szCs w:val="24"/>
        </w:rPr>
        <w:t>a</w:t>
      </w:r>
      <w:r w:rsidRPr="00F94958">
        <w:rPr>
          <w:rFonts w:ascii="Abadi MT Condensed Light" w:hAnsi="Abadi MT Condensed Light"/>
          <w:i/>
          <w:iCs/>
          <w:color w:val="000000"/>
          <w:sz w:val="24"/>
          <w:szCs w:val="24"/>
        </w:rPr>
        <w:t>šš</w:t>
      </w:r>
      <w:r w:rsidRPr="00F94958">
        <w:rPr>
          <w:rFonts w:asciiTheme="majorBidi" w:hAnsiTheme="majorBidi" w:cstheme="majorBidi"/>
          <w:i/>
          <w:iCs/>
          <w:color w:val="000000"/>
          <w:sz w:val="24"/>
          <w:szCs w:val="24"/>
        </w:rPr>
        <w:t>a:</w:t>
      </w:r>
      <w:r w:rsidRPr="00F94958">
        <w:rPr>
          <w:rFonts w:ascii="Amazigh" w:hAnsi="Amazigh"/>
          <w:i/>
          <w:iCs/>
          <w:color w:val="000000"/>
          <w:sz w:val="24"/>
          <w:szCs w:val="24"/>
        </w:rPr>
        <w:t>ð</w:t>
      </w:r>
      <w:proofErr w:type="spellEnd"/>
      <w:r w:rsidRPr="00F94958">
        <w:rPr>
          <w:rFonts w:asciiTheme="majorBidi" w:hAnsiTheme="majorBidi" w:cstheme="majorBidi"/>
          <w:color w:val="000000"/>
          <w:sz w:val="24"/>
          <w:szCs w:val="24"/>
        </w:rPr>
        <w:t>] qui sera gardée [</w:t>
      </w:r>
      <w:proofErr w:type="spellStart"/>
      <w:r w:rsidRPr="00F94958">
        <w:rPr>
          <w:rFonts w:asciiTheme="majorBidi" w:hAnsiTheme="majorBidi" w:cstheme="majorBidi"/>
          <w:i/>
          <w:iCs/>
          <w:color w:val="000000"/>
          <w:sz w:val="24"/>
          <w:szCs w:val="24"/>
        </w:rPr>
        <w:t>yu</w:t>
      </w:r>
      <w:r w:rsidRPr="00F94958">
        <w:rPr>
          <w:rFonts w:ascii="Amazigh" w:hAnsi="Amazigh"/>
          <w:i/>
          <w:iCs/>
          <w:color w:val="000000"/>
          <w:sz w:val="24"/>
          <w:szCs w:val="24"/>
        </w:rPr>
        <w:t>ê</w:t>
      </w:r>
      <w:r w:rsidRPr="00F94958">
        <w:rPr>
          <w:rFonts w:asciiTheme="majorBidi" w:hAnsiTheme="majorBidi" w:cstheme="majorBidi"/>
          <w:i/>
          <w:iCs/>
          <w:color w:val="000000"/>
          <w:sz w:val="24"/>
          <w:szCs w:val="24"/>
        </w:rPr>
        <w:t>fa</w:t>
      </w:r>
      <w:r w:rsidRPr="00F94958">
        <w:rPr>
          <w:rFonts w:ascii="Amazigh Arial" w:hAnsi="Amazigh Arial"/>
          <w:i/>
          <w:iCs/>
          <w:color w:val="000000"/>
          <w:sz w:val="24"/>
          <w:szCs w:val="24"/>
        </w:rPr>
        <w:t>é</w:t>
      </w:r>
      <w:proofErr w:type="spellEnd"/>
      <w:r w:rsidRPr="00F94958">
        <w:rPr>
          <w:rFonts w:asciiTheme="majorBidi" w:hAnsiTheme="majorBidi" w:cstheme="majorBidi"/>
          <w:color w:val="000000"/>
          <w:sz w:val="24"/>
          <w:szCs w:val="24"/>
        </w:rPr>
        <w:t>], d’une part, et la non analogie/la non généralisation [</w:t>
      </w:r>
      <w:r w:rsidRPr="00F94958">
        <w:rPr>
          <w:rFonts w:asciiTheme="majorBidi" w:hAnsiTheme="majorBidi" w:cstheme="majorBidi"/>
          <w:i/>
          <w:iCs/>
          <w:color w:val="000000"/>
          <w:sz w:val="24"/>
          <w:szCs w:val="24"/>
        </w:rPr>
        <w:t xml:space="preserve">la: </w:t>
      </w:r>
      <w:proofErr w:type="spellStart"/>
      <w:r w:rsidRPr="00F94958">
        <w:rPr>
          <w:rFonts w:asciiTheme="majorBidi" w:hAnsiTheme="majorBidi" w:cstheme="majorBidi"/>
          <w:i/>
          <w:iCs/>
          <w:color w:val="000000"/>
          <w:sz w:val="24"/>
          <w:szCs w:val="24"/>
        </w:rPr>
        <w:t>yuqa:su</w:t>
      </w:r>
      <w:proofErr w:type="spellEnd"/>
      <w:r w:rsidRPr="00F94958">
        <w:rPr>
          <w:rFonts w:asciiTheme="majorBidi" w:hAnsiTheme="majorBidi" w:cstheme="majorBidi"/>
          <w:i/>
          <w:iCs/>
          <w:color w:val="000000"/>
          <w:sz w:val="24"/>
          <w:szCs w:val="24"/>
        </w:rPr>
        <w:t xml:space="preserve"> </w:t>
      </w:r>
      <w:r w:rsidRPr="00F94958">
        <w:rPr>
          <w:i/>
          <w:iCs/>
          <w:color w:val="000000"/>
          <w:sz w:val="24"/>
          <w:szCs w:val="24"/>
        </w:rPr>
        <w:t>‘</w:t>
      </w:r>
      <w:proofErr w:type="spellStart"/>
      <w:r w:rsidRPr="00F94958">
        <w:rPr>
          <w:rFonts w:asciiTheme="majorBidi" w:hAnsiTheme="majorBidi" w:cstheme="majorBidi"/>
          <w:i/>
          <w:iCs/>
          <w:color w:val="000000"/>
          <w:sz w:val="24"/>
          <w:szCs w:val="24"/>
        </w:rPr>
        <w:t>alayhi</w:t>
      </w:r>
      <w:proofErr w:type="spellEnd"/>
      <w:r w:rsidRPr="00F94958">
        <w:rPr>
          <w:rFonts w:asciiTheme="majorBidi" w:hAnsiTheme="majorBidi" w:cstheme="majorBidi"/>
          <w:color w:val="000000"/>
          <w:sz w:val="24"/>
          <w:szCs w:val="24"/>
        </w:rPr>
        <w:t xml:space="preserve">] qui pourrait en résulter.  </w:t>
      </w:r>
    </w:p>
    <w:p w:rsidR="004A2A94" w:rsidRPr="00F94958" w:rsidRDefault="0085637C">
      <w:pPr>
        <w:rPr>
          <w:rFonts w:ascii="Amazigh Arial" w:hAnsi="Amazigh Arial"/>
          <w:color w:val="000000"/>
          <w:sz w:val="24"/>
          <w:szCs w:val="24"/>
        </w:rPr>
      </w:pPr>
      <w:r w:rsidRPr="00F94958">
        <w:rPr>
          <w:rFonts w:ascii="Amazigh Arial" w:hAnsi="Amazigh Arial"/>
          <w:color w:val="000000"/>
          <w:sz w:val="24"/>
          <w:szCs w:val="24"/>
        </w:rPr>
        <w:tab/>
      </w:r>
    </w:p>
    <w:p w:rsidR="004A2A94" w:rsidRPr="00F94958" w:rsidRDefault="0085637C">
      <w:pPr>
        <w:tabs>
          <w:tab w:val="left" w:pos="2839"/>
          <w:tab w:val="left" w:pos="4512"/>
          <w:tab w:val="left" w:pos="6799"/>
        </w:tabs>
        <w:rPr>
          <w:rFonts w:asciiTheme="majorBidi" w:hAnsiTheme="majorBidi" w:cstheme="majorBidi"/>
          <w:bCs/>
          <w:color w:val="000000"/>
          <w:sz w:val="24"/>
          <w:szCs w:val="24"/>
          <w:rtl/>
        </w:rPr>
      </w:pPr>
      <w:r w:rsidRPr="00F94958">
        <w:rPr>
          <w:rFonts w:asciiTheme="majorBidi" w:hAnsiTheme="majorBidi" w:cstheme="majorBidi"/>
          <w:bCs/>
          <w:color w:val="000000"/>
          <w:sz w:val="24"/>
          <w:szCs w:val="24"/>
        </w:rPr>
        <w:t>Il en est de même de la séquence (4) :</w:t>
      </w:r>
    </w:p>
    <w:p w:rsidR="004A2A94" w:rsidRPr="00F94958" w:rsidRDefault="003E1BAC">
      <w:pPr>
        <w:pStyle w:val="Paragraphedeliste"/>
        <w:numPr>
          <w:ilvl w:val="0"/>
          <w:numId w:val="2"/>
        </w:numPr>
        <w:ind w:right="180"/>
        <w:jc w:val="both"/>
        <w:rPr>
          <w:rFonts w:asciiTheme="majorBidi" w:hAnsiTheme="majorBidi" w:cstheme="majorBidi"/>
          <w:color w:val="000000"/>
        </w:rPr>
      </w:pPr>
      <w:r>
        <w:rPr>
          <w:rFonts w:asciiTheme="majorBidi" w:hAnsiTheme="majorBidi" w:cstheme="majorBidi"/>
          <w:color w:val="000000"/>
        </w:rPr>
        <w:pict>
          <v:shape id="_x0000_s1047" type="#_x0000_t32" style="position:absolute;left:0;text-align:left;margin-left:189.4pt;margin-top:9.9pt;width:22.95pt;height:0;z-index:251658752" o:connectortype="straight">
            <v:stroke endarrow="block"/>
          </v:shape>
        </w:pict>
      </w:r>
      <w:r w:rsidR="0085637C" w:rsidRPr="00F94958">
        <w:rPr>
          <w:rFonts w:asciiTheme="majorBidi" w:hAnsiTheme="majorBidi" w:cstheme="majorBidi"/>
          <w:color w:val="000000"/>
        </w:rPr>
        <w:t xml:space="preserve">Après la pluie le beau temps               </w:t>
      </w:r>
      <w:r w:rsidR="0085637C" w:rsidRPr="00F94958">
        <w:rPr>
          <w:rFonts w:asciiTheme="majorBidi" w:hAnsiTheme="majorBidi" w:cstheme="majorBidi"/>
          <w:color w:val="000000"/>
          <w:rtl/>
        </w:rPr>
        <w:t xml:space="preserve"> الفرج بعد الشدة   </w:t>
      </w:r>
    </w:p>
    <w:p w:rsidR="004A2A94" w:rsidRPr="00F94958" w:rsidRDefault="004A2A94">
      <w:pPr>
        <w:ind w:right="180"/>
        <w:jc w:val="both"/>
        <w:rPr>
          <w:rFonts w:asciiTheme="majorBidi" w:hAnsiTheme="majorBidi" w:cstheme="majorBidi"/>
          <w:color w:val="000000"/>
          <w:sz w:val="24"/>
          <w:szCs w:val="24"/>
        </w:rPr>
      </w:pPr>
    </w:p>
    <w:p w:rsidR="004A2A94" w:rsidRPr="00F94958" w:rsidRDefault="0085637C">
      <w:pPr>
        <w:ind w:right="180"/>
        <w:jc w:val="both"/>
        <w:rPr>
          <w:rFonts w:asciiTheme="majorBidi" w:hAnsiTheme="majorBidi" w:cstheme="majorBidi"/>
          <w:color w:val="000000"/>
          <w:sz w:val="24"/>
          <w:szCs w:val="24"/>
        </w:rPr>
      </w:pPr>
      <w:proofErr w:type="gramStart"/>
      <w:r w:rsidRPr="00F94958">
        <w:rPr>
          <w:rFonts w:asciiTheme="majorBidi" w:hAnsiTheme="majorBidi" w:cstheme="majorBidi"/>
          <w:color w:val="000000"/>
          <w:sz w:val="24"/>
          <w:szCs w:val="24"/>
        </w:rPr>
        <w:t>dans</w:t>
      </w:r>
      <w:proofErr w:type="gramEnd"/>
      <w:r w:rsidRPr="00F94958">
        <w:rPr>
          <w:rFonts w:asciiTheme="majorBidi" w:hAnsiTheme="majorBidi" w:cstheme="majorBidi"/>
          <w:color w:val="000000"/>
          <w:sz w:val="24"/>
          <w:szCs w:val="24"/>
        </w:rPr>
        <w:t xml:space="preserve"> laquelle il est question en français de métaphore climatique pour exprimer « l’adversité » par « la pluie » et l’intempérie, et l’éclaircie par « le beau temps ». Tandis que dans l’exemple arabe le style est direct dans la mesure où le bonheur est dit explicitement [l’éclaircie/l’ouverture]</w:t>
      </w:r>
      <w:proofErr w:type="gramStart"/>
      <w:r w:rsidRPr="00F94958">
        <w:rPr>
          <w:rFonts w:asciiTheme="majorBidi" w:hAnsiTheme="majorBidi" w:cstheme="majorBidi"/>
          <w:color w:val="000000"/>
          <w:sz w:val="24"/>
          <w:szCs w:val="24"/>
        </w:rPr>
        <w:t>=[</w:t>
      </w:r>
      <w:proofErr w:type="gramEnd"/>
      <w:r w:rsidRPr="00F94958">
        <w:rPr>
          <w:i/>
          <w:iCs/>
          <w:color w:val="000000"/>
          <w:sz w:val="24"/>
          <w:szCs w:val="24"/>
        </w:rPr>
        <w:t>’</w:t>
      </w:r>
      <w:proofErr w:type="spellStart"/>
      <w:r w:rsidRPr="00F94958">
        <w:rPr>
          <w:rFonts w:asciiTheme="majorBidi" w:hAnsiTheme="majorBidi" w:cstheme="majorBidi"/>
          <w:i/>
          <w:iCs/>
          <w:color w:val="000000"/>
          <w:sz w:val="24"/>
          <w:szCs w:val="24"/>
        </w:rPr>
        <w:t>alfara</w:t>
      </w:r>
      <w:r w:rsidRPr="00F94958">
        <w:rPr>
          <w:rFonts w:ascii="Amazigh" w:hAnsi="Amazigh"/>
          <w:i/>
          <w:iCs/>
          <w:color w:val="000000"/>
          <w:sz w:val="24"/>
          <w:szCs w:val="24"/>
        </w:rPr>
        <w:t>ou</w:t>
      </w:r>
      <w:proofErr w:type="spellEnd"/>
      <w:r w:rsidRPr="00F94958">
        <w:rPr>
          <w:rFonts w:ascii="Amazigh" w:hAnsi="Amazigh"/>
          <w:color w:val="000000"/>
          <w:sz w:val="24"/>
          <w:szCs w:val="24"/>
        </w:rPr>
        <w:t>] et</w:t>
      </w:r>
      <w:r w:rsidRPr="00F94958">
        <w:rPr>
          <w:rFonts w:asciiTheme="majorBidi" w:hAnsiTheme="majorBidi" w:cstheme="majorBidi"/>
          <w:color w:val="000000"/>
          <w:sz w:val="24"/>
          <w:szCs w:val="24"/>
        </w:rPr>
        <w:t xml:space="preserve"> [l’adversité et la difficulté]=[</w:t>
      </w:r>
      <w:r w:rsidRPr="00F94958">
        <w:rPr>
          <w:i/>
          <w:iCs/>
          <w:color w:val="000000"/>
          <w:sz w:val="24"/>
          <w:szCs w:val="24"/>
        </w:rPr>
        <w:t>’</w:t>
      </w:r>
      <w:proofErr w:type="spellStart"/>
      <w:r w:rsidRPr="00F94958">
        <w:rPr>
          <w:rFonts w:asciiTheme="majorBidi" w:hAnsiTheme="majorBidi" w:cstheme="majorBidi"/>
          <w:i/>
          <w:iCs/>
          <w:color w:val="000000"/>
          <w:sz w:val="24"/>
          <w:szCs w:val="24"/>
        </w:rPr>
        <w:t>a</w:t>
      </w:r>
      <w:r w:rsidRPr="00F94958">
        <w:rPr>
          <w:rFonts w:ascii="Abadi MT Condensed Light" w:hAnsi="Abadi MT Condensed Light"/>
          <w:i/>
          <w:iCs/>
          <w:color w:val="000000"/>
          <w:sz w:val="24"/>
          <w:szCs w:val="24"/>
        </w:rPr>
        <w:t>šš</w:t>
      </w:r>
      <w:r w:rsidRPr="00F94958">
        <w:rPr>
          <w:rFonts w:asciiTheme="majorBidi" w:hAnsiTheme="majorBidi" w:cstheme="majorBidi"/>
          <w:i/>
          <w:iCs/>
          <w:color w:val="000000"/>
          <w:sz w:val="24"/>
          <w:szCs w:val="24"/>
        </w:rPr>
        <w:t>iddati</w:t>
      </w:r>
      <w:proofErr w:type="spellEnd"/>
      <w:r w:rsidRPr="00F94958">
        <w:rPr>
          <w:rFonts w:asciiTheme="majorBidi" w:hAnsiTheme="majorBidi" w:cstheme="majorBidi"/>
          <w:color w:val="000000"/>
          <w:sz w:val="24"/>
          <w:szCs w:val="24"/>
        </w:rPr>
        <w:t xml:space="preserve">].   </w:t>
      </w:r>
    </w:p>
    <w:p w:rsidR="004A2A94" w:rsidRPr="00F94958" w:rsidRDefault="0085637C">
      <w:pPr>
        <w:ind w:right="180"/>
        <w:jc w:val="both"/>
        <w:rPr>
          <w:rFonts w:asciiTheme="majorBidi" w:hAnsiTheme="majorBidi" w:cstheme="majorBidi"/>
          <w:color w:val="000000"/>
          <w:sz w:val="24"/>
          <w:szCs w:val="24"/>
        </w:rPr>
      </w:pPr>
      <w:r w:rsidRPr="00F94958">
        <w:rPr>
          <w:rFonts w:asciiTheme="majorBidi" w:hAnsiTheme="majorBidi" w:cstheme="majorBidi"/>
          <w:color w:val="000000"/>
          <w:sz w:val="24"/>
          <w:szCs w:val="24"/>
        </w:rPr>
        <w:t xml:space="preserve">Ainsi, dans </w:t>
      </w:r>
      <w:r w:rsidRPr="00F94958">
        <w:rPr>
          <w:rFonts w:asciiTheme="majorBidi" w:hAnsiTheme="majorBidi" w:cstheme="majorBidi"/>
          <w:b/>
          <w:bCs/>
          <w:color w:val="000000"/>
          <w:sz w:val="24"/>
          <w:szCs w:val="24"/>
        </w:rPr>
        <w:t>l’équivalence</w:t>
      </w:r>
      <w:r w:rsidRPr="00F94958">
        <w:rPr>
          <w:rFonts w:asciiTheme="majorBidi" w:hAnsiTheme="majorBidi" w:cstheme="majorBidi"/>
          <w:color w:val="000000"/>
          <w:sz w:val="24"/>
          <w:szCs w:val="24"/>
        </w:rPr>
        <w:t xml:space="preserve">, le contexte diffère et change mais la signification globale est la même et équivalente sans être pour autant correspondante en lexique et en sémantique ensemble, puisque uniquement </w:t>
      </w:r>
      <w:r w:rsidRPr="00F94958">
        <w:rPr>
          <w:rFonts w:asciiTheme="majorBidi" w:hAnsiTheme="majorBidi" w:cstheme="majorBidi"/>
          <w:i/>
          <w:iCs/>
          <w:color w:val="000000"/>
          <w:sz w:val="24"/>
          <w:szCs w:val="24"/>
        </w:rPr>
        <w:t>le sens</w:t>
      </w:r>
      <w:r w:rsidRPr="00F94958">
        <w:rPr>
          <w:rFonts w:asciiTheme="majorBidi" w:hAnsiTheme="majorBidi" w:cstheme="majorBidi"/>
          <w:color w:val="000000"/>
          <w:sz w:val="24"/>
          <w:szCs w:val="24"/>
        </w:rPr>
        <w:t xml:space="preserve"> est préservé sans les vocables mot-à-mot. Et, d’ajouter qu’il va sans dire que les deux séquences des deux langues se distinguent par le lexique et la syntaxe attachés aux deux langues dans ce qu’elles possèdent de particulier (le génie spécial), ce qui est tout à fait normal vu que le procédé est d’équivalence et non pas de calque ni de correspondance. </w:t>
      </w:r>
    </w:p>
    <w:p w:rsidR="004A2A94" w:rsidRPr="00F94958" w:rsidRDefault="004A2A94">
      <w:pPr>
        <w:ind w:right="180"/>
        <w:contextualSpacing/>
        <w:jc w:val="both"/>
        <w:rPr>
          <w:rFonts w:asciiTheme="majorBidi" w:hAnsiTheme="majorBidi" w:cstheme="majorBidi"/>
          <w:b/>
          <w:bCs/>
          <w:color w:val="000000"/>
          <w:sz w:val="24"/>
          <w:szCs w:val="24"/>
        </w:rPr>
      </w:pPr>
    </w:p>
    <w:p w:rsidR="004A2A94" w:rsidRPr="00F94958" w:rsidRDefault="0085637C">
      <w:pPr>
        <w:pStyle w:val="Paragraphedeliste"/>
        <w:numPr>
          <w:ilvl w:val="0"/>
          <w:numId w:val="1"/>
        </w:numPr>
        <w:ind w:right="180"/>
        <w:jc w:val="both"/>
        <w:rPr>
          <w:rFonts w:asciiTheme="majorBidi" w:hAnsiTheme="majorBidi" w:cstheme="majorBidi"/>
          <w:color w:val="000000"/>
        </w:rPr>
      </w:pPr>
      <w:r w:rsidRPr="00F94958">
        <w:rPr>
          <w:rFonts w:asciiTheme="majorBidi" w:hAnsiTheme="majorBidi" w:cstheme="majorBidi"/>
          <w:b/>
          <w:bCs/>
          <w:color w:val="000000"/>
        </w:rPr>
        <w:t xml:space="preserve">Linguistique &amp; </w:t>
      </w:r>
      <w:proofErr w:type="spellStart"/>
      <w:r w:rsidRPr="00F94958">
        <w:rPr>
          <w:rFonts w:asciiTheme="majorBidi" w:hAnsiTheme="majorBidi" w:cstheme="majorBidi"/>
          <w:b/>
          <w:bCs/>
          <w:color w:val="000000"/>
        </w:rPr>
        <w:t>traductologie</w:t>
      </w:r>
      <w:proofErr w:type="spellEnd"/>
      <w:r w:rsidRPr="00F94958">
        <w:rPr>
          <w:rFonts w:asciiTheme="majorBidi" w:hAnsiTheme="majorBidi" w:cstheme="majorBidi"/>
          <w:b/>
          <w:bCs/>
          <w:color w:val="000000"/>
        </w:rPr>
        <w:t>, didactique :</w:t>
      </w:r>
      <w:r w:rsidRPr="00F94958">
        <w:rPr>
          <w:rFonts w:asciiTheme="majorBidi" w:hAnsiTheme="majorBidi" w:cstheme="majorBidi"/>
          <w:color w:val="000000"/>
        </w:rPr>
        <w:t xml:space="preserve">  </w:t>
      </w:r>
    </w:p>
    <w:p w:rsidR="004A2A94" w:rsidRPr="00F94958" w:rsidRDefault="0085637C">
      <w:pPr>
        <w:ind w:right="180"/>
        <w:contextualSpacing/>
        <w:jc w:val="both"/>
        <w:rPr>
          <w:rFonts w:asciiTheme="majorBidi" w:hAnsiTheme="majorBidi" w:cstheme="majorBidi"/>
          <w:color w:val="000000"/>
          <w:sz w:val="24"/>
          <w:szCs w:val="24"/>
        </w:rPr>
      </w:pPr>
      <w:r w:rsidRPr="00F94958">
        <w:rPr>
          <w:rFonts w:asciiTheme="majorBidi" w:hAnsiTheme="majorBidi" w:cstheme="majorBidi"/>
          <w:color w:val="000000"/>
          <w:sz w:val="24"/>
          <w:szCs w:val="24"/>
        </w:rPr>
        <w:t xml:space="preserve">  </w:t>
      </w:r>
    </w:p>
    <w:p w:rsidR="004A2A94" w:rsidRPr="00F94958" w:rsidRDefault="0085637C">
      <w:pPr>
        <w:ind w:right="180"/>
        <w:contextualSpacing/>
        <w:jc w:val="both"/>
        <w:rPr>
          <w:rFonts w:asciiTheme="majorBidi" w:hAnsiTheme="majorBidi" w:cstheme="majorBidi"/>
          <w:color w:val="000000"/>
          <w:sz w:val="24"/>
          <w:szCs w:val="24"/>
        </w:rPr>
      </w:pPr>
      <w:r w:rsidRPr="00F94958">
        <w:rPr>
          <w:rFonts w:asciiTheme="majorBidi" w:hAnsiTheme="majorBidi" w:cstheme="majorBidi"/>
          <w:color w:val="000000"/>
          <w:sz w:val="24"/>
          <w:szCs w:val="24"/>
        </w:rPr>
        <w:t xml:space="preserve">Il nous est cher également de pointer du doigt la relation solide entre linguistique générale et </w:t>
      </w:r>
      <w:proofErr w:type="spellStart"/>
      <w:r w:rsidRPr="00F94958">
        <w:rPr>
          <w:rFonts w:asciiTheme="majorBidi" w:hAnsiTheme="majorBidi" w:cstheme="majorBidi"/>
          <w:color w:val="000000"/>
          <w:sz w:val="24"/>
          <w:szCs w:val="24"/>
        </w:rPr>
        <w:t>traductologie</w:t>
      </w:r>
      <w:proofErr w:type="spellEnd"/>
      <w:r w:rsidRPr="00F94958">
        <w:rPr>
          <w:rFonts w:asciiTheme="majorBidi" w:hAnsiTheme="majorBidi" w:cstheme="majorBidi"/>
          <w:color w:val="000000"/>
          <w:sz w:val="24"/>
          <w:szCs w:val="24"/>
        </w:rPr>
        <w:t>/traduction mais aussi bien naturellement la didactique vu que la première englobe largement et doucement la seconde dans le grand chapitre du Langage (langue/parole –interprétation simultanée-), afin de converger toutes les deux vers l’apprentissage didactique des langues en particulier et des Connaissances en général. Ce n’est que l’aspect factice et l’analyse « </w:t>
      </w:r>
      <w:proofErr w:type="spellStart"/>
      <w:r w:rsidRPr="00F94958">
        <w:rPr>
          <w:rFonts w:asciiTheme="majorBidi" w:hAnsiTheme="majorBidi" w:cstheme="majorBidi"/>
          <w:color w:val="000000"/>
          <w:sz w:val="24"/>
          <w:szCs w:val="24"/>
        </w:rPr>
        <w:t>compartimentaliste</w:t>
      </w:r>
      <w:proofErr w:type="spellEnd"/>
      <w:r w:rsidRPr="00F94958">
        <w:rPr>
          <w:rFonts w:asciiTheme="majorBidi" w:hAnsiTheme="majorBidi" w:cstheme="majorBidi"/>
          <w:color w:val="000000"/>
          <w:sz w:val="24"/>
          <w:szCs w:val="24"/>
        </w:rPr>
        <w:t xml:space="preserve"> » qui tâche –vainement- de les </w:t>
      </w:r>
      <w:r w:rsidRPr="00F94958">
        <w:rPr>
          <w:rFonts w:asciiTheme="majorBidi" w:hAnsiTheme="majorBidi" w:cstheme="majorBidi"/>
          <w:color w:val="000000"/>
          <w:sz w:val="24"/>
          <w:szCs w:val="24"/>
        </w:rPr>
        <w:lastRenderedPageBreak/>
        <w:t xml:space="preserve">distinguer et de les séparer non pas pour des questions d’analyse techniques mais en y mettant des barrières handicapantes sur le chemin du chercheur encyclopédiste. Puisque d’abord (1) toutes les sciences humaines sont une seule connaissance (2) puis toutes les sciences humaines et dures forment l’unique savoir humain (unité de diversité &amp; diversité dans l’unité) théorique et pratique, et (3) enfin le langage formule le point commun par définition à la fois de la linguistique et de la </w:t>
      </w:r>
      <w:proofErr w:type="spellStart"/>
      <w:r w:rsidRPr="00F94958">
        <w:rPr>
          <w:rFonts w:asciiTheme="majorBidi" w:hAnsiTheme="majorBidi" w:cstheme="majorBidi"/>
          <w:color w:val="000000"/>
          <w:sz w:val="24"/>
          <w:szCs w:val="24"/>
        </w:rPr>
        <w:t>traductologie</w:t>
      </w:r>
      <w:proofErr w:type="spellEnd"/>
      <w:r w:rsidRPr="00F94958">
        <w:rPr>
          <w:rFonts w:asciiTheme="majorBidi" w:hAnsiTheme="majorBidi" w:cstheme="majorBidi"/>
          <w:color w:val="000000"/>
          <w:sz w:val="24"/>
          <w:szCs w:val="24"/>
        </w:rPr>
        <w:t xml:space="preserve"> pour la didactique générale et particulière. D’ailleurs, l’une des conditions nécessaires de la traduction complète est l’esprit encyclopédique notamment dans les textes globaux n’appartenant pas forcément à une discipline donnée, car nous entrons alors dans la langue spécialisée avec le type de traduction adapté et correspondant. Aussi, faisons remarquer que l’importance de la linguistique générale dans la traduction comme spécialité précise aux côtés de la didactique qui à son tour emploie ses propres résultats mais aussi les trouvailles linguistiques générales et </w:t>
      </w:r>
      <w:proofErr w:type="spellStart"/>
      <w:r w:rsidRPr="00F94958">
        <w:rPr>
          <w:rFonts w:asciiTheme="majorBidi" w:hAnsiTheme="majorBidi" w:cstheme="majorBidi"/>
          <w:color w:val="000000"/>
          <w:sz w:val="24"/>
          <w:szCs w:val="24"/>
        </w:rPr>
        <w:t>traductologiques</w:t>
      </w:r>
      <w:proofErr w:type="spellEnd"/>
      <w:r w:rsidRPr="00F94958">
        <w:rPr>
          <w:rFonts w:asciiTheme="majorBidi" w:hAnsiTheme="majorBidi" w:cstheme="majorBidi"/>
          <w:color w:val="000000"/>
          <w:sz w:val="24"/>
          <w:szCs w:val="24"/>
        </w:rPr>
        <w:t xml:space="preserve"> spéciales pour tout exploiter dans l’acquisition du Savoir en général et dans son domaine d’apprentissage du champ langagier des langues particulièrement. Parce que le transfert linguistique dans la traduction fait partie intégrante de la didactique ou la linguistique comparées &amp; contrastives tout comme l’apprentissage et l’assimilation d’une langue nouvelle avec des procédés techniques différents et adaptés à la situation didactique.       </w:t>
      </w:r>
    </w:p>
    <w:p w:rsidR="004A2A94" w:rsidRPr="00F94958" w:rsidRDefault="004A2A94">
      <w:pPr>
        <w:ind w:right="180"/>
        <w:contextualSpacing/>
        <w:jc w:val="both"/>
        <w:rPr>
          <w:rFonts w:asciiTheme="majorBidi" w:hAnsiTheme="majorBidi" w:cstheme="majorBidi"/>
          <w:color w:val="000000"/>
          <w:sz w:val="24"/>
          <w:szCs w:val="24"/>
        </w:rPr>
      </w:pPr>
    </w:p>
    <w:p w:rsidR="004A2A94" w:rsidRPr="00F94958" w:rsidRDefault="0085637C">
      <w:pPr>
        <w:pStyle w:val="Paragraphedeliste"/>
        <w:numPr>
          <w:ilvl w:val="0"/>
          <w:numId w:val="1"/>
        </w:numPr>
        <w:rPr>
          <w:rFonts w:asciiTheme="majorBidi" w:hAnsiTheme="majorBidi" w:cstheme="majorBidi"/>
          <w:b/>
          <w:bCs/>
        </w:rPr>
      </w:pPr>
      <w:r w:rsidRPr="00F94958">
        <w:rPr>
          <w:rFonts w:asciiTheme="majorBidi" w:hAnsiTheme="majorBidi" w:cstheme="majorBidi"/>
          <w:b/>
          <w:bCs/>
        </w:rPr>
        <w:t>Conclusion :</w:t>
      </w:r>
    </w:p>
    <w:p w:rsidR="004A2A94" w:rsidRPr="00F94958" w:rsidRDefault="004A2A94">
      <w:pPr>
        <w:pStyle w:val="Paragraphedeliste"/>
        <w:ind w:left="1080"/>
        <w:rPr>
          <w:rFonts w:asciiTheme="majorBidi" w:hAnsiTheme="majorBidi" w:cstheme="majorBidi"/>
          <w:b/>
          <w:bCs/>
          <w:rtl/>
        </w:rPr>
      </w:pPr>
    </w:p>
    <w:p w:rsidR="004A2A94" w:rsidRPr="00F94958" w:rsidRDefault="0085637C">
      <w:pPr>
        <w:jc w:val="both"/>
        <w:rPr>
          <w:rFonts w:asciiTheme="majorBidi" w:hAnsiTheme="majorBidi" w:cstheme="majorBidi"/>
          <w:sz w:val="24"/>
          <w:szCs w:val="24"/>
          <w:rtl/>
        </w:rPr>
      </w:pPr>
      <w:r w:rsidRPr="00F94958">
        <w:rPr>
          <w:rFonts w:asciiTheme="majorBidi" w:hAnsiTheme="majorBidi" w:cstheme="majorBidi"/>
          <w:sz w:val="24"/>
          <w:szCs w:val="24"/>
        </w:rPr>
        <w:t xml:space="preserve">Nous souhaitons que notre article ait éclairé les esprits sur le processus de la traduction d’un point de vue </w:t>
      </w:r>
      <w:proofErr w:type="spellStart"/>
      <w:r w:rsidRPr="00F94958">
        <w:rPr>
          <w:rFonts w:asciiTheme="majorBidi" w:hAnsiTheme="majorBidi" w:cstheme="majorBidi"/>
          <w:sz w:val="24"/>
          <w:szCs w:val="24"/>
        </w:rPr>
        <w:t>traductologique</w:t>
      </w:r>
      <w:proofErr w:type="spellEnd"/>
      <w:r w:rsidRPr="00F94958">
        <w:rPr>
          <w:rFonts w:asciiTheme="majorBidi" w:hAnsiTheme="majorBidi" w:cstheme="majorBidi"/>
          <w:sz w:val="24"/>
          <w:szCs w:val="24"/>
        </w:rPr>
        <w:t xml:space="preserve">, linguistique et littéraire avec souci didactique à travers ce que les quatre disciplines possèdent de commun créatif entre elles. Les exemples donnés comme corpus général aident à lecture de notre commentaire linguistique et </w:t>
      </w:r>
      <w:proofErr w:type="spellStart"/>
      <w:r w:rsidRPr="00F94958">
        <w:rPr>
          <w:rFonts w:asciiTheme="majorBidi" w:hAnsiTheme="majorBidi" w:cstheme="majorBidi"/>
          <w:sz w:val="24"/>
          <w:szCs w:val="24"/>
        </w:rPr>
        <w:t>traductologique</w:t>
      </w:r>
      <w:proofErr w:type="spellEnd"/>
      <w:r w:rsidRPr="00F94958">
        <w:rPr>
          <w:rFonts w:asciiTheme="majorBidi" w:hAnsiTheme="majorBidi" w:cstheme="majorBidi"/>
          <w:sz w:val="24"/>
          <w:szCs w:val="24"/>
        </w:rPr>
        <w:t xml:space="preserve"> des diverses catégories employées dans la traduction des séquences figées versant dans le champ didactique, en l’occurrence </w:t>
      </w:r>
      <w:r w:rsidRPr="00F94958">
        <w:rPr>
          <w:rFonts w:asciiTheme="majorBidi" w:hAnsiTheme="majorBidi" w:cstheme="majorBidi"/>
          <w:b/>
          <w:bCs/>
          <w:sz w:val="24"/>
          <w:szCs w:val="24"/>
        </w:rPr>
        <w:t>la correspondance, l’équivalence, le calque, et le néologisme</w:t>
      </w:r>
      <w:r w:rsidRPr="00F94958">
        <w:rPr>
          <w:rFonts w:asciiTheme="majorBidi" w:hAnsiTheme="majorBidi" w:cstheme="majorBidi"/>
          <w:sz w:val="24"/>
          <w:szCs w:val="24"/>
        </w:rPr>
        <w:t xml:space="preserve">. Cela sert également au plus haut point la traduction générale des unités </w:t>
      </w:r>
      <w:proofErr w:type="spellStart"/>
      <w:r w:rsidRPr="00F94958">
        <w:rPr>
          <w:rFonts w:asciiTheme="majorBidi" w:hAnsiTheme="majorBidi" w:cstheme="majorBidi"/>
          <w:sz w:val="24"/>
          <w:szCs w:val="24"/>
        </w:rPr>
        <w:t>monolexicales</w:t>
      </w:r>
      <w:proofErr w:type="spellEnd"/>
      <w:r w:rsidRPr="00F94958">
        <w:rPr>
          <w:rFonts w:asciiTheme="majorBidi" w:hAnsiTheme="majorBidi" w:cstheme="majorBidi"/>
          <w:sz w:val="24"/>
          <w:szCs w:val="24"/>
        </w:rPr>
        <w:t xml:space="preserve"> aux côtés de la </w:t>
      </w:r>
      <w:proofErr w:type="spellStart"/>
      <w:r w:rsidRPr="00F94958">
        <w:rPr>
          <w:rFonts w:asciiTheme="majorBidi" w:hAnsiTheme="majorBidi" w:cstheme="majorBidi"/>
          <w:sz w:val="24"/>
          <w:szCs w:val="24"/>
        </w:rPr>
        <w:t>polylexicalité</w:t>
      </w:r>
      <w:proofErr w:type="spellEnd"/>
      <w:r w:rsidRPr="00F94958">
        <w:rPr>
          <w:rFonts w:asciiTheme="majorBidi" w:hAnsiTheme="majorBidi" w:cstheme="majorBidi"/>
          <w:sz w:val="24"/>
          <w:szCs w:val="24"/>
        </w:rPr>
        <w:t xml:space="preserve"> pour le traducteur mais aussi pour le didacticien/enseignant apprenant les sciences généralement et les langues en particulier.  </w:t>
      </w:r>
    </w:p>
    <w:p w:rsidR="004A2A94" w:rsidRPr="00F94958" w:rsidRDefault="0085637C">
      <w:pPr>
        <w:pStyle w:val="Paragraphedeliste"/>
        <w:ind w:left="1080" w:right="180"/>
        <w:jc w:val="both"/>
        <w:rPr>
          <w:rFonts w:asciiTheme="majorBidi" w:hAnsiTheme="majorBidi" w:cstheme="majorBidi"/>
          <w:color w:val="000000"/>
        </w:rPr>
      </w:pPr>
      <w:r w:rsidRPr="00F94958">
        <w:rPr>
          <w:rFonts w:asciiTheme="majorBidi" w:hAnsiTheme="majorBidi" w:cstheme="majorBidi"/>
          <w:color w:val="000000"/>
        </w:rPr>
        <w:t xml:space="preserve">          </w:t>
      </w:r>
    </w:p>
    <w:p w:rsidR="004A2A94" w:rsidRPr="00F94958" w:rsidRDefault="0085637C">
      <w:pPr>
        <w:pStyle w:val="Paragraphedeliste"/>
        <w:numPr>
          <w:ilvl w:val="0"/>
          <w:numId w:val="1"/>
        </w:numPr>
        <w:rPr>
          <w:rFonts w:asciiTheme="majorBidi" w:hAnsiTheme="majorBidi" w:cstheme="majorBidi"/>
          <w:b/>
          <w:bCs/>
        </w:rPr>
      </w:pPr>
      <w:proofErr w:type="gramStart"/>
      <w:r w:rsidRPr="00F94958">
        <w:rPr>
          <w:rFonts w:asciiTheme="majorBidi" w:hAnsiTheme="majorBidi" w:cstheme="majorBidi"/>
          <w:b/>
          <w:bCs/>
        </w:rPr>
        <w:t>Références</w:t>
      </w:r>
      <w:proofErr w:type="gramEnd"/>
      <w:r w:rsidRPr="00F94958">
        <w:rPr>
          <w:rFonts w:asciiTheme="majorBidi" w:hAnsiTheme="majorBidi" w:cstheme="majorBidi"/>
          <w:b/>
          <w:bCs/>
        </w:rPr>
        <w:t> :</w:t>
      </w:r>
    </w:p>
    <w:p w:rsidR="004A2A94" w:rsidRPr="00F94958" w:rsidRDefault="004A2A94">
      <w:pPr>
        <w:jc w:val="both"/>
        <w:rPr>
          <w:rFonts w:asciiTheme="majorBidi" w:hAnsiTheme="majorBidi" w:cstheme="majorBidi"/>
          <w:b/>
          <w:bCs/>
          <w:color w:val="000000"/>
          <w:sz w:val="24"/>
          <w:szCs w:val="24"/>
        </w:rPr>
      </w:pPr>
    </w:p>
    <w:p w:rsidR="004A2A94" w:rsidRPr="00F94958" w:rsidRDefault="0085637C">
      <w:pPr>
        <w:jc w:val="both"/>
        <w:rPr>
          <w:rFonts w:asciiTheme="majorBidi" w:hAnsiTheme="majorBidi" w:cstheme="majorBidi"/>
          <w:b/>
          <w:bCs/>
          <w:color w:val="000000"/>
          <w:sz w:val="24"/>
          <w:szCs w:val="24"/>
        </w:rPr>
      </w:pPr>
      <w:r w:rsidRPr="00F94958">
        <w:rPr>
          <w:rFonts w:asciiTheme="majorBidi" w:hAnsiTheme="majorBidi" w:cstheme="majorBidi"/>
          <w:b/>
          <w:bCs/>
          <w:color w:val="000000"/>
          <w:sz w:val="24"/>
          <w:szCs w:val="24"/>
        </w:rPr>
        <w:t>1/En arabe :</w:t>
      </w:r>
    </w:p>
    <w:p w:rsidR="004A2A94" w:rsidRPr="00F94958" w:rsidRDefault="004A2A94">
      <w:pPr>
        <w:jc w:val="both"/>
        <w:rPr>
          <w:rFonts w:asciiTheme="majorBidi" w:hAnsiTheme="majorBidi" w:cstheme="majorBidi"/>
          <w:b/>
          <w:bCs/>
          <w:color w:val="000000"/>
          <w:sz w:val="24"/>
          <w:szCs w:val="24"/>
        </w:rPr>
      </w:pPr>
    </w:p>
    <w:p w:rsidR="004A2A94" w:rsidRPr="00F94958" w:rsidRDefault="0085637C">
      <w:pPr>
        <w:ind w:left="3540" w:hanging="3540"/>
        <w:jc w:val="both"/>
        <w:rPr>
          <w:rFonts w:asciiTheme="majorBidi" w:hAnsiTheme="majorBidi" w:cstheme="majorBidi"/>
          <w:color w:val="000000"/>
          <w:sz w:val="24"/>
          <w:szCs w:val="24"/>
        </w:rPr>
      </w:pPr>
      <w:r w:rsidRPr="00F94958">
        <w:rPr>
          <w:rFonts w:asciiTheme="majorBidi" w:hAnsiTheme="majorBidi" w:cstheme="majorBidi"/>
          <w:b/>
          <w:bCs/>
          <w:color w:val="000000"/>
          <w:sz w:val="24"/>
          <w:szCs w:val="24"/>
        </w:rPr>
        <w:t xml:space="preserve">ABOU SAAD </w:t>
      </w:r>
      <w:r w:rsidRPr="00F94958">
        <w:rPr>
          <w:rFonts w:asciiTheme="majorBidi" w:hAnsiTheme="majorBidi" w:cstheme="majorBidi"/>
          <w:color w:val="000000"/>
          <w:sz w:val="24"/>
          <w:szCs w:val="24"/>
        </w:rPr>
        <w:t xml:space="preserve">1987, </w:t>
      </w:r>
      <w:r w:rsidRPr="00F94958">
        <w:rPr>
          <w:rFonts w:asciiTheme="majorBidi" w:hAnsiTheme="majorBidi" w:cstheme="majorBidi"/>
          <w:color w:val="000000"/>
          <w:sz w:val="24"/>
          <w:szCs w:val="24"/>
        </w:rPr>
        <w:tab/>
      </w:r>
      <w:r w:rsidRPr="00F94958">
        <w:rPr>
          <w:rFonts w:asciiTheme="majorBidi" w:hAnsiTheme="majorBidi" w:cstheme="majorBidi"/>
          <w:b/>
          <w:bCs/>
          <w:color w:val="000000"/>
          <w:sz w:val="24"/>
          <w:szCs w:val="24"/>
        </w:rPr>
        <w:t xml:space="preserve">ABOU SAAD Ahmed, </w:t>
      </w:r>
      <w:proofErr w:type="spellStart"/>
      <w:r w:rsidRPr="00F94958">
        <w:rPr>
          <w:rFonts w:asciiTheme="majorBidi" w:hAnsiTheme="majorBidi" w:cstheme="majorBidi"/>
          <w:i/>
          <w:iCs/>
          <w:color w:val="000000"/>
          <w:sz w:val="24"/>
          <w:szCs w:val="24"/>
        </w:rPr>
        <w:t>mu</w:t>
      </w:r>
      <w:r w:rsidRPr="00F94958">
        <w:rPr>
          <w:rFonts w:ascii="AMAZ" w:hAnsi="AMAZ"/>
          <w:i/>
          <w:iCs/>
          <w:color w:val="000000"/>
          <w:sz w:val="24"/>
          <w:szCs w:val="24"/>
        </w:rPr>
        <w:t>ÔÞ</w:t>
      </w:r>
      <w:r w:rsidRPr="00F94958">
        <w:rPr>
          <w:rFonts w:asciiTheme="majorBidi" w:hAnsiTheme="majorBidi" w:cstheme="majorBidi"/>
          <w:i/>
          <w:iCs/>
          <w:color w:val="000000"/>
          <w:sz w:val="24"/>
          <w:szCs w:val="24"/>
        </w:rPr>
        <w:t>amut</w:t>
      </w:r>
      <w:proofErr w:type="spellEnd"/>
      <w:r w:rsidRPr="00F94958">
        <w:rPr>
          <w:rFonts w:asciiTheme="majorBidi" w:hAnsiTheme="majorBidi" w:cstheme="majorBidi"/>
          <w:i/>
          <w:iCs/>
          <w:color w:val="000000"/>
          <w:sz w:val="24"/>
          <w:szCs w:val="24"/>
        </w:rPr>
        <w:t xml:space="preserve">- </w:t>
      </w:r>
      <w:proofErr w:type="spellStart"/>
      <w:r w:rsidRPr="00F94958">
        <w:rPr>
          <w:rFonts w:asciiTheme="majorBidi" w:hAnsiTheme="majorBidi" w:cstheme="majorBidi"/>
          <w:i/>
          <w:iCs/>
          <w:color w:val="000000"/>
          <w:sz w:val="24"/>
          <w:szCs w:val="24"/>
        </w:rPr>
        <w:t>tara:ki:bi</w:t>
      </w:r>
      <w:proofErr w:type="spellEnd"/>
      <w:r w:rsidRPr="00F94958">
        <w:rPr>
          <w:rFonts w:asciiTheme="majorBidi" w:hAnsiTheme="majorBidi" w:cstheme="majorBidi"/>
          <w:i/>
          <w:iCs/>
          <w:color w:val="000000"/>
          <w:sz w:val="24"/>
          <w:szCs w:val="24"/>
        </w:rPr>
        <w:t xml:space="preserve"> </w:t>
      </w:r>
      <w:proofErr w:type="spellStart"/>
      <w:r w:rsidRPr="00F94958">
        <w:rPr>
          <w:rFonts w:asciiTheme="majorBidi" w:hAnsiTheme="majorBidi" w:cstheme="majorBidi"/>
          <w:i/>
          <w:iCs/>
          <w:color w:val="000000"/>
          <w:sz w:val="24"/>
          <w:szCs w:val="24"/>
        </w:rPr>
        <w:t>wal</w:t>
      </w:r>
      <w:r w:rsidRPr="00F94958">
        <w:rPr>
          <w:rFonts w:ascii="AMAZ" w:hAnsi="AMAZ"/>
          <w:i/>
          <w:iCs/>
          <w:color w:val="000000"/>
          <w:sz w:val="24"/>
          <w:szCs w:val="24"/>
        </w:rPr>
        <w:t>Ô</w:t>
      </w:r>
      <w:r w:rsidRPr="00F94958">
        <w:rPr>
          <w:rFonts w:asciiTheme="majorBidi" w:hAnsiTheme="majorBidi" w:cstheme="majorBidi"/>
          <w:i/>
          <w:iCs/>
          <w:color w:val="000000"/>
          <w:sz w:val="24"/>
          <w:szCs w:val="24"/>
        </w:rPr>
        <w:t>iba:ra:ti</w:t>
      </w:r>
      <w:proofErr w:type="spellEnd"/>
      <w:r w:rsidRPr="00F94958">
        <w:rPr>
          <w:rFonts w:asciiTheme="majorBidi" w:hAnsiTheme="majorBidi" w:cstheme="majorBidi"/>
          <w:i/>
          <w:iCs/>
          <w:color w:val="000000"/>
          <w:sz w:val="24"/>
          <w:szCs w:val="24"/>
        </w:rPr>
        <w:t xml:space="preserve"> </w:t>
      </w:r>
      <w:proofErr w:type="spellStart"/>
      <w:r w:rsidRPr="00F94958">
        <w:rPr>
          <w:rFonts w:asciiTheme="majorBidi" w:hAnsiTheme="majorBidi" w:cstheme="majorBidi"/>
          <w:i/>
          <w:iCs/>
          <w:color w:val="000000"/>
          <w:sz w:val="24"/>
          <w:szCs w:val="24"/>
        </w:rPr>
        <w:t>l</w:t>
      </w:r>
      <w:r w:rsidRPr="00F94958">
        <w:rPr>
          <w:rFonts w:ascii="AMAZ" w:hAnsi="AMAZ"/>
          <w:i/>
          <w:iCs/>
          <w:color w:val="000000"/>
          <w:sz w:val="24"/>
          <w:szCs w:val="24"/>
        </w:rPr>
        <w:t>Õ</w:t>
      </w:r>
      <w:r w:rsidRPr="00F94958">
        <w:rPr>
          <w:rFonts w:asciiTheme="majorBidi" w:hAnsiTheme="majorBidi" w:cstheme="majorBidi"/>
          <w:i/>
          <w:iCs/>
          <w:color w:val="000000"/>
          <w:sz w:val="24"/>
          <w:szCs w:val="24"/>
        </w:rPr>
        <w:t>i</w:t>
      </w:r>
      <w:r w:rsidRPr="00F94958">
        <w:rPr>
          <w:rFonts w:ascii="AMAZ" w:hAnsi="AMAZ"/>
          <w:i/>
          <w:iCs/>
          <w:color w:val="000000"/>
          <w:sz w:val="24"/>
          <w:szCs w:val="24"/>
        </w:rPr>
        <w:t>ñ</w:t>
      </w:r>
      <w:r w:rsidRPr="00F94958">
        <w:rPr>
          <w:rFonts w:ascii="Amazigh Bookman Old Style" w:hAnsi="Amazigh Bookman Old Style"/>
          <w:i/>
          <w:iCs/>
          <w:color w:val="000000"/>
          <w:sz w:val="24"/>
          <w:szCs w:val="24"/>
        </w:rPr>
        <w:t>î</w:t>
      </w:r>
      <w:r w:rsidRPr="00F94958">
        <w:rPr>
          <w:rFonts w:asciiTheme="majorBidi" w:hAnsiTheme="majorBidi" w:cstheme="majorBidi"/>
          <w:i/>
          <w:iCs/>
          <w:color w:val="000000"/>
          <w:sz w:val="24"/>
          <w:szCs w:val="24"/>
        </w:rPr>
        <w:t>ila:</w:t>
      </w:r>
      <w:r w:rsidRPr="00F94958">
        <w:rPr>
          <w:rFonts w:ascii="AMAZ" w:hAnsi="AMAZ"/>
          <w:i/>
          <w:iCs/>
          <w:color w:val="000000"/>
          <w:sz w:val="24"/>
          <w:szCs w:val="24"/>
        </w:rPr>
        <w:t>í</w:t>
      </w:r>
      <w:r w:rsidRPr="00F94958">
        <w:rPr>
          <w:rFonts w:asciiTheme="majorBidi" w:hAnsiTheme="majorBidi" w:cstheme="majorBidi"/>
          <w:i/>
          <w:iCs/>
          <w:color w:val="000000"/>
          <w:sz w:val="24"/>
          <w:szCs w:val="24"/>
        </w:rPr>
        <w:t>iyya</w:t>
      </w:r>
      <w:proofErr w:type="spellEnd"/>
      <w:r w:rsidRPr="00F94958">
        <w:rPr>
          <w:rFonts w:asciiTheme="majorBidi" w:hAnsiTheme="majorBidi" w:cstheme="majorBidi"/>
          <w:i/>
          <w:iCs/>
          <w:color w:val="000000"/>
          <w:sz w:val="24"/>
          <w:szCs w:val="24"/>
        </w:rPr>
        <w:t xml:space="preserve"> </w:t>
      </w:r>
      <w:proofErr w:type="spellStart"/>
      <w:r w:rsidRPr="00F94958">
        <w:rPr>
          <w:rFonts w:asciiTheme="majorBidi" w:hAnsiTheme="majorBidi" w:cstheme="majorBidi"/>
          <w:i/>
          <w:iCs/>
          <w:color w:val="000000"/>
          <w:sz w:val="24"/>
          <w:szCs w:val="24"/>
        </w:rPr>
        <w:t>l</w:t>
      </w:r>
      <w:r w:rsidRPr="00F94958">
        <w:rPr>
          <w:rFonts w:ascii="AMAZ" w:hAnsi="AMAZ"/>
          <w:i/>
          <w:iCs/>
          <w:color w:val="000000"/>
          <w:sz w:val="24"/>
          <w:szCs w:val="24"/>
        </w:rPr>
        <w:t>Õ</w:t>
      </w:r>
      <w:r w:rsidRPr="00F94958">
        <w:rPr>
          <w:rFonts w:asciiTheme="majorBidi" w:hAnsiTheme="majorBidi" w:cstheme="majorBidi"/>
          <w:i/>
          <w:iCs/>
          <w:color w:val="000000"/>
          <w:sz w:val="24"/>
          <w:szCs w:val="24"/>
        </w:rPr>
        <w:t>arabiyyat</w:t>
      </w:r>
      <w:proofErr w:type="spellEnd"/>
      <w:r w:rsidRPr="00F94958">
        <w:rPr>
          <w:rFonts w:asciiTheme="majorBidi" w:hAnsiTheme="majorBidi" w:cstheme="majorBidi"/>
          <w:i/>
          <w:iCs/>
          <w:color w:val="000000"/>
          <w:sz w:val="24"/>
          <w:szCs w:val="24"/>
        </w:rPr>
        <w:t xml:space="preserve"> </w:t>
      </w:r>
      <w:proofErr w:type="spellStart"/>
      <w:r w:rsidRPr="00F94958">
        <w:rPr>
          <w:rFonts w:asciiTheme="majorBidi" w:hAnsiTheme="majorBidi" w:cstheme="majorBidi"/>
          <w:i/>
          <w:iCs/>
          <w:color w:val="000000"/>
          <w:sz w:val="24"/>
          <w:szCs w:val="24"/>
        </w:rPr>
        <w:t>ilqadi:mi</w:t>
      </w:r>
      <w:proofErr w:type="spellEnd"/>
      <w:r w:rsidRPr="00F94958">
        <w:rPr>
          <w:rFonts w:asciiTheme="majorBidi" w:hAnsiTheme="majorBidi" w:cstheme="majorBidi"/>
          <w:i/>
          <w:iCs/>
          <w:color w:val="000000"/>
          <w:sz w:val="24"/>
          <w:szCs w:val="24"/>
        </w:rPr>
        <w:t xml:space="preserve"> </w:t>
      </w:r>
      <w:proofErr w:type="spellStart"/>
      <w:r w:rsidRPr="00F94958">
        <w:rPr>
          <w:rFonts w:asciiTheme="majorBidi" w:hAnsiTheme="majorBidi" w:cstheme="majorBidi"/>
          <w:i/>
          <w:iCs/>
          <w:color w:val="000000"/>
          <w:sz w:val="24"/>
          <w:szCs w:val="24"/>
        </w:rPr>
        <w:t>minha</w:t>
      </w:r>
      <w:proofErr w:type="spellEnd"/>
      <w:proofErr w:type="gramStart"/>
      <w:r w:rsidRPr="00F94958">
        <w:rPr>
          <w:rFonts w:asciiTheme="majorBidi" w:hAnsiTheme="majorBidi" w:cstheme="majorBidi"/>
          <w:i/>
          <w:iCs/>
          <w:color w:val="000000"/>
          <w:sz w:val="24"/>
          <w:szCs w:val="24"/>
        </w:rPr>
        <w:t xml:space="preserve">:  </w:t>
      </w:r>
      <w:proofErr w:type="spellStart"/>
      <w:r w:rsidRPr="00F94958">
        <w:rPr>
          <w:rFonts w:asciiTheme="majorBidi" w:hAnsiTheme="majorBidi" w:cstheme="majorBidi"/>
          <w:i/>
          <w:iCs/>
          <w:color w:val="000000"/>
          <w:sz w:val="24"/>
          <w:szCs w:val="24"/>
        </w:rPr>
        <w:t>walmuwallad</w:t>
      </w:r>
      <w:proofErr w:type="spellEnd"/>
      <w:proofErr w:type="gramEnd"/>
      <w:r w:rsidRPr="00F94958">
        <w:rPr>
          <w:rFonts w:asciiTheme="majorBidi" w:hAnsiTheme="majorBidi" w:cstheme="majorBidi"/>
          <w:i/>
          <w:iCs/>
          <w:color w:val="000000"/>
          <w:sz w:val="24"/>
          <w:szCs w:val="24"/>
        </w:rPr>
        <w:t xml:space="preserve"> (Le dictionnaire des constructions et expressions conventionnelles arabes anciennes et générées)</w:t>
      </w:r>
      <w:r w:rsidRPr="00F94958">
        <w:rPr>
          <w:rFonts w:asciiTheme="majorBidi" w:hAnsiTheme="majorBidi" w:cstheme="majorBidi"/>
          <w:color w:val="000000"/>
          <w:sz w:val="24"/>
          <w:szCs w:val="24"/>
        </w:rPr>
        <w:t xml:space="preserve">, </w:t>
      </w:r>
      <w:proofErr w:type="spellStart"/>
      <w:r w:rsidRPr="00F94958">
        <w:rPr>
          <w:rFonts w:asciiTheme="majorBidi" w:hAnsiTheme="majorBidi" w:cstheme="majorBidi"/>
          <w:color w:val="000000"/>
          <w:sz w:val="24"/>
          <w:szCs w:val="24"/>
        </w:rPr>
        <w:t>Daar</w:t>
      </w:r>
      <w:proofErr w:type="spellEnd"/>
      <w:r w:rsidRPr="00F94958">
        <w:rPr>
          <w:rFonts w:asciiTheme="majorBidi" w:hAnsiTheme="majorBidi" w:cstheme="majorBidi"/>
          <w:color w:val="000000"/>
          <w:sz w:val="24"/>
          <w:szCs w:val="24"/>
        </w:rPr>
        <w:t xml:space="preserve"> Al-</w:t>
      </w:r>
      <w:proofErr w:type="spellStart"/>
      <w:r w:rsidRPr="00F94958">
        <w:rPr>
          <w:rFonts w:asciiTheme="majorBidi" w:hAnsiTheme="majorBidi" w:cstheme="majorBidi"/>
          <w:color w:val="000000"/>
          <w:sz w:val="24"/>
          <w:szCs w:val="24"/>
        </w:rPr>
        <w:t>Ilm</w:t>
      </w:r>
      <w:proofErr w:type="spellEnd"/>
      <w:r w:rsidRPr="00F94958">
        <w:rPr>
          <w:rFonts w:asciiTheme="majorBidi" w:hAnsiTheme="majorBidi" w:cstheme="majorBidi"/>
          <w:color w:val="000000"/>
          <w:sz w:val="24"/>
          <w:szCs w:val="24"/>
        </w:rPr>
        <w:t xml:space="preserve"> </w:t>
      </w:r>
      <w:proofErr w:type="spellStart"/>
      <w:r w:rsidRPr="00F94958">
        <w:rPr>
          <w:rFonts w:asciiTheme="majorBidi" w:hAnsiTheme="majorBidi" w:cstheme="majorBidi"/>
          <w:color w:val="000000"/>
          <w:sz w:val="24"/>
          <w:szCs w:val="24"/>
        </w:rPr>
        <w:t>Lilmalaayiin</w:t>
      </w:r>
      <w:proofErr w:type="spellEnd"/>
      <w:r w:rsidRPr="00F94958">
        <w:rPr>
          <w:rFonts w:asciiTheme="majorBidi" w:hAnsiTheme="majorBidi" w:cstheme="majorBidi"/>
          <w:color w:val="000000"/>
          <w:sz w:val="24"/>
          <w:szCs w:val="24"/>
        </w:rPr>
        <w:t>, Beyrouth, Liban, 1987. </w:t>
      </w:r>
    </w:p>
    <w:p w:rsidR="004A2A94" w:rsidRPr="00F94958" w:rsidRDefault="0085637C">
      <w:pPr>
        <w:ind w:left="3600" w:right="180" w:hanging="3600"/>
        <w:jc w:val="both"/>
        <w:rPr>
          <w:rFonts w:asciiTheme="majorBidi" w:hAnsiTheme="majorBidi" w:cstheme="majorBidi"/>
          <w:color w:val="000000"/>
          <w:sz w:val="24"/>
          <w:szCs w:val="24"/>
        </w:rPr>
      </w:pPr>
      <w:r w:rsidRPr="00F94958">
        <w:rPr>
          <w:rFonts w:asciiTheme="majorBidi" w:hAnsiTheme="majorBidi" w:cstheme="majorBidi"/>
          <w:b/>
          <w:bCs/>
          <w:color w:val="000000"/>
          <w:sz w:val="24"/>
          <w:szCs w:val="24"/>
        </w:rPr>
        <w:lastRenderedPageBreak/>
        <w:t xml:space="preserve">KARIM ZAKI </w:t>
      </w:r>
      <w:r w:rsidRPr="00F94958">
        <w:rPr>
          <w:rFonts w:asciiTheme="majorBidi" w:hAnsiTheme="majorBidi" w:cstheme="majorBidi"/>
          <w:color w:val="000000"/>
          <w:sz w:val="24"/>
          <w:szCs w:val="24"/>
        </w:rPr>
        <w:t>1985,</w:t>
      </w:r>
      <w:r w:rsidRPr="00F94958">
        <w:rPr>
          <w:rFonts w:asciiTheme="majorBidi" w:hAnsiTheme="majorBidi" w:cstheme="majorBidi"/>
          <w:b/>
          <w:bCs/>
          <w:color w:val="000000"/>
          <w:sz w:val="24"/>
          <w:szCs w:val="24"/>
        </w:rPr>
        <w:tab/>
        <w:t xml:space="preserve">KARIM ZAKI </w:t>
      </w:r>
      <w:proofErr w:type="spellStart"/>
      <w:r w:rsidRPr="00F94958">
        <w:rPr>
          <w:rFonts w:asciiTheme="majorBidi" w:hAnsiTheme="majorBidi" w:cstheme="majorBidi"/>
          <w:b/>
          <w:bCs/>
          <w:color w:val="000000"/>
          <w:sz w:val="24"/>
          <w:szCs w:val="24"/>
        </w:rPr>
        <w:t>Houssam</w:t>
      </w:r>
      <w:proofErr w:type="spellEnd"/>
      <w:r w:rsidRPr="00F94958">
        <w:rPr>
          <w:rFonts w:asciiTheme="majorBidi" w:hAnsiTheme="majorBidi" w:cstheme="majorBidi"/>
          <w:b/>
          <w:bCs/>
          <w:color w:val="000000"/>
          <w:sz w:val="24"/>
          <w:szCs w:val="24"/>
        </w:rPr>
        <w:t xml:space="preserve">  Eddine, </w:t>
      </w:r>
      <w:proofErr w:type="spellStart"/>
      <w:r w:rsidRPr="00F94958">
        <w:rPr>
          <w:rFonts w:ascii="AMAZ" w:hAnsi="AMAZ"/>
          <w:i/>
          <w:iCs/>
          <w:color w:val="000000"/>
          <w:sz w:val="24"/>
          <w:szCs w:val="24"/>
        </w:rPr>
        <w:t>Õ</w:t>
      </w:r>
      <w:r w:rsidRPr="00F94958">
        <w:rPr>
          <w:rFonts w:asciiTheme="majorBidi" w:hAnsiTheme="majorBidi" w:cstheme="majorBidi"/>
          <w:i/>
          <w:iCs/>
          <w:color w:val="000000"/>
          <w:sz w:val="24"/>
          <w:szCs w:val="24"/>
        </w:rPr>
        <w:t>atta</w:t>
      </w:r>
      <w:r w:rsidRPr="00F94958">
        <w:rPr>
          <w:rFonts w:ascii="AMAZ" w:hAnsi="AMAZ" w:cstheme="majorBidi"/>
          <w:i/>
          <w:iCs/>
          <w:color w:val="000000"/>
          <w:sz w:val="24"/>
          <w:szCs w:val="24"/>
        </w:rPr>
        <w:t>Ô</w:t>
      </w:r>
      <w:r w:rsidRPr="00F94958">
        <w:rPr>
          <w:rFonts w:asciiTheme="majorBidi" w:hAnsiTheme="majorBidi" w:cstheme="majorBidi"/>
          <w:i/>
          <w:iCs/>
          <w:color w:val="000000"/>
          <w:sz w:val="24"/>
          <w:szCs w:val="24"/>
        </w:rPr>
        <w:t>bi:r</w:t>
      </w:r>
      <w:proofErr w:type="spellEnd"/>
      <w:r w:rsidRPr="00F94958">
        <w:rPr>
          <w:rFonts w:asciiTheme="majorBidi" w:hAnsiTheme="majorBidi" w:cstheme="majorBidi"/>
          <w:i/>
          <w:iCs/>
          <w:color w:val="000000"/>
          <w:sz w:val="24"/>
          <w:szCs w:val="24"/>
        </w:rPr>
        <w:t xml:space="preserve"> </w:t>
      </w:r>
      <w:proofErr w:type="spellStart"/>
      <w:r w:rsidRPr="00F94958">
        <w:rPr>
          <w:rFonts w:ascii="AMAZ" w:hAnsi="AMAZ"/>
          <w:i/>
          <w:iCs/>
          <w:color w:val="000000"/>
          <w:sz w:val="24"/>
          <w:szCs w:val="24"/>
        </w:rPr>
        <w:t>Õ</w:t>
      </w:r>
      <w:r w:rsidRPr="00F94958">
        <w:rPr>
          <w:rFonts w:asciiTheme="majorBidi" w:hAnsiTheme="majorBidi" w:cstheme="majorBidi"/>
          <w:i/>
          <w:iCs/>
          <w:color w:val="000000"/>
          <w:sz w:val="24"/>
          <w:szCs w:val="24"/>
        </w:rPr>
        <w:t>al</w:t>
      </w:r>
      <w:r w:rsidRPr="00F94958">
        <w:rPr>
          <w:rFonts w:ascii="AMAZ" w:hAnsi="AMAZ"/>
          <w:i/>
          <w:iCs/>
          <w:color w:val="000000"/>
          <w:sz w:val="24"/>
          <w:szCs w:val="24"/>
        </w:rPr>
        <w:t>Õ</w:t>
      </w:r>
      <w:r w:rsidRPr="00F94958">
        <w:rPr>
          <w:rFonts w:asciiTheme="majorBidi" w:hAnsiTheme="majorBidi" w:cstheme="majorBidi"/>
          <w:i/>
          <w:iCs/>
          <w:color w:val="000000"/>
          <w:sz w:val="24"/>
          <w:szCs w:val="24"/>
        </w:rPr>
        <w:t>i</w:t>
      </w:r>
      <w:r w:rsidRPr="00F94958">
        <w:rPr>
          <w:rFonts w:ascii="AMAZ" w:hAnsi="AMAZ"/>
          <w:i/>
          <w:iCs/>
          <w:color w:val="000000"/>
          <w:sz w:val="24"/>
          <w:szCs w:val="24"/>
        </w:rPr>
        <w:t>ñ</w:t>
      </w:r>
      <w:r w:rsidRPr="00F94958">
        <w:rPr>
          <w:rFonts w:ascii="Amazigh Bookman Old Style" w:hAnsi="Amazigh Bookman Old Style"/>
          <w:i/>
          <w:iCs/>
          <w:color w:val="000000"/>
          <w:sz w:val="24"/>
          <w:szCs w:val="24"/>
        </w:rPr>
        <w:t>î</w:t>
      </w:r>
      <w:r w:rsidRPr="00F94958">
        <w:rPr>
          <w:rFonts w:asciiTheme="majorBidi" w:hAnsiTheme="majorBidi" w:cstheme="majorBidi"/>
          <w:i/>
          <w:iCs/>
          <w:color w:val="000000"/>
          <w:sz w:val="24"/>
          <w:szCs w:val="24"/>
        </w:rPr>
        <w:t>ila:</w:t>
      </w:r>
      <w:r w:rsidRPr="00F94958">
        <w:rPr>
          <w:rFonts w:ascii="AMAZ" w:hAnsi="AMAZ"/>
          <w:i/>
          <w:iCs/>
          <w:color w:val="000000"/>
          <w:sz w:val="24"/>
          <w:szCs w:val="24"/>
        </w:rPr>
        <w:t>í</w:t>
      </w:r>
      <w:r w:rsidRPr="00F94958">
        <w:rPr>
          <w:rFonts w:asciiTheme="majorBidi" w:hAnsiTheme="majorBidi" w:cstheme="majorBidi"/>
          <w:i/>
          <w:iCs/>
          <w:color w:val="000000"/>
          <w:sz w:val="24"/>
          <w:szCs w:val="24"/>
        </w:rPr>
        <w:t>i</w:t>
      </w:r>
      <w:proofErr w:type="spellEnd"/>
      <w:r w:rsidRPr="00F94958">
        <w:rPr>
          <w:rFonts w:asciiTheme="majorBidi" w:hAnsiTheme="majorBidi" w:cstheme="majorBidi"/>
          <w:i/>
          <w:iCs/>
          <w:color w:val="000000"/>
          <w:sz w:val="24"/>
          <w:szCs w:val="24"/>
        </w:rPr>
        <w:t xml:space="preserve">:, </w:t>
      </w:r>
      <w:proofErr w:type="spellStart"/>
      <w:r w:rsidRPr="00F94958">
        <w:rPr>
          <w:rFonts w:asciiTheme="majorBidi" w:hAnsiTheme="majorBidi" w:cstheme="majorBidi"/>
          <w:i/>
          <w:iCs/>
          <w:color w:val="000000"/>
          <w:sz w:val="24"/>
          <w:szCs w:val="24"/>
        </w:rPr>
        <w:t>dira:sa</w:t>
      </w:r>
      <w:proofErr w:type="spellEnd"/>
      <w:r w:rsidRPr="00F94958">
        <w:rPr>
          <w:rFonts w:asciiTheme="majorBidi" w:hAnsiTheme="majorBidi" w:cstheme="majorBidi"/>
          <w:i/>
          <w:iCs/>
          <w:color w:val="000000"/>
          <w:sz w:val="24"/>
          <w:szCs w:val="24"/>
        </w:rPr>
        <w:t xml:space="preserve"> fi: </w:t>
      </w:r>
      <w:proofErr w:type="spellStart"/>
      <w:r w:rsidRPr="00F94958">
        <w:rPr>
          <w:rFonts w:asciiTheme="majorBidi" w:hAnsiTheme="majorBidi" w:cstheme="majorBidi"/>
          <w:i/>
          <w:iCs/>
          <w:color w:val="000000"/>
          <w:sz w:val="24"/>
          <w:szCs w:val="24"/>
        </w:rPr>
        <w:t>ta</w:t>
      </w:r>
      <w:r w:rsidRPr="00F94958">
        <w:rPr>
          <w:rFonts w:ascii="AMAZ" w:hAnsi="AMAZ" w:cstheme="majorBidi"/>
          <w:i/>
          <w:iCs/>
          <w:color w:val="000000"/>
          <w:sz w:val="24"/>
          <w:szCs w:val="24"/>
        </w:rPr>
        <w:t>Õ</w:t>
      </w:r>
      <w:r w:rsidRPr="00F94958">
        <w:rPr>
          <w:rFonts w:ascii="Amazigh Arial" w:hAnsi="Amazigh Arial"/>
          <w:i/>
          <w:iCs/>
          <w:color w:val="000000"/>
          <w:sz w:val="24"/>
          <w:szCs w:val="24"/>
        </w:rPr>
        <w:t>û</w:t>
      </w:r>
      <w:r w:rsidRPr="00F94958">
        <w:rPr>
          <w:rFonts w:asciiTheme="majorBidi" w:hAnsiTheme="majorBidi" w:cstheme="majorBidi"/>
          <w:i/>
          <w:iCs/>
          <w:color w:val="000000"/>
          <w:sz w:val="24"/>
          <w:szCs w:val="24"/>
        </w:rPr>
        <w:t>i:l</w:t>
      </w:r>
      <w:proofErr w:type="spellEnd"/>
      <w:r w:rsidRPr="00F94958">
        <w:rPr>
          <w:rFonts w:asciiTheme="majorBidi" w:hAnsiTheme="majorBidi" w:cstheme="majorBidi"/>
          <w:i/>
          <w:iCs/>
          <w:color w:val="000000"/>
          <w:sz w:val="24"/>
          <w:szCs w:val="24"/>
        </w:rPr>
        <w:t xml:space="preserve"> </w:t>
      </w:r>
      <w:proofErr w:type="spellStart"/>
      <w:r w:rsidRPr="00F94958">
        <w:rPr>
          <w:rFonts w:ascii="AMAZ" w:hAnsi="AMAZ"/>
          <w:i/>
          <w:iCs/>
          <w:color w:val="000000"/>
          <w:sz w:val="24"/>
          <w:szCs w:val="24"/>
        </w:rPr>
        <w:t>Õ</w:t>
      </w:r>
      <w:r w:rsidRPr="00F94958">
        <w:rPr>
          <w:rFonts w:asciiTheme="majorBidi" w:hAnsiTheme="majorBidi" w:cstheme="majorBidi"/>
          <w:i/>
          <w:iCs/>
          <w:color w:val="000000"/>
          <w:sz w:val="24"/>
          <w:szCs w:val="24"/>
        </w:rPr>
        <w:t>almu</w:t>
      </w:r>
      <w:r w:rsidRPr="00F94958">
        <w:rPr>
          <w:rFonts w:ascii="Amazigh Arial" w:hAnsi="Amazigh Arial"/>
          <w:i/>
          <w:iCs/>
          <w:color w:val="000000"/>
          <w:sz w:val="24"/>
          <w:szCs w:val="24"/>
        </w:rPr>
        <w:t>ûî</w:t>
      </w:r>
      <w:r w:rsidRPr="00F94958">
        <w:rPr>
          <w:rFonts w:asciiTheme="majorBidi" w:hAnsiTheme="majorBidi" w:cstheme="majorBidi"/>
          <w:i/>
          <w:iCs/>
          <w:color w:val="000000"/>
          <w:sz w:val="24"/>
          <w:szCs w:val="24"/>
        </w:rPr>
        <w:t>ala</w:t>
      </w:r>
      <w:r w:rsidRPr="00F94958">
        <w:rPr>
          <w:rFonts w:ascii="Amazigh Arial" w:hAnsi="Amazigh Arial"/>
          <w:i/>
          <w:iCs/>
          <w:color w:val="000000"/>
          <w:sz w:val="24"/>
          <w:szCs w:val="24"/>
        </w:rPr>
        <w:t>ê</w:t>
      </w:r>
      <w:proofErr w:type="spellEnd"/>
      <w:r w:rsidRPr="00F94958">
        <w:rPr>
          <w:rFonts w:ascii="Amazigh Arial" w:hAnsi="Amazigh Arial"/>
          <w:i/>
          <w:iCs/>
          <w:color w:val="000000"/>
          <w:sz w:val="24"/>
          <w:szCs w:val="24"/>
        </w:rPr>
        <w:t xml:space="preserve"> </w:t>
      </w:r>
      <w:proofErr w:type="spellStart"/>
      <w:r w:rsidRPr="00F94958">
        <w:rPr>
          <w:rFonts w:asciiTheme="majorBidi" w:hAnsiTheme="majorBidi" w:cstheme="majorBidi"/>
          <w:i/>
          <w:iCs/>
          <w:color w:val="000000"/>
          <w:sz w:val="24"/>
          <w:szCs w:val="24"/>
        </w:rPr>
        <w:t>wamafhu:mihi</w:t>
      </w:r>
      <w:proofErr w:type="spellEnd"/>
      <w:r w:rsidRPr="00F94958">
        <w:rPr>
          <w:rFonts w:asciiTheme="majorBidi" w:hAnsiTheme="majorBidi" w:cstheme="majorBidi"/>
          <w:i/>
          <w:iCs/>
          <w:color w:val="000000"/>
          <w:sz w:val="24"/>
          <w:szCs w:val="24"/>
        </w:rPr>
        <w:t xml:space="preserve"> </w:t>
      </w:r>
      <w:proofErr w:type="spellStart"/>
      <w:r w:rsidRPr="00F94958">
        <w:rPr>
          <w:rFonts w:asciiTheme="majorBidi" w:hAnsiTheme="majorBidi" w:cstheme="majorBidi"/>
          <w:i/>
          <w:iCs/>
          <w:color w:val="000000"/>
          <w:sz w:val="24"/>
          <w:szCs w:val="24"/>
        </w:rPr>
        <w:t>wama</w:t>
      </w:r>
      <w:r w:rsidRPr="00F94958">
        <w:rPr>
          <w:rFonts w:ascii="AMAZ" w:hAnsi="AMAZ"/>
          <w:i/>
          <w:iCs/>
          <w:color w:val="000000"/>
          <w:sz w:val="24"/>
          <w:szCs w:val="24"/>
        </w:rPr>
        <w:t>Þ</w:t>
      </w:r>
      <w:r w:rsidRPr="00F94958">
        <w:rPr>
          <w:rFonts w:asciiTheme="majorBidi" w:hAnsiTheme="majorBidi" w:cstheme="majorBidi"/>
          <w:i/>
          <w:iCs/>
          <w:color w:val="000000"/>
          <w:sz w:val="24"/>
          <w:szCs w:val="24"/>
        </w:rPr>
        <w:t>a:la:tih</w:t>
      </w:r>
      <w:proofErr w:type="spellEnd"/>
      <w:r w:rsidRPr="00F94958">
        <w:rPr>
          <w:rFonts w:asciiTheme="majorBidi" w:hAnsiTheme="majorBidi" w:cstheme="majorBidi"/>
          <w:i/>
          <w:iCs/>
          <w:color w:val="000000"/>
          <w:sz w:val="24"/>
          <w:szCs w:val="24"/>
        </w:rPr>
        <w:t xml:space="preserve"> </w:t>
      </w:r>
      <w:proofErr w:type="spellStart"/>
      <w:r w:rsidRPr="00F94958">
        <w:rPr>
          <w:rFonts w:ascii="AMAZ" w:hAnsi="AMAZ"/>
          <w:i/>
          <w:iCs/>
          <w:color w:val="000000"/>
          <w:sz w:val="24"/>
          <w:szCs w:val="24"/>
        </w:rPr>
        <w:t>Õ</w:t>
      </w:r>
      <w:r w:rsidRPr="00F94958">
        <w:rPr>
          <w:rFonts w:asciiTheme="majorBidi" w:hAnsiTheme="majorBidi" w:cstheme="majorBidi"/>
          <w:i/>
          <w:iCs/>
          <w:color w:val="000000"/>
          <w:sz w:val="24"/>
          <w:szCs w:val="24"/>
        </w:rPr>
        <w:t>addala:liyya</w:t>
      </w:r>
      <w:proofErr w:type="spellEnd"/>
      <w:r w:rsidRPr="00F94958">
        <w:rPr>
          <w:rFonts w:asciiTheme="majorBidi" w:hAnsiTheme="majorBidi" w:cstheme="majorBidi"/>
          <w:i/>
          <w:iCs/>
          <w:color w:val="000000"/>
          <w:sz w:val="24"/>
          <w:szCs w:val="24"/>
        </w:rPr>
        <w:t xml:space="preserve"> </w:t>
      </w:r>
      <w:proofErr w:type="spellStart"/>
      <w:r w:rsidRPr="00F94958">
        <w:rPr>
          <w:rFonts w:asciiTheme="majorBidi" w:hAnsiTheme="majorBidi" w:cstheme="majorBidi"/>
          <w:i/>
          <w:iCs/>
          <w:color w:val="000000"/>
          <w:sz w:val="24"/>
          <w:szCs w:val="24"/>
        </w:rPr>
        <w:t>wa</w:t>
      </w:r>
      <w:r w:rsidRPr="00F94958">
        <w:rPr>
          <w:rFonts w:ascii="AMAZ" w:hAnsi="AMAZ"/>
          <w:i/>
          <w:iCs/>
          <w:color w:val="000000"/>
          <w:sz w:val="24"/>
          <w:szCs w:val="24"/>
        </w:rPr>
        <w:t>Õ</w:t>
      </w:r>
      <w:r w:rsidRPr="00F94958">
        <w:rPr>
          <w:rFonts w:asciiTheme="majorBidi" w:hAnsiTheme="majorBidi" w:cstheme="majorBidi"/>
          <w:i/>
          <w:iCs/>
          <w:color w:val="000000"/>
          <w:sz w:val="24"/>
          <w:szCs w:val="24"/>
        </w:rPr>
        <w:t>anma:</w:t>
      </w:r>
      <w:r w:rsidRPr="00F94958">
        <w:rPr>
          <w:rFonts w:ascii="Amazigh" w:hAnsi="Amazigh"/>
          <w:i/>
          <w:iCs/>
          <w:color w:val="000000"/>
          <w:sz w:val="24"/>
          <w:szCs w:val="24"/>
        </w:rPr>
        <w:t>î</w:t>
      </w:r>
      <w:r w:rsidRPr="00F94958">
        <w:rPr>
          <w:rFonts w:asciiTheme="majorBidi" w:hAnsiTheme="majorBidi" w:cstheme="majorBidi"/>
          <w:i/>
          <w:iCs/>
          <w:color w:val="000000"/>
          <w:sz w:val="24"/>
          <w:szCs w:val="24"/>
        </w:rPr>
        <w:t>ih</w:t>
      </w:r>
      <w:proofErr w:type="spellEnd"/>
      <w:r w:rsidRPr="00F94958">
        <w:rPr>
          <w:rFonts w:asciiTheme="majorBidi" w:hAnsiTheme="majorBidi" w:cstheme="majorBidi"/>
          <w:i/>
          <w:iCs/>
          <w:color w:val="000000"/>
          <w:sz w:val="24"/>
          <w:szCs w:val="24"/>
        </w:rPr>
        <w:t xml:space="preserve"> </w:t>
      </w:r>
      <w:proofErr w:type="spellStart"/>
      <w:r w:rsidRPr="00F94958">
        <w:rPr>
          <w:rFonts w:ascii="AMAZ" w:hAnsi="AMAZ"/>
          <w:i/>
          <w:iCs/>
          <w:color w:val="000000"/>
          <w:sz w:val="24"/>
          <w:szCs w:val="24"/>
        </w:rPr>
        <w:t>Õ</w:t>
      </w:r>
      <w:r w:rsidRPr="00F94958">
        <w:rPr>
          <w:rFonts w:asciiTheme="majorBidi" w:hAnsiTheme="majorBidi" w:cstheme="majorBidi"/>
          <w:i/>
          <w:iCs/>
          <w:color w:val="000000"/>
          <w:sz w:val="24"/>
          <w:szCs w:val="24"/>
        </w:rPr>
        <w:t>attarki:biyya</w:t>
      </w:r>
      <w:proofErr w:type="spellEnd"/>
      <w:r w:rsidRPr="00F94958">
        <w:rPr>
          <w:rFonts w:asciiTheme="majorBidi" w:hAnsiTheme="majorBidi" w:cstheme="majorBidi"/>
          <w:i/>
          <w:iCs/>
          <w:color w:val="000000"/>
          <w:sz w:val="24"/>
          <w:szCs w:val="24"/>
        </w:rPr>
        <w:t xml:space="preserve"> (L'expression conventionnelle : étude théorique de l'expression conventionnelle, de sa conception, de ses domaines sémantiques et de ses types structurels)</w:t>
      </w:r>
      <w:r w:rsidRPr="00F94958">
        <w:rPr>
          <w:rFonts w:asciiTheme="majorBidi" w:hAnsiTheme="majorBidi" w:cstheme="majorBidi"/>
          <w:color w:val="000000"/>
          <w:sz w:val="24"/>
          <w:szCs w:val="24"/>
        </w:rPr>
        <w:t>, 1</w:t>
      </w:r>
      <w:r w:rsidRPr="00F94958">
        <w:rPr>
          <w:rFonts w:asciiTheme="majorBidi" w:hAnsiTheme="majorBidi" w:cstheme="majorBidi"/>
          <w:color w:val="000000"/>
          <w:sz w:val="24"/>
          <w:szCs w:val="24"/>
          <w:vertAlign w:val="superscript"/>
        </w:rPr>
        <w:t>ère</w:t>
      </w:r>
      <w:r w:rsidRPr="00F94958">
        <w:rPr>
          <w:rFonts w:asciiTheme="majorBidi" w:hAnsiTheme="majorBidi" w:cstheme="majorBidi"/>
          <w:color w:val="000000"/>
          <w:sz w:val="24"/>
          <w:szCs w:val="24"/>
        </w:rPr>
        <w:t xml:space="preserve"> édition La bibliothèque anglo-égyptienne, Le Caire, 1985.</w:t>
      </w:r>
    </w:p>
    <w:p w:rsidR="004A2A94" w:rsidRPr="00F94958" w:rsidRDefault="0085637C">
      <w:pPr>
        <w:ind w:left="3600" w:right="180" w:hanging="3600"/>
        <w:jc w:val="both"/>
        <w:rPr>
          <w:rFonts w:asciiTheme="majorBidi" w:hAnsiTheme="majorBidi" w:cstheme="majorBidi"/>
          <w:b/>
          <w:bCs/>
          <w:color w:val="000000"/>
          <w:sz w:val="24"/>
          <w:szCs w:val="24"/>
        </w:rPr>
      </w:pPr>
      <w:r w:rsidRPr="00F94958">
        <w:rPr>
          <w:rFonts w:asciiTheme="majorBidi" w:hAnsiTheme="majorBidi" w:cstheme="majorBidi"/>
          <w:b/>
          <w:bCs/>
          <w:color w:val="000000"/>
          <w:sz w:val="24"/>
          <w:szCs w:val="24"/>
        </w:rPr>
        <w:t>2/En français :</w:t>
      </w:r>
    </w:p>
    <w:p w:rsidR="004A2A94" w:rsidRPr="00F94958" w:rsidRDefault="0085637C">
      <w:pPr>
        <w:ind w:left="3600" w:right="180" w:hanging="3600"/>
        <w:jc w:val="both"/>
        <w:rPr>
          <w:rFonts w:asciiTheme="majorBidi" w:hAnsiTheme="majorBidi" w:cstheme="majorBidi"/>
          <w:color w:val="000000"/>
          <w:sz w:val="24"/>
          <w:szCs w:val="24"/>
        </w:rPr>
      </w:pPr>
      <w:r w:rsidRPr="00F94958">
        <w:rPr>
          <w:rFonts w:asciiTheme="majorBidi" w:hAnsiTheme="majorBidi" w:cstheme="majorBidi"/>
          <w:b/>
          <w:bCs/>
          <w:color w:val="000000"/>
          <w:sz w:val="24"/>
          <w:szCs w:val="24"/>
        </w:rPr>
        <w:t xml:space="preserve">ANSCOMBRE </w:t>
      </w:r>
      <w:r w:rsidRPr="00F94958">
        <w:rPr>
          <w:rFonts w:asciiTheme="majorBidi" w:hAnsiTheme="majorBidi" w:cstheme="majorBidi"/>
          <w:color w:val="000000"/>
          <w:sz w:val="24"/>
          <w:szCs w:val="24"/>
        </w:rPr>
        <w:t>2003</w:t>
      </w:r>
      <w:r w:rsidRPr="00F94958">
        <w:rPr>
          <w:rFonts w:asciiTheme="majorBidi" w:hAnsiTheme="majorBidi" w:cstheme="majorBidi"/>
          <w:b/>
          <w:bCs/>
          <w:color w:val="000000"/>
          <w:sz w:val="24"/>
          <w:szCs w:val="24"/>
        </w:rPr>
        <w:t xml:space="preserve">, </w:t>
      </w:r>
      <w:r w:rsidRPr="00F94958">
        <w:rPr>
          <w:rFonts w:asciiTheme="majorBidi" w:hAnsiTheme="majorBidi" w:cstheme="majorBidi"/>
          <w:b/>
          <w:bCs/>
          <w:color w:val="000000"/>
          <w:sz w:val="24"/>
          <w:szCs w:val="24"/>
        </w:rPr>
        <w:tab/>
        <w:t>ANSCOMBRE Jean-Claude,</w:t>
      </w:r>
      <w:r w:rsidRPr="00F94958">
        <w:rPr>
          <w:rFonts w:asciiTheme="majorBidi" w:hAnsiTheme="majorBidi" w:cstheme="majorBidi"/>
          <w:color w:val="000000"/>
          <w:sz w:val="24"/>
          <w:szCs w:val="24"/>
        </w:rPr>
        <w:t xml:space="preserve"> "Les proverbes sont-ils des expressions figées",</w:t>
      </w:r>
      <w:r w:rsidRPr="00F94958">
        <w:rPr>
          <w:rFonts w:asciiTheme="majorBidi" w:hAnsiTheme="majorBidi" w:cstheme="majorBidi"/>
          <w:i/>
          <w:iCs/>
          <w:color w:val="000000"/>
          <w:sz w:val="24"/>
          <w:szCs w:val="24"/>
        </w:rPr>
        <w:t xml:space="preserve"> in</w:t>
      </w:r>
      <w:r w:rsidRPr="00F94958">
        <w:rPr>
          <w:rFonts w:asciiTheme="majorBidi" w:hAnsiTheme="majorBidi" w:cstheme="majorBidi"/>
          <w:color w:val="000000"/>
          <w:sz w:val="24"/>
          <w:szCs w:val="24"/>
        </w:rPr>
        <w:t xml:space="preserve"> Cahiers de Lexicologie, n° 82, 2003, pp. 159-173.</w:t>
      </w:r>
    </w:p>
    <w:p w:rsidR="004A2A94" w:rsidRPr="00F94958" w:rsidRDefault="0085637C">
      <w:pPr>
        <w:ind w:left="3600" w:right="180" w:hanging="3600"/>
        <w:jc w:val="both"/>
        <w:rPr>
          <w:rFonts w:asciiTheme="majorBidi" w:eastAsia="Calibri" w:hAnsiTheme="majorBidi" w:cstheme="majorBidi"/>
          <w:b/>
          <w:bCs/>
          <w:color w:val="000000"/>
          <w:sz w:val="24"/>
          <w:szCs w:val="24"/>
        </w:rPr>
      </w:pPr>
      <w:r w:rsidRPr="00F94958">
        <w:rPr>
          <w:rFonts w:asciiTheme="majorBidi" w:eastAsia="Calibri" w:hAnsiTheme="majorBidi" w:cstheme="majorBidi"/>
          <w:b/>
          <w:bCs/>
          <w:color w:val="000000"/>
          <w:sz w:val="24"/>
          <w:szCs w:val="24"/>
        </w:rPr>
        <w:t xml:space="preserve">DURIEUX </w:t>
      </w:r>
      <w:r w:rsidRPr="00F94958">
        <w:rPr>
          <w:rFonts w:asciiTheme="majorBidi" w:eastAsia="Calibri" w:hAnsiTheme="majorBidi" w:cstheme="majorBidi"/>
          <w:color w:val="000000"/>
          <w:sz w:val="24"/>
          <w:szCs w:val="24"/>
        </w:rPr>
        <w:t xml:space="preserve"> 2003, </w:t>
      </w:r>
      <w:r w:rsidRPr="00F94958">
        <w:rPr>
          <w:rFonts w:asciiTheme="majorBidi" w:eastAsia="Calibri" w:hAnsiTheme="majorBidi" w:cstheme="majorBidi"/>
          <w:color w:val="000000"/>
          <w:sz w:val="24"/>
          <w:szCs w:val="24"/>
        </w:rPr>
        <w:tab/>
      </w:r>
      <w:r w:rsidRPr="00F94958">
        <w:rPr>
          <w:rFonts w:asciiTheme="majorBidi" w:eastAsia="Calibri" w:hAnsiTheme="majorBidi" w:cstheme="majorBidi"/>
          <w:b/>
          <w:bCs/>
          <w:color w:val="000000"/>
          <w:sz w:val="24"/>
          <w:szCs w:val="24"/>
        </w:rPr>
        <w:t>DURIEUX Christine,</w:t>
      </w:r>
      <w:r w:rsidRPr="00F94958">
        <w:rPr>
          <w:rFonts w:asciiTheme="majorBidi" w:eastAsia="Calibri" w:hAnsiTheme="majorBidi" w:cstheme="majorBidi"/>
          <w:color w:val="000000"/>
          <w:sz w:val="24"/>
          <w:szCs w:val="24"/>
        </w:rPr>
        <w:t xml:space="preserve"> "Le traitement du figement lexical en traduction", i</w:t>
      </w:r>
      <w:r w:rsidRPr="00F94958">
        <w:rPr>
          <w:rFonts w:asciiTheme="majorBidi" w:eastAsia="Calibri" w:hAnsiTheme="majorBidi" w:cstheme="majorBidi"/>
          <w:i/>
          <w:iCs/>
          <w:color w:val="000000"/>
          <w:sz w:val="24"/>
          <w:szCs w:val="24"/>
        </w:rPr>
        <w:t xml:space="preserve">n </w:t>
      </w:r>
      <w:r w:rsidRPr="00F94958">
        <w:rPr>
          <w:rFonts w:asciiTheme="majorBidi" w:eastAsia="Calibri" w:hAnsiTheme="majorBidi" w:cstheme="majorBidi"/>
          <w:color w:val="000000"/>
          <w:sz w:val="24"/>
          <w:szCs w:val="24"/>
        </w:rPr>
        <w:t xml:space="preserve">Cahiers de Lexicologie, n° 82, 2003-1, pp. 193-207. </w:t>
      </w:r>
    </w:p>
    <w:p w:rsidR="004A2A94" w:rsidRPr="00F94958" w:rsidRDefault="0085637C">
      <w:pPr>
        <w:ind w:left="3540" w:right="180" w:hanging="3540"/>
        <w:jc w:val="both"/>
        <w:rPr>
          <w:rFonts w:asciiTheme="majorBidi" w:hAnsiTheme="majorBidi" w:cstheme="majorBidi"/>
          <w:color w:val="000000"/>
          <w:sz w:val="24"/>
          <w:szCs w:val="24"/>
        </w:rPr>
      </w:pPr>
      <w:r w:rsidRPr="00F94958">
        <w:rPr>
          <w:rFonts w:asciiTheme="majorBidi" w:hAnsiTheme="majorBidi" w:cstheme="majorBidi"/>
          <w:b/>
          <w:bCs/>
          <w:color w:val="000000"/>
          <w:sz w:val="24"/>
          <w:szCs w:val="24"/>
        </w:rPr>
        <w:t xml:space="preserve">GROSS </w:t>
      </w:r>
      <w:r w:rsidRPr="00F94958">
        <w:rPr>
          <w:rFonts w:asciiTheme="majorBidi" w:hAnsiTheme="majorBidi" w:cstheme="majorBidi"/>
          <w:color w:val="000000"/>
          <w:sz w:val="24"/>
          <w:szCs w:val="24"/>
        </w:rPr>
        <w:t>1996</w:t>
      </w:r>
      <w:r w:rsidRPr="00F94958">
        <w:rPr>
          <w:rFonts w:asciiTheme="majorBidi" w:hAnsiTheme="majorBidi" w:cstheme="majorBidi"/>
          <w:b/>
          <w:bCs/>
          <w:color w:val="000000"/>
          <w:sz w:val="24"/>
          <w:szCs w:val="24"/>
        </w:rPr>
        <w:t>,</w:t>
      </w:r>
      <w:r w:rsidRPr="00F94958">
        <w:rPr>
          <w:rFonts w:asciiTheme="majorBidi" w:hAnsiTheme="majorBidi" w:cstheme="majorBidi"/>
          <w:b/>
          <w:bCs/>
          <w:i/>
          <w:iCs/>
          <w:color w:val="000000"/>
          <w:sz w:val="24"/>
          <w:szCs w:val="24"/>
        </w:rPr>
        <w:tab/>
      </w:r>
      <w:r w:rsidRPr="00F94958">
        <w:rPr>
          <w:rFonts w:asciiTheme="majorBidi" w:hAnsiTheme="majorBidi" w:cstheme="majorBidi"/>
          <w:b/>
          <w:bCs/>
          <w:color w:val="000000"/>
          <w:sz w:val="24"/>
          <w:szCs w:val="24"/>
        </w:rPr>
        <w:t>GROSS Gaston</w:t>
      </w:r>
      <w:r w:rsidRPr="00F94958">
        <w:rPr>
          <w:rFonts w:asciiTheme="majorBidi" w:hAnsiTheme="majorBidi" w:cstheme="majorBidi"/>
          <w:i/>
          <w:iCs/>
          <w:color w:val="000000"/>
          <w:sz w:val="24"/>
          <w:szCs w:val="24"/>
        </w:rPr>
        <w:t xml:space="preserve"> Les expressions figées en français : mots composés et autres locutions</w:t>
      </w:r>
      <w:r w:rsidRPr="00F94958">
        <w:rPr>
          <w:rFonts w:asciiTheme="majorBidi" w:hAnsiTheme="majorBidi" w:cstheme="majorBidi"/>
          <w:b/>
          <w:bCs/>
          <w:color w:val="000000"/>
          <w:sz w:val="24"/>
          <w:szCs w:val="24"/>
        </w:rPr>
        <w:t xml:space="preserve">, </w:t>
      </w:r>
      <w:r w:rsidRPr="00F94958">
        <w:rPr>
          <w:rFonts w:asciiTheme="majorBidi" w:hAnsiTheme="majorBidi" w:cstheme="majorBidi"/>
          <w:color w:val="000000"/>
          <w:sz w:val="24"/>
          <w:szCs w:val="24"/>
        </w:rPr>
        <w:t xml:space="preserve">Ophrys, 1996. </w:t>
      </w:r>
    </w:p>
    <w:p w:rsidR="004A2A94" w:rsidRPr="00F94958" w:rsidRDefault="0085637C">
      <w:pPr>
        <w:ind w:left="3540" w:right="180" w:hanging="3540"/>
        <w:jc w:val="both"/>
        <w:rPr>
          <w:rFonts w:asciiTheme="majorBidi" w:hAnsiTheme="majorBidi" w:cstheme="majorBidi"/>
          <w:i/>
          <w:iCs/>
          <w:color w:val="000000"/>
          <w:sz w:val="24"/>
          <w:szCs w:val="24"/>
        </w:rPr>
      </w:pPr>
      <w:r w:rsidRPr="00F94958">
        <w:rPr>
          <w:rFonts w:asciiTheme="majorBidi" w:hAnsiTheme="majorBidi" w:cstheme="majorBidi"/>
          <w:b/>
          <w:bCs/>
          <w:color w:val="000000"/>
          <w:sz w:val="24"/>
          <w:szCs w:val="24"/>
        </w:rPr>
        <w:t xml:space="preserve">GROSS </w:t>
      </w:r>
      <w:r w:rsidRPr="00F94958">
        <w:rPr>
          <w:rFonts w:asciiTheme="majorBidi" w:hAnsiTheme="majorBidi" w:cstheme="majorBidi"/>
          <w:color w:val="000000"/>
          <w:sz w:val="24"/>
          <w:szCs w:val="24"/>
        </w:rPr>
        <w:t xml:space="preserve">1990, </w:t>
      </w:r>
      <w:r w:rsidRPr="00F94958">
        <w:rPr>
          <w:rFonts w:asciiTheme="majorBidi" w:hAnsiTheme="majorBidi" w:cstheme="majorBidi"/>
          <w:color w:val="000000"/>
          <w:sz w:val="24"/>
          <w:szCs w:val="24"/>
        </w:rPr>
        <w:tab/>
      </w:r>
      <w:r w:rsidRPr="00F94958">
        <w:rPr>
          <w:rFonts w:asciiTheme="majorBidi" w:hAnsiTheme="majorBidi" w:cstheme="majorBidi"/>
          <w:b/>
          <w:bCs/>
          <w:color w:val="000000"/>
          <w:sz w:val="24"/>
          <w:szCs w:val="24"/>
        </w:rPr>
        <w:t>GROSS Maurice,</w:t>
      </w:r>
      <w:r w:rsidRPr="00F94958">
        <w:rPr>
          <w:rFonts w:asciiTheme="majorBidi" w:hAnsiTheme="majorBidi" w:cstheme="majorBidi"/>
          <w:i/>
          <w:iCs/>
          <w:color w:val="000000"/>
          <w:sz w:val="24"/>
          <w:szCs w:val="24"/>
        </w:rPr>
        <w:t xml:space="preserve"> Grammaire transformationnelle du français : Syntaxe de l’adverbe</w:t>
      </w:r>
      <w:r w:rsidRPr="00F94958">
        <w:rPr>
          <w:rFonts w:asciiTheme="majorBidi" w:hAnsiTheme="majorBidi" w:cstheme="majorBidi"/>
          <w:color w:val="000000"/>
          <w:sz w:val="24"/>
          <w:szCs w:val="24"/>
        </w:rPr>
        <w:t xml:space="preserve">, Vol. III, M. Gross et </w:t>
      </w:r>
      <w:proofErr w:type="spellStart"/>
      <w:r w:rsidRPr="00F94958">
        <w:rPr>
          <w:rFonts w:asciiTheme="majorBidi" w:hAnsiTheme="majorBidi" w:cstheme="majorBidi"/>
          <w:color w:val="000000"/>
          <w:sz w:val="24"/>
          <w:szCs w:val="24"/>
        </w:rPr>
        <w:t>Asstril</w:t>
      </w:r>
      <w:proofErr w:type="spellEnd"/>
      <w:r w:rsidRPr="00F94958">
        <w:rPr>
          <w:rFonts w:asciiTheme="majorBidi" w:hAnsiTheme="majorBidi" w:cstheme="majorBidi"/>
          <w:color w:val="000000"/>
          <w:sz w:val="24"/>
          <w:szCs w:val="24"/>
        </w:rPr>
        <w:t xml:space="preserve">, Paris, 1990. </w:t>
      </w:r>
    </w:p>
    <w:p w:rsidR="004A2A94" w:rsidRPr="00F94958" w:rsidRDefault="0085637C">
      <w:pPr>
        <w:ind w:left="3540" w:right="180" w:hanging="3540"/>
        <w:jc w:val="both"/>
        <w:rPr>
          <w:rFonts w:asciiTheme="majorBidi" w:hAnsiTheme="majorBidi" w:cstheme="majorBidi"/>
          <w:color w:val="000000"/>
          <w:sz w:val="24"/>
          <w:szCs w:val="24"/>
        </w:rPr>
      </w:pPr>
      <w:r w:rsidRPr="00F94958">
        <w:rPr>
          <w:rFonts w:asciiTheme="majorBidi" w:hAnsiTheme="majorBidi" w:cstheme="majorBidi"/>
          <w:b/>
          <w:bCs/>
          <w:color w:val="000000"/>
          <w:sz w:val="24"/>
          <w:szCs w:val="24"/>
        </w:rPr>
        <w:t xml:space="preserve">MEJRI </w:t>
      </w:r>
      <w:r w:rsidRPr="00F94958">
        <w:rPr>
          <w:rFonts w:asciiTheme="majorBidi" w:hAnsiTheme="majorBidi" w:cstheme="majorBidi"/>
          <w:color w:val="000000"/>
          <w:sz w:val="24"/>
          <w:szCs w:val="24"/>
        </w:rPr>
        <w:t>1997</w:t>
      </w:r>
      <w:r w:rsidRPr="00F94958">
        <w:rPr>
          <w:rFonts w:asciiTheme="majorBidi" w:hAnsiTheme="majorBidi" w:cstheme="majorBidi"/>
          <w:b/>
          <w:bCs/>
          <w:color w:val="000000"/>
          <w:sz w:val="24"/>
          <w:szCs w:val="24"/>
        </w:rPr>
        <w:t xml:space="preserve">, </w:t>
      </w:r>
      <w:r w:rsidRPr="00F94958">
        <w:rPr>
          <w:rFonts w:asciiTheme="majorBidi" w:hAnsiTheme="majorBidi" w:cstheme="majorBidi"/>
          <w:b/>
          <w:bCs/>
          <w:color w:val="000000"/>
          <w:sz w:val="24"/>
          <w:szCs w:val="24"/>
        </w:rPr>
        <w:tab/>
        <w:t>MEJRI Salah,</w:t>
      </w:r>
      <w:r w:rsidRPr="00F94958">
        <w:rPr>
          <w:rFonts w:asciiTheme="majorBidi" w:hAnsiTheme="majorBidi" w:cstheme="majorBidi"/>
          <w:i/>
          <w:iCs/>
          <w:color w:val="000000"/>
          <w:sz w:val="24"/>
          <w:szCs w:val="24"/>
        </w:rPr>
        <w:t xml:space="preserve"> Le figement lexical : Descriptions linguistiques et structuration sémantique, </w:t>
      </w:r>
      <w:r w:rsidRPr="00F94958">
        <w:rPr>
          <w:rFonts w:asciiTheme="majorBidi" w:hAnsiTheme="majorBidi" w:cstheme="majorBidi"/>
          <w:color w:val="000000"/>
          <w:sz w:val="24"/>
          <w:szCs w:val="24"/>
        </w:rPr>
        <w:t xml:space="preserve">Publications de la Faculté des Lettres de la </w:t>
      </w:r>
      <w:proofErr w:type="spellStart"/>
      <w:r w:rsidRPr="00F94958">
        <w:rPr>
          <w:rFonts w:asciiTheme="majorBidi" w:hAnsiTheme="majorBidi" w:cstheme="majorBidi"/>
          <w:color w:val="000000"/>
          <w:sz w:val="24"/>
          <w:szCs w:val="24"/>
        </w:rPr>
        <w:t>Manouba</w:t>
      </w:r>
      <w:proofErr w:type="spellEnd"/>
      <w:r w:rsidRPr="00F94958">
        <w:rPr>
          <w:rFonts w:asciiTheme="majorBidi" w:hAnsiTheme="majorBidi" w:cstheme="majorBidi"/>
          <w:color w:val="000000"/>
          <w:sz w:val="24"/>
          <w:szCs w:val="24"/>
        </w:rPr>
        <w:t xml:space="preserve">, 1997. </w:t>
      </w:r>
    </w:p>
    <w:p w:rsidR="004A2A94" w:rsidRPr="00F94958" w:rsidRDefault="0085637C">
      <w:pPr>
        <w:ind w:left="3600" w:right="180" w:hanging="3600"/>
        <w:jc w:val="both"/>
        <w:rPr>
          <w:rFonts w:asciiTheme="majorBidi" w:eastAsia="Calibri" w:hAnsiTheme="majorBidi" w:cstheme="majorBidi"/>
          <w:color w:val="000000"/>
          <w:sz w:val="24"/>
          <w:szCs w:val="24"/>
        </w:rPr>
      </w:pPr>
      <w:r w:rsidRPr="00F94958">
        <w:rPr>
          <w:rFonts w:asciiTheme="majorBidi" w:eastAsia="Calibri" w:hAnsiTheme="majorBidi" w:cstheme="majorBidi"/>
          <w:b/>
          <w:bCs/>
          <w:color w:val="000000"/>
          <w:sz w:val="24"/>
          <w:szCs w:val="24"/>
        </w:rPr>
        <w:t xml:space="preserve">LERAT </w:t>
      </w:r>
      <w:r w:rsidRPr="00F94958">
        <w:rPr>
          <w:rFonts w:asciiTheme="majorBidi" w:eastAsia="Calibri" w:hAnsiTheme="majorBidi" w:cstheme="majorBidi"/>
          <w:color w:val="000000"/>
          <w:sz w:val="24"/>
          <w:szCs w:val="24"/>
        </w:rPr>
        <w:t xml:space="preserve">2000, </w:t>
      </w:r>
      <w:r w:rsidRPr="00F94958">
        <w:rPr>
          <w:rFonts w:asciiTheme="majorBidi" w:eastAsia="Calibri" w:hAnsiTheme="majorBidi" w:cstheme="majorBidi"/>
          <w:color w:val="000000"/>
          <w:sz w:val="24"/>
          <w:szCs w:val="24"/>
        </w:rPr>
        <w:tab/>
      </w:r>
      <w:r w:rsidRPr="00F94958">
        <w:rPr>
          <w:rFonts w:asciiTheme="majorBidi" w:eastAsia="Calibri" w:hAnsiTheme="majorBidi" w:cstheme="majorBidi"/>
          <w:b/>
          <w:bCs/>
          <w:color w:val="000000"/>
          <w:sz w:val="24"/>
          <w:szCs w:val="24"/>
        </w:rPr>
        <w:t>LERAT Pierre,</w:t>
      </w:r>
      <w:r w:rsidRPr="00F94958">
        <w:rPr>
          <w:rFonts w:asciiTheme="majorBidi" w:eastAsia="Calibri" w:hAnsiTheme="majorBidi" w:cstheme="majorBidi"/>
          <w:color w:val="000000"/>
          <w:sz w:val="24"/>
          <w:szCs w:val="24"/>
        </w:rPr>
        <w:t xml:space="preserve"> "Des dictionnaires juridiques bilingues systématiques", </w:t>
      </w:r>
      <w:r w:rsidRPr="00F94958">
        <w:rPr>
          <w:rFonts w:asciiTheme="majorBidi" w:eastAsia="Calibri" w:hAnsiTheme="majorBidi" w:cstheme="majorBidi"/>
          <w:i/>
          <w:iCs/>
          <w:color w:val="000000"/>
          <w:sz w:val="24"/>
          <w:szCs w:val="24"/>
        </w:rPr>
        <w:t>in</w:t>
      </w:r>
      <w:r w:rsidRPr="00F94958">
        <w:rPr>
          <w:rFonts w:asciiTheme="majorBidi" w:eastAsia="Calibri" w:hAnsiTheme="majorBidi" w:cstheme="majorBidi"/>
          <w:color w:val="000000"/>
          <w:sz w:val="24"/>
          <w:szCs w:val="24"/>
        </w:rPr>
        <w:t xml:space="preserve"> La traduction : diversité linguistique et pratiques courantes : Actes du colloque international "Traduction humaine, Traduction automatique, interprétation", Série linguistique n° 11, ORBIS Impression, Tunis : 28-29-30 septembre 2000, pp. 87-92. </w:t>
      </w:r>
    </w:p>
    <w:p w:rsidR="004A2A94" w:rsidRPr="00F94958" w:rsidRDefault="0085637C" w:rsidP="006B1D28">
      <w:pPr>
        <w:ind w:left="3600" w:right="180" w:hanging="3600"/>
        <w:jc w:val="both"/>
        <w:rPr>
          <w:rFonts w:asciiTheme="majorBidi" w:eastAsia="Calibri" w:hAnsiTheme="majorBidi" w:cstheme="majorBidi"/>
          <w:color w:val="000000"/>
          <w:sz w:val="24"/>
          <w:szCs w:val="24"/>
        </w:rPr>
      </w:pPr>
      <w:r w:rsidRPr="00F94958">
        <w:rPr>
          <w:rFonts w:asciiTheme="majorBidi" w:eastAsia="Calibri" w:hAnsiTheme="majorBidi" w:cstheme="majorBidi"/>
          <w:b/>
          <w:bCs/>
          <w:color w:val="000000"/>
          <w:sz w:val="24"/>
          <w:szCs w:val="24"/>
        </w:rPr>
        <w:t xml:space="preserve">LIMAME </w:t>
      </w:r>
      <w:r w:rsidRPr="00F94958">
        <w:rPr>
          <w:rFonts w:asciiTheme="majorBidi" w:eastAsia="Calibri" w:hAnsiTheme="majorBidi" w:cstheme="majorBidi"/>
          <w:color w:val="000000"/>
          <w:sz w:val="24"/>
          <w:szCs w:val="24"/>
        </w:rPr>
        <w:t xml:space="preserve">2000, </w:t>
      </w:r>
      <w:r w:rsidRPr="00F94958">
        <w:rPr>
          <w:rFonts w:asciiTheme="majorBidi" w:eastAsia="Calibri" w:hAnsiTheme="majorBidi" w:cstheme="majorBidi"/>
          <w:color w:val="000000"/>
          <w:sz w:val="24"/>
          <w:szCs w:val="24"/>
        </w:rPr>
        <w:tab/>
      </w:r>
      <w:r w:rsidRPr="00F94958">
        <w:rPr>
          <w:rFonts w:asciiTheme="majorBidi" w:eastAsia="Calibri" w:hAnsiTheme="majorBidi" w:cstheme="majorBidi"/>
          <w:b/>
          <w:bCs/>
          <w:color w:val="000000"/>
          <w:sz w:val="24"/>
          <w:szCs w:val="24"/>
        </w:rPr>
        <w:t>LIMAME Dalila,</w:t>
      </w:r>
      <w:r w:rsidRPr="00F94958">
        <w:rPr>
          <w:rFonts w:asciiTheme="majorBidi" w:eastAsia="Calibri" w:hAnsiTheme="majorBidi" w:cstheme="majorBidi"/>
          <w:color w:val="000000"/>
          <w:sz w:val="24"/>
          <w:szCs w:val="24"/>
        </w:rPr>
        <w:t xml:space="preserve"> "Au de-là du mot", </w:t>
      </w:r>
      <w:r w:rsidRPr="00F94958">
        <w:rPr>
          <w:rFonts w:asciiTheme="majorBidi" w:eastAsia="Calibri" w:hAnsiTheme="majorBidi" w:cstheme="majorBidi"/>
          <w:i/>
          <w:iCs/>
          <w:color w:val="000000"/>
          <w:sz w:val="24"/>
          <w:szCs w:val="24"/>
        </w:rPr>
        <w:t>in</w:t>
      </w:r>
      <w:r w:rsidRPr="00F94958">
        <w:rPr>
          <w:rFonts w:asciiTheme="majorBidi" w:eastAsia="Calibri" w:hAnsiTheme="majorBidi" w:cstheme="majorBidi"/>
          <w:color w:val="000000"/>
          <w:sz w:val="24"/>
          <w:szCs w:val="24"/>
        </w:rPr>
        <w:t xml:space="preserve"> La traduction : diversité linguistique et pratiques courantes : Actes du colloque international "Traduction humaine, Traduction automatique, interprétation", Série linguistique n° 11, ORBIS Impression, Tunis : 28-29-30 septembre 2000, pp. 93-99.</w:t>
      </w:r>
    </w:p>
    <w:sectPr w:rsidR="004A2A94" w:rsidRPr="00F94958" w:rsidSect="004A2A94">
      <w:footerReference w:type="default" r:id="rId7"/>
      <w:pgSz w:w="11906" w:h="16838"/>
      <w:pgMar w:top="1417" w:right="1417" w:bottom="1417" w:left="1417" w:header="708" w:footer="708" w:gutter="0"/>
      <w:pgNumType w:start="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A94" w:rsidRDefault="0085637C">
      <w:pPr>
        <w:spacing w:after="0" w:line="240" w:lineRule="auto"/>
      </w:pPr>
      <w:r>
        <w:separator/>
      </w:r>
    </w:p>
  </w:endnote>
  <w:endnote w:type="continuationSeparator" w:id="1">
    <w:p w:rsidR="004A2A94" w:rsidRDefault="008563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Amazigh Arial">
    <w:panose1 w:val="020B0604020202020204"/>
    <w:charset w:val="00"/>
    <w:family w:val="swiss"/>
    <w:pitch w:val="variable"/>
    <w:sig w:usb0="00000007" w:usb1="00000000" w:usb2="00000000" w:usb3="00000000" w:csb0="00000013" w:csb1="00000000"/>
  </w:font>
  <w:font w:name="Abadi MT Condensed Light">
    <w:altName w:val="Arial Narrow"/>
    <w:charset w:val="00"/>
    <w:family w:val="swiss"/>
    <w:pitch w:val="variable"/>
    <w:sig w:usb0="00000003" w:usb1="00000000" w:usb2="00000000" w:usb3="00000000" w:csb0="00000001" w:csb1="00000000"/>
  </w:font>
  <w:font w:name="Amazigh">
    <w:panose1 w:val="02020603050405020304"/>
    <w:charset w:val="00"/>
    <w:family w:val="roman"/>
    <w:pitch w:val="variable"/>
    <w:sig w:usb0="00000003" w:usb1="00000000" w:usb2="00000000" w:usb3="00000000" w:csb0="00000001" w:csb1="00000000"/>
  </w:font>
  <w:font w:name="AMAZ">
    <w:panose1 w:val="00000800000000000000"/>
    <w:charset w:val="00"/>
    <w:family w:val="auto"/>
    <w:pitch w:val="variable"/>
    <w:sig w:usb0="00000003" w:usb1="00000000" w:usb2="00000000" w:usb3="00000000" w:csb0="00000001" w:csb1="00000000"/>
  </w:font>
  <w:font w:name="Amazigh Bookman Old Style">
    <w:panose1 w:val="02050804040505020204"/>
    <w:charset w:val="00"/>
    <w:family w:val="roman"/>
    <w:pitch w:val="variable"/>
    <w:sig w:usb0="00000007" w:usb1="00000000" w:usb2="00000000" w:usb3="00000000" w:csb0="0000001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A94" w:rsidRDefault="003E1BAC">
    <w:pPr>
      <w:pStyle w:val="Footer"/>
    </w:pPr>
    <w:r>
      <w:rPr>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4A2A94" w:rsidRDefault="003E1BAC">
                <w:pPr>
                  <w:jc w:val="center"/>
                </w:pPr>
                <w:r>
                  <w:fldChar w:fldCharType="begin"/>
                </w:r>
                <w:r w:rsidR="0085637C">
                  <w:instrText xml:space="preserve"> PAGE    \* MERGEFORMAT </w:instrText>
                </w:r>
                <w:r>
                  <w:fldChar w:fldCharType="separate"/>
                </w:r>
                <w:r w:rsidR="007C39E9" w:rsidRPr="007C39E9">
                  <w:rPr>
                    <w:noProof/>
                    <w:sz w:val="16"/>
                    <w:szCs w:val="16"/>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A94" w:rsidRDefault="0085637C">
      <w:pPr>
        <w:spacing w:after="0" w:line="240" w:lineRule="auto"/>
      </w:pPr>
      <w:r>
        <w:separator/>
      </w:r>
    </w:p>
  </w:footnote>
  <w:footnote w:type="continuationSeparator" w:id="1">
    <w:p w:rsidR="004A2A94" w:rsidRDefault="008563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4AA2"/>
    <w:multiLevelType w:val="hybridMultilevel"/>
    <w:tmpl w:val="B8727B10"/>
    <w:lvl w:ilvl="0" w:tplc="B5A620EC">
      <w:start w:val="1"/>
      <w:numFmt w:val="lowerLetter"/>
      <w:lvlText w:val="%1)"/>
      <w:lvlJc w:val="left"/>
      <w:pPr>
        <w:ind w:left="720" w:hanging="360"/>
      </w:pPr>
      <w:rPr>
        <w:rFonts w:ascii="Times New Roman" w:hAnsi="Times New Roman"/>
      </w:rPr>
    </w:lvl>
    <w:lvl w:ilvl="1" w:tplc="49C8DA5C">
      <w:start w:val="1"/>
      <w:numFmt w:val="lowerLetter"/>
      <w:lvlText w:val="%2."/>
      <w:lvlJc w:val="left"/>
      <w:pPr>
        <w:ind w:left="1440" w:hanging="360"/>
      </w:pPr>
    </w:lvl>
    <w:lvl w:ilvl="2" w:tplc="81F65CAC">
      <w:start w:val="1"/>
      <w:numFmt w:val="lowerRoman"/>
      <w:lvlText w:val="%3."/>
      <w:lvlJc w:val="right"/>
      <w:pPr>
        <w:ind w:left="2160" w:hanging="180"/>
      </w:pPr>
    </w:lvl>
    <w:lvl w:ilvl="3" w:tplc="9EBE570E">
      <w:start w:val="1"/>
      <w:numFmt w:val="decimal"/>
      <w:lvlText w:val="%4."/>
      <w:lvlJc w:val="left"/>
      <w:pPr>
        <w:ind w:left="2880" w:hanging="360"/>
      </w:pPr>
    </w:lvl>
    <w:lvl w:ilvl="4" w:tplc="1C72C8A8">
      <w:start w:val="1"/>
      <w:numFmt w:val="lowerLetter"/>
      <w:lvlText w:val="%5."/>
      <w:lvlJc w:val="left"/>
      <w:pPr>
        <w:ind w:left="3600" w:hanging="360"/>
      </w:pPr>
    </w:lvl>
    <w:lvl w:ilvl="5" w:tplc="71846126">
      <w:start w:val="1"/>
      <w:numFmt w:val="lowerRoman"/>
      <w:lvlText w:val="%6."/>
      <w:lvlJc w:val="right"/>
      <w:pPr>
        <w:ind w:left="4320" w:hanging="180"/>
      </w:pPr>
    </w:lvl>
    <w:lvl w:ilvl="6" w:tplc="7BC825E2">
      <w:start w:val="1"/>
      <w:numFmt w:val="decimal"/>
      <w:lvlText w:val="%7."/>
      <w:lvlJc w:val="left"/>
      <w:pPr>
        <w:ind w:left="5040" w:hanging="360"/>
      </w:pPr>
    </w:lvl>
    <w:lvl w:ilvl="7" w:tplc="9C04D870">
      <w:start w:val="1"/>
      <w:numFmt w:val="lowerLetter"/>
      <w:lvlText w:val="%8."/>
      <w:lvlJc w:val="left"/>
      <w:pPr>
        <w:ind w:left="5760" w:hanging="360"/>
      </w:pPr>
    </w:lvl>
    <w:lvl w:ilvl="8" w:tplc="FC6C6448">
      <w:start w:val="1"/>
      <w:numFmt w:val="lowerRoman"/>
      <w:lvlText w:val="%9."/>
      <w:lvlJc w:val="right"/>
      <w:pPr>
        <w:ind w:left="6480" w:hanging="180"/>
      </w:pPr>
    </w:lvl>
  </w:abstractNum>
  <w:abstractNum w:abstractNumId="1">
    <w:nsid w:val="01875683"/>
    <w:multiLevelType w:val="hybridMultilevel"/>
    <w:tmpl w:val="44EA3C14"/>
    <w:lvl w:ilvl="0" w:tplc="448E7C6E">
      <w:start w:val="1"/>
      <w:numFmt w:val="upperRoman"/>
      <w:lvlText w:val="%1."/>
      <w:lvlJc w:val="left"/>
      <w:pPr>
        <w:ind w:left="1080" w:hanging="720"/>
      </w:pPr>
    </w:lvl>
    <w:lvl w:ilvl="1" w:tplc="1DB4FAC8">
      <w:start w:val="1"/>
      <w:numFmt w:val="decimal"/>
      <w:lvlText w:val="%2."/>
      <w:lvlJc w:val="left"/>
      <w:pPr>
        <w:tabs>
          <w:tab w:val="num" w:pos="1440"/>
        </w:tabs>
        <w:ind w:left="1440" w:hanging="360"/>
      </w:pPr>
    </w:lvl>
    <w:lvl w:ilvl="2" w:tplc="5610F692">
      <w:start w:val="1"/>
      <w:numFmt w:val="decimal"/>
      <w:lvlText w:val="%3."/>
      <w:lvlJc w:val="left"/>
      <w:pPr>
        <w:tabs>
          <w:tab w:val="num" w:pos="2160"/>
        </w:tabs>
        <w:ind w:left="2160" w:hanging="360"/>
      </w:pPr>
    </w:lvl>
    <w:lvl w:ilvl="3" w:tplc="D138DB1C">
      <w:start w:val="1"/>
      <w:numFmt w:val="decimal"/>
      <w:lvlText w:val="%4."/>
      <w:lvlJc w:val="left"/>
      <w:pPr>
        <w:tabs>
          <w:tab w:val="num" w:pos="2880"/>
        </w:tabs>
        <w:ind w:left="2880" w:hanging="360"/>
      </w:pPr>
    </w:lvl>
    <w:lvl w:ilvl="4" w:tplc="59208E8E">
      <w:start w:val="1"/>
      <w:numFmt w:val="decimal"/>
      <w:lvlText w:val="%5."/>
      <w:lvlJc w:val="left"/>
      <w:pPr>
        <w:tabs>
          <w:tab w:val="num" w:pos="3600"/>
        </w:tabs>
        <w:ind w:left="3600" w:hanging="360"/>
      </w:pPr>
    </w:lvl>
    <w:lvl w:ilvl="5" w:tplc="580E762A">
      <w:start w:val="1"/>
      <w:numFmt w:val="decimal"/>
      <w:lvlText w:val="%6."/>
      <w:lvlJc w:val="left"/>
      <w:pPr>
        <w:tabs>
          <w:tab w:val="num" w:pos="4320"/>
        </w:tabs>
        <w:ind w:left="4320" w:hanging="360"/>
      </w:pPr>
    </w:lvl>
    <w:lvl w:ilvl="6" w:tplc="856A9766">
      <w:start w:val="1"/>
      <w:numFmt w:val="decimal"/>
      <w:lvlText w:val="%7."/>
      <w:lvlJc w:val="left"/>
      <w:pPr>
        <w:tabs>
          <w:tab w:val="num" w:pos="5040"/>
        </w:tabs>
        <w:ind w:left="5040" w:hanging="360"/>
      </w:pPr>
    </w:lvl>
    <w:lvl w:ilvl="7" w:tplc="B1302F02">
      <w:start w:val="1"/>
      <w:numFmt w:val="decimal"/>
      <w:lvlText w:val="%8."/>
      <w:lvlJc w:val="left"/>
      <w:pPr>
        <w:tabs>
          <w:tab w:val="num" w:pos="5760"/>
        </w:tabs>
        <w:ind w:left="5760" w:hanging="360"/>
      </w:pPr>
    </w:lvl>
    <w:lvl w:ilvl="8" w:tplc="DA7C52BE">
      <w:start w:val="1"/>
      <w:numFmt w:val="decimal"/>
      <w:lvlText w:val="%9."/>
      <w:lvlJc w:val="left"/>
      <w:pPr>
        <w:tabs>
          <w:tab w:val="num" w:pos="6480"/>
        </w:tabs>
        <w:ind w:left="6480" w:hanging="360"/>
      </w:pPr>
    </w:lvl>
  </w:abstractNum>
  <w:abstractNum w:abstractNumId="2">
    <w:nsid w:val="11312E32"/>
    <w:multiLevelType w:val="multilevel"/>
    <w:tmpl w:val="0212D3DA"/>
    <w:lvl w:ilvl="0">
      <w:start w:val="1"/>
      <w:numFmt w:val="decimal"/>
      <w:lvlText w:val="%1."/>
      <w:lvlJc w:val="left"/>
      <w:pPr>
        <w:ind w:left="1080" w:hanging="360"/>
      </w:pPr>
      <w:rPr>
        <w:b/>
      </w:r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3">
    <w:nsid w:val="16AE3DE0"/>
    <w:multiLevelType w:val="multilevel"/>
    <w:tmpl w:val="F0685E7A"/>
    <w:lvl w:ilvl="0">
      <w:start w:val="1"/>
      <w:numFmt w:val="decimal"/>
      <w:lvlText w:val="%1."/>
      <w:lvlJc w:val="left"/>
      <w:pPr>
        <w:ind w:left="720" w:hanging="360"/>
      </w:pPr>
    </w:lvl>
    <w:lvl w:ilvl="1">
      <w:start w:val="1"/>
      <w:numFmt w:val="decimal"/>
      <w:isLgl/>
      <w:lvlText w:val="%1.%2."/>
      <w:lvlJc w:val="left"/>
      <w:pPr>
        <w:ind w:left="1080" w:hanging="720"/>
      </w:pPr>
      <w:rPr>
        <w:i w:val="0"/>
        <w:iCs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2254397D"/>
    <w:multiLevelType w:val="multilevel"/>
    <w:tmpl w:val="635C2D8E"/>
    <w:lvl w:ilvl="0">
      <w:start w:val="1"/>
      <w:numFmt w:val="decimal"/>
      <w:lvlText w:val="%1."/>
      <w:lvlJc w:val="left"/>
      <w:pPr>
        <w:ind w:left="720" w:hanging="360"/>
      </w:pPr>
      <w:rPr>
        <w:b/>
        <w:bCs/>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nsid w:val="41826B77"/>
    <w:multiLevelType w:val="hybridMultilevel"/>
    <w:tmpl w:val="F3B65194"/>
    <w:lvl w:ilvl="0" w:tplc="0D4C85E2">
      <w:start w:val="1"/>
      <w:numFmt w:val="decimal"/>
      <w:lvlText w:val="(%1)"/>
      <w:lvlJc w:val="left"/>
      <w:pPr>
        <w:ind w:left="720" w:hanging="360"/>
      </w:pPr>
    </w:lvl>
    <w:lvl w:ilvl="1" w:tplc="A950065A">
      <w:start w:val="1"/>
      <w:numFmt w:val="lowerLetter"/>
      <w:lvlText w:val="%2."/>
      <w:lvlJc w:val="left"/>
      <w:pPr>
        <w:ind w:left="1440" w:hanging="360"/>
      </w:pPr>
    </w:lvl>
    <w:lvl w:ilvl="2" w:tplc="1332BB30">
      <w:start w:val="1"/>
      <w:numFmt w:val="lowerRoman"/>
      <w:lvlText w:val="%3."/>
      <w:lvlJc w:val="right"/>
      <w:pPr>
        <w:ind w:left="2160" w:hanging="180"/>
      </w:pPr>
    </w:lvl>
    <w:lvl w:ilvl="3" w:tplc="A32C39C8">
      <w:start w:val="1"/>
      <w:numFmt w:val="decimal"/>
      <w:lvlText w:val="%4."/>
      <w:lvlJc w:val="left"/>
      <w:pPr>
        <w:ind w:left="2880" w:hanging="360"/>
      </w:pPr>
    </w:lvl>
    <w:lvl w:ilvl="4" w:tplc="16003F2A">
      <w:start w:val="1"/>
      <w:numFmt w:val="lowerLetter"/>
      <w:lvlText w:val="%5."/>
      <w:lvlJc w:val="left"/>
      <w:pPr>
        <w:ind w:left="3600" w:hanging="360"/>
      </w:pPr>
    </w:lvl>
    <w:lvl w:ilvl="5" w:tplc="9364D672">
      <w:start w:val="1"/>
      <w:numFmt w:val="lowerRoman"/>
      <w:lvlText w:val="%6."/>
      <w:lvlJc w:val="right"/>
      <w:pPr>
        <w:ind w:left="4320" w:hanging="180"/>
      </w:pPr>
    </w:lvl>
    <w:lvl w:ilvl="6" w:tplc="860E39A0">
      <w:start w:val="1"/>
      <w:numFmt w:val="decimal"/>
      <w:lvlText w:val="%7."/>
      <w:lvlJc w:val="left"/>
      <w:pPr>
        <w:ind w:left="5040" w:hanging="360"/>
      </w:pPr>
    </w:lvl>
    <w:lvl w:ilvl="7" w:tplc="21A4E980">
      <w:start w:val="1"/>
      <w:numFmt w:val="lowerLetter"/>
      <w:lvlText w:val="%8."/>
      <w:lvlJc w:val="left"/>
      <w:pPr>
        <w:ind w:left="5760" w:hanging="360"/>
      </w:pPr>
    </w:lvl>
    <w:lvl w:ilvl="8" w:tplc="96327A4C">
      <w:start w:val="1"/>
      <w:numFmt w:val="lowerRoman"/>
      <w:lvlText w:val="%9."/>
      <w:lvlJc w:val="right"/>
      <w:pPr>
        <w:ind w:left="6480" w:hanging="180"/>
      </w:pPr>
    </w:lvl>
  </w:abstractNum>
  <w:abstractNum w:abstractNumId="6">
    <w:nsid w:val="46FB42D9"/>
    <w:multiLevelType w:val="hybridMultilevel"/>
    <w:tmpl w:val="63A4F9D6"/>
    <w:lvl w:ilvl="0" w:tplc="3D8CB6D8">
      <w:start w:val="1"/>
      <w:numFmt w:val="decimal"/>
      <w:lvlText w:val="%1-"/>
      <w:lvlJc w:val="left"/>
      <w:pPr>
        <w:ind w:left="720" w:hanging="360"/>
      </w:pPr>
      <w:rPr>
        <w:b w:val="0"/>
      </w:rPr>
    </w:lvl>
    <w:lvl w:ilvl="1" w:tplc="23DE418A">
      <w:start w:val="1"/>
      <w:numFmt w:val="lowerLetter"/>
      <w:lvlText w:val="%2."/>
      <w:lvlJc w:val="left"/>
      <w:pPr>
        <w:ind w:left="1440" w:hanging="360"/>
      </w:pPr>
    </w:lvl>
    <w:lvl w:ilvl="2" w:tplc="CDD60620">
      <w:start w:val="1"/>
      <w:numFmt w:val="lowerRoman"/>
      <w:lvlText w:val="%3."/>
      <w:lvlJc w:val="right"/>
      <w:pPr>
        <w:ind w:left="2160" w:hanging="180"/>
      </w:pPr>
    </w:lvl>
    <w:lvl w:ilvl="3" w:tplc="598EFC86">
      <w:start w:val="1"/>
      <w:numFmt w:val="decimal"/>
      <w:lvlText w:val="%4."/>
      <w:lvlJc w:val="left"/>
      <w:pPr>
        <w:ind w:left="2880" w:hanging="360"/>
      </w:pPr>
    </w:lvl>
    <w:lvl w:ilvl="4" w:tplc="3BE05AD0">
      <w:start w:val="1"/>
      <w:numFmt w:val="lowerLetter"/>
      <w:lvlText w:val="%5."/>
      <w:lvlJc w:val="left"/>
      <w:pPr>
        <w:ind w:left="3600" w:hanging="360"/>
      </w:pPr>
    </w:lvl>
    <w:lvl w:ilvl="5" w:tplc="339A0DAA">
      <w:start w:val="1"/>
      <w:numFmt w:val="lowerRoman"/>
      <w:lvlText w:val="%6."/>
      <w:lvlJc w:val="right"/>
      <w:pPr>
        <w:ind w:left="4320" w:hanging="180"/>
      </w:pPr>
    </w:lvl>
    <w:lvl w:ilvl="6" w:tplc="8FA06F68">
      <w:start w:val="1"/>
      <w:numFmt w:val="decimal"/>
      <w:lvlText w:val="%7."/>
      <w:lvlJc w:val="left"/>
      <w:pPr>
        <w:ind w:left="5040" w:hanging="360"/>
      </w:pPr>
    </w:lvl>
    <w:lvl w:ilvl="7" w:tplc="8928498E">
      <w:start w:val="1"/>
      <w:numFmt w:val="lowerLetter"/>
      <w:lvlText w:val="%8."/>
      <w:lvlJc w:val="left"/>
      <w:pPr>
        <w:ind w:left="5760" w:hanging="360"/>
      </w:pPr>
    </w:lvl>
    <w:lvl w:ilvl="8" w:tplc="3A5A1F36">
      <w:start w:val="1"/>
      <w:numFmt w:val="lowerRoman"/>
      <w:lvlText w:val="%9."/>
      <w:lvlJc w:val="right"/>
      <w:pPr>
        <w:ind w:left="6480" w:hanging="180"/>
      </w:pPr>
    </w:lvl>
  </w:abstractNum>
  <w:abstractNum w:abstractNumId="7">
    <w:nsid w:val="47235231"/>
    <w:multiLevelType w:val="multilevel"/>
    <w:tmpl w:val="BCB26AA4"/>
    <w:lvl w:ilvl="0">
      <w:start w:val="1"/>
      <w:numFmt w:val="decimal"/>
      <w:lvlText w:val="%1."/>
      <w:lvlJc w:val="left"/>
      <w:pPr>
        <w:ind w:left="1080" w:hanging="360"/>
      </w:pPr>
      <w:rPr>
        <w:b/>
      </w:r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8">
    <w:nsid w:val="5176540D"/>
    <w:multiLevelType w:val="hybridMultilevel"/>
    <w:tmpl w:val="655E42FE"/>
    <w:lvl w:ilvl="0" w:tplc="5FB4FB34">
      <w:start w:val="1"/>
      <w:numFmt w:val="lowerLetter"/>
      <w:lvlText w:val="%1)"/>
      <w:lvlJc w:val="left"/>
      <w:pPr>
        <w:ind w:left="720" w:hanging="360"/>
      </w:pPr>
    </w:lvl>
    <w:lvl w:ilvl="1" w:tplc="9864C4A2">
      <w:start w:val="1"/>
      <w:numFmt w:val="lowerLetter"/>
      <w:lvlText w:val="%2."/>
      <w:lvlJc w:val="left"/>
      <w:pPr>
        <w:ind w:left="1440" w:hanging="360"/>
      </w:pPr>
    </w:lvl>
    <w:lvl w:ilvl="2" w:tplc="22BE1954">
      <w:start w:val="1"/>
      <w:numFmt w:val="lowerRoman"/>
      <w:lvlText w:val="%3."/>
      <w:lvlJc w:val="right"/>
      <w:pPr>
        <w:ind w:left="2160" w:hanging="180"/>
      </w:pPr>
    </w:lvl>
    <w:lvl w:ilvl="3" w:tplc="F4E821EA">
      <w:start w:val="1"/>
      <w:numFmt w:val="decimal"/>
      <w:lvlText w:val="%4."/>
      <w:lvlJc w:val="left"/>
      <w:pPr>
        <w:ind w:left="2880" w:hanging="360"/>
      </w:pPr>
    </w:lvl>
    <w:lvl w:ilvl="4" w:tplc="94643F4E">
      <w:start w:val="1"/>
      <w:numFmt w:val="lowerLetter"/>
      <w:lvlText w:val="%5."/>
      <w:lvlJc w:val="left"/>
      <w:pPr>
        <w:ind w:left="3600" w:hanging="360"/>
      </w:pPr>
    </w:lvl>
    <w:lvl w:ilvl="5" w:tplc="2152B0CA">
      <w:start w:val="1"/>
      <w:numFmt w:val="lowerRoman"/>
      <w:lvlText w:val="%6."/>
      <w:lvlJc w:val="right"/>
      <w:pPr>
        <w:ind w:left="4320" w:hanging="180"/>
      </w:pPr>
    </w:lvl>
    <w:lvl w:ilvl="6" w:tplc="B6346D40">
      <w:start w:val="1"/>
      <w:numFmt w:val="decimal"/>
      <w:lvlText w:val="%7."/>
      <w:lvlJc w:val="left"/>
      <w:pPr>
        <w:ind w:left="5040" w:hanging="360"/>
      </w:pPr>
    </w:lvl>
    <w:lvl w:ilvl="7" w:tplc="8794CA8E">
      <w:start w:val="1"/>
      <w:numFmt w:val="lowerLetter"/>
      <w:lvlText w:val="%8."/>
      <w:lvlJc w:val="left"/>
      <w:pPr>
        <w:ind w:left="5760" w:hanging="360"/>
      </w:pPr>
    </w:lvl>
    <w:lvl w:ilvl="8" w:tplc="5DAABBD2">
      <w:start w:val="1"/>
      <w:numFmt w:val="lowerRoman"/>
      <w:lvlText w:val="%9."/>
      <w:lvlJc w:val="right"/>
      <w:pPr>
        <w:ind w:left="6480" w:hanging="180"/>
      </w:pPr>
    </w:lvl>
  </w:abstractNum>
  <w:abstractNum w:abstractNumId="9">
    <w:nsid w:val="5D9205EC"/>
    <w:multiLevelType w:val="hybridMultilevel"/>
    <w:tmpl w:val="C4A686F8"/>
    <w:lvl w:ilvl="0" w:tplc="71C29570">
      <w:start w:val="1"/>
      <w:numFmt w:val="decimal"/>
      <w:lvlText w:val="(%1)"/>
      <w:lvlJc w:val="left"/>
      <w:pPr>
        <w:ind w:left="720" w:hanging="360"/>
      </w:pPr>
    </w:lvl>
    <w:lvl w:ilvl="1" w:tplc="4D341B04">
      <w:start w:val="1"/>
      <w:numFmt w:val="lowerLetter"/>
      <w:lvlText w:val="%2."/>
      <w:lvlJc w:val="left"/>
      <w:pPr>
        <w:ind w:left="1440" w:hanging="360"/>
      </w:pPr>
    </w:lvl>
    <w:lvl w:ilvl="2" w:tplc="E44CC4E8">
      <w:start w:val="1"/>
      <w:numFmt w:val="lowerRoman"/>
      <w:lvlText w:val="%3."/>
      <w:lvlJc w:val="right"/>
      <w:pPr>
        <w:ind w:left="2160" w:hanging="180"/>
      </w:pPr>
    </w:lvl>
    <w:lvl w:ilvl="3" w:tplc="B01CCA4C">
      <w:start w:val="1"/>
      <w:numFmt w:val="decimal"/>
      <w:lvlText w:val="%4."/>
      <w:lvlJc w:val="left"/>
      <w:pPr>
        <w:ind w:left="2880" w:hanging="360"/>
      </w:pPr>
    </w:lvl>
    <w:lvl w:ilvl="4" w:tplc="66C610DA">
      <w:start w:val="1"/>
      <w:numFmt w:val="lowerLetter"/>
      <w:lvlText w:val="%5."/>
      <w:lvlJc w:val="left"/>
      <w:pPr>
        <w:ind w:left="3600" w:hanging="360"/>
      </w:pPr>
    </w:lvl>
    <w:lvl w:ilvl="5" w:tplc="B7CA649A">
      <w:start w:val="1"/>
      <w:numFmt w:val="lowerRoman"/>
      <w:lvlText w:val="%6."/>
      <w:lvlJc w:val="right"/>
      <w:pPr>
        <w:ind w:left="4320" w:hanging="180"/>
      </w:pPr>
    </w:lvl>
    <w:lvl w:ilvl="6" w:tplc="DDFED40E">
      <w:start w:val="1"/>
      <w:numFmt w:val="decimal"/>
      <w:lvlText w:val="%7."/>
      <w:lvlJc w:val="left"/>
      <w:pPr>
        <w:ind w:left="5040" w:hanging="360"/>
      </w:pPr>
    </w:lvl>
    <w:lvl w:ilvl="7" w:tplc="C9CC2134">
      <w:start w:val="1"/>
      <w:numFmt w:val="lowerLetter"/>
      <w:lvlText w:val="%8."/>
      <w:lvlJc w:val="left"/>
      <w:pPr>
        <w:ind w:left="5760" w:hanging="360"/>
      </w:pPr>
    </w:lvl>
    <w:lvl w:ilvl="8" w:tplc="0A769C94">
      <w:start w:val="1"/>
      <w:numFmt w:val="lowerRoman"/>
      <w:lvlText w:val="%9."/>
      <w:lvlJc w:val="right"/>
      <w:pPr>
        <w:ind w:left="6480" w:hanging="180"/>
      </w:pPr>
    </w:lvl>
  </w:abstractNum>
  <w:abstractNum w:abstractNumId="10">
    <w:nsid w:val="62CA3E31"/>
    <w:multiLevelType w:val="multilevel"/>
    <w:tmpl w:val="58BA71D2"/>
    <w:lvl w:ilvl="0">
      <w:start w:val="1"/>
      <w:numFmt w:val="decimal"/>
      <w:lvlText w:val="%1."/>
      <w:lvlJc w:val="left"/>
      <w:pPr>
        <w:ind w:left="1080" w:hanging="360"/>
      </w:pPr>
      <w:rPr>
        <w:b/>
      </w:r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1">
    <w:nsid w:val="638367A7"/>
    <w:multiLevelType w:val="multilevel"/>
    <w:tmpl w:val="82CC6158"/>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2">
    <w:nsid w:val="72713262"/>
    <w:multiLevelType w:val="hybridMultilevel"/>
    <w:tmpl w:val="0DF25142"/>
    <w:lvl w:ilvl="0" w:tplc="D4E60A98">
      <w:numFmt w:val="decimal"/>
      <w:lvlText w:val="%1."/>
      <w:lvlJc w:val="left"/>
      <w:pPr>
        <w:ind w:left="720" w:hanging="360"/>
      </w:pPr>
      <w:rPr>
        <w:b/>
        <w:bCs/>
      </w:rPr>
    </w:lvl>
    <w:lvl w:ilvl="1" w:tplc="D6C4A0C6">
      <w:start w:val="1"/>
      <w:numFmt w:val="lowerLetter"/>
      <w:lvlText w:val="%2."/>
      <w:lvlJc w:val="left"/>
      <w:pPr>
        <w:ind w:left="1440" w:hanging="360"/>
      </w:pPr>
    </w:lvl>
    <w:lvl w:ilvl="2" w:tplc="4D507EA8">
      <w:start w:val="1"/>
      <w:numFmt w:val="lowerRoman"/>
      <w:lvlText w:val="%3."/>
      <w:lvlJc w:val="right"/>
      <w:pPr>
        <w:ind w:left="2160" w:hanging="180"/>
      </w:pPr>
    </w:lvl>
    <w:lvl w:ilvl="3" w:tplc="7AEE619A">
      <w:start w:val="1"/>
      <w:numFmt w:val="decimal"/>
      <w:lvlText w:val="%4."/>
      <w:lvlJc w:val="left"/>
      <w:pPr>
        <w:ind w:left="2880" w:hanging="360"/>
      </w:pPr>
    </w:lvl>
    <w:lvl w:ilvl="4" w:tplc="DE02B3F8">
      <w:start w:val="1"/>
      <w:numFmt w:val="lowerLetter"/>
      <w:lvlText w:val="%5."/>
      <w:lvlJc w:val="left"/>
      <w:pPr>
        <w:ind w:left="3600" w:hanging="360"/>
      </w:pPr>
    </w:lvl>
    <w:lvl w:ilvl="5" w:tplc="AE742724">
      <w:start w:val="1"/>
      <w:numFmt w:val="lowerRoman"/>
      <w:lvlText w:val="%6."/>
      <w:lvlJc w:val="right"/>
      <w:pPr>
        <w:ind w:left="4320" w:hanging="180"/>
      </w:pPr>
    </w:lvl>
    <w:lvl w:ilvl="6" w:tplc="044C4676">
      <w:start w:val="1"/>
      <w:numFmt w:val="decimal"/>
      <w:lvlText w:val="%7."/>
      <w:lvlJc w:val="left"/>
      <w:pPr>
        <w:ind w:left="5040" w:hanging="360"/>
      </w:pPr>
    </w:lvl>
    <w:lvl w:ilvl="7" w:tplc="8878F23E">
      <w:start w:val="1"/>
      <w:numFmt w:val="lowerLetter"/>
      <w:lvlText w:val="%8."/>
      <w:lvlJc w:val="left"/>
      <w:pPr>
        <w:ind w:left="5760" w:hanging="360"/>
      </w:pPr>
    </w:lvl>
    <w:lvl w:ilvl="8" w:tplc="E4F88EB2">
      <w:start w:val="1"/>
      <w:numFmt w:val="lowerRoman"/>
      <w:lvlText w:val="%9."/>
      <w:lvlJc w:val="right"/>
      <w:pPr>
        <w:ind w:left="6480" w:hanging="180"/>
      </w:pPr>
    </w:lvl>
  </w:abstractNum>
  <w:num w:numId="1">
    <w:abstractNumId w:val="10"/>
  </w:num>
  <w:num w:numId="2">
    <w:abstractNumId w:val="9"/>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1"/>
  </w:num>
  <w:num w:numId="9">
    <w:abstractNumId w:val="6"/>
  </w:num>
  <w:num w:numId="10">
    <w:abstractNumId w:val="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 w:numId="14">
    <w:abstractNumId w:val="5"/>
  </w:num>
  <w:num w:numId="15">
    <w:abstractNumId w:val="1"/>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26532C"/>
    <w:rsid w:val="00000A4A"/>
    <w:rsid w:val="00003C0F"/>
    <w:rsid w:val="00005AAA"/>
    <w:rsid w:val="000317B2"/>
    <w:rsid w:val="00032731"/>
    <w:rsid w:val="00036E30"/>
    <w:rsid w:val="00044538"/>
    <w:rsid w:val="00062B86"/>
    <w:rsid w:val="00067CDE"/>
    <w:rsid w:val="0007150C"/>
    <w:rsid w:val="0007468E"/>
    <w:rsid w:val="00097978"/>
    <w:rsid w:val="000B6F1D"/>
    <w:rsid w:val="000E4505"/>
    <w:rsid w:val="000E623E"/>
    <w:rsid w:val="00106184"/>
    <w:rsid w:val="00112D41"/>
    <w:rsid w:val="00150ACF"/>
    <w:rsid w:val="001512FE"/>
    <w:rsid w:val="00152DE2"/>
    <w:rsid w:val="001644B2"/>
    <w:rsid w:val="0016529E"/>
    <w:rsid w:val="00181C2A"/>
    <w:rsid w:val="001979CC"/>
    <w:rsid w:val="001B24D8"/>
    <w:rsid w:val="001F0C81"/>
    <w:rsid w:val="001F60AF"/>
    <w:rsid w:val="00233524"/>
    <w:rsid w:val="00241FA8"/>
    <w:rsid w:val="002457E5"/>
    <w:rsid w:val="0026532C"/>
    <w:rsid w:val="00266053"/>
    <w:rsid w:val="00283B96"/>
    <w:rsid w:val="002939C3"/>
    <w:rsid w:val="002C11D4"/>
    <w:rsid w:val="002D732B"/>
    <w:rsid w:val="002E2CAC"/>
    <w:rsid w:val="002E4053"/>
    <w:rsid w:val="00324909"/>
    <w:rsid w:val="0034034C"/>
    <w:rsid w:val="00370FDD"/>
    <w:rsid w:val="0037639D"/>
    <w:rsid w:val="00381A35"/>
    <w:rsid w:val="003A687F"/>
    <w:rsid w:val="003C58DD"/>
    <w:rsid w:val="003D25F9"/>
    <w:rsid w:val="003E1BAC"/>
    <w:rsid w:val="003F618F"/>
    <w:rsid w:val="00407152"/>
    <w:rsid w:val="004172B8"/>
    <w:rsid w:val="004356FB"/>
    <w:rsid w:val="00435823"/>
    <w:rsid w:val="00441F36"/>
    <w:rsid w:val="00470A40"/>
    <w:rsid w:val="0047183F"/>
    <w:rsid w:val="00476798"/>
    <w:rsid w:val="004811CF"/>
    <w:rsid w:val="00486751"/>
    <w:rsid w:val="004A01DF"/>
    <w:rsid w:val="004A2A94"/>
    <w:rsid w:val="004A52CA"/>
    <w:rsid w:val="004B2512"/>
    <w:rsid w:val="004B298E"/>
    <w:rsid w:val="004B6DE5"/>
    <w:rsid w:val="004D1353"/>
    <w:rsid w:val="004E6B89"/>
    <w:rsid w:val="004F1564"/>
    <w:rsid w:val="0053758B"/>
    <w:rsid w:val="00545277"/>
    <w:rsid w:val="005553C5"/>
    <w:rsid w:val="00560680"/>
    <w:rsid w:val="00565168"/>
    <w:rsid w:val="005655D9"/>
    <w:rsid w:val="005806F3"/>
    <w:rsid w:val="00584160"/>
    <w:rsid w:val="00590D0C"/>
    <w:rsid w:val="00592267"/>
    <w:rsid w:val="005A46D6"/>
    <w:rsid w:val="005A56D8"/>
    <w:rsid w:val="005B21A9"/>
    <w:rsid w:val="005B5639"/>
    <w:rsid w:val="005D4E2B"/>
    <w:rsid w:val="005E42BB"/>
    <w:rsid w:val="005F166A"/>
    <w:rsid w:val="00637700"/>
    <w:rsid w:val="00643CC0"/>
    <w:rsid w:val="00650748"/>
    <w:rsid w:val="006521E3"/>
    <w:rsid w:val="00685D74"/>
    <w:rsid w:val="006913DC"/>
    <w:rsid w:val="0069302C"/>
    <w:rsid w:val="00697E29"/>
    <w:rsid w:val="006A27B6"/>
    <w:rsid w:val="006A40B8"/>
    <w:rsid w:val="006A7AA2"/>
    <w:rsid w:val="006B1D28"/>
    <w:rsid w:val="006C59EC"/>
    <w:rsid w:val="006D3620"/>
    <w:rsid w:val="006E0678"/>
    <w:rsid w:val="006E15F8"/>
    <w:rsid w:val="006E7BA5"/>
    <w:rsid w:val="00710981"/>
    <w:rsid w:val="00716BC4"/>
    <w:rsid w:val="00736218"/>
    <w:rsid w:val="00754FEA"/>
    <w:rsid w:val="00774D94"/>
    <w:rsid w:val="007763E7"/>
    <w:rsid w:val="00781504"/>
    <w:rsid w:val="0078205B"/>
    <w:rsid w:val="007A0F2A"/>
    <w:rsid w:val="007C22C2"/>
    <w:rsid w:val="007C31CE"/>
    <w:rsid w:val="007C39E9"/>
    <w:rsid w:val="007D314F"/>
    <w:rsid w:val="00804A12"/>
    <w:rsid w:val="00815F13"/>
    <w:rsid w:val="00825F36"/>
    <w:rsid w:val="0083355C"/>
    <w:rsid w:val="008360CF"/>
    <w:rsid w:val="00836223"/>
    <w:rsid w:val="00836CC5"/>
    <w:rsid w:val="00845294"/>
    <w:rsid w:val="0085056B"/>
    <w:rsid w:val="00853609"/>
    <w:rsid w:val="0085637C"/>
    <w:rsid w:val="00861DF2"/>
    <w:rsid w:val="00875BCD"/>
    <w:rsid w:val="00887F10"/>
    <w:rsid w:val="00896068"/>
    <w:rsid w:val="008A0BFA"/>
    <w:rsid w:val="008B73EB"/>
    <w:rsid w:val="008B7730"/>
    <w:rsid w:val="008C1C1B"/>
    <w:rsid w:val="008D17BE"/>
    <w:rsid w:val="008E29AC"/>
    <w:rsid w:val="008E5193"/>
    <w:rsid w:val="008F2C6A"/>
    <w:rsid w:val="008F48B1"/>
    <w:rsid w:val="0090118F"/>
    <w:rsid w:val="0090303E"/>
    <w:rsid w:val="00924DB6"/>
    <w:rsid w:val="00931099"/>
    <w:rsid w:val="00933B66"/>
    <w:rsid w:val="00943D3D"/>
    <w:rsid w:val="00952C53"/>
    <w:rsid w:val="00955A25"/>
    <w:rsid w:val="00967465"/>
    <w:rsid w:val="00994BE7"/>
    <w:rsid w:val="009A44E9"/>
    <w:rsid w:val="009B439B"/>
    <w:rsid w:val="009E5E73"/>
    <w:rsid w:val="009E6318"/>
    <w:rsid w:val="009F7836"/>
    <w:rsid w:val="00A1355B"/>
    <w:rsid w:val="00A21B50"/>
    <w:rsid w:val="00A341C7"/>
    <w:rsid w:val="00A37582"/>
    <w:rsid w:val="00A50795"/>
    <w:rsid w:val="00A57C44"/>
    <w:rsid w:val="00A60382"/>
    <w:rsid w:val="00A605E3"/>
    <w:rsid w:val="00A7541A"/>
    <w:rsid w:val="00AD0FFF"/>
    <w:rsid w:val="00AE31E7"/>
    <w:rsid w:val="00AF64C2"/>
    <w:rsid w:val="00B13035"/>
    <w:rsid w:val="00B15C9C"/>
    <w:rsid w:val="00B41EC3"/>
    <w:rsid w:val="00B6003C"/>
    <w:rsid w:val="00B72288"/>
    <w:rsid w:val="00B82FBA"/>
    <w:rsid w:val="00BA2059"/>
    <w:rsid w:val="00BA5A9F"/>
    <w:rsid w:val="00BB4E4A"/>
    <w:rsid w:val="00BE31E0"/>
    <w:rsid w:val="00BF051E"/>
    <w:rsid w:val="00BF41C7"/>
    <w:rsid w:val="00C049F9"/>
    <w:rsid w:val="00C23DCD"/>
    <w:rsid w:val="00C31453"/>
    <w:rsid w:val="00C409FA"/>
    <w:rsid w:val="00C57509"/>
    <w:rsid w:val="00C60768"/>
    <w:rsid w:val="00C66BE8"/>
    <w:rsid w:val="00C805F2"/>
    <w:rsid w:val="00CA4B80"/>
    <w:rsid w:val="00CB2B10"/>
    <w:rsid w:val="00CC1D80"/>
    <w:rsid w:val="00CC492C"/>
    <w:rsid w:val="00CC7CBD"/>
    <w:rsid w:val="00CD44E1"/>
    <w:rsid w:val="00CE106D"/>
    <w:rsid w:val="00D02C65"/>
    <w:rsid w:val="00D04444"/>
    <w:rsid w:val="00D15A2B"/>
    <w:rsid w:val="00D20424"/>
    <w:rsid w:val="00D37F6B"/>
    <w:rsid w:val="00D50725"/>
    <w:rsid w:val="00D62282"/>
    <w:rsid w:val="00D669DD"/>
    <w:rsid w:val="00D80AE6"/>
    <w:rsid w:val="00D86E49"/>
    <w:rsid w:val="00D9180E"/>
    <w:rsid w:val="00DA40FE"/>
    <w:rsid w:val="00DA7192"/>
    <w:rsid w:val="00DB003C"/>
    <w:rsid w:val="00DB0F66"/>
    <w:rsid w:val="00DC26D7"/>
    <w:rsid w:val="00DE3B5C"/>
    <w:rsid w:val="00E0650B"/>
    <w:rsid w:val="00E2042F"/>
    <w:rsid w:val="00E40133"/>
    <w:rsid w:val="00E40A77"/>
    <w:rsid w:val="00E44A19"/>
    <w:rsid w:val="00E573DA"/>
    <w:rsid w:val="00E64BC3"/>
    <w:rsid w:val="00E707E5"/>
    <w:rsid w:val="00E753C7"/>
    <w:rsid w:val="00E75DAB"/>
    <w:rsid w:val="00E8196A"/>
    <w:rsid w:val="00EB1069"/>
    <w:rsid w:val="00EC2E3D"/>
    <w:rsid w:val="00EC31A5"/>
    <w:rsid w:val="00EC7593"/>
    <w:rsid w:val="00ED4CB1"/>
    <w:rsid w:val="00EE07BE"/>
    <w:rsid w:val="00EE667D"/>
    <w:rsid w:val="00EF0956"/>
    <w:rsid w:val="00EF1BF2"/>
    <w:rsid w:val="00EF76C4"/>
    <w:rsid w:val="00F102D1"/>
    <w:rsid w:val="00F10851"/>
    <w:rsid w:val="00F16CAC"/>
    <w:rsid w:val="00F364C1"/>
    <w:rsid w:val="00F44A6C"/>
    <w:rsid w:val="00F5522D"/>
    <w:rsid w:val="00F763F5"/>
    <w:rsid w:val="00F915F7"/>
    <w:rsid w:val="00F94958"/>
    <w:rsid w:val="00FA4750"/>
    <w:rsid w:val="00FD2415"/>
    <w:rsid w:val="00FD3258"/>
    <w:rsid w:val="00FE0140"/>
    <w:rsid w:val="00FE4BE3"/>
    <w:rsid w:val="00FE7796"/>
    <w:rsid w:val="00FF40D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2" type="connector" idref="#_x0000_s1040"/>
        <o:r id="V:Rule13" type="connector" idref="#_x0000_s1041"/>
        <o:r id="V:Rule14" type="connector" idref="#_x0000_s1045"/>
        <o:r id="V:Rule15" type="connector" idref="#_x0000_s1044"/>
        <o:r id="V:Rule16" type="connector" idref="#_x0000_s1039"/>
        <o:r id="V:Rule17" type="connector" idref="#_x0000_s1042"/>
        <o:r id="V:Rule18" type="connector" idref="#_x0000_s1043"/>
        <o:r id="V:Rule19" type="connector" idref="#_x0000_s1037"/>
        <o:r id="V:Rule20" type="connector" idref="#_x0000_s1038"/>
        <o:r id="V:Rule21" type="connector" idref="#_x0000_s1046"/>
        <o:r id="V:Rule22"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4A2A9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1">
    <w:name w:val="Heading 1"/>
    <w:basedOn w:val="Normal"/>
    <w:next w:val="Normal"/>
    <w:link w:val="Titre1Car"/>
    <w:uiPriority w:val="99"/>
    <w:qFormat/>
    <w:rsid w:val="004A2A94"/>
    <w:pPr>
      <w:keepNext/>
      <w:spacing w:before="240" w:after="60" w:line="240" w:lineRule="auto"/>
    </w:pPr>
    <w:rPr>
      <w:rFonts w:ascii="Arial" w:eastAsia="Times New Roman" w:hAnsi="Arial" w:cs="Arial"/>
      <w:b/>
      <w:bCs/>
      <w:sz w:val="32"/>
      <w:szCs w:val="32"/>
      <w:lang w:eastAsia="fr-FR"/>
    </w:rPr>
  </w:style>
  <w:style w:type="paragraph" w:customStyle="1" w:styleId="Heading2">
    <w:name w:val="Heading 2"/>
    <w:basedOn w:val="Normal"/>
    <w:next w:val="Normal"/>
    <w:link w:val="Titre2Car"/>
    <w:uiPriority w:val="99"/>
    <w:qFormat/>
    <w:rsid w:val="004A2A94"/>
    <w:pPr>
      <w:keepNext/>
      <w:spacing w:before="240" w:after="60" w:line="240" w:lineRule="auto"/>
    </w:pPr>
    <w:rPr>
      <w:rFonts w:ascii="Arial" w:eastAsia="Times New Roman" w:hAnsi="Arial" w:cs="Arial"/>
      <w:b/>
      <w:bCs/>
      <w:i/>
      <w:iCs/>
      <w:sz w:val="28"/>
      <w:szCs w:val="28"/>
      <w:lang w:eastAsia="fr-FR"/>
    </w:rPr>
  </w:style>
  <w:style w:type="paragraph" w:customStyle="1" w:styleId="Heading3">
    <w:name w:val="Heading 3"/>
    <w:basedOn w:val="Normal"/>
    <w:next w:val="Normal"/>
    <w:link w:val="Titre3Car"/>
    <w:uiPriority w:val="99"/>
    <w:qFormat/>
    <w:rsid w:val="004A2A94"/>
    <w:pPr>
      <w:keepNext/>
      <w:spacing w:before="240" w:after="60" w:line="240" w:lineRule="auto"/>
    </w:pPr>
    <w:rPr>
      <w:rFonts w:ascii="Arial" w:eastAsia="Times New Roman" w:hAnsi="Arial" w:cs="Arial"/>
      <w:b/>
      <w:bCs/>
      <w:sz w:val="26"/>
      <w:szCs w:val="26"/>
      <w:lang w:eastAsia="fr-FR"/>
    </w:rPr>
  </w:style>
  <w:style w:type="paragraph" w:customStyle="1" w:styleId="Heading4">
    <w:name w:val="Heading 4"/>
    <w:basedOn w:val="Normal"/>
    <w:next w:val="Normal"/>
    <w:link w:val="Titre4Car"/>
    <w:uiPriority w:val="99"/>
    <w:qFormat/>
    <w:rsid w:val="004A2A94"/>
    <w:pPr>
      <w:keepNext/>
      <w:spacing w:before="240" w:after="60" w:line="240" w:lineRule="auto"/>
    </w:pPr>
    <w:rPr>
      <w:rFonts w:ascii="Times New Roman" w:eastAsia="Times New Roman" w:hAnsi="Times New Roman" w:cs="Times New Roman"/>
      <w:b/>
      <w:bCs/>
      <w:sz w:val="28"/>
      <w:szCs w:val="28"/>
      <w:lang w:eastAsia="fr-FR"/>
    </w:rPr>
  </w:style>
  <w:style w:type="paragraph" w:customStyle="1" w:styleId="Heading5">
    <w:name w:val="Heading 5"/>
    <w:basedOn w:val="Normal"/>
    <w:next w:val="Normal"/>
    <w:link w:val="Titre5Car"/>
    <w:uiPriority w:val="99"/>
    <w:qFormat/>
    <w:rsid w:val="004A2A94"/>
    <w:pPr>
      <w:spacing w:before="240" w:after="60" w:line="240" w:lineRule="auto"/>
    </w:pPr>
    <w:rPr>
      <w:rFonts w:ascii="Times New Roman" w:eastAsia="Times New Roman" w:hAnsi="Times New Roman" w:cs="Times New Roman"/>
      <w:b/>
      <w:bCs/>
      <w:i/>
      <w:iCs/>
      <w:sz w:val="26"/>
      <w:szCs w:val="26"/>
      <w:lang w:eastAsia="fr-FR"/>
    </w:rPr>
  </w:style>
  <w:style w:type="paragraph" w:customStyle="1" w:styleId="Heading6">
    <w:name w:val="Heading 6"/>
    <w:basedOn w:val="Normal"/>
    <w:next w:val="Normal"/>
    <w:link w:val="Titre6Car"/>
    <w:uiPriority w:val="99"/>
    <w:qFormat/>
    <w:rsid w:val="004A2A94"/>
    <w:pPr>
      <w:spacing w:before="240" w:after="60" w:line="240" w:lineRule="auto"/>
    </w:pPr>
    <w:rPr>
      <w:rFonts w:ascii="Times New Roman" w:eastAsia="Times New Roman" w:hAnsi="Times New Roman" w:cs="Times New Roman"/>
      <w:b/>
      <w:bCs/>
      <w:lang w:eastAsia="fr-FR"/>
    </w:rPr>
  </w:style>
  <w:style w:type="paragraph" w:customStyle="1" w:styleId="Heading7">
    <w:name w:val="Heading 7"/>
    <w:basedOn w:val="Normal"/>
    <w:next w:val="Normal"/>
    <w:link w:val="Titre7Car"/>
    <w:uiPriority w:val="99"/>
    <w:qFormat/>
    <w:rsid w:val="004A2A94"/>
    <w:pPr>
      <w:spacing w:before="240" w:after="60"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4A2A94"/>
    <w:pPr>
      <w:spacing w:after="0" w:line="240" w:lineRule="auto"/>
    </w:pPr>
  </w:style>
  <w:style w:type="paragraph" w:styleId="Corpsdetexte">
    <w:name w:val="Body Text"/>
    <w:basedOn w:val="Normal"/>
    <w:link w:val="CorpsdetexteCar"/>
    <w:uiPriority w:val="99"/>
    <w:rsid w:val="004A2A94"/>
    <w:pPr>
      <w:spacing w:after="0" w:line="240" w:lineRule="auto"/>
    </w:pPr>
    <w:rPr>
      <w:rFonts w:ascii="Arial" w:eastAsia="Times New Roman" w:hAnsi="Arial" w:cs="Arial"/>
      <w:sz w:val="24"/>
      <w:szCs w:val="24"/>
    </w:rPr>
  </w:style>
  <w:style w:type="character" w:customStyle="1" w:styleId="CorpsdetexteCar">
    <w:name w:val="Corps de texte Car"/>
    <w:basedOn w:val="Policepardfaut"/>
    <w:link w:val="Corpsdetexte"/>
    <w:uiPriority w:val="99"/>
    <w:rsid w:val="004A2A94"/>
    <w:rPr>
      <w:rFonts w:ascii="Arial" w:eastAsia="Times New Roman" w:hAnsi="Arial" w:cs="Arial"/>
      <w:sz w:val="24"/>
      <w:szCs w:val="24"/>
    </w:rPr>
  </w:style>
  <w:style w:type="paragraph" w:customStyle="1" w:styleId="Annotationtext">
    <w:name w:val="Annotation text"/>
    <w:basedOn w:val="Normal"/>
    <w:link w:val="CommentaireCar"/>
    <w:uiPriority w:val="99"/>
    <w:semiHidden/>
    <w:rsid w:val="004A2A94"/>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Annotationtext"/>
    <w:uiPriority w:val="99"/>
    <w:semiHidden/>
    <w:rsid w:val="004A2A94"/>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4A2A94"/>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Header">
    <w:name w:val="Header"/>
    <w:basedOn w:val="Normal"/>
    <w:link w:val="En-tteCar"/>
    <w:uiPriority w:val="99"/>
    <w:semiHidden/>
    <w:unhideWhenUsed/>
    <w:rsid w:val="004A2A94"/>
    <w:pPr>
      <w:tabs>
        <w:tab w:val="center" w:pos="4536"/>
        <w:tab w:val="right" w:pos="9072"/>
      </w:tabs>
      <w:spacing w:after="0" w:line="240" w:lineRule="auto"/>
    </w:pPr>
  </w:style>
  <w:style w:type="character" w:customStyle="1" w:styleId="En-tteCar">
    <w:name w:val="En-tête Car"/>
    <w:basedOn w:val="Policepardfaut"/>
    <w:link w:val="Header"/>
    <w:uiPriority w:val="99"/>
    <w:semiHidden/>
    <w:rsid w:val="004A2A94"/>
  </w:style>
  <w:style w:type="paragraph" w:customStyle="1" w:styleId="Footer">
    <w:name w:val="Footer"/>
    <w:basedOn w:val="Normal"/>
    <w:link w:val="PieddepageCar"/>
    <w:uiPriority w:val="99"/>
    <w:unhideWhenUsed/>
    <w:rsid w:val="004A2A94"/>
    <w:pPr>
      <w:tabs>
        <w:tab w:val="center" w:pos="4536"/>
        <w:tab w:val="right" w:pos="9072"/>
      </w:tabs>
      <w:spacing w:after="0" w:line="240" w:lineRule="auto"/>
    </w:pPr>
  </w:style>
  <w:style w:type="character" w:customStyle="1" w:styleId="PieddepageCar">
    <w:name w:val="Pied de page Car"/>
    <w:basedOn w:val="Policepardfaut"/>
    <w:link w:val="Footer"/>
    <w:uiPriority w:val="99"/>
    <w:rsid w:val="004A2A94"/>
  </w:style>
  <w:style w:type="character" w:customStyle="1" w:styleId="Titre1Car">
    <w:name w:val="Titre 1 Car"/>
    <w:basedOn w:val="Policepardfaut"/>
    <w:link w:val="Heading1"/>
    <w:uiPriority w:val="99"/>
    <w:rsid w:val="004A2A94"/>
    <w:rPr>
      <w:rFonts w:ascii="Arial" w:eastAsia="Times New Roman" w:hAnsi="Arial" w:cs="Arial"/>
      <w:b/>
      <w:bCs/>
      <w:sz w:val="32"/>
      <w:szCs w:val="32"/>
      <w:lang w:eastAsia="fr-FR"/>
    </w:rPr>
  </w:style>
  <w:style w:type="character" w:customStyle="1" w:styleId="Titre2Car">
    <w:name w:val="Titre 2 Car"/>
    <w:basedOn w:val="Policepardfaut"/>
    <w:link w:val="Heading2"/>
    <w:uiPriority w:val="99"/>
    <w:rsid w:val="004A2A94"/>
    <w:rPr>
      <w:rFonts w:ascii="Arial" w:eastAsia="Times New Roman" w:hAnsi="Arial" w:cs="Arial"/>
      <w:b/>
      <w:bCs/>
      <w:i/>
      <w:iCs/>
      <w:sz w:val="28"/>
      <w:szCs w:val="28"/>
      <w:lang w:eastAsia="fr-FR"/>
    </w:rPr>
  </w:style>
  <w:style w:type="character" w:customStyle="1" w:styleId="Titre3Car">
    <w:name w:val="Titre 3 Car"/>
    <w:basedOn w:val="Policepardfaut"/>
    <w:link w:val="Heading3"/>
    <w:uiPriority w:val="99"/>
    <w:rsid w:val="004A2A94"/>
    <w:rPr>
      <w:rFonts w:ascii="Arial" w:eastAsia="Times New Roman" w:hAnsi="Arial" w:cs="Arial"/>
      <w:b/>
      <w:bCs/>
      <w:sz w:val="26"/>
      <w:szCs w:val="26"/>
      <w:lang w:eastAsia="fr-FR"/>
    </w:rPr>
  </w:style>
  <w:style w:type="character" w:customStyle="1" w:styleId="Titre4Car">
    <w:name w:val="Titre 4 Car"/>
    <w:basedOn w:val="Policepardfaut"/>
    <w:link w:val="Heading4"/>
    <w:uiPriority w:val="99"/>
    <w:rsid w:val="004A2A94"/>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Heading5"/>
    <w:uiPriority w:val="99"/>
    <w:rsid w:val="004A2A94"/>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Heading6"/>
    <w:uiPriority w:val="99"/>
    <w:rsid w:val="004A2A94"/>
    <w:rPr>
      <w:rFonts w:ascii="Times New Roman" w:eastAsia="Times New Roman" w:hAnsi="Times New Roman" w:cs="Times New Roman"/>
      <w:b/>
      <w:bCs/>
      <w:lang w:eastAsia="fr-FR"/>
    </w:rPr>
  </w:style>
  <w:style w:type="character" w:customStyle="1" w:styleId="Titre7Car">
    <w:name w:val="Titre 7 Car"/>
    <w:basedOn w:val="Policepardfaut"/>
    <w:link w:val="Heading7"/>
    <w:uiPriority w:val="99"/>
    <w:rsid w:val="004A2A94"/>
    <w:rPr>
      <w:rFonts w:ascii="Times New Roman" w:eastAsia="Times New Roman" w:hAnsi="Times New Roman" w:cs="Times New Roman"/>
      <w:sz w:val="24"/>
      <w:szCs w:val="24"/>
      <w:lang w:eastAsia="fr-FR"/>
    </w:rPr>
  </w:style>
  <w:style w:type="paragraph" w:customStyle="1" w:styleId="Style5">
    <w:name w:val="Style5"/>
    <w:basedOn w:val="Normal"/>
    <w:uiPriority w:val="99"/>
    <w:rsid w:val="004A2A94"/>
    <w:pPr>
      <w:spacing w:after="0" w:line="240" w:lineRule="auto"/>
    </w:pPr>
    <w:rPr>
      <w:rFonts w:ascii="Times New Roman" w:eastAsia="Times New Roman" w:hAnsi="Times New Roman" w:cs="Times New Roman"/>
      <w:b/>
      <w:bCs/>
      <w:color w:val="000000"/>
      <w:sz w:val="24"/>
      <w:szCs w:val="24"/>
      <w:lang w:eastAsia="fr-FR"/>
    </w:rPr>
  </w:style>
  <w:style w:type="paragraph" w:customStyle="1" w:styleId="Style6">
    <w:name w:val="Style6"/>
    <w:basedOn w:val="Normal"/>
    <w:uiPriority w:val="99"/>
    <w:rsid w:val="004A2A94"/>
    <w:pPr>
      <w:spacing w:after="0" w:line="240" w:lineRule="auto"/>
    </w:pPr>
    <w:rPr>
      <w:rFonts w:ascii="Times New Roman" w:eastAsia="Times New Roman" w:hAnsi="Times New Roman" w:cs="Times New Roman"/>
      <w:b/>
      <w:bCs/>
      <w:color w:val="000000"/>
      <w:sz w:val="24"/>
      <w:szCs w:val="24"/>
      <w:lang w:eastAsia="fr-FR"/>
    </w:rPr>
  </w:style>
  <w:style w:type="paragraph" w:customStyle="1" w:styleId="Footnotetext">
    <w:name w:val="Footnote text"/>
    <w:basedOn w:val="Normal"/>
    <w:link w:val="NotedebasdepageCar"/>
    <w:uiPriority w:val="99"/>
    <w:semiHidden/>
    <w:rsid w:val="004A2A94"/>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Footnotetext"/>
    <w:uiPriority w:val="99"/>
    <w:semiHidden/>
    <w:rsid w:val="004A2A94"/>
    <w:rPr>
      <w:rFonts w:ascii="Times New Roman" w:eastAsia="Times New Roman" w:hAnsi="Times New Roman" w:cs="Times New Roman"/>
      <w:sz w:val="20"/>
      <w:szCs w:val="20"/>
      <w:lang w:eastAsia="fr-FR"/>
    </w:rPr>
  </w:style>
  <w:style w:type="character" w:customStyle="1" w:styleId="Footnotereference">
    <w:name w:val="Footnote reference"/>
    <w:basedOn w:val="Policepardfaut"/>
    <w:uiPriority w:val="99"/>
    <w:semiHidden/>
    <w:rsid w:val="004A2A94"/>
    <w:rPr>
      <w:vertAlign w:val="superscript"/>
    </w:rPr>
  </w:style>
  <w:style w:type="character" w:customStyle="1" w:styleId="Pagenumber">
    <w:name w:val="Page number"/>
    <w:basedOn w:val="Policepardfaut"/>
    <w:uiPriority w:val="99"/>
    <w:rsid w:val="004A2A94"/>
  </w:style>
  <w:style w:type="paragraph" w:customStyle="1" w:styleId="Toc1">
    <w:name w:val="Toc 1"/>
    <w:basedOn w:val="Normal"/>
    <w:next w:val="Normal"/>
    <w:uiPriority w:val="99"/>
    <w:semiHidden/>
    <w:rsid w:val="004A2A94"/>
    <w:pPr>
      <w:tabs>
        <w:tab w:val="right" w:leader="dot" w:pos="8640"/>
      </w:tabs>
      <w:spacing w:after="0"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rsid w:val="004A2A94"/>
    <w:rPr>
      <w:color w:val="0000FF"/>
      <w:u w:val="single"/>
    </w:rPr>
  </w:style>
  <w:style w:type="paragraph" w:customStyle="1" w:styleId="Toc2">
    <w:name w:val="Toc 2"/>
    <w:basedOn w:val="Normal"/>
    <w:next w:val="Normal"/>
    <w:uiPriority w:val="99"/>
    <w:semiHidden/>
    <w:rsid w:val="004A2A94"/>
    <w:pPr>
      <w:spacing w:after="0" w:line="240" w:lineRule="auto"/>
      <w:ind w:left="240"/>
    </w:pPr>
    <w:rPr>
      <w:rFonts w:ascii="Times New Roman" w:eastAsia="Times New Roman" w:hAnsi="Times New Roman" w:cs="Times New Roman"/>
      <w:sz w:val="24"/>
      <w:szCs w:val="24"/>
      <w:lang w:eastAsia="fr-FR"/>
    </w:rPr>
  </w:style>
  <w:style w:type="paragraph" w:customStyle="1" w:styleId="Toc3">
    <w:name w:val="Toc 3"/>
    <w:basedOn w:val="Normal"/>
    <w:next w:val="Normal"/>
    <w:uiPriority w:val="99"/>
    <w:semiHidden/>
    <w:rsid w:val="004A2A94"/>
    <w:pPr>
      <w:spacing w:after="0" w:line="240" w:lineRule="auto"/>
      <w:ind w:left="480"/>
    </w:pPr>
    <w:rPr>
      <w:rFonts w:ascii="Times New Roman" w:eastAsia="Times New Roman" w:hAnsi="Times New Roman" w:cs="Times New Roman"/>
      <w:sz w:val="24"/>
      <w:szCs w:val="24"/>
      <w:lang w:eastAsia="fr-FR"/>
    </w:rPr>
  </w:style>
  <w:style w:type="paragraph" w:customStyle="1" w:styleId="Toc4">
    <w:name w:val="Toc 4"/>
    <w:basedOn w:val="Normal"/>
    <w:next w:val="Normal"/>
    <w:uiPriority w:val="99"/>
    <w:semiHidden/>
    <w:rsid w:val="004A2A94"/>
    <w:pPr>
      <w:spacing w:after="0" w:line="240" w:lineRule="auto"/>
      <w:ind w:left="720"/>
    </w:pPr>
    <w:rPr>
      <w:rFonts w:ascii="Times New Roman" w:eastAsia="Times New Roman" w:hAnsi="Times New Roman" w:cs="Times New Roman"/>
      <w:sz w:val="24"/>
      <w:szCs w:val="24"/>
      <w:lang w:eastAsia="fr-FR"/>
    </w:rPr>
  </w:style>
  <w:style w:type="paragraph" w:customStyle="1" w:styleId="Toc5">
    <w:name w:val="Toc 5"/>
    <w:basedOn w:val="Normal"/>
    <w:next w:val="Normal"/>
    <w:uiPriority w:val="99"/>
    <w:semiHidden/>
    <w:rsid w:val="004A2A94"/>
    <w:pPr>
      <w:spacing w:after="0" w:line="240" w:lineRule="auto"/>
      <w:ind w:left="960"/>
    </w:pPr>
    <w:rPr>
      <w:rFonts w:ascii="Times New Roman" w:eastAsia="Times New Roman" w:hAnsi="Times New Roman" w:cs="Times New Roman"/>
      <w:sz w:val="24"/>
      <w:szCs w:val="24"/>
      <w:lang w:eastAsia="fr-FR"/>
    </w:rPr>
  </w:style>
  <w:style w:type="paragraph" w:customStyle="1" w:styleId="Toc6">
    <w:name w:val="Toc 6"/>
    <w:basedOn w:val="Normal"/>
    <w:next w:val="Normal"/>
    <w:uiPriority w:val="99"/>
    <w:semiHidden/>
    <w:rsid w:val="004A2A94"/>
    <w:pPr>
      <w:spacing w:after="0" w:line="240" w:lineRule="auto"/>
      <w:ind w:left="1200"/>
    </w:pPr>
    <w:rPr>
      <w:rFonts w:ascii="Times New Roman" w:eastAsia="Times New Roman" w:hAnsi="Times New Roman" w:cs="Times New Roman"/>
      <w:sz w:val="24"/>
      <w:szCs w:val="24"/>
      <w:lang w:eastAsia="fr-FR"/>
    </w:rPr>
  </w:style>
  <w:style w:type="paragraph" w:customStyle="1" w:styleId="Toc7">
    <w:name w:val="Toc 7"/>
    <w:basedOn w:val="Normal"/>
    <w:next w:val="Normal"/>
    <w:uiPriority w:val="99"/>
    <w:semiHidden/>
    <w:rsid w:val="004A2A94"/>
    <w:pPr>
      <w:spacing w:after="0" w:line="240" w:lineRule="auto"/>
      <w:ind w:left="1440"/>
    </w:pPr>
    <w:rPr>
      <w:rFonts w:ascii="Times New Roman" w:eastAsia="Times New Roman" w:hAnsi="Times New Roman" w:cs="Times New Roman"/>
      <w:sz w:val="24"/>
      <w:szCs w:val="24"/>
      <w:lang w:eastAsia="fr-FR"/>
    </w:rPr>
  </w:style>
  <w:style w:type="paragraph" w:customStyle="1" w:styleId="Heading8">
    <w:name w:val="Heading 8"/>
    <w:basedOn w:val="Normal"/>
    <w:next w:val="Normal"/>
    <w:link w:val="Heading8Char"/>
    <w:uiPriority w:val="9"/>
    <w:semiHidden/>
    <w:unhideWhenUsed/>
    <w:qFormat/>
    <w:rsid w:val="004A2A94"/>
    <w:pPr>
      <w:keepNext/>
      <w:keepLines/>
      <w:spacing w:before="200" w:after="0"/>
    </w:pPr>
    <w:rPr>
      <w:rFonts w:asciiTheme="majorHAnsi" w:eastAsiaTheme="majorEastAsia" w:hAnsiTheme="majorHAnsi" w:cstheme="majorBidi"/>
      <w:color w:val="404040" w:themeColor="text1" w:themeTint="BF"/>
      <w:sz w:val="20"/>
      <w:szCs w:val="20"/>
    </w:rPr>
  </w:style>
  <w:style w:type="paragraph" w:customStyle="1" w:styleId="Heading9">
    <w:name w:val="Heading 9"/>
    <w:basedOn w:val="Normal"/>
    <w:next w:val="Normal"/>
    <w:link w:val="Heading9Char"/>
    <w:uiPriority w:val="9"/>
    <w:semiHidden/>
    <w:unhideWhenUsed/>
    <w:qFormat/>
    <w:rsid w:val="004A2A94"/>
    <w:pPr>
      <w:keepNext/>
      <w:keepLines/>
      <w:spacing w:before="200" w:after="0"/>
    </w:pPr>
    <w:rPr>
      <w:rFonts w:asciiTheme="majorHAnsi" w:eastAsiaTheme="majorEastAsia" w:hAnsiTheme="majorHAnsi" w:cstheme="majorBidi"/>
      <w:i/>
      <w:iCs/>
      <w:color w:val="404040" w:themeColor="text1" w:themeTint="BF"/>
      <w:sz w:val="20"/>
      <w:szCs w:val="20"/>
    </w:rPr>
  </w:style>
  <w:style w:type="character" w:customStyle="1" w:styleId="Heading1Char">
    <w:name w:val="Heading 1 Char"/>
    <w:basedOn w:val="Policepardfaut"/>
    <w:link w:val="Heading1"/>
    <w:uiPriority w:val="9"/>
    <w:rsid w:val="004A2A9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Policepardfaut"/>
    <w:link w:val="Heading2"/>
    <w:uiPriority w:val="9"/>
    <w:rsid w:val="004A2A9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Policepardfaut"/>
    <w:link w:val="Heading3"/>
    <w:uiPriority w:val="9"/>
    <w:rsid w:val="004A2A94"/>
    <w:rPr>
      <w:rFonts w:asciiTheme="majorHAnsi" w:eastAsiaTheme="majorEastAsia" w:hAnsiTheme="majorHAnsi" w:cstheme="majorBidi"/>
      <w:b/>
      <w:bCs/>
      <w:color w:val="4F81BD" w:themeColor="accent1"/>
    </w:rPr>
  </w:style>
  <w:style w:type="character" w:customStyle="1" w:styleId="Heading4Char">
    <w:name w:val="Heading 4 Char"/>
    <w:basedOn w:val="Policepardfaut"/>
    <w:link w:val="Heading4"/>
    <w:uiPriority w:val="9"/>
    <w:rsid w:val="004A2A94"/>
    <w:rPr>
      <w:rFonts w:asciiTheme="majorHAnsi" w:eastAsiaTheme="majorEastAsia" w:hAnsiTheme="majorHAnsi" w:cstheme="majorBidi"/>
      <w:b/>
      <w:bCs/>
      <w:i/>
      <w:iCs/>
      <w:color w:val="4F81BD" w:themeColor="accent1"/>
    </w:rPr>
  </w:style>
  <w:style w:type="character" w:customStyle="1" w:styleId="Heading5Char">
    <w:name w:val="Heading 5 Char"/>
    <w:basedOn w:val="Policepardfaut"/>
    <w:link w:val="Heading5"/>
    <w:uiPriority w:val="9"/>
    <w:rsid w:val="004A2A94"/>
    <w:rPr>
      <w:rFonts w:asciiTheme="majorHAnsi" w:eastAsiaTheme="majorEastAsia" w:hAnsiTheme="majorHAnsi" w:cstheme="majorBidi"/>
      <w:color w:val="243F60" w:themeColor="accent1" w:themeShade="7F"/>
    </w:rPr>
  </w:style>
  <w:style w:type="character" w:customStyle="1" w:styleId="Heading6Char">
    <w:name w:val="Heading 6 Char"/>
    <w:basedOn w:val="Policepardfaut"/>
    <w:link w:val="Heading6"/>
    <w:uiPriority w:val="9"/>
    <w:rsid w:val="004A2A94"/>
    <w:rPr>
      <w:rFonts w:asciiTheme="majorHAnsi" w:eastAsiaTheme="majorEastAsia" w:hAnsiTheme="majorHAnsi" w:cstheme="majorBidi"/>
      <w:i/>
      <w:iCs/>
      <w:color w:val="243F60" w:themeColor="accent1" w:themeShade="7F"/>
    </w:rPr>
  </w:style>
  <w:style w:type="character" w:customStyle="1" w:styleId="Heading7Char">
    <w:name w:val="Heading 7 Char"/>
    <w:basedOn w:val="Policepardfaut"/>
    <w:link w:val="Heading7"/>
    <w:uiPriority w:val="9"/>
    <w:rsid w:val="004A2A94"/>
    <w:rPr>
      <w:rFonts w:asciiTheme="majorHAnsi" w:eastAsiaTheme="majorEastAsia" w:hAnsiTheme="majorHAnsi" w:cstheme="majorBidi"/>
      <w:i/>
      <w:iCs/>
      <w:color w:val="404040" w:themeColor="text1" w:themeTint="BF"/>
    </w:rPr>
  </w:style>
  <w:style w:type="character" w:customStyle="1" w:styleId="Heading8Char">
    <w:name w:val="Heading 8 Char"/>
    <w:basedOn w:val="Policepardfaut"/>
    <w:link w:val="Heading8"/>
    <w:uiPriority w:val="9"/>
    <w:rsid w:val="004A2A9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Policepardfaut"/>
    <w:link w:val="Heading9"/>
    <w:uiPriority w:val="9"/>
    <w:rsid w:val="004A2A94"/>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rsid w:val="004A2A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reCar">
    <w:name w:val="Titre Car"/>
    <w:basedOn w:val="Policepardfaut"/>
    <w:link w:val="Titre"/>
    <w:uiPriority w:val="10"/>
    <w:rsid w:val="004A2A94"/>
    <w:rPr>
      <w:rFonts w:asciiTheme="majorHAnsi" w:eastAsiaTheme="majorEastAsia" w:hAnsiTheme="majorHAnsi" w:cstheme="majorBidi"/>
      <w:color w:val="17365D" w:themeColor="text2" w:themeShade="BF"/>
      <w:spacing w:val="5"/>
      <w:sz w:val="52"/>
      <w:szCs w:val="52"/>
    </w:rPr>
  </w:style>
  <w:style w:type="paragraph" w:styleId="Sous-titre">
    <w:name w:val="Subtitle"/>
    <w:basedOn w:val="Normal"/>
    <w:next w:val="Normal"/>
    <w:link w:val="Sous-titreCar"/>
    <w:uiPriority w:val="11"/>
    <w:qFormat/>
    <w:rsid w:val="004A2A9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4A2A94"/>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sid w:val="004A2A94"/>
    <w:rPr>
      <w:i/>
      <w:iCs/>
      <w:color w:val="808080" w:themeColor="text1" w:themeTint="7F"/>
    </w:rPr>
  </w:style>
  <w:style w:type="character" w:styleId="Accentuation">
    <w:name w:val="Emphasis"/>
    <w:basedOn w:val="Policepardfaut"/>
    <w:uiPriority w:val="20"/>
    <w:qFormat/>
    <w:rsid w:val="004A2A94"/>
    <w:rPr>
      <w:i/>
      <w:iCs/>
    </w:rPr>
  </w:style>
  <w:style w:type="character" w:styleId="Emphaseintense">
    <w:name w:val="Intense Emphasis"/>
    <w:basedOn w:val="Policepardfaut"/>
    <w:uiPriority w:val="21"/>
    <w:qFormat/>
    <w:rsid w:val="004A2A94"/>
    <w:rPr>
      <w:b/>
      <w:bCs/>
      <w:i/>
      <w:iCs/>
      <w:color w:val="4F81BD" w:themeColor="accent1"/>
    </w:rPr>
  </w:style>
  <w:style w:type="character" w:styleId="lev">
    <w:name w:val="Strong"/>
    <w:basedOn w:val="Policepardfaut"/>
    <w:uiPriority w:val="22"/>
    <w:qFormat/>
    <w:rsid w:val="004A2A94"/>
    <w:rPr>
      <w:b/>
      <w:bCs/>
    </w:rPr>
  </w:style>
  <w:style w:type="paragraph" w:styleId="Citation">
    <w:name w:val="Quote"/>
    <w:basedOn w:val="Normal"/>
    <w:next w:val="Normal"/>
    <w:link w:val="CitationCar"/>
    <w:uiPriority w:val="29"/>
    <w:qFormat/>
    <w:rsid w:val="004A2A94"/>
    <w:rPr>
      <w:i/>
      <w:iCs/>
      <w:color w:val="000000" w:themeColor="text1"/>
    </w:rPr>
  </w:style>
  <w:style w:type="character" w:customStyle="1" w:styleId="CitationCar">
    <w:name w:val="Citation Car"/>
    <w:basedOn w:val="Policepardfaut"/>
    <w:link w:val="Citation"/>
    <w:uiPriority w:val="29"/>
    <w:rsid w:val="004A2A94"/>
    <w:rPr>
      <w:i/>
      <w:iCs/>
      <w:color w:val="000000" w:themeColor="text1"/>
    </w:rPr>
  </w:style>
  <w:style w:type="paragraph" w:styleId="Citationintense">
    <w:name w:val="Intense Quote"/>
    <w:basedOn w:val="Normal"/>
    <w:next w:val="Normal"/>
    <w:link w:val="CitationintenseCar"/>
    <w:uiPriority w:val="30"/>
    <w:qFormat/>
    <w:rsid w:val="004A2A94"/>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4A2A94"/>
    <w:rPr>
      <w:b/>
      <w:bCs/>
      <w:i/>
      <w:iCs/>
      <w:color w:val="4F81BD" w:themeColor="accent1"/>
    </w:rPr>
  </w:style>
  <w:style w:type="character" w:styleId="Rfrenceple">
    <w:name w:val="Subtle Reference"/>
    <w:basedOn w:val="Policepardfaut"/>
    <w:uiPriority w:val="31"/>
    <w:qFormat/>
    <w:rsid w:val="004A2A94"/>
    <w:rPr>
      <w:smallCaps/>
      <w:color w:val="C0504D" w:themeColor="accent2"/>
      <w:u w:val="single"/>
    </w:rPr>
  </w:style>
  <w:style w:type="character" w:styleId="Rfrenceintense">
    <w:name w:val="Intense Reference"/>
    <w:basedOn w:val="Policepardfaut"/>
    <w:uiPriority w:val="32"/>
    <w:qFormat/>
    <w:rsid w:val="004A2A94"/>
    <w:rPr>
      <w:b/>
      <w:bCs/>
      <w:smallCaps/>
      <w:color w:val="C0504D" w:themeColor="accent2"/>
      <w:spacing w:val="5"/>
      <w:u w:val="single"/>
    </w:rPr>
  </w:style>
  <w:style w:type="character" w:styleId="Titredulivre">
    <w:name w:val="Book Title"/>
    <w:basedOn w:val="Policepardfaut"/>
    <w:uiPriority w:val="33"/>
    <w:qFormat/>
    <w:rsid w:val="004A2A94"/>
    <w:rPr>
      <w:b/>
      <w:bCs/>
      <w:smallCaps/>
      <w:spacing w:val="5"/>
    </w:rPr>
  </w:style>
  <w:style w:type="character" w:customStyle="1" w:styleId="FootnoteTextChar">
    <w:name w:val="Footnote Text Char"/>
    <w:basedOn w:val="Policepardfaut"/>
    <w:link w:val="Footnotetext"/>
    <w:uiPriority w:val="99"/>
    <w:semiHidden/>
    <w:rsid w:val="004A2A94"/>
    <w:rPr>
      <w:sz w:val="20"/>
      <w:szCs w:val="20"/>
    </w:rPr>
  </w:style>
  <w:style w:type="paragraph" w:customStyle="1" w:styleId="Endnotetext">
    <w:name w:val="Endnote text"/>
    <w:basedOn w:val="Normal"/>
    <w:link w:val="EndnoteTextChar"/>
    <w:uiPriority w:val="99"/>
    <w:semiHidden/>
    <w:unhideWhenUsed/>
    <w:rsid w:val="004A2A94"/>
    <w:pPr>
      <w:spacing w:after="0" w:line="240" w:lineRule="auto"/>
    </w:pPr>
    <w:rPr>
      <w:sz w:val="20"/>
      <w:szCs w:val="20"/>
    </w:rPr>
  </w:style>
  <w:style w:type="character" w:customStyle="1" w:styleId="EndnoteTextChar">
    <w:name w:val="Endnote Text Char"/>
    <w:basedOn w:val="Policepardfaut"/>
    <w:link w:val="Endnotetext"/>
    <w:uiPriority w:val="99"/>
    <w:semiHidden/>
    <w:rsid w:val="004A2A94"/>
    <w:rPr>
      <w:sz w:val="20"/>
      <w:szCs w:val="20"/>
    </w:rPr>
  </w:style>
  <w:style w:type="character" w:customStyle="1" w:styleId="Endnotereference">
    <w:name w:val="Endnote reference"/>
    <w:basedOn w:val="Policepardfaut"/>
    <w:uiPriority w:val="99"/>
    <w:semiHidden/>
    <w:unhideWhenUsed/>
    <w:rsid w:val="004A2A94"/>
    <w:rPr>
      <w:vertAlign w:val="superscript"/>
    </w:rPr>
  </w:style>
  <w:style w:type="paragraph" w:styleId="Textebrut">
    <w:name w:val="Plain Text"/>
    <w:basedOn w:val="Normal"/>
    <w:link w:val="TextebrutCar"/>
    <w:uiPriority w:val="99"/>
    <w:semiHidden/>
    <w:unhideWhenUsed/>
    <w:rsid w:val="004A2A94"/>
    <w:pPr>
      <w:spacing w:after="0" w:line="240" w:lineRule="auto"/>
    </w:pPr>
    <w:rPr>
      <w:rFonts w:ascii="Courier New" w:hAnsi="Courier New" w:cs="Courier New"/>
      <w:sz w:val="21"/>
      <w:szCs w:val="21"/>
    </w:rPr>
  </w:style>
  <w:style w:type="character" w:customStyle="1" w:styleId="TextebrutCar">
    <w:name w:val="Texte brut Car"/>
    <w:basedOn w:val="Policepardfaut"/>
    <w:link w:val="Textebrut"/>
    <w:uiPriority w:val="99"/>
    <w:rsid w:val="004A2A94"/>
    <w:rPr>
      <w:rFonts w:ascii="Courier New" w:hAnsi="Courier New" w:cs="Courier New"/>
      <w:sz w:val="21"/>
      <w:szCs w:val="21"/>
    </w:rPr>
  </w:style>
  <w:style w:type="paragraph" w:customStyle="1" w:styleId="Envelopeaddress">
    <w:name w:val="Envelope address"/>
    <w:basedOn w:val="Normal"/>
    <w:uiPriority w:val="99"/>
    <w:unhideWhenUsed/>
    <w:rsid w:val="004A2A94"/>
    <w:pPr>
      <w:spacing w:after="0" w:line="240" w:lineRule="auto"/>
      <w:ind w:left="2880"/>
    </w:pPr>
    <w:rPr>
      <w:rFonts w:asciiTheme="majorHAnsi" w:eastAsiaTheme="majorEastAsia" w:hAnsiTheme="majorHAnsi" w:cstheme="majorBidi"/>
      <w:sz w:val="24"/>
    </w:rPr>
  </w:style>
  <w:style w:type="paragraph" w:customStyle="1" w:styleId="Envelopereturn">
    <w:name w:val="Envelope return"/>
    <w:basedOn w:val="Normal"/>
    <w:uiPriority w:val="99"/>
    <w:unhideWhenUsed/>
    <w:rsid w:val="004A2A94"/>
    <w:pPr>
      <w:spacing w:after="0" w:line="240" w:lineRule="auto"/>
    </w:pPr>
    <w:rPr>
      <w:rFonts w:asciiTheme="majorHAnsi" w:eastAsiaTheme="majorEastAsia" w:hAnsiTheme="majorHAnsi" w:cstheme="majorBidi"/>
      <w:sz w:val="20"/>
    </w:rPr>
  </w:style>
</w:styles>
</file>

<file path=word/webSettings.xml><?xml version="1.0" encoding="utf-8"?>
<w:webSettings xmlns:r="http://schemas.openxmlformats.org/officeDocument/2006/relationships" xmlns:w="http://schemas.openxmlformats.org/wordprocessingml/2006/main">
  <w:divs>
    <w:div w:id="12895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12</Pages>
  <Words>4873</Words>
  <Characters>26805</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YOUNES</cp:lastModifiedBy>
  <cp:revision>28</cp:revision>
  <dcterms:created xsi:type="dcterms:W3CDTF">2020-02-19T08:02:00Z</dcterms:created>
  <dcterms:modified xsi:type="dcterms:W3CDTF">2020-02-19T08:30:00Z</dcterms:modified>
</cp:coreProperties>
</file>