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7AB" w:rsidRDefault="007C07AB" w:rsidP="002C433D">
      <w:pPr>
        <w:bidi/>
        <w:spacing w:after="0"/>
        <w:jc w:val="center"/>
        <w:rPr>
          <w:rFonts w:ascii="Traditional Arabic" w:hAnsi="Traditional Arabic" w:cs="Traditional Arabic"/>
          <w:b/>
          <w:bCs/>
          <w:sz w:val="28"/>
          <w:szCs w:val="28"/>
          <w:rtl/>
          <w:lang w:bidi="ar-DZ"/>
        </w:rPr>
      </w:pPr>
      <w:r w:rsidRPr="002C433D">
        <w:rPr>
          <w:rFonts w:ascii="Traditional Arabic" w:hAnsi="Traditional Arabic" w:cs="Traditional Arabic"/>
          <w:b/>
          <w:bCs/>
          <w:sz w:val="28"/>
          <w:szCs w:val="28"/>
          <w:rtl/>
          <w:lang w:bidi="ar-DZ"/>
        </w:rPr>
        <w:t>السيميائية ومصطلحاتها عند الناقد بسام قطوس</w:t>
      </w:r>
    </w:p>
    <w:p w:rsidR="002C433D" w:rsidRPr="002C433D" w:rsidRDefault="002C433D" w:rsidP="002C4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bCs/>
          <w:sz w:val="26"/>
          <w:szCs w:val="26"/>
          <w:lang w:val="en-US" w:eastAsia="en-US"/>
        </w:rPr>
      </w:pPr>
      <w:r w:rsidRPr="00254149">
        <w:rPr>
          <w:rFonts w:ascii="Times New Roman" w:eastAsia="Times New Roman" w:hAnsi="Times New Roman" w:cs="Times New Roman"/>
          <w:b/>
          <w:bCs/>
          <w:sz w:val="26"/>
          <w:szCs w:val="26"/>
          <w:lang w:val="en-US" w:eastAsia="en-US"/>
        </w:rPr>
        <w:t>Semiotics and terminology when critic Bassam Qattous</w:t>
      </w:r>
    </w:p>
    <w:p w:rsidR="002C433D" w:rsidRPr="002C433D" w:rsidRDefault="002C433D" w:rsidP="002C433D">
      <w:pPr>
        <w:bidi/>
        <w:spacing w:after="0"/>
        <w:jc w:val="both"/>
        <w:rPr>
          <w:rFonts w:ascii="Traditional Arabic" w:hAnsi="Traditional Arabic" w:cs="Traditional Arabic"/>
          <w:b/>
          <w:bCs/>
          <w:sz w:val="28"/>
          <w:szCs w:val="28"/>
          <w:rtl/>
          <w:lang w:bidi="ar-DZ"/>
        </w:rPr>
      </w:pPr>
    </w:p>
    <w:p w:rsidR="007C07AB" w:rsidRPr="002C433D" w:rsidRDefault="007C07AB" w:rsidP="002C433D">
      <w:pPr>
        <w:bidi/>
        <w:spacing w:after="0"/>
        <w:jc w:val="right"/>
        <w:rPr>
          <w:rFonts w:ascii="Traditional Arabic" w:hAnsi="Traditional Arabic" w:cs="Traditional Arabic"/>
          <w:b/>
          <w:bCs/>
          <w:sz w:val="28"/>
          <w:szCs w:val="28"/>
          <w:rtl/>
          <w:lang w:bidi="ar-DZ"/>
        </w:rPr>
      </w:pPr>
      <w:r w:rsidRPr="002C433D">
        <w:rPr>
          <w:rFonts w:ascii="Traditional Arabic" w:hAnsi="Traditional Arabic" w:cs="Traditional Arabic"/>
          <w:b/>
          <w:bCs/>
          <w:sz w:val="28"/>
          <w:szCs w:val="28"/>
          <w:rtl/>
          <w:lang w:bidi="ar-DZ"/>
        </w:rPr>
        <w:t xml:space="preserve">الدكتور : عمر عليوي </w:t>
      </w:r>
    </w:p>
    <w:p w:rsidR="002C433D" w:rsidRDefault="002C433D" w:rsidP="002C433D">
      <w:pPr>
        <w:bidi/>
        <w:spacing w:after="0"/>
        <w:jc w:val="right"/>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جامعة المسيلة</w:t>
      </w:r>
    </w:p>
    <w:p w:rsidR="002C433D" w:rsidRDefault="002C433D" w:rsidP="002C433D">
      <w:pPr>
        <w:bidi/>
        <w:spacing w:after="0"/>
        <w:jc w:val="both"/>
        <w:rPr>
          <w:rFonts w:ascii="Traditional Arabic" w:hAnsi="Traditional Arabic" w:cs="Traditional Arabic"/>
          <w:b/>
          <w:bCs/>
          <w:sz w:val="28"/>
          <w:szCs w:val="28"/>
          <w:rtl/>
          <w:lang w:bidi="ar-DZ"/>
        </w:rPr>
        <w:sectPr w:rsidR="002C433D" w:rsidSect="00254149">
          <w:headerReference w:type="default" r:id="rId8"/>
          <w:footerReference w:type="default" r:id="rId9"/>
          <w:pgSz w:w="11906" w:h="16838"/>
          <w:pgMar w:top="1417" w:right="1417" w:bottom="1417" w:left="1417" w:header="708" w:footer="708" w:gutter="0"/>
          <w:cols w:space="708"/>
          <w:titlePg/>
          <w:docGrid w:linePitch="360"/>
        </w:sectPr>
      </w:pPr>
    </w:p>
    <w:p w:rsidR="002C433D" w:rsidRPr="002C433D" w:rsidRDefault="002C433D" w:rsidP="007C07AB">
      <w:pPr>
        <w:bidi/>
        <w:jc w:val="both"/>
        <w:rPr>
          <w:rFonts w:ascii="Traditional Arabic" w:hAnsi="Traditional Arabic" w:cs="Traditional Arabic"/>
          <w:b/>
          <w:bCs/>
          <w:sz w:val="6"/>
          <w:szCs w:val="6"/>
          <w:rtl/>
          <w:lang w:bidi="ar-DZ"/>
        </w:rPr>
      </w:pPr>
    </w:p>
    <w:p w:rsidR="007C07AB" w:rsidRPr="002C433D" w:rsidRDefault="007C07AB" w:rsidP="002C433D">
      <w:pPr>
        <w:bidi/>
        <w:jc w:val="both"/>
        <w:rPr>
          <w:rFonts w:ascii="Traditional Arabic" w:hAnsi="Traditional Arabic" w:cs="Traditional Arabic"/>
          <w:b/>
          <w:bCs/>
          <w:sz w:val="28"/>
          <w:szCs w:val="28"/>
          <w:rtl/>
          <w:lang w:bidi="ar-DZ"/>
        </w:rPr>
      </w:pPr>
      <w:r w:rsidRPr="002C433D">
        <w:rPr>
          <w:rFonts w:ascii="Traditional Arabic" w:hAnsi="Traditional Arabic" w:cs="Traditional Arabic"/>
          <w:b/>
          <w:bCs/>
          <w:sz w:val="28"/>
          <w:szCs w:val="28"/>
          <w:rtl/>
          <w:lang w:bidi="ar-DZ"/>
        </w:rPr>
        <w:t>الملخص:</w:t>
      </w:r>
    </w:p>
    <w:p w:rsidR="007C07AB" w:rsidRPr="002C433D" w:rsidRDefault="007C07AB" w:rsidP="007C07AB">
      <w:pPr>
        <w:tabs>
          <w:tab w:val="left" w:pos="1170"/>
        </w:tabs>
        <w:bidi/>
        <w:jc w:val="both"/>
        <w:rPr>
          <w:rFonts w:ascii="Traditional Arabic" w:hAnsi="Traditional Arabic" w:cs="Traditional Arabic"/>
          <w:sz w:val="28"/>
          <w:szCs w:val="28"/>
          <w:rtl/>
          <w:lang w:bidi="ar-DZ"/>
        </w:rPr>
      </w:pPr>
      <w:r w:rsidRPr="002C433D">
        <w:rPr>
          <w:rFonts w:ascii="Traditional Arabic" w:hAnsi="Traditional Arabic" w:cs="Traditional Arabic"/>
          <w:sz w:val="28"/>
          <w:szCs w:val="28"/>
          <w:rtl/>
          <w:lang w:bidi="ar-DZ"/>
        </w:rPr>
        <w:t>شكلت مرحلة ما بعد الحداثة علامة فارقة على مستوى الفكر الفلسفي والنقدي، إذ ظهرت رؤى نقدية على أنقاض البنيوية، وأعادت الاعتبار للمؤلف والقارئ والسياق الخارجي، وإذا كان للنقاد الغربيون السبق في التنظير</w:t>
      </w:r>
      <w:r w:rsidR="002C433D">
        <w:rPr>
          <w:rFonts w:ascii="Traditional Arabic" w:hAnsi="Traditional Arabic" w:cs="Traditional Arabic" w:hint="cs"/>
          <w:sz w:val="28"/>
          <w:szCs w:val="28"/>
          <w:rtl/>
          <w:lang w:bidi="ar-DZ"/>
        </w:rPr>
        <w:t xml:space="preserve"> </w:t>
      </w:r>
      <w:r w:rsidRPr="002C433D">
        <w:rPr>
          <w:rFonts w:ascii="Traditional Arabic" w:hAnsi="Traditional Arabic" w:cs="Traditional Arabic"/>
          <w:sz w:val="28"/>
          <w:szCs w:val="28"/>
          <w:rtl/>
          <w:lang w:bidi="ar-DZ"/>
        </w:rPr>
        <w:t>لهذه المناهج، والتحكم في ناصية مناهجها بحكم أنها وليدة بيئتهم، فإن النقاد العرب ما عرفوا هذه المناهج كالتفكيك، والتقويض، والتأويل، والتشريح، إلا في مرحلة متأخرة، بعد عملية الترجمة والاحتكاك اللغوي والثقافي، وهذا ما احدث جدلا على مستوى المصطلحات، والمفاهيم، وأحيانا اختلافا ملحوظا وسأحاول في هذا المقال عرض إشكالية السيميائية ومصطلحاتها عند الغرب وعند العرب ثم مقارنتها بما جاء به الناقد العربي بسام قطوس.</w:t>
      </w:r>
    </w:p>
    <w:p w:rsidR="007C07AB" w:rsidRPr="002C433D" w:rsidRDefault="007C07AB" w:rsidP="007C07AB">
      <w:pPr>
        <w:tabs>
          <w:tab w:val="left" w:pos="1170"/>
        </w:tabs>
        <w:bidi/>
        <w:jc w:val="both"/>
        <w:rPr>
          <w:rFonts w:ascii="Traditional Arabic" w:hAnsi="Traditional Arabic" w:cs="Traditional Arabic"/>
          <w:sz w:val="28"/>
          <w:szCs w:val="28"/>
          <w:rtl/>
          <w:lang w:bidi="ar-DZ"/>
        </w:rPr>
      </w:pPr>
      <w:r w:rsidRPr="002C433D">
        <w:rPr>
          <w:rFonts w:ascii="Traditional Arabic" w:hAnsi="Traditional Arabic" w:cs="Traditional Arabic"/>
          <w:sz w:val="28"/>
          <w:szCs w:val="28"/>
          <w:rtl/>
          <w:lang w:bidi="ar-DZ"/>
        </w:rPr>
        <w:t>الكلمات المفتاحي</w:t>
      </w:r>
      <w:r w:rsidR="00487E7C" w:rsidRPr="002C433D">
        <w:rPr>
          <w:rFonts w:ascii="Traditional Arabic" w:hAnsi="Traditional Arabic" w:cs="Traditional Arabic"/>
          <w:sz w:val="28"/>
          <w:szCs w:val="28"/>
          <w:rtl/>
          <w:lang w:bidi="ar-DZ"/>
        </w:rPr>
        <w:t>ة:</w:t>
      </w:r>
    </w:p>
    <w:p w:rsidR="00487E7C" w:rsidRDefault="00487E7C" w:rsidP="00487E7C">
      <w:pPr>
        <w:tabs>
          <w:tab w:val="left" w:pos="1170"/>
        </w:tabs>
        <w:bidi/>
        <w:jc w:val="both"/>
        <w:rPr>
          <w:rFonts w:ascii="Traditional Arabic" w:hAnsi="Traditional Arabic" w:cs="Traditional Arabic"/>
          <w:sz w:val="28"/>
          <w:szCs w:val="28"/>
          <w:rtl/>
          <w:lang w:bidi="ar-DZ"/>
        </w:rPr>
      </w:pPr>
      <w:r w:rsidRPr="002C433D">
        <w:rPr>
          <w:rFonts w:ascii="Traditional Arabic" w:hAnsi="Traditional Arabic" w:cs="Traditional Arabic"/>
          <w:sz w:val="28"/>
          <w:szCs w:val="28"/>
          <w:rtl/>
          <w:lang w:bidi="ar-DZ"/>
        </w:rPr>
        <w:t>السيميائية . التأويل . التلقي . الثقافة . النقد .</w:t>
      </w:r>
    </w:p>
    <w:p w:rsidR="002C433D" w:rsidRDefault="002C433D" w:rsidP="002C433D">
      <w:pPr>
        <w:tabs>
          <w:tab w:val="left" w:pos="1170"/>
        </w:tabs>
        <w:bidi/>
        <w:jc w:val="both"/>
        <w:rPr>
          <w:rFonts w:ascii="Traditional Arabic" w:hAnsi="Traditional Arabic" w:cs="Traditional Arabic"/>
          <w:sz w:val="28"/>
          <w:szCs w:val="28"/>
          <w:rtl/>
          <w:lang w:bidi="ar-DZ"/>
        </w:rPr>
      </w:pPr>
    </w:p>
    <w:p w:rsidR="002C433D" w:rsidRDefault="002C433D" w:rsidP="002C433D">
      <w:pPr>
        <w:tabs>
          <w:tab w:val="left" w:pos="1170"/>
        </w:tabs>
        <w:bidi/>
        <w:jc w:val="both"/>
        <w:rPr>
          <w:rFonts w:ascii="Traditional Arabic" w:hAnsi="Traditional Arabic" w:cs="Traditional Arabic"/>
          <w:sz w:val="28"/>
          <w:szCs w:val="28"/>
          <w:rtl/>
          <w:lang w:bidi="ar-DZ"/>
        </w:rPr>
      </w:pPr>
    </w:p>
    <w:p w:rsidR="002C433D" w:rsidRDefault="002C433D" w:rsidP="002C433D">
      <w:pPr>
        <w:tabs>
          <w:tab w:val="left" w:pos="1170"/>
        </w:tabs>
        <w:bidi/>
        <w:jc w:val="both"/>
        <w:rPr>
          <w:rFonts w:ascii="Traditional Arabic" w:hAnsi="Traditional Arabic" w:cs="Traditional Arabic"/>
          <w:sz w:val="28"/>
          <w:szCs w:val="28"/>
          <w:rtl/>
          <w:lang w:bidi="ar-DZ"/>
        </w:rPr>
      </w:pPr>
    </w:p>
    <w:p w:rsidR="002C433D" w:rsidRDefault="002C433D" w:rsidP="002C433D">
      <w:pPr>
        <w:tabs>
          <w:tab w:val="left" w:pos="1170"/>
        </w:tabs>
        <w:bidi/>
        <w:jc w:val="both"/>
        <w:rPr>
          <w:rFonts w:ascii="Traditional Arabic" w:hAnsi="Traditional Arabic" w:cs="Traditional Arabic"/>
          <w:sz w:val="28"/>
          <w:szCs w:val="28"/>
          <w:rtl/>
          <w:lang w:bidi="ar-DZ"/>
        </w:rPr>
      </w:pPr>
    </w:p>
    <w:p w:rsidR="002C433D" w:rsidRPr="002C433D" w:rsidRDefault="002C433D" w:rsidP="00487E7C">
      <w:pPr>
        <w:jc w:val="both"/>
        <w:rPr>
          <w:rFonts w:ascii="Traditional Arabic" w:hAnsi="Traditional Arabic" w:cs="Traditional Arabic"/>
          <w:b/>
          <w:bCs/>
          <w:sz w:val="10"/>
          <w:szCs w:val="10"/>
          <w:lang w:bidi="ar-DZ"/>
        </w:rPr>
      </w:pPr>
    </w:p>
    <w:p w:rsidR="00487E7C" w:rsidRPr="002C433D" w:rsidRDefault="00487E7C" w:rsidP="00254149">
      <w:pPr>
        <w:spacing w:after="0" w:line="240" w:lineRule="auto"/>
        <w:jc w:val="both"/>
        <w:rPr>
          <w:rFonts w:ascii="Traditional Arabic" w:hAnsi="Traditional Arabic" w:cs="Traditional Arabic"/>
          <w:b/>
          <w:bCs/>
          <w:sz w:val="24"/>
          <w:szCs w:val="24"/>
          <w:lang w:bidi="ar-DZ"/>
        </w:rPr>
      </w:pPr>
      <w:r w:rsidRPr="002C433D">
        <w:rPr>
          <w:rFonts w:ascii="Traditional Arabic" w:hAnsi="Traditional Arabic" w:cs="Traditional Arabic"/>
          <w:b/>
          <w:bCs/>
          <w:sz w:val="24"/>
          <w:szCs w:val="24"/>
          <w:lang w:bidi="ar-DZ"/>
        </w:rPr>
        <w:t>Résumé</w:t>
      </w:r>
      <w:r w:rsidRPr="002C433D">
        <w:rPr>
          <w:rFonts w:ascii="Traditional Arabic" w:hAnsi="Traditional Arabic" w:cs="Traditional Arabic"/>
          <w:b/>
          <w:bCs/>
          <w:sz w:val="24"/>
          <w:szCs w:val="24"/>
          <w:rtl/>
          <w:lang w:bidi="ar-DZ"/>
        </w:rPr>
        <w:t>:</w:t>
      </w:r>
    </w:p>
    <w:p w:rsidR="00487E7C" w:rsidRPr="002C433D" w:rsidRDefault="00487E7C" w:rsidP="00254149">
      <w:pPr>
        <w:spacing w:after="0" w:line="240" w:lineRule="auto"/>
        <w:jc w:val="both"/>
        <w:rPr>
          <w:rFonts w:ascii="Traditional Arabic" w:hAnsi="Traditional Arabic" w:cs="Traditional Arabic"/>
          <w:b/>
          <w:bCs/>
          <w:lang w:bidi="ar-DZ"/>
        </w:rPr>
      </w:pPr>
      <w:r w:rsidRPr="002C433D">
        <w:rPr>
          <w:rFonts w:ascii="Traditional Arabic" w:hAnsi="Traditional Arabic" w:cs="Traditional Arabic"/>
          <w:b/>
          <w:bCs/>
          <w:lang w:bidi="ar-DZ"/>
        </w:rPr>
        <w:t>La phase postmoderne a marqué une étape importante au niveau de la pensée philosophique et critique, car des idées critiques ont émergé sur les ruines du structuralisme, et elles ont redonné de la considération à l'auteur, au lecteur et au contexte externe, et si les critiques occidentaux avaient un précédent dans la théorisation de ces approches et le contrôle du coin de leurs programmes en raison de l'origine de leur environnement, les critiques arabes ne l'ont pas fait. Ils connaissaient ces approches comme dissociation, fragilisation, interprétation et anatomie, sauf à un stade ultérieur, après le processus de traduction et de friction linguistique et culturelle, ce qui a suscité une controverse au niveau des termes, des concepts et parfois des différences notables. Seigneur et les Arabes, puis comparez-les à ce qu'a dit le critique arabe Bassam Qattus</w:t>
      </w:r>
      <w:r w:rsidRPr="002C433D">
        <w:rPr>
          <w:rFonts w:ascii="Traditional Arabic" w:hAnsi="Traditional Arabic" w:cs="Traditional Arabic"/>
          <w:b/>
          <w:bCs/>
          <w:rtl/>
          <w:lang w:bidi="ar-DZ"/>
        </w:rPr>
        <w:t>.</w:t>
      </w:r>
    </w:p>
    <w:p w:rsidR="00487E7C" w:rsidRPr="002C433D" w:rsidRDefault="00487E7C" w:rsidP="00254149">
      <w:pPr>
        <w:spacing w:after="0" w:line="240" w:lineRule="auto"/>
        <w:jc w:val="both"/>
        <w:rPr>
          <w:rFonts w:ascii="Traditional Arabic" w:hAnsi="Traditional Arabic" w:cs="Traditional Arabic"/>
          <w:b/>
          <w:bCs/>
          <w:lang w:bidi="ar-DZ"/>
        </w:rPr>
      </w:pPr>
      <w:r w:rsidRPr="002C433D">
        <w:rPr>
          <w:rFonts w:ascii="Traditional Arabic" w:hAnsi="Traditional Arabic" w:cs="Traditional Arabic"/>
          <w:b/>
          <w:bCs/>
          <w:lang w:bidi="ar-DZ"/>
        </w:rPr>
        <w:t>les mots clés</w:t>
      </w:r>
      <w:r w:rsidRPr="002C433D">
        <w:rPr>
          <w:rFonts w:ascii="Traditional Arabic" w:hAnsi="Traditional Arabic" w:cs="Traditional Arabic"/>
          <w:b/>
          <w:bCs/>
          <w:rtl/>
          <w:lang w:bidi="ar-DZ"/>
        </w:rPr>
        <w:t>:</w:t>
      </w:r>
    </w:p>
    <w:p w:rsidR="007C07AB" w:rsidRPr="002C433D" w:rsidRDefault="00487E7C" w:rsidP="00254149">
      <w:pPr>
        <w:spacing w:after="0" w:line="240" w:lineRule="auto"/>
        <w:jc w:val="both"/>
        <w:rPr>
          <w:rFonts w:ascii="Traditional Arabic" w:hAnsi="Traditional Arabic" w:cs="Traditional Arabic"/>
          <w:b/>
          <w:bCs/>
          <w:sz w:val="28"/>
          <w:szCs w:val="28"/>
          <w:rtl/>
          <w:lang w:bidi="ar-DZ"/>
        </w:rPr>
      </w:pPr>
      <w:r w:rsidRPr="002C433D">
        <w:rPr>
          <w:rFonts w:ascii="Traditional Arabic" w:hAnsi="Traditional Arabic" w:cs="Traditional Arabic"/>
          <w:b/>
          <w:bCs/>
          <w:lang w:bidi="ar-DZ"/>
        </w:rPr>
        <w:t>Sémiotique. Interprétation. Recevez. Culture. critique littéraire</w:t>
      </w:r>
      <w:r w:rsidRPr="002C433D">
        <w:rPr>
          <w:rFonts w:ascii="Traditional Arabic" w:hAnsi="Traditional Arabic" w:cs="Traditional Arabic"/>
          <w:b/>
          <w:bCs/>
          <w:sz w:val="24"/>
          <w:szCs w:val="24"/>
          <w:rtl/>
          <w:lang w:bidi="ar-DZ"/>
        </w:rPr>
        <w:t xml:space="preserve"> </w:t>
      </w:r>
      <w:r w:rsidRPr="002C433D">
        <w:rPr>
          <w:rFonts w:ascii="Traditional Arabic" w:hAnsi="Traditional Arabic" w:cs="Traditional Arabic"/>
          <w:b/>
          <w:bCs/>
          <w:sz w:val="28"/>
          <w:szCs w:val="28"/>
          <w:rtl/>
          <w:lang w:bidi="ar-DZ"/>
        </w:rPr>
        <w:t>.</w:t>
      </w:r>
    </w:p>
    <w:p w:rsidR="002C433D" w:rsidRDefault="002C433D" w:rsidP="007C07AB">
      <w:pPr>
        <w:bidi/>
        <w:jc w:val="both"/>
        <w:rPr>
          <w:rFonts w:ascii="Traditional Arabic" w:hAnsi="Traditional Arabic" w:cs="Traditional Arabic"/>
          <w:sz w:val="28"/>
          <w:szCs w:val="28"/>
          <w:rtl/>
          <w:lang w:bidi="ar-DZ"/>
        </w:rPr>
        <w:sectPr w:rsidR="002C433D" w:rsidSect="002C433D">
          <w:type w:val="continuous"/>
          <w:pgSz w:w="11906" w:h="16838"/>
          <w:pgMar w:top="1134" w:right="1701" w:bottom="1134" w:left="1134" w:header="709" w:footer="709" w:gutter="567"/>
          <w:cols w:num="2" w:space="397"/>
          <w:bidi/>
          <w:rtlGutter/>
          <w:docGrid w:linePitch="360"/>
        </w:sectPr>
      </w:pPr>
    </w:p>
    <w:p w:rsidR="00254149" w:rsidRDefault="00254149" w:rsidP="00254149">
      <w:pPr>
        <w:bidi/>
        <w:spacing w:after="0"/>
        <w:ind w:firstLine="708"/>
        <w:jc w:val="both"/>
        <w:rPr>
          <w:rFonts w:ascii="Traditional Arabic" w:hAnsi="Traditional Arabic" w:cs="Traditional Arabic" w:hint="cs"/>
          <w:sz w:val="28"/>
          <w:szCs w:val="28"/>
          <w:rtl/>
          <w:lang w:bidi="ar-DZ"/>
        </w:rPr>
      </w:pPr>
    </w:p>
    <w:p w:rsidR="00254149" w:rsidRDefault="007C07AB" w:rsidP="00254149">
      <w:pPr>
        <w:bidi/>
        <w:spacing w:after="0"/>
        <w:ind w:firstLine="708"/>
        <w:jc w:val="both"/>
        <w:rPr>
          <w:rFonts w:ascii="Traditional Arabic" w:hAnsi="Traditional Arabic" w:cs="Traditional Arabic"/>
          <w:sz w:val="28"/>
          <w:szCs w:val="28"/>
          <w:rtl/>
          <w:lang w:bidi="ar-DZ"/>
        </w:rPr>
        <w:sectPr w:rsidR="00254149" w:rsidSect="00254149">
          <w:type w:val="continuous"/>
          <w:pgSz w:w="11906" w:h="16838"/>
          <w:pgMar w:top="1417" w:right="1417" w:bottom="1417" w:left="1417" w:header="708" w:footer="708" w:gutter="0"/>
          <w:pgNumType w:start="100"/>
          <w:cols w:space="708"/>
          <w:titlePg/>
          <w:docGrid w:linePitch="360"/>
        </w:sectPr>
      </w:pPr>
      <w:r w:rsidRPr="002C433D">
        <w:rPr>
          <w:rFonts w:ascii="Traditional Arabic" w:hAnsi="Traditional Arabic" w:cs="Traditional Arabic"/>
          <w:sz w:val="28"/>
          <w:szCs w:val="28"/>
          <w:rtl/>
          <w:lang w:bidi="ar-DZ"/>
        </w:rPr>
        <w:lastRenderedPageBreak/>
        <w:t>السيميائية لغة مشتقة من الفعل سام الذي</w:t>
      </w:r>
      <w:r w:rsidR="00254149">
        <w:rPr>
          <w:rFonts w:ascii="Traditional Arabic" w:hAnsi="Traditional Arabic" w:cs="Traditional Arabic"/>
          <w:sz w:val="28"/>
          <w:szCs w:val="28"/>
          <w:rtl/>
          <w:lang w:bidi="ar-DZ"/>
        </w:rPr>
        <w:t xml:space="preserve"> هو مقلوب وسم التي تعني العلامة</w:t>
      </w:r>
    </w:p>
    <w:p w:rsidR="002E5BBC" w:rsidRPr="002C433D" w:rsidRDefault="002E5BBC" w:rsidP="002C433D">
      <w:pPr>
        <w:bidi/>
        <w:spacing w:after="0"/>
        <w:jc w:val="both"/>
        <w:rPr>
          <w:rFonts w:ascii="Traditional Arabic" w:hAnsi="Traditional Arabic" w:cs="Traditional Arabic"/>
          <w:sz w:val="28"/>
          <w:szCs w:val="28"/>
          <w:rtl/>
          <w:lang w:bidi="ar-DZ"/>
        </w:rPr>
      </w:pPr>
      <w:r w:rsidRPr="002C433D">
        <w:rPr>
          <w:rFonts w:ascii="Traditional Arabic" w:hAnsi="Traditional Arabic" w:cs="Traditional Arabic"/>
          <w:sz w:val="28"/>
          <w:szCs w:val="28"/>
          <w:rtl/>
          <w:lang w:bidi="ar-DZ"/>
        </w:rPr>
        <w:lastRenderedPageBreak/>
        <w:t>ووردت في القرآن الكريم في عدة مواضع منها: قال تعالى:«</w:t>
      </w:r>
      <w:r w:rsidRPr="002C433D">
        <w:rPr>
          <w:rFonts w:ascii="Traditional Arabic" w:hAnsi="Traditional Arabic" w:cs="Traditional Arabic"/>
          <w:b/>
          <w:bCs/>
          <w:sz w:val="28"/>
          <w:szCs w:val="28"/>
          <w:rtl/>
          <w:lang w:bidi="ar-DZ"/>
        </w:rPr>
        <w:t>تَعْرفُهُمْ بسمَاههمْ لا يَسْأَلُون النَّاسَ الْحَافًا</w:t>
      </w:r>
      <w:r w:rsidRPr="002C433D">
        <w:rPr>
          <w:rStyle w:val="a9"/>
          <w:rFonts w:ascii="Traditional Arabic" w:hAnsi="Traditional Arabic" w:cs="Traditional Arabic"/>
          <w:sz w:val="28"/>
          <w:szCs w:val="28"/>
          <w:rtl/>
          <w:lang w:bidi="ar-DZ"/>
        </w:rPr>
        <w:endnoteReference w:id="2"/>
      </w:r>
      <w:r w:rsidRPr="002C433D">
        <w:rPr>
          <w:rFonts w:ascii="Traditional Arabic" w:hAnsi="Traditional Arabic" w:cs="Traditional Arabic"/>
          <w:sz w:val="28"/>
          <w:szCs w:val="28"/>
          <w:rtl/>
          <w:lang w:bidi="ar-DZ"/>
        </w:rPr>
        <w:t>». وقوله أيضا: «</w:t>
      </w:r>
      <w:r w:rsidRPr="002C433D">
        <w:rPr>
          <w:rFonts w:ascii="Traditional Arabic" w:hAnsi="Traditional Arabic" w:cs="Traditional Arabic"/>
          <w:b/>
          <w:bCs/>
          <w:sz w:val="28"/>
          <w:szCs w:val="28"/>
          <w:rtl/>
          <w:lang w:bidi="ar-DZ"/>
        </w:rPr>
        <w:t>وَبَيْنَهُمَا حجَابُ وَعَلى الأعْرَاف رجَالُ يُعْرَفُونَ كُلاًبيسمَاههم</w:t>
      </w:r>
      <w:r w:rsidRPr="002C433D">
        <w:rPr>
          <w:rStyle w:val="a9"/>
          <w:rFonts w:ascii="Traditional Arabic" w:hAnsi="Traditional Arabic" w:cs="Traditional Arabic"/>
          <w:b/>
          <w:bCs/>
          <w:sz w:val="28"/>
          <w:szCs w:val="28"/>
          <w:rtl/>
          <w:lang w:bidi="ar-DZ"/>
        </w:rPr>
        <w:endnoteReference w:id="3"/>
      </w:r>
      <w:r w:rsidRPr="002C433D">
        <w:rPr>
          <w:rFonts w:ascii="Traditional Arabic" w:hAnsi="Traditional Arabic" w:cs="Traditional Arabic"/>
          <w:b/>
          <w:bCs/>
          <w:sz w:val="28"/>
          <w:szCs w:val="28"/>
          <w:rtl/>
          <w:lang w:bidi="ar-DZ"/>
        </w:rPr>
        <w:t>».</w:t>
      </w:r>
    </w:p>
    <w:p w:rsidR="002E5BBC" w:rsidRPr="002C433D" w:rsidRDefault="002E5BBC" w:rsidP="002C433D">
      <w:pPr>
        <w:bidi/>
        <w:spacing w:after="0"/>
        <w:jc w:val="both"/>
        <w:rPr>
          <w:rFonts w:ascii="Traditional Arabic" w:hAnsi="Traditional Arabic" w:cs="Traditional Arabic"/>
          <w:sz w:val="28"/>
          <w:szCs w:val="28"/>
          <w:rtl/>
          <w:lang w:bidi="ar-DZ"/>
        </w:rPr>
      </w:pPr>
      <w:r w:rsidRPr="002C433D">
        <w:rPr>
          <w:rFonts w:ascii="Traditional Arabic" w:hAnsi="Traditional Arabic" w:cs="Traditional Arabic"/>
          <w:b/>
          <w:bCs/>
          <w:sz w:val="28"/>
          <w:szCs w:val="28"/>
          <w:rtl/>
          <w:lang w:bidi="ar-DZ"/>
        </w:rPr>
        <w:t>اصطلاحا:</w:t>
      </w:r>
      <w:r w:rsidRPr="002C433D">
        <w:rPr>
          <w:rFonts w:ascii="Traditional Arabic" w:hAnsi="Traditional Arabic" w:cs="Traditional Arabic"/>
          <w:sz w:val="28"/>
          <w:szCs w:val="28"/>
          <w:rtl/>
          <w:lang w:bidi="ar-DZ"/>
        </w:rPr>
        <w:t xml:space="preserve"> هو المنهج الذي يهتم بدراسة العلامات اللغوية وغير اللغوية في النص دراسة منظمة وينطلق من التركيز على العلاقة بين الدال والمدلول والمرجع.</w:t>
      </w:r>
      <w:r w:rsidRPr="002C433D">
        <w:rPr>
          <w:rStyle w:val="a9"/>
          <w:rFonts w:ascii="Traditional Arabic" w:hAnsi="Traditional Arabic" w:cs="Traditional Arabic"/>
          <w:sz w:val="28"/>
          <w:szCs w:val="28"/>
          <w:rtl/>
          <w:lang w:bidi="ar-DZ"/>
        </w:rPr>
        <w:endnoteReference w:id="4"/>
      </w:r>
    </w:p>
    <w:p w:rsidR="002E5BBC" w:rsidRPr="002C433D" w:rsidRDefault="002E5BBC" w:rsidP="002C433D">
      <w:pPr>
        <w:bidi/>
        <w:spacing w:after="0"/>
        <w:jc w:val="both"/>
        <w:rPr>
          <w:rFonts w:ascii="Traditional Arabic" w:hAnsi="Traditional Arabic" w:cs="Traditional Arabic"/>
          <w:sz w:val="28"/>
          <w:szCs w:val="28"/>
          <w:rtl/>
          <w:lang w:bidi="ar-DZ"/>
        </w:rPr>
      </w:pPr>
      <w:r w:rsidRPr="002C433D">
        <w:rPr>
          <w:rFonts w:ascii="Traditional Arabic" w:hAnsi="Traditional Arabic" w:cs="Traditional Arabic"/>
          <w:b/>
          <w:bCs/>
          <w:sz w:val="28"/>
          <w:szCs w:val="28"/>
          <w:rtl/>
          <w:lang w:bidi="ar-DZ"/>
        </w:rPr>
        <w:t>السميولوجيا:</w:t>
      </w:r>
      <w:r w:rsidRPr="002C433D">
        <w:rPr>
          <w:rFonts w:ascii="Traditional Arabic" w:hAnsi="Traditional Arabic" w:cs="Traditional Arabic"/>
          <w:sz w:val="28"/>
          <w:szCs w:val="28"/>
          <w:rtl/>
          <w:lang w:bidi="ar-DZ"/>
        </w:rPr>
        <w:t xml:space="preserve"> هي علم الإشارة الدالة مهما كان نوعها واصلها، وهذا يعني أن النظام الكوني بكل ما فيه من إشارات ورموز هو نظام ذو دلالة، وهكذا فإن السميولوجيا هي العلم الذي يدرس بنية الإشارات وعلائقها في الكون ويدرس توزعها ووظائفها الداخلية والخارجية.</w:t>
      </w:r>
      <w:r w:rsidRPr="002C433D">
        <w:rPr>
          <w:rStyle w:val="a9"/>
          <w:rFonts w:ascii="Traditional Arabic" w:hAnsi="Traditional Arabic" w:cs="Traditional Arabic"/>
          <w:sz w:val="28"/>
          <w:szCs w:val="28"/>
          <w:rtl/>
          <w:lang w:bidi="ar-DZ"/>
        </w:rPr>
        <w:endnoteReference w:id="5"/>
      </w:r>
    </w:p>
    <w:p w:rsidR="002E5BBC" w:rsidRPr="002C433D" w:rsidRDefault="002E5BBC" w:rsidP="002C433D">
      <w:pPr>
        <w:bidi/>
        <w:spacing w:after="0"/>
        <w:jc w:val="both"/>
        <w:rPr>
          <w:rFonts w:ascii="Traditional Arabic" w:hAnsi="Traditional Arabic" w:cs="Traditional Arabic"/>
          <w:sz w:val="28"/>
          <w:szCs w:val="28"/>
          <w:rtl/>
          <w:lang w:bidi="ar-DZ"/>
        </w:rPr>
      </w:pPr>
      <w:r w:rsidRPr="002C433D">
        <w:rPr>
          <w:rFonts w:ascii="Traditional Arabic" w:hAnsi="Traditional Arabic" w:cs="Traditional Arabic"/>
          <w:sz w:val="28"/>
          <w:szCs w:val="28"/>
          <w:rtl/>
          <w:lang w:bidi="ar-DZ"/>
        </w:rPr>
        <w:t xml:space="preserve">   وقد تعددت المصطلحات وهذا حسب التسمية السميائية</w:t>
      </w:r>
      <w:r w:rsidRPr="002C433D">
        <w:rPr>
          <w:rFonts w:ascii="Traditional Arabic" w:hAnsi="Traditional Arabic" w:cs="Traditional Arabic"/>
          <w:sz w:val="28"/>
          <w:szCs w:val="28"/>
          <w:lang w:bidi="ar-DZ"/>
        </w:rPr>
        <w:t xml:space="preserve"> </w:t>
      </w:r>
      <w:r w:rsidRPr="002C433D">
        <w:rPr>
          <w:rFonts w:ascii="Traditional Arabic" w:hAnsi="Traditional Arabic" w:cs="Traditional Arabic"/>
          <w:sz w:val="28"/>
          <w:szCs w:val="28"/>
          <w:rtl/>
          <w:lang w:bidi="ar-DZ"/>
        </w:rPr>
        <w:t xml:space="preserve">والسميولوجيا، السيميوتيك، والسبب في هذا التعدد يرجع إلى تعدد الروافد الثقافية المختلفة. </w:t>
      </w:r>
    </w:p>
    <w:p w:rsidR="002E5BBC" w:rsidRPr="002C433D" w:rsidRDefault="002E5BBC" w:rsidP="002C433D">
      <w:pPr>
        <w:bidi/>
        <w:spacing w:after="0"/>
        <w:jc w:val="both"/>
        <w:rPr>
          <w:rFonts w:ascii="Traditional Arabic" w:hAnsi="Traditional Arabic" w:cs="Traditional Arabic"/>
          <w:sz w:val="28"/>
          <w:szCs w:val="28"/>
          <w:rtl/>
          <w:lang w:bidi="ar-DZ"/>
        </w:rPr>
      </w:pPr>
      <w:r w:rsidRPr="002C433D">
        <w:rPr>
          <w:rFonts w:ascii="Traditional Arabic" w:hAnsi="Traditional Arabic" w:cs="Traditional Arabic"/>
          <w:b/>
          <w:bCs/>
          <w:sz w:val="28"/>
          <w:szCs w:val="28"/>
          <w:rtl/>
          <w:lang w:bidi="ar-DZ"/>
        </w:rPr>
        <w:t>أ-السميائية عند الغرب والعرب:</w:t>
      </w:r>
    </w:p>
    <w:p w:rsidR="002E5BBC" w:rsidRPr="002C433D" w:rsidRDefault="002E5BBC" w:rsidP="002C433D">
      <w:pPr>
        <w:bidi/>
        <w:spacing w:after="0"/>
        <w:jc w:val="both"/>
        <w:rPr>
          <w:rFonts w:ascii="Traditional Arabic" w:hAnsi="Traditional Arabic" w:cs="Traditional Arabic"/>
          <w:b/>
          <w:bCs/>
          <w:sz w:val="28"/>
          <w:szCs w:val="28"/>
          <w:lang w:bidi="ar-DZ"/>
        </w:rPr>
      </w:pPr>
      <w:r w:rsidRPr="002C433D">
        <w:rPr>
          <w:rFonts w:ascii="Traditional Arabic" w:hAnsi="Traditional Arabic" w:cs="Traditional Arabic"/>
          <w:b/>
          <w:bCs/>
          <w:sz w:val="28"/>
          <w:szCs w:val="28"/>
          <w:rtl/>
          <w:lang w:bidi="ar-DZ"/>
        </w:rPr>
        <w:t>أولا: عند الغرب:</w:t>
      </w:r>
    </w:p>
    <w:p w:rsidR="002E5BBC" w:rsidRPr="002C433D" w:rsidRDefault="002E5BBC" w:rsidP="002C433D">
      <w:pPr>
        <w:bidi/>
        <w:spacing w:after="0"/>
        <w:jc w:val="both"/>
        <w:rPr>
          <w:rFonts w:ascii="Traditional Arabic" w:hAnsi="Traditional Arabic" w:cs="Traditional Arabic"/>
          <w:sz w:val="28"/>
          <w:szCs w:val="28"/>
          <w:rtl/>
          <w:lang w:bidi="ar-DZ"/>
        </w:rPr>
      </w:pPr>
      <w:r w:rsidRPr="002C433D">
        <w:rPr>
          <w:rFonts w:ascii="Traditional Arabic" w:hAnsi="Traditional Arabic" w:cs="Traditional Arabic"/>
          <w:sz w:val="28"/>
          <w:szCs w:val="28"/>
          <w:rtl/>
          <w:lang w:bidi="ar-DZ"/>
        </w:rPr>
        <w:t xml:space="preserve">     وقد تحدد في أربعة اتجاهات (الاتجاه الأمريكي، والاتجاه الفرنسي، الاتجاه الروسي، والاتجاه الإيطالي) ومن أشهر أعلام السميولوجيا الغرب نجد </w:t>
      </w:r>
      <w:r w:rsidRPr="002C433D">
        <w:rPr>
          <w:rFonts w:ascii="Traditional Arabic" w:hAnsi="Traditional Arabic" w:cs="Traditional Arabic"/>
          <w:b/>
          <w:bCs/>
          <w:sz w:val="28"/>
          <w:szCs w:val="28"/>
          <w:rtl/>
          <w:lang w:bidi="ar-DZ"/>
        </w:rPr>
        <w:t xml:space="preserve">تشارلسساندرز بيرس(1839-1914) </w:t>
      </w:r>
      <w:r w:rsidRPr="002C433D">
        <w:rPr>
          <w:rFonts w:ascii="Traditional Arabic" w:hAnsi="Traditional Arabic" w:cs="Traditional Arabic"/>
          <w:b/>
          <w:bCs/>
          <w:sz w:val="28"/>
          <w:szCs w:val="28"/>
          <w:lang w:bidi="ar-DZ"/>
        </w:rPr>
        <w:t>SandrsPirs</w:t>
      </w:r>
      <w:r w:rsidRPr="002C433D">
        <w:rPr>
          <w:rFonts w:ascii="Traditional Arabic" w:hAnsi="Traditional Arabic" w:cs="Traditional Arabic"/>
          <w:b/>
          <w:bCs/>
          <w:sz w:val="28"/>
          <w:szCs w:val="28"/>
          <w:rtl/>
          <w:lang w:bidi="ar-DZ"/>
        </w:rPr>
        <w:t xml:space="preserve"> ورولان بارت</w:t>
      </w:r>
      <w:r w:rsidRPr="002C433D">
        <w:rPr>
          <w:rFonts w:ascii="Traditional Arabic" w:hAnsi="Traditional Arabic" w:cs="Traditional Arabic"/>
          <w:b/>
          <w:bCs/>
          <w:sz w:val="28"/>
          <w:szCs w:val="28"/>
          <w:lang w:bidi="ar-DZ"/>
        </w:rPr>
        <w:t xml:space="preserve">Roland Barthes </w:t>
      </w:r>
      <w:r w:rsidRPr="002C433D">
        <w:rPr>
          <w:rFonts w:ascii="Traditional Arabic" w:hAnsi="Traditional Arabic" w:cs="Traditional Arabic"/>
          <w:b/>
          <w:bCs/>
          <w:sz w:val="28"/>
          <w:szCs w:val="28"/>
          <w:rtl/>
          <w:lang w:bidi="ar-DZ"/>
        </w:rPr>
        <w:t xml:space="preserve"> وغريماس ورومان جاكبسون. وامبير توايكوا، مايكل ريفاتيرا، وجوليا كريستيفا</w:t>
      </w:r>
      <w:r w:rsidRPr="002C433D">
        <w:rPr>
          <w:rFonts w:ascii="Traditional Arabic" w:hAnsi="Traditional Arabic" w:cs="Traditional Arabic"/>
          <w:b/>
          <w:bCs/>
          <w:sz w:val="28"/>
          <w:szCs w:val="28"/>
          <w:lang w:bidi="ar-DZ"/>
        </w:rPr>
        <w:t xml:space="preserve">Julia Kristeva </w:t>
      </w:r>
      <w:r w:rsidRPr="002C433D">
        <w:rPr>
          <w:rFonts w:ascii="Traditional Arabic" w:hAnsi="Traditional Arabic" w:cs="Traditional Arabic"/>
          <w:b/>
          <w:bCs/>
          <w:sz w:val="28"/>
          <w:szCs w:val="28"/>
          <w:rtl/>
          <w:lang w:bidi="ar-DZ"/>
        </w:rPr>
        <w:t>.</w:t>
      </w:r>
      <w:r w:rsidRPr="002C433D">
        <w:rPr>
          <w:rFonts w:ascii="Traditional Arabic" w:hAnsi="Traditional Arabic" w:cs="Traditional Arabic"/>
          <w:sz w:val="28"/>
          <w:szCs w:val="28"/>
          <w:rtl/>
          <w:lang w:bidi="ar-DZ"/>
        </w:rPr>
        <w:t xml:space="preserve">  ولكن الفيلسوف الأمريكي بيرس هو أهم مؤسس هذا الطرح. وقد عرض نظرية سميولوجية عامة في التقعيد، ونظرية للعلامة وفاعلية وظائفها الدلالية لا تختلف عن الطرح البنيوي الالسني إذ يرى أن العلامات حسية أو غير حسية تنقسم إلى دوال ومداليل وعلاقات تربطها معا فهو يبحث عن القانون المنظم الذي يحكم حركة هذه العلاقات.</w:t>
      </w:r>
      <w:r w:rsidRPr="002C433D">
        <w:rPr>
          <w:rStyle w:val="a9"/>
          <w:rFonts w:ascii="Traditional Arabic" w:hAnsi="Traditional Arabic" w:cs="Traditional Arabic"/>
          <w:sz w:val="28"/>
          <w:szCs w:val="28"/>
          <w:rtl/>
          <w:lang w:bidi="ar-DZ"/>
        </w:rPr>
        <w:endnoteReference w:id="6"/>
      </w:r>
    </w:p>
    <w:p w:rsidR="002E5BBC" w:rsidRPr="002C433D" w:rsidRDefault="002E5BBC" w:rsidP="002C433D">
      <w:pPr>
        <w:bidi/>
        <w:spacing w:after="0"/>
        <w:jc w:val="both"/>
        <w:rPr>
          <w:rFonts w:ascii="Traditional Arabic" w:hAnsi="Traditional Arabic" w:cs="Traditional Arabic"/>
          <w:sz w:val="28"/>
          <w:szCs w:val="28"/>
          <w:lang w:bidi="ar-DZ"/>
        </w:rPr>
      </w:pPr>
      <w:r w:rsidRPr="002C433D">
        <w:rPr>
          <w:rFonts w:ascii="Traditional Arabic" w:hAnsi="Traditional Arabic" w:cs="Traditional Arabic"/>
          <w:b/>
          <w:bCs/>
          <w:sz w:val="28"/>
          <w:szCs w:val="28"/>
          <w:rtl/>
          <w:lang w:bidi="ar-DZ"/>
        </w:rPr>
        <w:t>ثانيا: عند العرب</w:t>
      </w:r>
      <w:r w:rsidRPr="002C433D">
        <w:rPr>
          <w:rFonts w:ascii="Traditional Arabic" w:hAnsi="Traditional Arabic" w:cs="Traditional Arabic"/>
          <w:sz w:val="28"/>
          <w:szCs w:val="28"/>
          <w:rtl/>
          <w:lang w:bidi="ar-DZ"/>
        </w:rPr>
        <w:t>:</w:t>
      </w:r>
    </w:p>
    <w:p w:rsidR="002E5BBC" w:rsidRPr="002C433D" w:rsidRDefault="002E5BBC" w:rsidP="002C433D">
      <w:pPr>
        <w:bidi/>
        <w:spacing w:after="0"/>
        <w:jc w:val="both"/>
        <w:rPr>
          <w:rFonts w:ascii="Traditional Arabic" w:hAnsi="Traditional Arabic" w:cs="Traditional Arabic"/>
          <w:sz w:val="28"/>
          <w:szCs w:val="28"/>
          <w:rtl/>
          <w:lang w:bidi="ar-DZ"/>
        </w:rPr>
      </w:pPr>
      <w:r w:rsidRPr="002C433D">
        <w:rPr>
          <w:rFonts w:ascii="Traditional Arabic" w:hAnsi="Traditional Arabic" w:cs="Traditional Arabic"/>
          <w:sz w:val="28"/>
          <w:szCs w:val="28"/>
          <w:rtl/>
          <w:lang w:bidi="ar-DZ"/>
        </w:rPr>
        <w:t xml:space="preserve">   انتقلت إلى الوطن العربي خلال الثمانينات  ومن بين الأقلام التي أسهمت في هذا الحقل نذكر على سبيل المثال لا الحصر( </w:t>
      </w:r>
      <w:r w:rsidRPr="002C433D">
        <w:rPr>
          <w:rFonts w:ascii="Traditional Arabic" w:hAnsi="Traditional Arabic" w:cs="Traditional Arabic"/>
          <w:b/>
          <w:bCs/>
          <w:sz w:val="28"/>
          <w:szCs w:val="28"/>
          <w:rtl/>
          <w:lang w:bidi="ar-DZ"/>
        </w:rPr>
        <w:t>محمد مفتاح، وعبد الفتاح كليطو، ومحمد الماكري، والسعيد بلكراد، وعلي العيش، وسمير المرزوقي، وعبد المالك مرتاض، وعبد الحميد بورايوا، ورشيد بن شمالك وعبد الله الغذامي</w:t>
      </w:r>
      <w:r w:rsidRPr="002C433D">
        <w:rPr>
          <w:rFonts w:ascii="Traditional Arabic" w:hAnsi="Traditional Arabic" w:cs="Traditional Arabic"/>
          <w:sz w:val="28"/>
          <w:szCs w:val="28"/>
          <w:rtl/>
          <w:lang w:bidi="ar-DZ"/>
        </w:rPr>
        <w:t>).</w:t>
      </w:r>
      <w:r w:rsidRPr="002C433D">
        <w:rPr>
          <w:rStyle w:val="a9"/>
          <w:rFonts w:ascii="Traditional Arabic" w:hAnsi="Traditional Arabic" w:cs="Traditional Arabic"/>
          <w:sz w:val="28"/>
          <w:szCs w:val="28"/>
          <w:rtl/>
          <w:lang w:bidi="ar-DZ"/>
        </w:rPr>
        <w:endnoteReference w:id="7"/>
      </w:r>
    </w:p>
    <w:p w:rsidR="002E5BBC" w:rsidRDefault="002E5BBC" w:rsidP="002C433D">
      <w:pPr>
        <w:bidi/>
        <w:spacing w:after="0"/>
        <w:jc w:val="both"/>
        <w:rPr>
          <w:rFonts w:ascii="Traditional Arabic" w:hAnsi="Traditional Arabic" w:cs="Traditional Arabic"/>
          <w:sz w:val="28"/>
          <w:szCs w:val="28"/>
          <w:rtl/>
          <w:lang w:bidi="ar-DZ"/>
        </w:rPr>
      </w:pPr>
      <w:r w:rsidRPr="002C433D">
        <w:rPr>
          <w:rFonts w:ascii="Traditional Arabic" w:hAnsi="Traditional Arabic" w:cs="Traditional Arabic"/>
          <w:sz w:val="28"/>
          <w:szCs w:val="28"/>
          <w:rtl/>
          <w:lang w:bidi="ar-DZ"/>
        </w:rPr>
        <w:t xml:space="preserve">     إلا أن من حيث المصطلح نجد النقاد لا يتفقون على مصطلح معين، فمنهم </w:t>
      </w:r>
      <w:r w:rsidRPr="002C433D">
        <w:rPr>
          <w:rFonts w:ascii="Traditional Arabic" w:hAnsi="Traditional Arabic" w:cs="Traditional Arabic"/>
          <w:b/>
          <w:bCs/>
          <w:sz w:val="28"/>
          <w:szCs w:val="28"/>
          <w:rtl/>
          <w:lang w:bidi="ar-DZ"/>
        </w:rPr>
        <w:t>صلاح</w:t>
      </w:r>
      <w:r w:rsidRPr="002C433D">
        <w:rPr>
          <w:rFonts w:ascii="Traditional Arabic" w:hAnsi="Traditional Arabic" w:cs="Traditional Arabic"/>
          <w:b/>
          <w:bCs/>
          <w:sz w:val="28"/>
          <w:szCs w:val="28"/>
          <w:lang w:bidi="ar-DZ"/>
        </w:rPr>
        <w:t xml:space="preserve"> </w:t>
      </w:r>
      <w:r w:rsidRPr="002C433D">
        <w:rPr>
          <w:rFonts w:ascii="Traditional Arabic" w:hAnsi="Traditional Arabic" w:cs="Traditional Arabic"/>
          <w:b/>
          <w:bCs/>
          <w:sz w:val="28"/>
          <w:szCs w:val="28"/>
          <w:rtl/>
          <w:lang w:bidi="ar-DZ"/>
        </w:rPr>
        <w:t>فضل</w:t>
      </w:r>
      <w:r w:rsidRPr="002C433D">
        <w:rPr>
          <w:rFonts w:ascii="Traditional Arabic" w:hAnsi="Traditional Arabic" w:cs="Traditional Arabic"/>
          <w:sz w:val="28"/>
          <w:szCs w:val="28"/>
          <w:rtl/>
          <w:lang w:bidi="ar-DZ"/>
        </w:rPr>
        <w:t xml:space="preserve"> رفض المصطلح وتبعه </w:t>
      </w:r>
      <w:r w:rsidRPr="002C433D">
        <w:rPr>
          <w:rFonts w:ascii="Traditional Arabic" w:hAnsi="Traditional Arabic" w:cs="Traditional Arabic"/>
          <w:b/>
          <w:bCs/>
          <w:sz w:val="28"/>
          <w:szCs w:val="28"/>
          <w:rtl/>
          <w:lang w:bidi="ar-DZ"/>
        </w:rPr>
        <w:t>الغذامي</w:t>
      </w:r>
      <w:r w:rsidRPr="002C433D">
        <w:rPr>
          <w:rFonts w:ascii="Traditional Arabic" w:hAnsi="Traditional Arabic" w:cs="Traditional Arabic"/>
          <w:sz w:val="28"/>
          <w:szCs w:val="28"/>
          <w:rtl/>
          <w:lang w:bidi="ar-DZ"/>
        </w:rPr>
        <w:t xml:space="preserve">  وذلك من خلال المصطلح المعرب سمياء وفضلا عن المصطلح الأجنبي السميولوجيا في حين أيد </w:t>
      </w:r>
      <w:r w:rsidRPr="002C433D">
        <w:rPr>
          <w:rFonts w:ascii="Traditional Arabic" w:hAnsi="Traditional Arabic" w:cs="Traditional Arabic"/>
          <w:b/>
          <w:bCs/>
          <w:sz w:val="28"/>
          <w:szCs w:val="28"/>
          <w:rtl/>
          <w:lang w:bidi="ar-DZ"/>
        </w:rPr>
        <w:t>عادل فاخوري</w:t>
      </w:r>
      <w:r w:rsidRPr="002C433D">
        <w:rPr>
          <w:rFonts w:ascii="Traditional Arabic" w:hAnsi="Traditional Arabic" w:cs="Traditional Arabic"/>
          <w:sz w:val="28"/>
          <w:szCs w:val="28"/>
          <w:rtl/>
          <w:lang w:bidi="ar-DZ"/>
        </w:rPr>
        <w:t xml:space="preserve"> التسمية العربية سمياء    وعموما أدى هذا القلق أو الاضطراب إلى رفض هذه النظريات، أو صعوبة تقبلها أو مهاجمتها نظرا لتعدد اتجاهاتها.</w:t>
      </w:r>
    </w:p>
    <w:p w:rsidR="002C433D" w:rsidRDefault="002C433D" w:rsidP="002C433D">
      <w:pPr>
        <w:bidi/>
        <w:spacing w:after="0"/>
        <w:jc w:val="both"/>
        <w:rPr>
          <w:rFonts w:ascii="Traditional Arabic" w:hAnsi="Traditional Arabic" w:cs="Traditional Arabic"/>
          <w:sz w:val="28"/>
          <w:szCs w:val="28"/>
          <w:rtl/>
          <w:lang w:bidi="ar-DZ"/>
        </w:rPr>
      </w:pPr>
    </w:p>
    <w:p w:rsidR="002C433D" w:rsidRDefault="002C433D" w:rsidP="002C433D">
      <w:pPr>
        <w:bidi/>
        <w:spacing w:after="0"/>
        <w:jc w:val="both"/>
        <w:rPr>
          <w:rFonts w:ascii="Traditional Arabic" w:hAnsi="Traditional Arabic" w:cs="Traditional Arabic"/>
          <w:sz w:val="28"/>
          <w:szCs w:val="28"/>
          <w:rtl/>
          <w:lang w:bidi="ar-DZ"/>
        </w:rPr>
      </w:pPr>
    </w:p>
    <w:p w:rsidR="002C433D" w:rsidRPr="002C433D" w:rsidRDefault="002C433D" w:rsidP="002C433D">
      <w:pPr>
        <w:bidi/>
        <w:spacing w:after="0"/>
        <w:jc w:val="both"/>
        <w:rPr>
          <w:rFonts w:ascii="Traditional Arabic" w:hAnsi="Traditional Arabic" w:cs="Traditional Arabic"/>
          <w:sz w:val="28"/>
          <w:szCs w:val="28"/>
          <w:lang w:bidi="ar-DZ"/>
        </w:rPr>
      </w:pPr>
    </w:p>
    <w:p w:rsidR="002E5BBC" w:rsidRPr="002C433D" w:rsidRDefault="002E5BBC" w:rsidP="002C433D">
      <w:pPr>
        <w:bidi/>
        <w:spacing w:after="0"/>
        <w:jc w:val="both"/>
        <w:rPr>
          <w:rFonts w:ascii="Traditional Arabic" w:hAnsi="Traditional Arabic" w:cs="Traditional Arabic"/>
          <w:sz w:val="28"/>
          <w:szCs w:val="28"/>
          <w:rtl/>
          <w:lang w:bidi="ar-DZ"/>
        </w:rPr>
      </w:pPr>
      <w:r w:rsidRPr="002C433D">
        <w:rPr>
          <w:rFonts w:ascii="Traditional Arabic" w:hAnsi="Traditional Arabic" w:cs="Traditional Arabic"/>
          <w:b/>
          <w:bCs/>
          <w:sz w:val="28"/>
          <w:szCs w:val="28"/>
          <w:rtl/>
          <w:lang w:bidi="ar-DZ"/>
        </w:rPr>
        <w:t>ب- مجالات واتجاهات السميولوجيا</w:t>
      </w:r>
      <w:r w:rsidRPr="002C433D">
        <w:rPr>
          <w:rFonts w:ascii="Traditional Arabic" w:hAnsi="Traditional Arabic" w:cs="Traditional Arabic"/>
          <w:sz w:val="28"/>
          <w:szCs w:val="28"/>
          <w:rtl/>
          <w:lang w:bidi="ar-DZ"/>
        </w:rPr>
        <w:t>:</w:t>
      </w:r>
    </w:p>
    <w:p w:rsidR="002E5BBC" w:rsidRPr="002C433D" w:rsidRDefault="002E5BBC" w:rsidP="002C433D">
      <w:pPr>
        <w:bidi/>
        <w:spacing w:after="0"/>
        <w:jc w:val="both"/>
        <w:rPr>
          <w:rFonts w:ascii="Traditional Arabic" w:hAnsi="Traditional Arabic" w:cs="Traditional Arabic"/>
          <w:sz w:val="28"/>
          <w:szCs w:val="28"/>
          <w:rtl/>
          <w:lang w:bidi="ar-DZ"/>
        </w:rPr>
      </w:pPr>
      <w:r w:rsidRPr="002C433D">
        <w:rPr>
          <w:rFonts w:ascii="Traditional Arabic" w:hAnsi="Traditional Arabic" w:cs="Traditional Arabic"/>
          <w:b/>
          <w:bCs/>
          <w:sz w:val="28"/>
          <w:szCs w:val="28"/>
          <w:rtl/>
          <w:lang w:bidi="ar-DZ"/>
        </w:rPr>
        <w:t>1-سميولوجيا دي سوسير:</w:t>
      </w:r>
      <w:r w:rsidRPr="002C433D">
        <w:rPr>
          <w:rFonts w:ascii="Traditional Arabic" w:hAnsi="Traditional Arabic" w:cs="Traditional Arabic"/>
          <w:b/>
          <w:bCs/>
          <w:sz w:val="28"/>
          <w:szCs w:val="28"/>
          <w:lang w:bidi="ar-DZ"/>
        </w:rPr>
        <w:t xml:space="preserve">F. De Saussure </w:t>
      </w:r>
    </w:p>
    <w:p w:rsidR="002E5BBC" w:rsidRPr="002C433D" w:rsidRDefault="002E5BBC" w:rsidP="002C433D">
      <w:pPr>
        <w:bidi/>
        <w:spacing w:after="0"/>
        <w:jc w:val="both"/>
        <w:rPr>
          <w:rFonts w:ascii="Traditional Arabic" w:hAnsi="Traditional Arabic" w:cs="Traditional Arabic"/>
          <w:sz w:val="28"/>
          <w:szCs w:val="28"/>
          <w:rtl/>
          <w:lang w:bidi="ar-DZ"/>
        </w:rPr>
      </w:pPr>
      <w:r w:rsidRPr="002C433D">
        <w:rPr>
          <w:rFonts w:ascii="Traditional Arabic" w:hAnsi="Traditional Arabic" w:cs="Traditional Arabic"/>
          <w:sz w:val="28"/>
          <w:szCs w:val="28"/>
          <w:rtl/>
          <w:lang w:bidi="ar-DZ"/>
        </w:rPr>
        <w:t xml:space="preserve">   يمكننا أن نتصور علما موضوعه دراسة حياة العلامات في المجتمع، مثل هذا العلم يكون جزءا من علم النفس الاجتماعي، حيث أولاها اهتماما كبيرا وجعلها تشمل في طياتها على اللسانيات، وعدها علما للعلامات يدرس حياة الدلائل داخل الحياة الاجتماعية وعد العلامة محور مشروعه السميولوجي، وقد حصرها في ثنائية قائمة الدال </w:t>
      </w:r>
      <w:r w:rsidRPr="002C433D">
        <w:rPr>
          <w:rFonts w:ascii="Traditional Arabic" w:hAnsi="Traditional Arabic" w:cs="Traditional Arabic"/>
          <w:b/>
          <w:bCs/>
          <w:sz w:val="28"/>
          <w:szCs w:val="28"/>
          <w:lang w:bidi="ar-DZ"/>
        </w:rPr>
        <w:t>Signfier</w:t>
      </w:r>
      <w:r w:rsidRPr="002C433D">
        <w:rPr>
          <w:rFonts w:ascii="Traditional Arabic" w:hAnsi="Traditional Arabic" w:cs="Traditional Arabic"/>
          <w:sz w:val="28"/>
          <w:szCs w:val="28"/>
          <w:rtl/>
          <w:lang w:bidi="ar-DZ"/>
        </w:rPr>
        <w:t xml:space="preserve"> أي الصورة الصوتية الحسية التي تحدثها في دماغ المستمع صورة ذهنية أو فكرة. أما الثاني فهو المدلول </w:t>
      </w:r>
      <w:r w:rsidRPr="002C433D">
        <w:rPr>
          <w:rFonts w:ascii="Traditional Arabic" w:hAnsi="Traditional Arabic" w:cs="Traditional Arabic"/>
          <w:b/>
          <w:bCs/>
          <w:sz w:val="28"/>
          <w:szCs w:val="28"/>
          <w:lang w:bidi="ar-DZ"/>
        </w:rPr>
        <w:t>Signfied</w:t>
      </w:r>
      <w:r w:rsidRPr="002C433D">
        <w:rPr>
          <w:rFonts w:ascii="Traditional Arabic" w:hAnsi="Traditional Arabic" w:cs="Traditional Arabic"/>
          <w:sz w:val="28"/>
          <w:szCs w:val="28"/>
          <w:rtl/>
          <w:lang w:bidi="ar-DZ"/>
        </w:rPr>
        <w:t xml:space="preserve"> وكلاهما ذو طبيعة نفسية: ويشبههم بالعملة الواحدة (وهي لعملة واحدة) ولا يمكن فصل أحدهما عن الآخر. فالعلاقة بين الدال والمدلولئش علاقة اعتباطية بأنها لا ترتبط بواقع لان ليس لها صلة طبيعية بالمدلول.</w:t>
      </w:r>
      <w:r w:rsidRPr="002C433D">
        <w:rPr>
          <w:rStyle w:val="a9"/>
          <w:rFonts w:ascii="Traditional Arabic" w:hAnsi="Traditional Arabic" w:cs="Traditional Arabic"/>
          <w:sz w:val="28"/>
          <w:szCs w:val="28"/>
          <w:rtl/>
          <w:lang w:bidi="ar-DZ"/>
        </w:rPr>
        <w:endnoteReference w:id="8"/>
      </w:r>
    </w:p>
    <w:p w:rsidR="002E5BBC" w:rsidRPr="002C433D" w:rsidRDefault="002E5BBC" w:rsidP="002C433D">
      <w:pPr>
        <w:bidi/>
        <w:spacing w:after="0"/>
        <w:jc w:val="both"/>
        <w:rPr>
          <w:rFonts w:ascii="Traditional Arabic" w:hAnsi="Traditional Arabic" w:cs="Traditional Arabic"/>
          <w:b/>
          <w:bCs/>
          <w:sz w:val="28"/>
          <w:szCs w:val="28"/>
          <w:rtl/>
          <w:lang w:bidi="ar-DZ"/>
        </w:rPr>
      </w:pPr>
      <w:r w:rsidRPr="002C433D">
        <w:rPr>
          <w:rFonts w:ascii="Traditional Arabic" w:hAnsi="Traditional Arabic" w:cs="Traditional Arabic"/>
          <w:b/>
          <w:bCs/>
          <w:sz w:val="28"/>
          <w:szCs w:val="28"/>
          <w:rtl/>
          <w:lang w:bidi="ar-DZ"/>
        </w:rPr>
        <w:t>2-سيميوطيقا بيرس:</w:t>
      </w:r>
      <w:r w:rsidRPr="002C433D">
        <w:rPr>
          <w:rFonts w:ascii="Traditional Arabic" w:hAnsi="Traditional Arabic" w:cs="Traditional Arabic"/>
          <w:b/>
          <w:bCs/>
          <w:sz w:val="28"/>
          <w:szCs w:val="28"/>
          <w:lang w:bidi="ar-DZ"/>
        </w:rPr>
        <w:t>Sandres Pirs</w:t>
      </w:r>
    </w:p>
    <w:p w:rsidR="002E5BBC" w:rsidRPr="002C433D" w:rsidRDefault="002E5BBC" w:rsidP="002C433D">
      <w:pPr>
        <w:bidi/>
        <w:spacing w:after="0"/>
        <w:jc w:val="both"/>
        <w:rPr>
          <w:rFonts w:ascii="Traditional Arabic" w:hAnsi="Traditional Arabic" w:cs="Traditional Arabic"/>
          <w:sz w:val="28"/>
          <w:szCs w:val="28"/>
          <w:rtl/>
          <w:lang w:bidi="ar-DZ"/>
        </w:rPr>
      </w:pPr>
      <w:r w:rsidRPr="002C433D">
        <w:rPr>
          <w:rFonts w:ascii="Traditional Arabic" w:hAnsi="Traditional Arabic" w:cs="Traditional Arabic"/>
          <w:sz w:val="28"/>
          <w:szCs w:val="28"/>
          <w:rtl/>
          <w:lang w:bidi="ar-DZ"/>
        </w:rPr>
        <w:t xml:space="preserve">لقد عمل </w:t>
      </w:r>
      <w:r w:rsidRPr="002C433D">
        <w:rPr>
          <w:rFonts w:ascii="Traditional Arabic" w:hAnsi="Traditional Arabic" w:cs="Traditional Arabic"/>
          <w:b/>
          <w:bCs/>
          <w:sz w:val="28"/>
          <w:szCs w:val="28"/>
          <w:rtl/>
          <w:lang w:bidi="ar-DZ"/>
        </w:rPr>
        <w:t>بيرس</w:t>
      </w:r>
      <w:r w:rsidRPr="002C433D">
        <w:rPr>
          <w:rFonts w:ascii="Traditional Arabic" w:hAnsi="Traditional Arabic" w:cs="Traditional Arabic"/>
          <w:sz w:val="28"/>
          <w:szCs w:val="28"/>
          <w:rtl/>
          <w:lang w:bidi="ar-DZ"/>
        </w:rPr>
        <w:t xml:space="preserve"> على الربط بين المنطق والسيميوطيقا فليس المنطق بمفهومه العام إلا اسما آخر لسيميوطيقاوالسميوطيقا نظرية شبه ضرورية أو شكلية للعلامات فالعلامة عند </w:t>
      </w:r>
      <w:r w:rsidRPr="002C433D">
        <w:rPr>
          <w:rFonts w:ascii="Traditional Arabic" w:hAnsi="Traditional Arabic" w:cs="Traditional Arabic"/>
          <w:b/>
          <w:bCs/>
          <w:sz w:val="28"/>
          <w:szCs w:val="28"/>
          <w:rtl/>
          <w:lang w:bidi="ar-DZ"/>
        </w:rPr>
        <w:t>بيرس</w:t>
      </w:r>
      <w:r w:rsidRPr="002C433D">
        <w:rPr>
          <w:rFonts w:ascii="Traditional Arabic" w:hAnsi="Traditional Arabic" w:cs="Traditional Arabic"/>
          <w:sz w:val="28"/>
          <w:szCs w:val="28"/>
          <w:rtl/>
          <w:lang w:bidi="ar-DZ"/>
        </w:rPr>
        <w:t xml:space="preserve"> هي كيان ثلاثي المبنى ويتكون من:</w:t>
      </w:r>
    </w:p>
    <w:p w:rsidR="002E5BBC" w:rsidRPr="002C433D" w:rsidRDefault="002E5BBC" w:rsidP="002C433D">
      <w:pPr>
        <w:bidi/>
        <w:spacing w:after="0"/>
        <w:jc w:val="both"/>
        <w:rPr>
          <w:rFonts w:ascii="Traditional Arabic" w:hAnsi="Traditional Arabic" w:cs="Traditional Arabic"/>
          <w:sz w:val="28"/>
          <w:szCs w:val="28"/>
          <w:rtl/>
          <w:lang w:bidi="ar-DZ"/>
        </w:rPr>
      </w:pPr>
      <w:r w:rsidRPr="002C433D">
        <w:rPr>
          <w:rFonts w:ascii="Traditional Arabic" w:hAnsi="Traditional Arabic" w:cs="Traditional Arabic"/>
          <w:b/>
          <w:bCs/>
          <w:sz w:val="28"/>
          <w:szCs w:val="28"/>
          <w:rtl/>
          <w:lang w:bidi="ar-DZ"/>
        </w:rPr>
        <w:t>الصورة</w:t>
      </w:r>
      <w:r w:rsidRPr="002C433D">
        <w:rPr>
          <w:rFonts w:ascii="Traditional Arabic" w:hAnsi="Traditional Arabic" w:cs="Traditional Arabic"/>
          <w:sz w:val="28"/>
          <w:szCs w:val="28"/>
          <w:lang w:bidi="ar-DZ"/>
        </w:rPr>
        <w:t>Beresentamen</w:t>
      </w:r>
      <w:r w:rsidRPr="002C433D">
        <w:rPr>
          <w:rFonts w:ascii="Traditional Arabic" w:hAnsi="Traditional Arabic" w:cs="Traditional Arabic"/>
          <w:sz w:val="28"/>
          <w:szCs w:val="28"/>
          <w:rtl/>
          <w:lang w:bidi="ar-DZ"/>
        </w:rPr>
        <w:t xml:space="preserve">: تقابل الدال عند </w:t>
      </w:r>
      <w:r w:rsidRPr="002C433D">
        <w:rPr>
          <w:rFonts w:ascii="Traditional Arabic" w:hAnsi="Traditional Arabic" w:cs="Traditional Arabic"/>
          <w:b/>
          <w:bCs/>
          <w:sz w:val="28"/>
          <w:szCs w:val="28"/>
          <w:rtl/>
          <w:lang w:bidi="ar-DZ"/>
        </w:rPr>
        <w:t>دي سوسير</w:t>
      </w:r>
      <w:r w:rsidRPr="002C433D">
        <w:rPr>
          <w:rFonts w:ascii="Traditional Arabic" w:hAnsi="Traditional Arabic" w:cs="Traditional Arabic"/>
          <w:sz w:val="28"/>
          <w:szCs w:val="28"/>
          <w:rtl/>
          <w:lang w:bidi="ar-DZ"/>
        </w:rPr>
        <w:t>.</w:t>
      </w:r>
    </w:p>
    <w:p w:rsidR="002E5BBC" w:rsidRPr="002C433D" w:rsidRDefault="002E5BBC" w:rsidP="002C433D">
      <w:pPr>
        <w:bidi/>
        <w:spacing w:after="0"/>
        <w:jc w:val="both"/>
        <w:rPr>
          <w:rFonts w:ascii="Traditional Arabic" w:hAnsi="Traditional Arabic" w:cs="Traditional Arabic"/>
          <w:sz w:val="28"/>
          <w:szCs w:val="28"/>
          <w:rtl/>
          <w:lang w:bidi="ar-DZ"/>
        </w:rPr>
      </w:pPr>
      <w:r w:rsidRPr="002C433D">
        <w:rPr>
          <w:rFonts w:ascii="Traditional Arabic" w:hAnsi="Traditional Arabic" w:cs="Traditional Arabic"/>
          <w:b/>
          <w:bCs/>
          <w:sz w:val="28"/>
          <w:szCs w:val="28"/>
          <w:rtl/>
          <w:lang w:bidi="ar-DZ"/>
        </w:rPr>
        <w:t>المفسرة</w:t>
      </w:r>
      <w:r w:rsidRPr="002C433D">
        <w:rPr>
          <w:rFonts w:ascii="Traditional Arabic" w:hAnsi="Traditional Arabic" w:cs="Traditional Arabic"/>
          <w:b/>
          <w:bCs/>
          <w:sz w:val="28"/>
          <w:szCs w:val="28"/>
          <w:lang w:bidi="ar-DZ"/>
        </w:rPr>
        <w:t>Intarprétant</w:t>
      </w:r>
      <w:r w:rsidRPr="002C433D">
        <w:rPr>
          <w:rFonts w:ascii="Traditional Arabic" w:hAnsi="Traditional Arabic" w:cs="Traditional Arabic"/>
          <w:b/>
          <w:bCs/>
          <w:sz w:val="28"/>
          <w:szCs w:val="28"/>
          <w:rtl/>
          <w:lang w:bidi="ar-DZ"/>
        </w:rPr>
        <w:t>:</w:t>
      </w:r>
      <w:r w:rsidRPr="002C433D">
        <w:rPr>
          <w:rFonts w:ascii="Traditional Arabic" w:hAnsi="Traditional Arabic" w:cs="Traditional Arabic"/>
          <w:sz w:val="28"/>
          <w:szCs w:val="28"/>
          <w:rtl/>
          <w:lang w:bidi="ar-DZ"/>
        </w:rPr>
        <w:t xml:space="preserve"> تقابل المدلول عند </w:t>
      </w:r>
      <w:r w:rsidRPr="002C433D">
        <w:rPr>
          <w:rFonts w:ascii="Traditional Arabic" w:hAnsi="Traditional Arabic" w:cs="Traditional Arabic"/>
          <w:b/>
          <w:bCs/>
          <w:sz w:val="28"/>
          <w:szCs w:val="28"/>
          <w:rtl/>
          <w:lang w:bidi="ar-DZ"/>
        </w:rPr>
        <w:t>دي سوسير</w:t>
      </w:r>
      <w:r w:rsidRPr="002C433D">
        <w:rPr>
          <w:rFonts w:ascii="Traditional Arabic" w:hAnsi="Traditional Arabic" w:cs="Traditional Arabic"/>
          <w:sz w:val="28"/>
          <w:szCs w:val="28"/>
          <w:rtl/>
          <w:lang w:bidi="ar-DZ"/>
        </w:rPr>
        <w:t>.</w:t>
      </w:r>
    </w:p>
    <w:p w:rsidR="002E5BBC" w:rsidRPr="002C433D" w:rsidRDefault="002E5BBC" w:rsidP="002C433D">
      <w:pPr>
        <w:bidi/>
        <w:spacing w:after="0"/>
        <w:jc w:val="both"/>
        <w:rPr>
          <w:rFonts w:ascii="Traditional Arabic" w:hAnsi="Traditional Arabic" w:cs="Traditional Arabic"/>
          <w:sz w:val="28"/>
          <w:szCs w:val="28"/>
          <w:rtl/>
          <w:lang w:bidi="ar-DZ"/>
        </w:rPr>
      </w:pPr>
      <w:r w:rsidRPr="002C433D">
        <w:rPr>
          <w:rFonts w:ascii="Traditional Arabic" w:hAnsi="Traditional Arabic" w:cs="Traditional Arabic"/>
          <w:b/>
          <w:bCs/>
          <w:sz w:val="28"/>
          <w:szCs w:val="28"/>
          <w:rtl/>
          <w:lang w:bidi="ar-DZ"/>
        </w:rPr>
        <w:t>الموضوع</w:t>
      </w:r>
      <w:r w:rsidRPr="002C433D">
        <w:rPr>
          <w:rFonts w:ascii="Traditional Arabic" w:hAnsi="Traditional Arabic" w:cs="Traditional Arabic"/>
          <w:b/>
          <w:bCs/>
          <w:sz w:val="28"/>
          <w:szCs w:val="28"/>
          <w:lang w:bidi="ar-DZ"/>
        </w:rPr>
        <w:t xml:space="preserve"> Objet </w:t>
      </w:r>
      <w:r w:rsidRPr="002C433D">
        <w:rPr>
          <w:rFonts w:ascii="Traditional Arabic" w:hAnsi="Traditional Arabic" w:cs="Traditional Arabic"/>
          <w:b/>
          <w:bCs/>
          <w:sz w:val="28"/>
          <w:szCs w:val="28"/>
          <w:rtl/>
          <w:lang w:bidi="ar-DZ"/>
        </w:rPr>
        <w:t>:</w:t>
      </w:r>
      <w:r w:rsidRPr="002C433D">
        <w:rPr>
          <w:rFonts w:ascii="Traditional Arabic" w:hAnsi="Traditional Arabic" w:cs="Traditional Arabic"/>
          <w:sz w:val="28"/>
          <w:szCs w:val="28"/>
          <w:rtl/>
          <w:lang w:bidi="ar-DZ"/>
        </w:rPr>
        <w:t xml:space="preserve">لايوجد له مقابل عند </w:t>
      </w:r>
      <w:r w:rsidRPr="002C433D">
        <w:rPr>
          <w:rFonts w:ascii="Traditional Arabic" w:hAnsi="Traditional Arabic" w:cs="Traditional Arabic"/>
          <w:b/>
          <w:bCs/>
          <w:sz w:val="28"/>
          <w:szCs w:val="28"/>
          <w:rtl/>
          <w:lang w:bidi="ar-DZ"/>
        </w:rPr>
        <w:t>دي سوسير</w:t>
      </w:r>
      <w:r w:rsidRPr="002C433D">
        <w:rPr>
          <w:rFonts w:ascii="Traditional Arabic" w:hAnsi="Traditional Arabic" w:cs="Traditional Arabic"/>
          <w:sz w:val="28"/>
          <w:szCs w:val="28"/>
          <w:rtl/>
          <w:lang w:bidi="ar-DZ"/>
        </w:rPr>
        <w:t>.</w:t>
      </w:r>
    </w:p>
    <w:p w:rsidR="002E5BBC" w:rsidRPr="002C433D" w:rsidRDefault="002E5BBC" w:rsidP="002C433D">
      <w:pPr>
        <w:bidi/>
        <w:spacing w:after="0"/>
        <w:jc w:val="both"/>
        <w:rPr>
          <w:rFonts w:ascii="Traditional Arabic" w:hAnsi="Traditional Arabic" w:cs="Traditional Arabic"/>
          <w:sz w:val="28"/>
          <w:szCs w:val="28"/>
          <w:rtl/>
          <w:lang w:bidi="ar-DZ"/>
        </w:rPr>
      </w:pPr>
      <w:r w:rsidRPr="002C433D">
        <w:rPr>
          <w:rFonts w:ascii="Traditional Arabic" w:hAnsi="Traditional Arabic" w:cs="Traditional Arabic"/>
          <w:sz w:val="28"/>
          <w:szCs w:val="28"/>
          <w:rtl/>
          <w:lang w:bidi="ar-DZ"/>
        </w:rPr>
        <w:t xml:space="preserve">    وقد توصل </w:t>
      </w:r>
      <w:r w:rsidRPr="002C433D">
        <w:rPr>
          <w:rFonts w:ascii="Traditional Arabic" w:hAnsi="Traditional Arabic" w:cs="Traditional Arabic"/>
          <w:b/>
          <w:bCs/>
          <w:sz w:val="28"/>
          <w:szCs w:val="28"/>
          <w:rtl/>
          <w:lang w:bidi="ar-DZ"/>
        </w:rPr>
        <w:t>بيرس</w:t>
      </w:r>
      <w:r w:rsidRPr="002C433D">
        <w:rPr>
          <w:rFonts w:ascii="Traditional Arabic" w:hAnsi="Traditional Arabic" w:cs="Traditional Arabic"/>
          <w:sz w:val="28"/>
          <w:szCs w:val="28"/>
          <w:rtl/>
          <w:lang w:bidi="ar-DZ"/>
        </w:rPr>
        <w:t xml:space="preserve"> إلى اكتشاف ثلاث أنواع من العلامة هي:</w:t>
      </w:r>
    </w:p>
    <w:p w:rsidR="002E5BBC" w:rsidRPr="002C433D" w:rsidRDefault="002E5BBC" w:rsidP="002C433D">
      <w:pPr>
        <w:bidi/>
        <w:spacing w:after="0"/>
        <w:jc w:val="both"/>
        <w:rPr>
          <w:rFonts w:ascii="Traditional Arabic" w:hAnsi="Traditional Arabic" w:cs="Traditional Arabic"/>
          <w:sz w:val="28"/>
          <w:szCs w:val="28"/>
          <w:lang w:bidi="ar-DZ"/>
        </w:rPr>
      </w:pPr>
      <w:r w:rsidRPr="002C433D">
        <w:rPr>
          <w:rFonts w:ascii="Traditional Arabic" w:hAnsi="Traditional Arabic" w:cs="Traditional Arabic"/>
          <w:b/>
          <w:bCs/>
          <w:sz w:val="28"/>
          <w:szCs w:val="28"/>
          <w:rtl/>
          <w:lang w:bidi="ar-DZ"/>
        </w:rPr>
        <w:t>-الأيقونة</w:t>
      </w:r>
      <w:r w:rsidRPr="002C433D">
        <w:rPr>
          <w:rFonts w:ascii="Traditional Arabic" w:hAnsi="Traditional Arabic" w:cs="Traditional Arabic"/>
          <w:b/>
          <w:bCs/>
          <w:sz w:val="28"/>
          <w:szCs w:val="28"/>
          <w:lang w:bidi="ar-DZ"/>
        </w:rPr>
        <w:t xml:space="preserve">Icone </w:t>
      </w:r>
      <w:r w:rsidRPr="002C433D">
        <w:rPr>
          <w:rFonts w:ascii="Traditional Arabic" w:hAnsi="Traditional Arabic" w:cs="Traditional Arabic"/>
          <w:b/>
          <w:bCs/>
          <w:sz w:val="28"/>
          <w:szCs w:val="28"/>
          <w:rtl/>
          <w:lang w:bidi="ar-DZ"/>
        </w:rPr>
        <w:t>:</w:t>
      </w:r>
      <w:r w:rsidRPr="002C433D">
        <w:rPr>
          <w:rFonts w:ascii="Traditional Arabic" w:hAnsi="Traditional Arabic" w:cs="Traditional Arabic"/>
          <w:sz w:val="28"/>
          <w:szCs w:val="28"/>
          <w:rtl/>
          <w:lang w:bidi="ar-DZ"/>
        </w:rPr>
        <w:t xml:space="preserve"> هي علامة تحيل إلى الشيء وتقوم على علاقة التشابه بينه وبين ما يدل عليه ومثال ذلك الصور الفوتوغرافية والصور التمثيلية الشخصية.</w:t>
      </w:r>
    </w:p>
    <w:p w:rsidR="002E5BBC" w:rsidRPr="002C433D" w:rsidRDefault="002E5BBC" w:rsidP="002C433D">
      <w:pPr>
        <w:tabs>
          <w:tab w:val="right" w:pos="7795"/>
        </w:tabs>
        <w:bidi/>
        <w:spacing w:after="0"/>
        <w:jc w:val="both"/>
        <w:rPr>
          <w:rFonts w:ascii="Traditional Arabic" w:hAnsi="Traditional Arabic" w:cs="Traditional Arabic"/>
          <w:sz w:val="28"/>
          <w:szCs w:val="28"/>
          <w:lang w:bidi="ar-DZ"/>
        </w:rPr>
      </w:pPr>
      <w:r w:rsidRPr="002C433D">
        <w:rPr>
          <w:rFonts w:ascii="Traditional Arabic" w:hAnsi="Traditional Arabic" w:cs="Traditional Arabic"/>
          <w:b/>
          <w:bCs/>
          <w:sz w:val="28"/>
          <w:szCs w:val="28"/>
          <w:rtl/>
          <w:lang w:bidi="ar-DZ"/>
        </w:rPr>
        <w:t>-المؤثر</w:t>
      </w:r>
      <w:r w:rsidRPr="002C433D">
        <w:rPr>
          <w:rFonts w:ascii="Traditional Arabic" w:hAnsi="Traditional Arabic" w:cs="Traditional Arabic"/>
          <w:b/>
          <w:bCs/>
          <w:sz w:val="28"/>
          <w:szCs w:val="28"/>
          <w:lang w:bidi="ar-DZ"/>
        </w:rPr>
        <w:t xml:space="preserve">Index </w:t>
      </w:r>
      <w:r w:rsidRPr="002C433D">
        <w:rPr>
          <w:rFonts w:ascii="Traditional Arabic" w:hAnsi="Traditional Arabic" w:cs="Traditional Arabic"/>
          <w:b/>
          <w:bCs/>
          <w:sz w:val="28"/>
          <w:szCs w:val="28"/>
          <w:rtl/>
          <w:lang w:bidi="ar-DZ"/>
        </w:rPr>
        <w:t>:</w:t>
      </w:r>
      <w:r w:rsidRPr="002C433D">
        <w:rPr>
          <w:rFonts w:ascii="Traditional Arabic" w:hAnsi="Traditional Arabic" w:cs="Traditional Arabic"/>
          <w:sz w:val="28"/>
          <w:szCs w:val="28"/>
          <w:rtl/>
          <w:lang w:bidi="ar-DZ"/>
        </w:rPr>
        <w:t xml:space="preserve">هو علامة تحيل إلى الشيء الذي تشير إليه بفضل وقوع هذا الشيء عليها في الواقع، وقد استعار </w:t>
      </w:r>
      <w:r w:rsidRPr="002C433D">
        <w:rPr>
          <w:rFonts w:ascii="Traditional Arabic" w:hAnsi="Traditional Arabic" w:cs="Traditional Arabic"/>
          <w:b/>
          <w:bCs/>
          <w:sz w:val="28"/>
          <w:szCs w:val="28"/>
          <w:rtl/>
          <w:lang w:bidi="ar-DZ"/>
        </w:rPr>
        <w:t>بيرس</w:t>
      </w:r>
      <w:r w:rsidRPr="002C433D">
        <w:rPr>
          <w:rFonts w:ascii="Traditional Arabic" w:hAnsi="Traditional Arabic" w:cs="Traditional Arabic"/>
          <w:sz w:val="28"/>
          <w:szCs w:val="28"/>
          <w:rtl/>
          <w:lang w:bidi="ar-DZ"/>
        </w:rPr>
        <w:t xml:space="preserve"> المؤشر من أسبابه التي تشير إلى الشيء.</w:t>
      </w:r>
      <w:r w:rsidRPr="002C433D">
        <w:rPr>
          <w:rStyle w:val="a9"/>
          <w:rFonts w:ascii="Traditional Arabic" w:hAnsi="Traditional Arabic" w:cs="Traditional Arabic"/>
          <w:sz w:val="28"/>
          <w:szCs w:val="28"/>
          <w:rtl/>
          <w:lang w:bidi="ar-DZ"/>
        </w:rPr>
        <w:endnoteReference w:id="9"/>
      </w:r>
    </w:p>
    <w:p w:rsidR="002E5BBC" w:rsidRPr="002C433D" w:rsidRDefault="002E5BBC" w:rsidP="002C433D">
      <w:pPr>
        <w:bidi/>
        <w:spacing w:after="0"/>
        <w:jc w:val="both"/>
        <w:rPr>
          <w:rFonts w:ascii="Traditional Arabic" w:hAnsi="Traditional Arabic" w:cs="Traditional Arabic"/>
          <w:sz w:val="28"/>
          <w:szCs w:val="28"/>
          <w:lang w:bidi="ar-DZ"/>
        </w:rPr>
      </w:pPr>
      <w:r w:rsidRPr="002C433D">
        <w:rPr>
          <w:rFonts w:ascii="Traditional Arabic" w:hAnsi="Traditional Arabic" w:cs="Traditional Arabic"/>
          <w:b/>
          <w:bCs/>
          <w:sz w:val="28"/>
          <w:szCs w:val="28"/>
          <w:rtl/>
          <w:lang w:bidi="ar-DZ"/>
        </w:rPr>
        <w:t>-الرمز</w:t>
      </w:r>
      <w:r w:rsidRPr="002C433D">
        <w:rPr>
          <w:rFonts w:ascii="Traditional Arabic" w:hAnsi="Traditional Arabic" w:cs="Traditional Arabic"/>
          <w:b/>
          <w:bCs/>
          <w:sz w:val="28"/>
          <w:szCs w:val="28"/>
          <w:lang w:bidi="ar-DZ"/>
        </w:rPr>
        <w:t xml:space="preserve">Symbole </w:t>
      </w:r>
      <w:r w:rsidRPr="002C433D">
        <w:rPr>
          <w:rFonts w:ascii="Traditional Arabic" w:hAnsi="Traditional Arabic" w:cs="Traditional Arabic"/>
          <w:b/>
          <w:bCs/>
          <w:sz w:val="28"/>
          <w:szCs w:val="28"/>
          <w:rtl/>
          <w:lang w:bidi="ar-DZ"/>
        </w:rPr>
        <w:t>:</w:t>
      </w:r>
      <w:r w:rsidRPr="002C433D">
        <w:rPr>
          <w:rFonts w:ascii="Traditional Arabic" w:hAnsi="Traditional Arabic" w:cs="Traditional Arabic"/>
          <w:sz w:val="28"/>
          <w:szCs w:val="28"/>
          <w:rtl/>
          <w:lang w:bidi="ar-DZ"/>
        </w:rPr>
        <w:t xml:space="preserve"> علامة تحيل إلى الشيء الذي يشير إليه بفضل قانون غالبا ما يعتمد على تداعي بين أفكار عامة وذلك أن العلاقة بين الرمز وما يدل عليه تستمد إلى العرف الاجتماعي ومثال ذلك اللون الأبيض وغصن الزيتون فهما يمثلان رمزا للسلام.</w:t>
      </w:r>
      <w:r w:rsidRPr="002C433D">
        <w:rPr>
          <w:rStyle w:val="a9"/>
          <w:rFonts w:ascii="Traditional Arabic" w:hAnsi="Traditional Arabic" w:cs="Traditional Arabic"/>
          <w:sz w:val="28"/>
          <w:szCs w:val="28"/>
          <w:rtl/>
          <w:lang w:bidi="ar-DZ"/>
        </w:rPr>
        <w:endnoteReference w:id="10"/>
      </w:r>
    </w:p>
    <w:p w:rsidR="002E5BBC" w:rsidRPr="002C433D" w:rsidRDefault="002E5BBC" w:rsidP="002C433D">
      <w:pPr>
        <w:bidi/>
        <w:spacing w:after="0"/>
        <w:jc w:val="both"/>
        <w:rPr>
          <w:rFonts w:ascii="Traditional Arabic" w:hAnsi="Traditional Arabic" w:cs="Traditional Arabic"/>
          <w:sz w:val="28"/>
          <w:szCs w:val="28"/>
          <w:rtl/>
          <w:lang w:bidi="ar-DZ"/>
        </w:rPr>
      </w:pPr>
      <w:r w:rsidRPr="002C433D">
        <w:rPr>
          <w:rFonts w:ascii="Traditional Arabic" w:hAnsi="Traditional Arabic" w:cs="Traditional Arabic"/>
          <w:b/>
          <w:bCs/>
          <w:sz w:val="28"/>
          <w:szCs w:val="28"/>
          <w:rtl/>
          <w:lang w:bidi="ar-DZ"/>
        </w:rPr>
        <w:t>3-سميولوجيا التواصل:</w:t>
      </w:r>
    </w:p>
    <w:p w:rsidR="002E5BBC" w:rsidRDefault="002E5BBC" w:rsidP="002C433D">
      <w:pPr>
        <w:bidi/>
        <w:spacing w:after="0"/>
        <w:jc w:val="both"/>
        <w:rPr>
          <w:rFonts w:ascii="Traditional Arabic" w:hAnsi="Traditional Arabic" w:cs="Traditional Arabic"/>
          <w:sz w:val="28"/>
          <w:szCs w:val="28"/>
          <w:rtl/>
          <w:lang w:bidi="ar-DZ"/>
        </w:rPr>
      </w:pPr>
      <w:r w:rsidRPr="002C433D">
        <w:rPr>
          <w:rFonts w:ascii="Traditional Arabic" w:hAnsi="Traditional Arabic" w:cs="Traditional Arabic"/>
          <w:sz w:val="28"/>
          <w:szCs w:val="28"/>
          <w:rtl/>
          <w:lang w:bidi="ar-DZ"/>
        </w:rPr>
        <w:t>يذهب أنصار هذا الاتجاه أن العلامة تتكون من وحدة ثلاثية المبنى حيث الدال والمدلول والقصد وهو يركزون في أبحاثهم على الوظيفة التواصلية.</w:t>
      </w:r>
      <w:r w:rsidRPr="002C433D">
        <w:rPr>
          <w:rStyle w:val="a9"/>
          <w:rFonts w:ascii="Traditional Arabic" w:hAnsi="Traditional Arabic" w:cs="Traditional Arabic"/>
          <w:sz w:val="28"/>
          <w:szCs w:val="28"/>
          <w:rtl/>
          <w:lang w:bidi="ar-DZ"/>
        </w:rPr>
        <w:endnoteReference w:id="11"/>
      </w:r>
    </w:p>
    <w:p w:rsidR="002C433D" w:rsidRDefault="002C433D" w:rsidP="002C433D">
      <w:pPr>
        <w:bidi/>
        <w:spacing w:after="0"/>
        <w:jc w:val="both"/>
        <w:rPr>
          <w:rFonts w:ascii="Traditional Arabic" w:hAnsi="Traditional Arabic" w:cs="Traditional Arabic"/>
          <w:sz w:val="28"/>
          <w:szCs w:val="28"/>
          <w:rtl/>
          <w:lang w:bidi="ar-DZ"/>
        </w:rPr>
      </w:pPr>
    </w:p>
    <w:p w:rsidR="002C433D" w:rsidRPr="00254149" w:rsidRDefault="002C433D" w:rsidP="002C433D">
      <w:pPr>
        <w:bidi/>
        <w:spacing w:after="0"/>
        <w:jc w:val="both"/>
        <w:rPr>
          <w:rFonts w:ascii="Traditional Arabic" w:hAnsi="Traditional Arabic" w:cs="Traditional Arabic"/>
          <w:sz w:val="12"/>
          <w:szCs w:val="12"/>
          <w:rtl/>
          <w:lang w:bidi="ar-DZ"/>
        </w:rPr>
      </w:pPr>
    </w:p>
    <w:p w:rsidR="002E5BBC" w:rsidRPr="002C433D" w:rsidRDefault="002E5BBC" w:rsidP="002C433D">
      <w:pPr>
        <w:bidi/>
        <w:spacing w:after="0"/>
        <w:jc w:val="both"/>
        <w:rPr>
          <w:rFonts w:ascii="Traditional Arabic" w:hAnsi="Traditional Arabic" w:cs="Traditional Arabic"/>
          <w:b/>
          <w:bCs/>
          <w:sz w:val="28"/>
          <w:szCs w:val="28"/>
          <w:rtl/>
          <w:lang w:bidi="ar-DZ"/>
        </w:rPr>
      </w:pPr>
      <w:r w:rsidRPr="002C433D">
        <w:rPr>
          <w:rFonts w:ascii="Traditional Arabic" w:hAnsi="Traditional Arabic" w:cs="Traditional Arabic"/>
          <w:b/>
          <w:bCs/>
          <w:sz w:val="28"/>
          <w:szCs w:val="28"/>
          <w:rtl/>
          <w:lang w:bidi="ar-DZ"/>
        </w:rPr>
        <w:lastRenderedPageBreak/>
        <w:t>4-سميولوجيا الدلالة:</w:t>
      </w:r>
    </w:p>
    <w:p w:rsidR="002E5BBC" w:rsidRPr="002C433D" w:rsidRDefault="002E5BBC" w:rsidP="002C433D">
      <w:pPr>
        <w:bidi/>
        <w:spacing w:after="0"/>
        <w:jc w:val="both"/>
        <w:rPr>
          <w:rFonts w:ascii="Traditional Arabic" w:hAnsi="Traditional Arabic" w:cs="Traditional Arabic"/>
          <w:sz w:val="28"/>
          <w:szCs w:val="28"/>
          <w:rtl/>
          <w:lang w:bidi="ar-DZ"/>
        </w:rPr>
      </w:pPr>
      <w:r w:rsidRPr="002C433D">
        <w:rPr>
          <w:rFonts w:ascii="Traditional Arabic" w:hAnsi="Traditional Arabic" w:cs="Traditional Arabic"/>
          <w:sz w:val="28"/>
          <w:szCs w:val="28"/>
          <w:rtl/>
          <w:lang w:bidi="ar-DZ"/>
        </w:rPr>
        <w:t xml:space="preserve">    مثل هذا الاتجاه (</w:t>
      </w:r>
      <w:r w:rsidRPr="002C433D">
        <w:rPr>
          <w:rFonts w:ascii="Traditional Arabic" w:hAnsi="Traditional Arabic" w:cs="Traditional Arabic"/>
          <w:b/>
          <w:bCs/>
          <w:sz w:val="28"/>
          <w:szCs w:val="28"/>
          <w:rtl/>
          <w:lang w:bidi="ar-DZ"/>
        </w:rPr>
        <w:t>رولان بارت</w:t>
      </w:r>
      <w:r w:rsidRPr="002C433D">
        <w:rPr>
          <w:rFonts w:ascii="Traditional Arabic" w:hAnsi="Traditional Arabic" w:cs="Traditional Arabic"/>
          <w:sz w:val="28"/>
          <w:szCs w:val="28"/>
          <w:rtl/>
          <w:lang w:bidi="ar-DZ"/>
        </w:rPr>
        <w:t xml:space="preserve">) ويرى أصحاب هذا الاتجاه إن العلامة وحدة ثنائية المبنى (دال ومدلول) وما يميزه عن الاتجاهات الأخرى ما يجعله على النقيض من </w:t>
      </w:r>
      <w:r w:rsidRPr="002C433D">
        <w:rPr>
          <w:rFonts w:ascii="Traditional Arabic" w:hAnsi="Traditional Arabic" w:cs="Traditional Arabic"/>
          <w:b/>
          <w:bCs/>
          <w:sz w:val="28"/>
          <w:szCs w:val="28"/>
          <w:rtl/>
          <w:lang w:bidi="ar-DZ"/>
        </w:rPr>
        <w:t>سوسير</w:t>
      </w:r>
      <w:r w:rsidRPr="002C433D">
        <w:rPr>
          <w:rFonts w:ascii="Traditional Arabic" w:hAnsi="Traditional Arabic" w:cs="Traditional Arabic"/>
          <w:sz w:val="28"/>
          <w:szCs w:val="28"/>
          <w:rtl/>
          <w:lang w:bidi="ar-DZ"/>
        </w:rPr>
        <w:t xml:space="preserve"> وهو  (قلبه للاطروحةالسوسيرية) القائلة بعمومية علم العلامة.</w:t>
      </w:r>
      <w:r w:rsidRPr="002C433D">
        <w:rPr>
          <w:rStyle w:val="a9"/>
          <w:rFonts w:ascii="Traditional Arabic" w:hAnsi="Traditional Arabic" w:cs="Traditional Arabic"/>
          <w:sz w:val="28"/>
          <w:szCs w:val="28"/>
          <w:rtl/>
          <w:lang w:bidi="ar-DZ"/>
        </w:rPr>
        <w:endnoteReference w:id="12"/>
      </w:r>
    </w:p>
    <w:p w:rsidR="002E5BBC" w:rsidRPr="002C433D" w:rsidRDefault="002E5BBC" w:rsidP="002C433D">
      <w:pPr>
        <w:bidi/>
        <w:spacing w:after="0"/>
        <w:ind w:left="360"/>
        <w:jc w:val="both"/>
        <w:rPr>
          <w:rFonts w:ascii="Traditional Arabic" w:hAnsi="Traditional Arabic" w:cs="Traditional Arabic"/>
          <w:sz w:val="28"/>
          <w:szCs w:val="28"/>
          <w:rtl/>
          <w:lang w:bidi="ar-DZ"/>
        </w:rPr>
      </w:pPr>
      <w:r w:rsidRPr="002C433D">
        <w:rPr>
          <w:rFonts w:ascii="Traditional Arabic" w:hAnsi="Traditional Arabic" w:cs="Traditional Arabic"/>
          <w:sz w:val="28"/>
          <w:szCs w:val="28"/>
          <w:rtl/>
          <w:lang w:bidi="ar-DZ"/>
        </w:rPr>
        <w:t xml:space="preserve">   وما دامت الإنسان والوقائع كلها دالة  فلا عيب من تطبيق المقاييس اللسانية على الوقائع غير اللسانية.</w:t>
      </w:r>
      <w:r w:rsidRPr="002C433D">
        <w:rPr>
          <w:rStyle w:val="a9"/>
          <w:rFonts w:ascii="Traditional Arabic" w:hAnsi="Traditional Arabic" w:cs="Traditional Arabic"/>
          <w:sz w:val="28"/>
          <w:szCs w:val="28"/>
          <w:rtl/>
          <w:lang w:bidi="ar-DZ"/>
        </w:rPr>
        <w:endnoteReference w:id="13"/>
      </w:r>
    </w:p>
    <w:p w:rsidR="002E5BBC" w:rsidRPr="002C433D" w:rsidRDefault="002E5BBC" w:rsidP="002C433D">
      <w:pPr>
        <w:bidi/>
        <w:spacing w:after="0"/>
        <w:ind w:left="360"/>
        <w:jc w:val="both"/>
        <w:rPr>
          <w:rFonts w:ascii="Traditional Arabic" w:hAnsi="Traditional Arabic" w:cs="Traditional Arabic"/>
          <w:b/>
          <w:bCs/>
          <w:sz w:val="28"/>
          <w:szCs w:val="28"/>
          <w:rtl/>
          <w:lang w:bidi="ar-DZ"/>
        </w:rPr>
      </w:pPr>
      <w:r w:rsidRPr="002C433D">
        <w:rPr>
          <w:rFonts w:ascii="Traditional Arabic" w:hAnsi="Traditional Arabic" w:cs="Traditional Arabic"/>
          <w:b/>
          <w:bCs/>
          <w:sz w:val="28"/>
          <w:szCs w:val="28"/>
          <w:rtl/>
          <w:lang w:bidi="ar-DZ"/>
        </w:rPr>
        <w:t>5-سميولوجيا الثقافة:</w:t>
      </w:r>
    </w:p>
    <w:p w:rsidR="002E5BBC" w:rsidRPr="002C433D" w:rsidRDefault="002E5BBC" w:rsidP="002C433D">
      <w:pPr>
        <w:bidi/>
        <w:spacing w:after="0"/>
        <w:jc w:val="both"/>
        <w:rPr>
          <w:rFonts w:ascii="Traditional Arabic" w:hAnsi="Traditional Arabic" w:cs="Traditional Arabic"/>
          <w:sz w:val="28"/>
          <w:szCs w:val="28"/>
          <w:rtl/>
          <w:lang w:bidi="ar-DZ"/>
        </w:rPr>
      </w:pPr>
      <w:r w:rsidRPr="002C433D">
        <w:rPr>
          <w:rFonts w:ascii="Traditional Arabic" w:hAnsi="Traditional Arabic" w:cs="Traditional Arabic"/>
          <w:sz w:val="28"/>
          <w:szCs w:val="28"/>
          <w:rtl/>
          <w:lang w:bidi="ar-DZ"/>
        </w:rPr>
        <w:t xml:space="preserve">    يمثل هذا الاتجاه عدد من العلماء والباحثين (السوفيات) الذين تطلق عليهم تسمية جماعة موسكو، هم يرون أن العلامة ثلاثية ( الدال والمدلول والمرجع ثقافي).</w:t>
      </w:r>
      <w:r w:rsidRPr="002C433D">
        <w:rPr>
          <w:rStyle w:val="a9"/>
          <w:rFonts w:ascii="Traditional Arabic" w:hAnsi="Traditional Arabic" w:cs="Traditional Arabic"/>
          <w:sz w:val="28"/>
          <w:szCs w:val="28"/>
          <w:rtl/>
          <w:lang w:bidi="ar-DZ"/>
        </w:rPr>
        <w:endnoteReference w:id="14"/>
      </w:r>
    </w:p>
    <w:p w:rsidR="002E5BBC" w:rsidRPr="002C433D" w:rsidRDefault="002E5BBC" w:rsidP="002C433D">
      <w:pPr>
        <w:tabs>
          <w:tab w:val="right" w:pos="2408"/>
        </w:tabs>
        <w:bidi/>
        <w:spacing w:after="0"/>
        <w:jc w:val="both"/>
        <w:rPr>
          <w:rFonts w:ascii="Traditional Arabic" w:hAnsi="Traditional Arabic" w:cs="Traditional Arabic"/>
          <w:sz w:val="28"/>
          <w:szCs w:val="28"/>
          <w:rtl/>
          <w:lang w:bidi="ar-DZ"/>
        </w:rPr>
      </w:pPr>
      <w:r w:rsidRPr="002C433D">
        <w:rPr>
          <w:rFonts w:ascii="Traditional Arabic" w:hAnsi="Traditional Arabic" w:cs="Traditional Arabic"/>
          <w:sz w:val="28"/>
          <w:szCs w:val="28"/>
          <w:rtl/>
          <w:lang w:bidi="ar-DZ"/>
        </w:rPr>
        <w:t xml:space="preserve">   وأخيرا نرى أنه يوجد اتجاه حاول أن يجمع بين سمياء التواصل وسمياء الدلالة مثله </w:t>
      </w:r>
      <w:r w:rsidRPr="002C433D">
        <w:rPr>
          <w:rFonts w:ascii="Traditional Arabic" w:hAnsi="Traditional Arabic" w:cs="Traditional Arabic"/>
          <w:b/>
          <w:bCs/>
          <w:sz w:val="28"/>
          <w:szCs w:val="28"/>
          <w:rtl/>
          <w:lang w:bidi="ar-DZ"/>
        </w:rPr>
        <w:t>امبرتوا</w:t>
      </w:r>
      <w:r w:rsidRPr="002C433D">
        <w:rPr>
          <w:rFonts w:ascii="Traditional Arabic" w:hAnsi="Traditional Arabic" w:cs="Traditional Arabic"/>
          <w:sz w:val="28"/>
          <w:szCs w:val="28"/>
          <w:rtl/>
          <w:lang w:bidi="ar-DZ"/>
        </w:rPr>
        <w:t xml:space="preserve">، وقد طور </w:t>
      </w:r>
      <w:r w:rsidRPr="002C433D">
        <w:rPr>
          <w:rFonts w:ascii="Traditional Arabic" w:hAnsi="Traditional Arabic" w:cs="Traditional Arabic"/>
          <w:b/>
          <w:bCs/>
          <w:sz w:val="28"/>
          <w:szCs w:val="28"/>
          <w:rtl/>
          <w:lang w:bidi="ar-DZ"/>
        </w:rPr>
        <w:t>امبرتوا ايكو</w:t>
      </w:r>
      <w:r w:rsidRPr="002C433D">
        <w:rPr>
          <w:rFonts w:ascii="Traditional Arabic" w:hAnsi="Traditional Arabic" w:cs="Traditional Arabic"/>
          <w:sz w:val="28"/>
          <w:szCs w:val="28"/>
          <w:rtl/>
          <w:lang w:bidi="ar-DZ"/>
        </w:rPr>
        <w:t xml:space="preserve"> نموذجا سميائيااتصاليا بإضافته الشفرات الصغرى التي تسهم في فك شيفرات الرسالة من قبل القارئ. أي فهم الرسالة وإعادة تركيب شفرة المرسل وخلقها من جديد.</w:t>
      </w:r>
      <w:r w:rsidRPr="002C433D">
        <w:rPr>
          <w:rStyle w:val="a9"/>
          <w:rFonts w:ascii="Traditional Arabic" w:hAnsi="Traditional Arabic" w:cs="Traditional Arabic"/>
          <w:sz w:val="28"/>
          <w:szCs w:val="28"/>
          <w:rtl/>
          <w:lang w:bidi="ar-DZ"/>
        </w:rPr>
        <w:endnoteReference w:id="15"/>
      </w:r>
    </w:p>
    <w:p w:rsidR="002E5BBC" w:rsidRPr="002C433D" w:rsidRDefault="002E5BBC" w:rsidP="002C433D">
      <w:pPr>
        <w:tabs>
          <w:tab w:val="right" w:pos="2408"/>
        </w:tabs>
        <w:bidi/>
        <w:spacing w:after="0"/>
        <w:jc w:val="both"/>
        <w:rPr>
          <w:rFonts w:ascii="Traditional Arabic" w:hAnsi="Traditional Arabic" w:cs="Traditional Arabic"/>
          <w:sz w:val="28"/>
          <w:szCs w:val="28"/>
          <w:rtl/>
          <w:lang w:bidi="ar-DZ"/>
        </w:rPr>
      </w:pPr>
      <w:r w:rsidRPr="002C433D">
        <w:rPr>
          <w:rFonts w:ascii="Traditional Arabic" w:hAnsi="Traditional Arabic" w:cs="Traditional Arabic"/>
          <w:b/>
          <w:bCs/>
          <w:sz w:val="28"/>
          <w:szCs w:val="28"/>
          <w:rtl/>
          <w:lang w:bidi="ar-DZ"/>
        </w:rPr>
        <w:t>ج-مصطلح السميائية عند بسام قطوس:</w:t>
      </w:r>
    </w:p>
    <w:p w:rsidR="002E5BBC" w:rsidRPr="002C433D" w:rsidRDefault="002E5BBC" w:rsidP="002C433D">
      <w:pPr>
        <w:tabs>
          <w:tab w:val="right" w:pos="2408"/>
        </w:tabs>
        <w:bidi/>
        <w:spacing w:after="0"/>
        <w:jc w:val="both"/>
        <w:rPr>
          <w:rFonts w:ascii="Traditional Arabic" w:hAnsi="Traditional Arabic" w:cs="Traditional Arabic"/>
          <w:sz w:val="28"/>
          <w:szCs w:val="28"/>
          <w:rtl/>
          <w:lang w:bidi="ar-DZ"/>
        </w:rPr>
      </w:pPr>
      <w:r w:rsidRPr="002C433D">
        <w:rPr>
          <w:rFonts w:ascii="Traditional Arabic" w:hAnsi="Traditional Arabic" w:cs="Traditional Arabic"/>
          <w:sz w:val="28"/>
          <w:szCs w:val="28"/>
          <w:rtl/>
          <w:lang w:bidi="ar-DZ"/>
        </w:rPr>
        <w:t xml:space="preserve">     يرى الناقد </w:t>
      </w:r>
      <w:r w:rsidRPr="002C433D">
        <w:rPr>
          <w:rFonts w:ascii="Traditional Arabic" w:hAnsi="Traditional Arabic" w:cs="Traditional Arabic"/>
          <w:b/>
          <w:bCs/>
          <w:sz w:val="28"/>
          <w:szCs w:val="28"/>
          <w:rtl/>
          <w:lang w:bidi="ar-DZ"/>
        </w:rPr>
        <w:t>قطوس</w:t>
      </w:r>
      <w:r w:rsidRPr="002C433D">
        <w:rPr>
          <w:rFonts w:ascii="Traditional Arabic" w:hAnsi="Traditional Arabic" w:cs="Traditional Arabic"/>
          <w:sz w:val="28"/>
          <w:szCs w:val="28"/>
          <w:rtl/>
          <w:lang w:bidi="ar-DZ"/>
        </w:rPr>
        <w:t xml:space="preserve"> أنه كان من ثمار تطور الدرس اللساني الحديث ظهور مناهج وتيارات نقدية كثيرة مثل البنيوية والأسلوبية والسيميائية.</w:t>
      </w:r>
    </w:p>
    <w:p w:rsidR="002E5BBC" w:rsidRPr="002C433D" w:rsidRDefault="002E5BBC" w:rsidP="002C433D">
      <w:pPr>
        <w:tabs>
          <w:tab w:val="right" w:pos="2408"/>
        </w:tabs>
        <w:bidi/>
        <w:spacing w:after="0"/>
        <w:jc w:val="both"/>
        <w:rPr>
          <w:rFonts w:ascii="Traditional Arabic" w:hAnsi="Traditional Arabic" w:cs="Traditional Arabic"/>
          <w:sz w:val="28"/>
          <w:szCs w:val="28"/>
          <w:rtl/>
          <w:lang w:bidi="ar-DZ"/>
        </w:rPr>
      </w:pPr>
      <w:r w:rsidRPr="002C433D">
        <w:rPr>
          <w:rFonts w:ascii="Traditional Arabic" w:hAnsi="Traditional Arabic" w:cs="Traditional Arabic"/>
          <w:b/>
          <w:bCs/>
          <w:sz w:val="28"/>
          <w:szCs w:val="28"/>
          <w:rtl/>
          <w:lang w:bidi="ar-DZ"/>
        </w:rPr>
        <w:t>والسيميائية</w:t>
      </w:r>
      <w:r w:rsidRPr="002C433D">
        <w:rPr>
          <w:rFonts w:ascii="Traditional Arabic" w:hAnsi="Traditional Arabic" w:cs="Traditional Arabic"/>
          <w:sz w:val="28"/>
          <w:szCs w:val="28"/>
          <w:rtl/>
          <w:lang w:bidi="ar-DZ"/>
        </w:rPr>
        <w:t xml:space="preserve"> أو </w:t>
      </w:r>
      <w:r w:rsidRPr="002C433D">
        <w:rPr>
          <w:rFonts w:ascii="Traditional Arabic" w:hAnsi="Traditional Arabic" w:cs="Traditional Arabic"/>
          <w:b/>
          <w:bCs/>
          <w:sz w:val="28"/>
          <w:szCs w:val="28"/>
          <w:rtl/>
          <w:lang w:bidi="ar-DZ"/>
        </w:rPr>
        <w:t>السيمائية</w:t>
      </w:r>
      <w:r w:rsidRPr="002C433D">
        <w:rPr>
          <w:rFonts w:ascii="Traditional Arabic" w:hAnsi="Traditional Arabic" w:cs="Traditional Arabic"/>
          <w:sz w:val="28"/>
          <w:szCs w:val="28"/>
          <w:rtl/>
          <w:lang w:bidi="ar-DZ"/>
        </w:rPr>
        <w:t xml:space="preserve"> أو </w:t>
      </w:r>
      <w:r w:rsidRPr="002C433D">
        <w:rPr>
          <w:rFonts w:ascii="Traditional Arabic" w:hAnsi="Traditional Arabic" w:cs="Traditional Arabic"/>
          <w:b/>
          <w:bCs/>
          <w:sz w:val="28"/>
          <w:szCs w:val="28"/>
          <w:rtl/>
          <w:lang w:bidi="ar-DZ"/>
        </w:rPr>
        <w:t>السيميولوجيا</w:t>
      </w:r>
      <w:r w:rsidRPr="002C433D">
        <w:rPr>
          <w:rFonts w:ascii="Traditional Arabic" w:hAnsi="Traditional Arabic" w:cs="Traditional Arabic"/>
          <w:sz w:val="28"/>
          <w:szCs w:val="28"/>
          <w:rtl/>
          <w:lang w:bidi="ar-DZ"/>
        </w:rPr>
        <w:t xml:space="preserve"> أو </w:t>
      </w:r>
      <w:r w:rsidRPr="002C433D">
        <w:rPr>
          <w:rFonts w:ascii="Traditional Arabic" w:hAnsi="Traditional Arabic" w:cs="Traditional Arabic"/>
          <w:b/>
          <w:bCs/>
          <w:sz w:val="28"/>
          <w:szCs w:val="28"/>
          <w:rtl/>
          <w:lang w:bidi="ar-DZ"/>
        </w:rPr>
        <w:t>السيميوطيقا</w:t>
      </w:r>
      <w:r w:rsidRPr="002C433D">
        <w:rPr>
          <w:rFonts w:ascii="Traditional Arabic" w:hAnsi="Traditional Arabic" w:cs="Traditional Arabic"/>
          <w:sz w:val="28"/>
          <w:szCs w:val="28"/>
          <w:rtl/>
          <w:lang w:bidi="ar-DZ"/>
        </w:rPr>
        <w:t xml:space="preserve"> أو علم الإشارة أو علم العلامات أو علم الأدلة......الخ. ترجمات وتعريفات تطول لعلم واحد بمصطلحين شائعين هما: </w:t>
      </w:r>
      <w:r w:rsidRPr="002C433D">
        <w:rPr>
          <w:rFonts w:ascii="Traditional Arabic" w:hAnsi="Traditional Arabic" w:cs="Traditional Arabic"/>
          <w:b/>
          <w:bCs/>
          <w:sz w:val="28"/>
          <w:szCs w:val="28"/>
          <w:rtl/>
          <w:lang w:bidi="ar-DZ"/>
        </w:rPr>
        <w:t>(</w:t>
      </w:r>
      <w:r w:rsidRPr="002C433D">
        <w:rPr>
          <w:rFonts w:ascii="Traditional Arabic" w:hAnsi="Traditional Arabic" w:cs="Traditional Arabic"/>
          <w:b/>
          <w:bCs/>
          <w:sz w:val="28"/>
          <w:szCs w:val="28"/>
          <w:lang w:bidi="ar-DZ"/>
        </w:rPr>
        <w:t>Semiology</w:t>
      </w:r>
      <w:r w:rsidRPr="002C433D">
        <w:rPr>
          <w:rFonts w:ascii="Traditional Arabic" w:hAnsi="Traditional Arabic" w:cs="Traditional Arabic"/>
          <w:sz w:val="28"/>
          <w:szCs w:val="28"/>
          <w:rtl/>
          <w:lang w:bidi="ar-DZ"/>
        </w:rPr>
        <w:t xml:space="preserve">) من </w:t>
      </w:r>
      <w:r w:rsidRPr="002C433D">
        <w:rPr>
          <w:rFonts w:ascii="Traditional Arabic" w:hAnsi="Traditional Arabic" w:cs="Traditional Arabic"/>
          <w:b/>
          <w:bCs/>
          <w:sz w:val="28"/>
          <w:szCs w:val="28"/>
          <w:rtl/>
          <w:lang w:bidi="ar-DZ"/>
        </w:rPr>
        <w:t>(</w:t>
      </w:r>
      <w:r w:rsidRPr="002C433D">
        <w:rPr>
          <w:rFonts w:ascii="Traditional Arabic" w:hAnsi="Traditional Arabic" w:cs="Traditional Arabic"/>
          <w:b/>
          <w:bCs/>
          <w:sz w:val="28"/>
          <w:szCs w:val="28"/>
          <w:lang w:bidi="ar-DZ"/>
        </w:rPr>
        <w:t>Semion</w:t>
      </w:r>
      <w:r w:rsidRPr="002C433D">
        <w:rPr>
          <w:rFonts w:ascii="Traditional Arabic" w:hAnsi="Traditional Arabic" w:cs="Traditional Arabic"/>
          <w:sz w:val="28"/>
          <w:szCs w:val="28"/>
          <w:rtl/>
          <w:lang w:bidi="ar-DZ"/>
        </w:rPr>
        <w:t xml:space="preserve">) اليونانية، حسب العالم اللغوي السويسري </w:t>
      </w:r>
      <w:r w:rsidRPr="002C433D">
        <w:rPr>
          <w:rFonts w:ascii="Traditional Arabic" w:hAnsi="Traditional Arabic" w:cs="Traditional Arabic"/>
          <w:b/>
          <w:bCs/>
          <w:sz w:val="28"/>
          <w:szCs w:val="28"/>
          <w:rtl/>
          <w:lang w:bidi="ar-DZ"/>
        </w:rPr>
        <w:t>فردينانددي سوسير</w:t>
      </w:r>
      <w:r w:rsidRPr="002C433D">
        <w:rPr>
          <w:rFonts w:ascii="Traditional Arabic" w:hAnsi="Traditional Arabic" w:cs="Traditional Arabic"/>
          <w:sz w:val="28"/>
          <w:szCs w:val="28"/>
          <w:rtl/>
          <w:lang w:bidi="ar-DZ"/>
        </w:rPr>
        <w:t xml:space="preserve"> (1856-1913)أو </w:t>
      </w:r>
      <w:r w:rsidRPr="002C433D">
        <w:rPr>
          <w:rFonts w:ascii="Traditional Arabic" w:hAnsi="Traditional Arabic" w:cs="Traditional Arabic"/>
          <w:b/>
          <w:bCs/>
          <w:sz w:val="28"/>
          <w:szCs w:val="28"/>
          <w:rtl/>
          <w:lang w:bidi="ar-DZ"/>
        </w:rPr>
        <w:t>(</w:t>
      </w:r>
      <w:r w:rsidRPr="002C433D">
        <w:rPr>
          <w:rFonts w:ascii="Traditional Arabic" w:hAnsi="Traditional Arabic" w:cs="Traditional Arabic"/>
          <w:b/>
          <w:bCs/>
          <w:sz w:val="28"/>
          <w:szCs w:val="28"/>
          <w:lang w:bidi="ar-DZ"/>
        </w:rPr>
        <w:t>Semiotics</w:t>
      </w:r>
      <w:r w:rsidRPr="002C433D">
        <w:rPr>
          <w:rFonts w:ascii="Traditional Arabic" w:hAnsi="Traditional Arabic" w:cs="Traditional Arabic"/>
          <w:sz w:val="28"/>
          <w:szCs w:val="28"/>
          <w:rtl/>
          <w:lang w:bidi="ar-DZ"/>
        </w:rPr>
        <w:t xml:space="preserve">) حسب العالم والفيلسوف الأمريكي </w:t>
      </w:r>
      <w:r w:rsidRPr="002C433D">
        <w:rPr>
          <w:rFonts w:ascii="Traditional Arabic" w:hAnsi="Traditional Arabic" w:cs="Traditional Arabic"/>
          <w:b/>
          <w:bCs/>
          <w:sz w:val="28"/>
          <w:szCs w:val="28"/>
          <w:rtl/>
          <w:lang w:bidi="ar-DZ"/>
        </w:rPr>
        <w:t>شارلساندرس بيرس</w:t>
      </w:r>
      <w:r w:rsidRPr="002C433D">
        <w:rPr>
          <w:rFonts w:ascii="Traditional Arabic" w:hAnsi="Traditional Arabic" w:cs="Traditional Arabic"/>
          <w:sz w:val="28"/>
          <w:szCs w:val="28"/>
          <w:rtl/>
          <w:lang w:bidi="ar-DZ"/>
        </w:rPr>
        <w:t xml:space="preserve"> (1838-1914).</w:t>
      </w:r>
    </w:p>
    <w:p w:rsidR="002E5BBC" w:rsidRPr="002C433D" w:rsidRDefault="002E5BBC" w:rsidP="002C433D">
      <w:pPr>
        <w:tabs>
          <w:tab w:val="right" w:pos="2408"/>
        </w:tabs>
        <w:bidi/>
        <w:spacing w:after="0"/>
        <w:jc w:val="both"/>
        <w:rPr>
          <w:rFonts w:ascii="Traditional Arabic" w:hAnsi="Traditional Arabic" w:cs="Traditional Arabic"/>
          <w:sz w:val="28"/>
          <w:szCs w:val="28"/>
          <w:rtl/>
          <w:lang w:bidi="ar-DZ"/>
        </w:rPr>
      </w:pPr>
      <w:r w:rsidRPr="002C433D">
        <w:rPr>
          <w:rFonts w:ascii="Traditional Arabic" w:hAnsi="Traditional Arabic" w:cs="Traditional Arabic"/>
          <w:sz w:val="28"/>
          <w:szCs w:val="28"/>
          <w:rtl/>
          <w:lang w:bidi="ar-DZ"/>
        </w:rPr>
        <w:t xml:space="preserve">ثم يذكر جهود النقاد الغربيين يقول: وقد أسهم في وجود هذا العلم عدد من العلماء والفلاسفة والنقاد. فإذا طلبت السيميائية بوصفها علما، فان عليك أن تشير إلى </w:t>
      </w:r>
      <w:r w:rsidRPr="002C433D">
        <w:rPr>
          <w:rFonts w:ascii="Traditional Arabic" w:hAnsi="Traditional Arabic" w:cs="Traditional Arabic"/>
          <w:b/>
          <w:bCs/>
          <w:sz w:val="28"/>
          <w:szCs w:val="28"/>
          <w:rtl/>
          <w:lang w:bidi="ar-DZ"/>
        </w:rPr>
        <w:t>فرديناند ديسوسير، وشارل موريس</w:t>
      </w:r>
      <w:r w:rsidRPr="002C433D">
        <w:rPr>
          <w:rFonts w:ascii="Traditional Arabic" w:hAnsi="Traditional Arabic" w:cs="Traditional Arabic"/>
          <w:b/>
          <w:bCs/>
          <w:sz w:val="28"/>
          <w:szCs w:val="28"/>
          <w:lang w:bidi="ar-DZ"/>
        </w:rPr>
        <w:t>Ch-Moris</w:t>
      </w:r>
      <w:r w:rsidRPr="002C433D">
        <w:rPr>
          <w:rFonts w:ascii="Traditional Arabic" w:hAnsi="Traditional Arabic" w:cs="Traditional Arabic"/>
          <w:sz w:val="28"/>
          <w:szCs w:val="28"/>
          <w:rtl/>
          <w:lang w:bidi="ar-DZ"/>
        </w:rPr>
        <w:t>. وإذا أردتها منهجا نقديا وإستراتيجية مطورة في قراءة الخطابات الإبداعية قراءة سيميائية، أو قراءة النص بوصفه ممارسة دالة. كان عليك أن تذكر (</w:t>
      </w:r>
      <w:r w:rsidRPr="002C433D">
        <w:rPr>
          <w:rFonts w:ascii="Traditional Arabic" w:hAnsi="Traditional Arabic" w:cs="Traditional Arabic"/>
          <w:b/>
          <w:bCs/>
          <w:sz w:val="28"/>
          <w:szCs w:val="28"/>
          <w:rtl/>
          <w:lang w:bidi="ar-DZ"/>
        </w:rPr>
        <w:t>رولان بارت</w:t>
      </w:r>
      <w:r w:rsidRPr="002C433D">
        <w:rPr>
          <w:rFonts w:ascii="Traditional Arabic" w:hAnsi="Traditional Arabic" w:cs="Traditional Arabic"/>
          <w:b/>
          <w:bCs/>
          <w:sz w:val="28"/>
          <w:szCs w:val="28"/>
          <w:lang w:bidi="ar-DZ"/>
        </w:rPr>
        <w:t>R-Barthes</w:t>
      </w:r>
      <w:r w:rsidRPr="002C433D">
        <w:rPr>
          <w:rFonts w:ascii="Traditional Arabic" w:hAnsi="Traditional Arabic" w:cs="Traditional Arabic"/>
          <w:b/>
          <w:bCs/>
          <w:sz w:val="28"/>
          <w:szCs w:val="28"/>
          <w:rtl/>
          <w:lang w:bidi="ar-DZ"/>
        </w:rPr>
        <w:t xml:space="preserve"> وجاك لاكان</w:t>
      </w:r>
      <w:r w:rsidRPr="002C433D">
        <w:rPr>
          <w:rFonts w:ascii="Traditional Arabic" w:hAnsi="Traditional Arabic" w:cs="Traditional Arabic"/>
          <w:b/>
          <w:bCs/>
          <w:sz w:val="28"/>
          <w:szCs w:val="28"/>
          <w:lang w:bidi="ar-DZ"/>
        </w:rPr>
        <w:t>J-Laka</w:t>
      </w:r>
      <w:r w:rsidRPr="002C433D">
        <w:rPr>
          <w:rFonts w:ascii="Traditional Arabic" w:hAnsi="Traditional Arabic" w:cs="Traditional Arabic"/>
          <w:b/>
          <w:bCs/>
          <w:sz w:val="28"/>
          <w:szCs w:val="28"/>
          <w:rtl/>
          <w:lang w:bidi="ar-DZ"/>
        </w:rPr>
        <w:t>، وجوليا كريستيفا</w:t>
      </w:r>
      <w:r w:rsidRPr="002C433D">
        <w:rPr>
          <w:rFonts w:ascii="Traditional Arabic" w:hAnsi="Traditional Arabic" w:cs="Traditional Arabic"/>
          <w:b/>
          <w:bCs/>
          <w:sz w:val="28"/>
          <w:szCs w:val="28"/>
          <w:lang w:bidi="ar-DZ"/>
        </w:rPr>
        <w:t>J-Kristeva</w:t>
      </w:r>
      <w:r w:rsidRPr="002C433D">
        <w:rPr>
          <w:rFonts w:ascii="Traditional Arabic" w:hAnsi="Traditional Arabic" w:cs="Traditional Arabic"/>
          <w:b/>
          <w:bCs/>
          <w:sz w:val="28"/>
          <w:szCs w:val="28"/>
          <w:rtl/>
          <w:lang w:bidi="ar-DZ"/>
        </w:rPr>
        <w:t>)</w:t>
      </w:r>
      <w:r w:rsidRPr="002C433D">
        <w:rPr>
          <w:rFonts w:ascii="Traditional Arabic" w:hAnsi="Traditional Arabic" w:cs="Traditional Arabic"/>
          <w:sz w:val="28"/>
          <w:szCs w:val="28"/>
          <w:rtl/>
          <w:lang w:bidi="ar-DZ"/>
        </w:rPr>
        <w:t xml:space="preserve">. وإذا طلبتها في الفلسفة، فأمامك </w:t>
      </w:r>
      <w:r w:rsidRPr="002C433D">
        <w:rPr>
          <w:rFonts w:ascii="Traditional Arabic" w:hAnsi="Traditional Arabic" w:cs="Traditional Arabic"/>
          <w:b/>
          <w:bCs/>
          <w:sz w:val="28"/>
          <w:szCs w:val="28"/>
          <w:rtl/>
          <w:lang w:bidi="ar-DZ"/>
        </w:rPr>
        <w:t>كاسيرر</w:t>
      </w:r>
      <w:r w:rsidRPr="002C433D">
        <w:rPr>
          <w:rFonts w:ascii="Traditional Arabic" w:hAnsi="Traditional Arabic" w:cs="Traditional Arabic"/>
          <w:b/>
          <w:bCs/>
          <w:sz w:val="28"/>
          <w:szCs w:val="28"/>
          <w:lang w:bidi="ar-DZ"/>
        </w:rPr>
        <w:t>Cassirer</w:t>
      </w:r>
      <w:r w:rsidRPr="002C433D">
        <w:rPr>
          <w:rFonts w:ascii="Traditional Arabic" w:hAnsi="Traditional Arabic" w:cs="Traditional Arabic"/>
          <w:sz w:val="28"/>
          <w:szCs w:val="28"/>
          <w:rtl/>
          <w:lang w:bidi="ar-DZ"/>
        </w:rPr>
        <w:t xml:space="preserve"> في رمزية الأشكال. أما إذا أردت أن تبحث عنها مفهوما.فإنك واجدها سيميائيات. فثمة سيميولوجيا</w:t>
      </w:r>
      <w:r w:rsidRPr="002C433D">
        <w:rPr>
          <w:rFonts w:ascii="Traditional Arabic" w:hAnsi="Traditional Arabic" w:cs="Traditional Arabic"/>
          <w:b/>
          <w:bCs/>
          <w:sz w:val="28"/>
          <w:szCs w:val="28"/>
          <w:rtl/>
          <w:lang w:bidi="ar-DZ"/>
        </w:rPr>
        <w:t>سوسير</w:t>
      </w:r>
      <w:r w:rsidRPr="002C433D">
        <w:rPr>
          <w:rFonts w:ascii="Traditional Arabic" w:hAnsi="Traditional Arabic" w:cs="Traditional Arabic"/>
          <w:sz w:val="28"/>
          <w:szCs w:val="28"/>
          <w:rtl/>
          <w:lang w:bidi="ar-DZ"/>
        </w:rPr>
        <w:t>، بخلفياتها اللسانية، وسيميوطيقا</w:t>
      </w:r>
      <w:r w:rsidRPr="002C433D">
        <w:rPr>
          <w:rFonts w:ascii="Traditional Arabic" w:hAnsi="Traditional Arabic" w:cs="Traditional Arabic"/>
          <w:b/>
          <w:bCs/>
          <w:sz w:val="28"/>
          <w:szCs w:val="28"/>
          <w:rtl/>
          <w:lang w:bidi="ar-DZ"/>
        </w:rPr>
        <w:t>بيرس</w:t>
      </w:r>
      <w:r w:rsidRPr="002C433D">
        <w:rPr>
          <w:rFonts w:ascii="Traditional Arabic" w:hAnsi="Traditional Arabic" w:cs="Traditional Arabic"/>
          <w:sz w:val="28"/>
          <w:szCs w:val="28"/>
          <w:rtl/>
          <w:lang w:bidi="ar-DZ"/>
        </w:rPr>
        <w:t xml:space="preserve">بمرجعياتها المنطقية والرياضية والظاهرية، وثمة سيمياء التواصل لدى </w:t>
      </w:r>
      <w:r w:rsidRPr="002C433D">
        <w:rPr>
          <w:rFonts w:ascii="Traditional Arabic" w:hAnsi="Traditional Arabic" w:cs="Traditional Arabic"/>
          <w:b/>
          <w:bCs/>
          <w:sz w:val="28"/>
          <w:szCs w:val="28"/>
          <w:rtl/>
          <w:lang w:bidi="ar-DZ"/>
        </w:rPr>
        <w:t>بريتو</w:t>
      </w:r>
      <w:r w:rsidRPr="002C433D">
        <w:rPr>
          <w:rFonts w:ascii="Traditional Arabic" w:hAnsi="Traditional Arabic" w:cs="Traditional Arabic"/>
          <w:b/>
          <w:bCs/>
          <w:sz w:val="28"/>
          <w:szCs w:val="28"/>
          <w:lang w:bidi="ar-DZ"/>
        </w:rPr>
        <w:t>prieto</w:t>
      </w:r>
      <w:r w:rsidRPr="002C433D">
        <w:rPr>
          <w:rFonts w:ascii="Traditional Arabic" w:hAnsi="Traditional Arabic" w:cs="Traditional Arabic"/>
          <w:b/>
          <w:bCs/>
          <w:sz w:val="28"/>
          <w:szCs w:val="28"/>
          <w:rtl/>
          <w:lang w:bidi="ar-DZ"/>
        </w:rPr>
        <w:t>، ومونان</w:t>
      </w:r>
      <w:r w:rsidRPr="002C433D">
        <w:rPr>
          <w:rFonts w:ascii="Traditional Arabic" w:hAnsi="Traditional Arabic" w:cs="Traditional Arabic"/>
          <w:b/>
          <w:bCs/>
          <w:sz w:val="28"/>
          <w:szCs w:val="28"/>
          <w:lang w:bidi="ar-DZ"/>
        </w:rPr>
        <w:t>mounin</w:t>
      </w:r>
      <w:r w:rsidRPr="002C433D">
        <w:rPr>
          <w:rFonts w:ascii="Traditional Arabic" w:hAnsi="Traditional Arabic" w:cs="Traditional Arabic"/>
          <w:b/>
          <w:bCs/>
          <w:sz w:val="28"/>
          <w:szCs w:val="28"/>
          <w:rtl/>
          <w:lang w:bidi="ar-DZ"/>
        </w:rPr>
        <w:t>، وبويسنس</w:t>
      </w:r>
      <w:r w:rsidRPr="002C433D">
        <w:rPr>
          <w:rFonts w:ascii="Traditional Arabic" w:hAnsi="Traditional Arabic" w:cs="Traditional Arabic"/>
          <w:b/>
          <w:bCs/>
          <w:sz w:val="28"/>
          <w:szCs w:val="28"/>
          <w:lang w:bidi="ar-DZ"/>
        </w:rPr>
        <w:t>Buyssens</w:t>
      </w:r>
      <w:r w:rsidRPr="002C433D">
        <w:rPr>
          <w:rFonts w:ascii="Traditional Arabic" w:hAnsi="Traditional Arabic" w:cs="Traditional Arabic"/>
          <w:sz w:val="28"/>
          <w:szCs w:val="28"/>
          <w:rtl/>
          <w:lang w:bidi="ar-DZ"/>
        </w:rPr>
        <w:t xml:space="preserve">، وثمة سيمياء الدلالة كما عند </w:t>
      </w:r>
      <w:r w:rsidRPr="002C433D">
        <w:rPr>
          <w:rFonts w:ascii="Traditional Arabic" w:hAnsi="Traditional Arabic" w:cs="Traditional Arabic"/>
          <w:b/>
          <w:bCs/>
          <w:sz w:val="28"/>
          <w:szCs w:val="28"/>
          <w:rtl/>
          <w:lang w:bidi="ar-DZ"/>
        </w:rPr>
        <w:t>بارت ولاكان</w:t>
      </w:r>
      <w:r w:rsidRPr="002C433D">
        <w:rPr>
          <w:rFonts w:ascii="Traditional Arabic" w:hAnsi="Traditional Arabic" w:cs="Traditional Arabic"/>
          <w:sz w:val="28"/>
          <w:szCs w:val="28"/>
          <w:rtl/>
          <w:lang w:bidi="ar-DZ"/>
        </w:rPr>
        <w:t xml:space="preserve">، وهناك سيمياء الثقافة كما بشر بها الروسي </w:t>
      </w:r>
      <w:r w:rsidRPr="002C433D">
        <w:rPr>
          <w:rFonts w:ascii="Traditional Arabic" w:hAnsi="Traditional Arabic" w:cs="Traditional Arabic"/>
          <w:b/>
          <w:bCs/>
          <w:sz w:val="28"/>
          <w:szCs w:val="28"/>
          <w:rtl/>
          <w:lang w:bidi="ar-DZ"/>
        </w:rPr>
        <w:t>يوري لوتمان</w:t>
      </w:r>
      <w:r w:rsidRPr="002C433D">
        <w:rPr>
          <w:rFonts w:ascii="Traditional Arabic" w:hAnsi="Traditional Arabic" w:cs="Traditional Arabic"/>
          <w:b/>
          <w:bCs/>
          <w:sz w:val="28"/>
          <w:szCs w:val="28"/>
          <w:lang w:bidi="ar-DZ"/>
        </w:rPr>
        <w:t>y lotman</w:t>
      </w:r>
      <w:r w:rsidRPr="002C433D">
        <w:rPr>
          <w:rFonts w:ascii="Traditional Arabic" w:hAnsi="Traditional Arabic" w:cs="Traditional Arabic"/>
          <w:sz w:val="28"/>
          <w:szCs w:val="28"/>
          <w:rtl/>
          <w:lang w:bidi="ar-DZ"/>
        </w:rPr>
        <w:t xml:space="preserve">، والإيطالي </w:t>
      </w:r>
      <w:r w:rsidRPr="002C433D">
        <w:rPr>
          <w:rFonts w:ascii="Traditional Arabic" w:hAnsi="Traditional Arabic" w:cs="Traditional Arabic"/>
          <w:b/>
          <w:bCs/>
          <w:sz w:val="28"/>
          <w:szCs w:val="28"/>
          <w:rtl/>
          <w:lang w:bidi="ar-DZ"/>
        </w:rPr>
        <w:t>امبرتوا ايكو</w:t>
      </w:r>
      <w:r w:rsidRPr="002C433D">
        <w:rPr>
          <w:rFonts w:ascii="Traditional Arabic" w:hAnsi="Traditional Arabic" w:cs="Traditional Arabic"/>
          <w:b/>
          <w:bCs/>
          <w:sz w:val="28"/>
          <w:szCs w:val="28"/>
          <w:lang w:bidi="ar-DZ"/>
        </w:rPr>
        <w:t xml:space="preserve"> u eco</w:t>
      </w:r>
      <w:r w:rsidRPr="002C433D">
        <w:rPr>
          <w:rFonts w:ascii="Traditional Arabic" w:hAnsi="Traditional Arabic" w:cs="Traditional Arabic"/>
          <w:sz w:val="28"/>
          <w:szCs w:val="28"/>
          <w:rtl/>
          <w:lang w:bidi="ar-DZ"/>
        </w:rPr>
        <w:t>، وغيرهم ممن عدوا الظواهر الثقافية موضوعات تواصلية وانساقا دلالية.</w:t>
      </w:r>
      <w:r w:rsidRPr="002C433D">
        <w:rPr>
          <w:rStyle w:val="a9"/>
          <w:rFonts w:ascii="Traditional Arabic" w:hAnsi="Traditional Arabic" w:cs="Traditional Arabic"/>
          <w:sz w:val="28"/>
          <w:szCs w:val="28"/>
          <w:rtl/>
          <w:lang w:bidi="ar-DZ"/>
        </w:rPr>
        <w:endnoteReference w:id="16"/>
      </w:r>
    </w:p>
    <w:p w:rsidR="002E5BBC" w:rsidRPr="002C433D" w:rsidRDefault="002E5BBC" w:rsidP="002C433D">
      <w:pPr>
        <w:tabs>
          <w:tab w:val="right" w:pos="2408"/>
        </w:tabs>
        <w:bidi/>
        <w:spacing w:after="0"/>
        <w:jc w:val="both"/>
        <w:rPr>
          <w:rFonts w:ascii="Traditional Arabic" w:hAnsi="Traditional Arabic" w:cs="Traditional Arabic"/>
          <w:sz w:val="28"/>
          <w:szCs w:val="28"/>
          <w:rtl/>
          <w:lang w:bidi="ar-DZ"/>
        </w:rPr>
      </w:pPr>
      <w:r w:rsidRPr="002C433D">
        <w:rPr>
          <w:rFonts w:ascii="Traditional Arabic" w:hAnsi="Traditional Arabic" w:cs="Traditional Arabic"/>
          <w:sz w:val="28"/>
          <w:szCs w:val="28"/>
          <w:rtl/>
          <w:lang w:bidi="ar-DZ"/>
        </w:rPr>
        <w:lastRenderedPageBreak/>
        <w:t xml:space="preserve">ويقول الناقد: يهمني في هذا الجانب أن أقدم تصورا مكثفا لهذا العلم، مركزا على الجانب المنهجي منه، وهو النقد الأدبي، مبتدئا بالحديث عن </w:t>
      </w:r>
      <w:r w:rsidRPr="002C433D">
        <w:rPr>
          <w:rFonts w:ascii="Traditional Arabic" w:hAnsi="Traditional Arabic" w:cs="Traditional Arabic"/>
          <w:b/>
          <w:bCs/>
          <w:sz w:val="28"/>
          <w:szCs w:val="28"/>
          <w:rtl/>
          <w:lang w:bidi="ar-DZ"/>
        </w:rPr>
        <w:t>دي سوسير</w:t>
      </w:r>
      <w:r w:rsidRPr="002C433D">
        <w:rPr>
          <w:rFonts w:ascii="Traditional Arabic" w:hAnsi="Traditional Arabic" w:cs="Traditional Arabic"/>
          <w:sz w:val="28"/>
          <w:szCs w:val="28"/>
          <w:rtl/>
          <w:lang w:bidi="ar-DZ"/>
        </w:rPr>
        <w:t>، أول من تكلم في هذا العلم من خلفية لسانية، وأول من توقع ميلاده وبشر به.</w:t>
      </w:r>
      <w:r w:rsidRPr="002C433D">
        <w:rPr>
          <w:rStyle w:val="a9"/>
          <w:rFonts w:ascii="Traditional Arabic" w:hAnsi="Traditional Arabic" w:cs="Traditional Arabic"/>
          <w:sz w:val="28"/>
          <w:szCs w:val="28"/>
          <w:rtl/>
          <w:lang w:bidi="ar-DZ"/>
        </w:rPr>
        <w:endnoteReference w:id="17"/>
      </w:r>
    </w:p>
    <w:p w:rsidR="002E5BBC" w:rsidRPr="002C433D" w:rsidRDefault="002E5BBC" w:rsidP="002C433D">
      <w:pPr>
        <w:pStyle w:val="a3"/>
        <w:numPr>
          <w:ilvl w:val="0"/>
          <w:numId w:val="1"/>
        </w:numPr>
        <w:tabs>
          <w:tab w:val="right" w:pos="2408"/>
        </w:tabs>
        <w:bidi/>
        <w:spacing w:after="0" w:line="276" w:lineRule="auto"/>
        <w:jc w:val="both"/>
        <w:rPr>
          <w:rFonts w:ascii="Traditional Arabic" w:hAnsi="Traditional Arabic" w:cs="Traditional Arabic"/>
          <w:b/>
          <w:bCs/>
          <w:sz w:val="28"/>
          <w:szCs w:val="28"/>
          <w:rtl/>
          <w:lang w:bidi="ar-DZ"/>
        </w:rPr>
      </w:pPr>
      <w:r w:rsidRPr="002C433D">
        <w:rPr>
          <w:rFonts w:ascii="Traditional Arabic" w:hAnsi="Traditional Arabic" w:cs="Traditional Arabic"/>
          <w:b/>
          <w:bCs/>
          <w:sz w:val="28"/>
          <w:szCs w:val="28"/>
          <w:rtl/>
          <w:lang w:bidi="ar-DZ"/>
        </w:rPr>
        <w:t>سيميولوجيا دي سوسير:</w:t>
      </w:r>
    </w:p>
    <w:p w:rsidR="002E5BBC" w:rsidRPr="002C433D" w:rsidRDefault="002E5BBC" w:rsidP="002C433D">
      <w:pPr>
        <w:tabs>
          <w:tab w:val="right" w:pos="2408"/>
        </w:tabs>
        <w:bidi/>
        <w:spacing w:after="0"/>
        <w:jc w:val="both"/>
        <w:rPr>
          <w:rFonts w:ascii="Traditional Arabic" w:hAnsi="Traditional Arabic" w:cs="Traditional Arabic"/>
          <w:sz w:val="28"/>
          <w:szCs w:val="28"/>
          <w:rtl/>
          <w:lang w:bidi="ar-DZ"/>
        </w:rPr>
      </w:pPr>
      <w:r w:rsidRPr="002C433D">
        <w:rPr>
          <w:rFonts w:ascii="Traditional Arabic" w:hAnsi="Traditional Arabic" w:cs="Traditional Arabic"/>
          <w:sz w:val="28"/>
          <w:szCs w:val="28"/>
          <w:rtl/>
          <w:lang w:bidi="ar-DZ"/>
        </w:rPr>
        <w:t xml:space="preserve">     لقد بشر </w:t>
      </w:r>
      <w:r w:rsidRPr="002C433D">
        <w:rPr>
          <w:rFonts w:ascii="Traditional Arabic" w:hAnsi="Traditional Arabic" w:cs="Traditional Arabic"/>
          <w:b/>
          <w:bCs/>
          <w:sz w:val="28"/>
          <w:szCs w:val="28"/>
          <w:rtl/>
          <w:lang w:bidi="ar-DZ"/>
        </w:rPr>
        <w:t>دي سوسير</w:t>
      </w:r>
      <w:r w:rsidRPr="002C433D">
        <w:rPr>
          <w:rFonts w:ascii="Traditional Arabic" w:hAnsi="Traditional Arabic" w:cs="Traditional Arabic"/>
          <w:sz w:val="28"/>
          <w:szCs w:val="28"/>
          <w:rtl/>
          <w:lang w:bidi="ar-DZ"/>
        </w:rPr>
        <w:t xml:space="preserve"> بمولد السيميولوجيا وحدد موضوعها بكل علامة دالة، وجعل اللغة جزءا من هذه العلامة الدالة، إذا أعد علم اللغة جزءا من علم السيميولوجيا العام.</w:t>
      </w:r>
      <w:r w:rsidRPr="002C433D">
        <w:rPr>
          <w:rStyle w:val="a9"/>
          <w:rFonts w:ascii="Traditional Arabic" w:hAnsi="Traditional Arabic" w:cs="Traditional Arabic"/>
          <w:sz w:val="28"/>
          <w:szCs w:val="28"/>
          <w:rtl/>
          <w:lang w:bidi="ar-DZ"/>
        </w:rPr>
        <w:endnoteReference w:id="18"/>
      </w:r>
    </w:p>
    <w:p w:rsidR="002E5BBC" w:rsidRPr="002C433D" w:rsidRDefault="002E5BBC" w:rsidP="002C433D">
      <w:pPr>
        <w:pStyle w:val="a3"/>
        <w:numPr>
          <w:ilvl w:val="0"/>
          <w:numId w:val="1"/>
        </w:numPr>
        <w:tabs>
          <w:tab w:val="right" w:pos="2408"/>
        </w:tabs>
        <w:bidi/>
        <w:spacing w:after="0" w:line="276" w:lineRule="auto"/>
        <w:jc w:val="both"/>
        <w:rPr>
          <w:rFonts w:ascii="Traditional Arabic" w:hAnsi="Traditional Arabic" w:cs="Traditional Arabic"/>
          <w:b/>
          <w:bCs/>
          <w:sz w:val="28"/>
          <w:szCs w:val="28"/>
          <w:rtl/>
          <w:lang w:bidi="ar-DZ"/>
        </w:rPr>
      </w:pPr>
      <w:r w:rsidRPr="002C433D">
        <w:rPr>
          <w:rFonts w:ascii="Traditional Arabic" w:hAnsi="Traditional Arabic" w:cs="Traditional Arabic"/>
          <w:b/>
          <w:bCs/>
          <w:sz w:val="28"/>
          <w:szCs w:val="28"/>
          <w:rtl/>
          <w:lang w:bidi="ar-DZ"/>
        </w:rPr>
        <w:t>سيموطيقا بيرس:</w:t>
      </w:r>
    </w:p>
    <w:p w:rsidR="002E5BBC" w:rsidRPr="002C433D" w:rsidRDefault="002E5BBC" w:rsidP="002C433D">
      <w:pPr>
        <w:tabs>
          <w:tab w:val="right" w:pos="2408"/>
        </w:tabs>
        <w:bidi/>
        <w:spacing w:after="0"/>
        <w:jc w:val="both"/>
        <w:rPr>
          <w:rFonts w:ascii="Traditional Arabic" w:hAnsi="Traditional Arabic" w:cs="Traditional Arabic"/>
          <w:sz w:val="28"/>
          <w:szCs w:val="28"/>
          <w:rtl/>
          <w:lang w:bidi="ar-DZ"/>
        </w:rPr>
      </w:pPr>
      <w:r w:rsidRPr="002C433D">
        <w:rPr>
          <w:rFonts w:ascii="Traditional Arabic" w:hAnsi="Traditional Arabic" w:cs="Traditional Arabic"/>
          <w:sz w:val="28"/>
          <w:szCs w:val="28"/>
          <w:rtl/>
          <w:lang w:bidi="ar-DZ"/>
        </w:rPr>
        <w:t xml:space="preserve">   تقوم سيموطيقا</w:t>
      </w:r>
      <w:r w:rsidRPr="002C433D">
        <w:rPr>
          <w:rFonts w:ascii="Traditional Arabic" w:hAnsi="Traditional Arabic" w:cs="Traditional Arabic"/>
          <w:b/>
          <w:bCs/>
          <w:sz w:val="28"/>
          <w:szCs w:val="28"/>
          <w:rtl/>
          <w:lang w:bidi="ar-DZ"/>
        </w:rPr>
        <w:t>بيرس</w:t>
      </w:r>
      <w:r w:rsidRPr="002C433D">
        <w:rPr>
          <w:rFonts w:ascii="Traditional Arabic" w:hAnsi="Traditional Arabic" w:cs="Traditional Arabic"/>
          <w:sz w:val="28"/>
          <w:szCs w:val="28"/>
          <w:rtl/>
          <w:lang w:bidi="ar-DZ"/>
        </w:rPr>
        <w:t xml:space="preserve"> على المنطق والظاهرانية والرياضيات، فالمنطق، بمعناه العام، علم القوانين الضرورية الموصلة إلى الصدق، يشكل </w:t>
      </w:r>
      <w:r w:rsidRPr="002C433D">
        <w:rPr>
          <w:rFonts w:ascii="Traditional Arabic" w:hAnsi="Traditional Arabic" w:cs="Traditional Arabic"/>
          <w:b/>
          <w:bCs/>
          <w:sz w:val="28"/>
          <w:szCs w:val="28"/>
          <w:rtl/>
          <w:lang w:bidi="ar-DZ"/>
        </w:rPr>
        <w:t>بيرس</w:t>
      </w:r>
      <w:r w:rsidRPr="002C433D">
        <w:rPr>
          <w:rFonts w:ascii="Traditional Arabic" w:hAnsi="Traditional Arabic" w:cs="Traditional Arabic"/>
          <w:sz w:val="28"/>
          <w:szCs w:val="28"/>
          <w:rtl/>
          <w:lang w:bidi="ar-DZ"/>
        </w:rPr>
        <w:t xml:space="preserve"> فرعا من علم التشكيل العام للدلائل، أي: فيزيولوجيا الدلائل أو السيموطيقا.</w:t>
      </w:r>
    </w:p>
    <w:p w:rsidR="002E5BBC" w:rsidRPr="002C433D" w:rsidRDefault="002E5BBC" w:rsidP="002C433D">
      <w:pPr>
        <w:tabs>
          <w:tab w:val="right" w:pos="2408"/>
        </w:tabs>
        <w:bidi/>
        <w:spacing w:after="0"/>
        <w:jc w:val="both"/>
        <w:rPr>
          <w:rFonts w:ascii="Traditional Arabic" w:hAnsi="Traditional Arabic" w:cs="Traditional Arabic"/>
          <w:sz w:val="28"/>
          <w:szCs w:val="28"/>
          <w:rtl/>
          <w:lang w:bidi="ar-DZ"/>
        </w:rPr>
      </w:pPr>
      <w:r w:rsidRPr="002C433D">
        <w:rPr>
          <w:rFonts w:ascii="Traditional Arabic" w:hAnsi="Traditional Arabic" w:cs="Traditional Arabic"/>
          <w:sz w:val="28"/>
          <w:szCs w:val="28"/>
          <w:rtl/>
          <w:lang w:bidi="ar-DZ"/>
        </w:rPr>
        <w:t xml:space="preserve">    وينظر الىسيميوطيقا</w:t>
      </w:r>
      <w:r w:rsidRPr="002C433D">
        <w:rPr>
          <w:rFonts w:ascii="Traditional Arabic" w:hAnsi="Traditional Arabic" w:cs="Traditional Arabic"/>
          <w:b/>
          <w:bCs/>
          <w:sz w:val="28"/>
          <w:szCs w:val="28"/>
          <w:rtl/>
          <w:lang w:bidi="ar-DZ"/>
        </w:rPr>
        <w:t>بيرس</w:t>
      </w:r>
      <w:r w:rsidRPr="002C433D">
        <w:rPr>
          <w:rFonts w:ascii="Traditional Arabic" w:hAnsi="Traditional Arabic" w:cs="Traditional Arabic"/>
          <w:sz w:val="28"/>
          <w:szCs w:val="28"/>
          <w:rtl/>
          <w:lang w:bidi="ar-DZ"/>
        </w:rPr>
        <w:t xml:space="preserve"> بوصفها سيميوطيقا التمثيل والتواصل والدلالة في آن واحد. وهي تتسم بأبعاد ثلاثة: بعد تركيبي، وبعد دلالي، وبعد تدوالي.</w:t>
      </w:r>
      <w:r w:rsidRPr="002C433D">
        <w:rPr>
          <w:rStyle w:val="a9"/>
          <w:rFonts w:ascii="Traditional Arabic" w:hAnsi="Traditional Arabic" w:cs="Traditional Arabic"/>
          <w:sz w:val="28"/>
          <w:szCs w:val="28"/>
          <w:rtl/>
          <w:lang w:bidi="ar-DZ"/>
        </w:rPr>
        <w:endnoteReference w:id="19"/>
      </w:r>
    </w:p>
    <w:p w:rsidR="002E5BBC" w:rsidRPr="002C433D" w:rsidRDefault="002E5BBC" w:rsidP="002C433D">
      <w:pPr>
        <w:pStyle w:val="a3"/>
        <w:numPr>
          <w:ilvl w:val="0"/>
          <w:numId w:val="1"/>
        </w:numPr>
        <w:tabs>
          <w:tab w:val="right" w:pos="2408"/>
        </w:tabs>
        <w:bidi/>
        <w:spacing w:after="0" w:line="276" w:lineRule="auto"/>
        <w:jc w:val="both"/>
        <w:rPr>
          <w:rFonts w:ascii="Traditional Arabic" w:hAnsi="Traditional Arabic" w:cs="Traditional Arabic"/>
          <w:b/>
          <w:bCs/>
          <w:sz w:val="28"/>
          <w:szCs w:val="28"/>
          <w:rtl/>
          <w:lang w:bidi="ar-DZ"/>
        </w:rPr>
      </w:pPr>
      <w:r w:rsidRPr="002C433D">
        <w:rPr>
          <w:rFonts w:ascii="Traditional Arabic" w:hAnsi="Traditional Arabic" w:cs="Traditional Arabic"/>
          <w:b/>
          <w:bCs/>
          <w:sz w:val="28"/>
          <w:szCs w:val="28"/>
          <w:rtl/>
          <w:lang w:bidi="ar-DZ"/>
        </w:rPr>
        <w:t>سيميولوجيا الدلالة:</w:t>
      </w:r>
    </w:p>
    <w:p w:rsidR="002E5BBC" w:rsidRPr="002C433D" w:rsidRDefault="002E5BBC" w:rsidP="002C433D">
      <w:pPr>
        <w:tabs>
          <w:tab w:val="right" w:pos="2408"/>
        </w:tabs>
        <w:bidi/>
        <w:spacing w:after="0"/>
        <w:jc w:val="both"/>
        <w:rPr>
          <w:rFonts w:ascii="Traditional Arabic" w:hAnsi="Traditional Arabic" w:cs="Traditional Arabic"/>
          <w:b/>
          <w:bCs/>
          <w:sz w:val="28"/>
          <w:szCs w:val="28"/>
          <w:rtl/>
          <w:lang w:bidi="ar-DZ"/>
        </w:rPr>
      </w:pPr>
      <w:r w:rsidRPr="002C433D">
        <w:rPr>
          <w:rFonts w:ascii="Traditional Arabic" w:hAnsi="Traditional Arabic" w:cs="Traditional Arabic"/>
          <w:sz w:val="28"/>
          <w:szCs w:val="28"/>
          <w:rtl/>
          <w:lang w:bidi="ar-DZ"/>
        </w:rPr>
        <w:t xml:space="preserve">   يبدوا أن هذا الاتجاه الذي يعزى للناقد </w:t>
      </w:r>
      <w:r w:rsidRPr="002C433D">
        <w:rPr>
          <w:rFonts w:ascii="Traditional Arabic" w:hAnsi="Traditional Arabic" w:cs="Traditional Arabic"/>
          <w:b/>
          <w:bCs/>
          <w:sz w:val="28"/>
          <w:szCs w:val="28"/>
          <w:rtl/>
          <w:lang w:bidi="ar-DZ"/>
        </w:rPr>
        <w:t>رولان بارت</w:t>
      </w:r>
      <w:r w:rsidRPr="002C433D">
        <w:rPr>
          <w:rFonts w:ascii="Traditional Arabic" w:hAnsi="Traditional Arabic" w:cs="Traditional Arabic"/>
          <w:sz w:val="28"/>
          <w:szCs w:val="28"/>
          <w:rtl/>
          <w:lang w:bidi="ar-DZ"/>
        </w:rPr>
        <w:t xml:space="preserve"> يقترب كثيرا من حقل النقد الأدبي لعنايته بربط الدلالة باللغة، فقد ذهب بارت إلى أن السميولوجيا هي علم الدلائل، وإنها استمدت مفاهيمها من اللسانيات.</w:t>
      </w:r>
      <w:r w:rsidRPr="002C433D">
        <w:rPr>
          <w:rStyle w:val="a9"/>
          <w:rFonts w:ascii="Traditional Arabic" w:hAnsi="Traditional Arabic" w:cs="Traditional Arabic"/>
          <w:sz w:val="28"/>
          <w:szCs w:val="28"/>
          <w:rtl/>
          <w:lang w:bidi="ar-DZ"/>
        </w:rPr>
        <w:endnoteReference w:id="20"/>
      </w:r>
    </w:p>
    <w:p w:rsidR="002E5BBC" w:rsidRPr="002C433D" w:rsidRDefault="002E5BBC" w:rsidP="002C433D">
      <w:pPr>
        <w:tabs>
          <w:tab w:val="right" w:pos="2408"/>
        </w:tabs>
        <w:bidi/>
        <w:spacing w:after="0"/>
        <w:ind w:left="360"/>
        <w:jc w:val="both"/>
        <w:rPr>
          <w:rFonts w:ascii="Traditional Arabic" w:hAnsi="Traditional Arabic" w:cs="Traditional Arabic"/>
          <w:b/>
          <w:bCs/>
          <w:sz w:val="28"/>
          <w:szCs w:val="28"/>
          <w:rtl/>
          <w:lang w:bidi="ar-DZ"/>
        </w:rPr>
      </w:pPr>
      <w:r w:rsidRPr="002C433D">
        <w:rPr>
          <w:rFonts w:ascii="Traditional Arabic" w:hAnsi="Traditional Arabic" w:cs="Traditional Arabic"/>
          <w:b/>
          <w:bCs/>
          <w:sz w:val="28"/>
          <w:szCs w:val="28"/>
          <w:rtl/>
          <w:lang w:bidi="ar-DZ"/>
        </w:rPr>
        <w:t>-سيميولوجيا الثقافة:</w:t>
      </w:r>
    </w:p>
    <w:p w:rsidR="002E5BBC" w:rsidRPr="002C433D" w:rsidRDefault="002E5BBC" w:rsidP="002C433D">
      <w:pPr>
        <w:tabs>
          <w:tab w:val="right" w:pos="2408"/>
        </w:tabs>
        <w:bidi/>
        <w:spacing w:after="0"/>
        <w:jc w:val="both"/>
        <w:rPr>
          <w:rFonts w:ascii="Traditional Arabic" w:hAnsi="Traditional Arabic" w:cs="Traditional Arabic"/>
          <w:sz w:val="28"/>
          <w:szCs w:val="28"/>
          <w:rtl/>
          <w:lang w:bidi="ar-DZ"/>
        </w:rPr>
      </w:pPr>
      <w:r w:rsidRPr="002C433D">
        <w:rPr>
          <w:rFonts w:ascii="Traditional Arabic" w:hAnsi="Traditional Arabic" w:cs="Traditional Arabic"/>
          <w:sz w:val="28"/>
          <w:szCs w:val="28"/>
          <w:rtl/>
          <w:lang w:bidi="ar-DZ"/>
        </w:rPr>
        <w:t xml:space="preserve">    وثمة اتجاهات أخرى في داخل السميائية مثل: سيميولوجيا الثقافة(</w:t>
      </w:r>
      <w:r w:rsidRPr="002C433D">
        <w:rPr>
          <w:rFonts w:ascii="Traditional Arabic" w:hAnsi="Traditional Arabic" w:cs="Traditional Arabic"/>
          <w:b/>
          <w:bCs/>
          <w:sz w:val="28"/>
          <w:szCs w:val="28"/>
          <w:lang w:bidi="ar-DZ"/>
        </w:rPr>
        <w:t>Semiology of Culture</w:t>
      </w:r>
      <w:r w:rsidRPr="002C433D">
        <w:rPr>
          <w:rFonts w:ascii="Traditional Arabic" w:hAnsi="Traditional Arabic" w:cs="Traditional Arabic"/>
          <w:sz w:val="28"/>
          <w:szCs w:val="28"/>
          <w:rtl/>
          <w:lang w:bidi="ar-DZ"/>
        </w:rPr>
        <w:t>) كما لدى جماعة موسكوا-تارتوا (</w:t>
      </w:r>
      <w:r w:rsidRPr="002C433D">
        <w:rPr>
          <w:rFonts w:ascii="Traditional Arabic" w:hAnsi="Traditional Arabic" w:cs="Traditional Arabic"/>
          <w:b/>
          <w:bCs/>
          <w:sz w:val="28"/>
          <w:szCs w:val="28"/>
          <w:lang w:bidi="ar-DZ"/>
        </w:rPr>
        <w:t>MoscoTarto</w:t>
      </w:r>
      <w:r w:rsidRPr="002C433D">
        <w:rPr>
          <w:rFonts w:ascii="Traditional Arabic" w:hAnsi="Traditional Arabic" w:cs="Traditional Arabic"/>
          <w:sz w:val="28"/>
          <w:szCs w:val="28"/>
          <w:rtl/>
          <w:lang w:bidi="ar-DZ"/>
        </w:rPr>
        <w:t>) يوري لوتمان(</w:t>
      </w:r>
      <w:r w:rsidRPr="002C433D">
        <w:rPr>
          <w:rFonts w:ascii="Traditional Arabic" w:hAnsi="Traditional Arabic" w:cs="Traditional Arabic"/>
          <w:b/>
          <w:bCs/>
          <w:sz w:val="28"/>
          <w:szCs w:val="28"/>
          <w:lang w:bidi="ar-DZ"/>
        </w:rPr>
        <w:t>Y</w:t>
      </w:r>
      <w:r w:rsidRPr="002C433D">
        <w:rPr>
          <w:rFonts w:ascii="Traditional Arabic" w:hAnsi="Traditional Arabic" w:cs="Traditional Arabic"/>
          <w:sz w:val="28"/>
          <w:szCs w:val="28"/>
          <w:rtl/>
          <w:lang w:bidi="ar-DZ"/>
        </w:rPr>
        <w:t>.</w:t>
      </w:r>
      <w:r w:rsidRPr="002C433D">
        <w:rPr>
          <w:rFonts w:ascii="Traditional Arabic" w:hAnsi="Traditional Arabic" w:cs="Traditional Arabic"/>
          <w:b/>
          <w:bCs/>
          <w:sz w:val="28"/>
          <w:szCs w:val="28"/>
          <w:lang w:bidi="ar-DZ"/>
        </w:rPr>
        <w:t>Lotman</w:t>
      </w:r>
      <w:r w:rsidRPr="002C433D">
        <w:rPr>
          <w:rFonts w:ascii="Traditional Arabic" w:hAnsi="Traditional Arabic" w:cs="Traditional Arabic"/>
          <w:sz w:val="28"/>
          <w:szCs w:val="28"/>
          <w:rtl/>
          <w:lang w:bidi="ar-DZ"/>
        </w:rPr>
        <w:t xml:space="preserve"> )،واوسبانسكي(</w:t>
      </w:r>
      <w:r w:rsidRPr="002C433D">
        <w:rPr>
          <w:rFonts w:ascii="Traditional Arabic" w:hAnsi="Traditional Arabic" w:cs="Traditional Arabic"/>
          <w:b/>
          <w:bCs/>
          <w:sz w:val="28"/>
          <w:szCs w:val="28"/>
          <w:lang w:bidi="ar-DZ"/>
        </w:rPr>
        <w:t>Ouspensky</w:t>
      </w:r>
      <w:r w:rsidRPr="002C433D">
        <w:rPr>
          <w:rFonts w:ascii="Traditional Arabic" w:hAnsi="Traditional Arabic" w:cs="Traditional Arabic"/>
          <w:sz w:val="28"/>
          <w:szCs w:val="28"/>
          <w:rtl/>
          <w:lang w:bidi="ar-DZ"/>
        </w:rPr>
        <w:t>)، وإيفانوف(</w:t>
      </w:r>
      <w:r w:rsidRPr="002C433D">
        <w:rPr>
          <w:rFonts w:ascii="Traditional Arabic" w:hAnsi="Traditional Arabic" w:cs="Traditional Arabic"/>
          <w:b/>
          <w:bCs/>
          <w:sz w:val="28"/>
          <w:szCs w:val="28"/>
          <w:lang w:bidi="ar-DZ"/>
        </w:rPr>
        <w:t>Ivanov</w:t>
      </w:r>
      <w:r w:rsidRPr="002C433D">
        <w:rPr>
          <w:rFonts w:ascii="Traditional Arabic" w:hAnsi="Traditional Arabic" w:cs="Traditional Arabic"/>
          <w:sz w:val="28"/>
          <w:szCs w:val="28"/>
          <w:rtl/>
          <w:lang w:bidi="ar-DZ"/>
        </w:rPr>
        <w:t xml:space="preserve">)،ممن يعدون الظواهر الثقافية موضوعات تواصلية وانساقا دلالية، وعنى أصحاب هذا الاتجاه بدراسة الظواهر الثقافية باعتبارها عمليات تواصلية، وربطوا بين اللغة والمستويات الثقافية والاجتماعية والأيديولوجية مؤكدين أن العلاقة تتألف من دال ومدلول ومرجع ثقافي.  </w:t>
      </w:r>
      <w:r w:rsidRPr="002C433D">
        <w:rPr>
          <w:rStyle w:val="a9"/>
          <w:rFonts w:ascii="Traditional Arabic" w:hAnsi="Traditional Arabic" w:cs="Traditional Arabic"/>
          <w:sz w:val="28"/>
          <w:szCs w:val="28"/>
          <w:rtl/>
          <w:lang w:bidi="ar-DZ"/>
        </w:rPr>
        <w:endnoteReference w:id="21"/>
      </w:r>
    </w:p>
    <w:p w:rsidR="002E5BBC" w:rsidRPr="002C433D" w:rsidRDefault="002E5BBC" w:rsidP="002C433D">
      <w:pPr>
        <w:tabs>
          <w:tab w:val="right" w:pos="2408"/>
        </w:tabs>
        <w:bidi/>
        <w:spacing w:after="0"/>
        <w:ind w:left="360"/>
        <w:jc w:val="both"/>
        <w:rPr>
          <w:rFonts w:ascii="Traditional Arabic" w:hAnsi="Traditional Arabic" w:cs="Traditional Arabic"/>
          <w:sz w:val="28"/>
          <w:szCs w:val="28"/>
          <w:rtl/>
          <w:lang w:bidi="ar-DZ"/>
        </w:rPr>
      </w:pPr>
      <w:r w:rsidRPr="002C433D">
        <w:rPr>
          <w:rFonts w:ascii="Traditional Arabic" w:hAnsi="Traditional Arabic" w:cs="Traditional Arabic"/>
          <w:b/>
          <w:bCs/>
          <w:sz w:val="28"/>
          <w:szCs w:val="28"/>
          <w:rtl/>
          <w:lang w:bidi="ar-DZ"/>
        </w:rPr>
        <w:t xml:space="preserve">-سيمياء التواصل </w:t>
      </w:r>
      <w:r w:rsidRPr="002C433D">
        <w:rPr>
          <w:rFonts w:ascii="Traditional Arabic" w:hAnsi="Traditional Arabic" w:cs="Traditional Arabic"/>
          <w:b/>
          <w:bCs/>
          <w:sz w:val="28"/>
          <w:szCs w:val="28"/>
          <w:lang w:bidi="ar-DZ"/>
        </w:rPr>
        <w:t>Semilogy of Communication</w:t>
      </w:r>
      <w:r w:rsidRPr="002C433D">
        <w:rPr>
          <w:rFonts w:ascii="Traditional Arabic" w:hAnsi="Traditional Arabic" w:cs="Traditional Arabic"/>
          <w:sz w:val="28"/>
          <w:szCs w:val="28"/>
          <w:lang w:bidi="ar-DZ"/>
        </w:rPr>
        <w:t>)</w:t>
      </w:r>
      <w:r w:rsidRPr="002C433D">
        <w:rPr>
          <w:rFonts w:ascii="Traditional Arabic" w:hAnsi="Traditional Arabic" w:cs="Traditional Arabic"/>
          <w:sz w:val="28"/>
          <w:szCs w:val="28"/>
          <w:rtl/>
          <w:lang w:bidi="ar-DZ"/>
        </w:rPr>
        <w:t>) :</w:t>
      </w:r>
    </w:p>
    <w:p w:rsidR="002E5BBC" w:rsidRPr="002C433D" w:rsidRDefault="002E5BBC" w:rsidP="002C433D">
      <w:pPr>
        <w:tabs>
          <w:tab w:val="right" w:pos="2408"/>
        </w:tabs>
        <w:bidi/>
        <w:spacing w:after="0"/>
        <w:jc w:val="both"/>
        <w:rPr>
          <w:rFonts w:ascii="Traditional Arabic" w:hAnsi="Traditional Arabic" w:cs="Traditional Arabic"/>
          <w:sz w:val="28"/>
          <w:szCs w:val="28"/>
          <w:rtl/>
          <w:lang w:bidi="ar-DZ"/>
        </w:rPr>
      </w:pPr>
      <w:r w:rsidRPr="002C433D">
        <w:rPr>
          <w:rFonts w:ascii="Traditional Arabic" w:hAnsi="Traditional Arabic" w:cs="Traditional Arabic"/>
          <w:sz w:val="28"/>
          <w:szCs w:val="28"/>
          <w:rtl/>
          <w:lang w:bidi="ar-DZ"/>
        </w:rPr>
        <w:t xml:space="preserve">   فيمثلها كل من  </w:t>
      </w:r>
      <w:r w:rsidRPr="002C433D">
        <w:rPr>
          <w:rFonts w:ascii="Traditional Arabic" w:hAnsi="Traditional Arabic" w:cs="Traditional Arabic"/>
          <w:b/>
          <w:bCs/>
          <w:sz w:val="28"/>
          <w:szCs w:val="28"/>
          <w:rtl/>
          <w:lang w:bidi="ar-DZ"/>
        </w:rPr>
        <w:t>بريتوا، وجورج مونان،وبويسنس</w:t>
      </w:r>
      <w:r w:rsidRPr="002C433D">
        <w:rPr>
          <w:rFonts w:ascii="Traditional Arabic" w:hAnsi="Traditional Arabic" w:cs="Traditional Arabic"/>
          <w:sz w:val="28"/>
          <w:szCs w:val="28"/>
          <w:rtl/>
          <w:lang w:bidi="ar-DZ"/>
        </w:rPr>
        <w:t>، حيث لا يرون في الدليل  غير كونه أداة تواصلية أو أداة قصد تواصلي، والعلاقة لدى أصحاب هذا الاتجاه تكون من وحدة ثلاثية المبنى: الدال والمدلول، ولسيمياء التواصل محوران: محور التواصل ومحور العلامة الذي يصنف العلامة في أربعة أصناف هي: الإشارة ، المؤشر، الأيقون، الرمز.</w:t>
      </w:r>
      <w:r w:rsidRPr="002C433D">
        <w:rPr>
          <w:rStyle w:val="a9"/>
          <w:rFonts w:ascii="Traditional Arabic" w:hAnsi="Traditional Arabic" w:cs="Traditional Arabic"/>
          <w:sz w:val="28"/>
          <w:szCs w:val="28"/>
          <w:rtl/>
          <w:lang w:bidi="ar-DZ"/>
        </w:rPr>
        <w:endnoteReference w:id="22"/>
      </w:r>
    </w:p>
    <w:p w:rsidR="002E5BBC" w:rsidRPr="002C433D" w:rsidRDefault="002E5BBC" w:rsidP="002C433D">
      <w:pPr>
        <w:tabs>
          <w:tab w:val="right" w:pos="2408"/>
        </w:tabs>
        <w:bidi/>
        <w:spacing w:after="0"/>
        <w:jc w:val="both"/>
        <w:rPr>
          <w:rFonts w:ascii="Traditional Arabic" w:hAnsi="Traditional Arabic" w:cs="Traditional Arabic"/>
          <w:sz w:val="28"/>
          <w:szCs w:val="28"/>
          <w:rtl/>
          <w:lang w:bidi="ar-DZ"/>
        </w:rPr>
      </w:pPr>
      <w:r w:rsidRPr="002C433D">
        <w:rPr>
          <w:rFonts w:ascii="Traditional Arabic" w:hAnsi="Traditional Arabic" w:cs="Traditional Arabic"/>
          <w:sz w:val="28"/>
          <w:szCs w:val="28"/>
          <w:rtl/>
          <w:lang w:bidi="ar-DZ"/>
        </w:rPr>
        <w:t xml:space="preserve">   ليختم الناقد هذا الجزء بخلاصة نقدية مفادها : أن الاتجاهات السيميائية قد شكلت روافد أصلية لبناء(قراءة/قراءات) سيميائية ليس للأدب فحسب بل لقراءة أنظمة علامية وإشارية أخرى، فبالإضافة إلى قراءة الأدب: شعراً ورواية  ومسرحاً، والفن: رسما وموسيقا وسينما، فقد دخلت السيمياء كل دوائر الخطاب الفلسفية والدينية والفكرية، وقد امتازت الدراسات السيميائية للأدب </w:t>
      </w:r>
      <w:r w:rsidRPr="002C433D">
        <w:rPr>
          <w:rFonts w:ascii="Traditional Arabic" w:hAnsi="Traditional Arabic" w:cs="Traditional Arabic"/>
          <w:sz w:val="28"/>
          <w:szCs w:val="28"/>
          <w:rtl/>
          <w:lang w:bidi="ar-DZ"/>
        </w:rPr>
        <w:lastRenderedPageBreak/>
        <w:t>بحرصها على فهم العلاقة الأدبية في مستوى العلاقة الجدلية بين النص الأدبي والمجالات الثقافية والأيديولوجية ببنيتها الاقتصادية والإجتماعية.</w:t>
      </w:r>
      <w:r w:rsidRPr="002C433D">
        <w:rPr>
          <w:rStyle w:val="a9"/>
          <w:rFonts w:ascii="Traditional Arabic" w:hAnsi="Traditional Arabic" w:cs="Traditional Arabic"/>
          <w:sz w:val="28"/>
          <w:szCs w:val="28"/>
          <w:rtl/>
          <w:lang w:bidi="ar-DZ"/>
        </w:rPr>
        <w:endnoteReference w:id="23"/>
      </w:r>
    </w:p>
    <w:p w:rsidR="002E5BBC" w:rsidRPr="002C433D" w:rsidRDefault="002E5BBC" w:rsidP="002C433D">
      <w:pPr>
        <w:tabs>
          <w:tab w:val="right" w:pos="2408"/>
        </w:tabs>
        <w:bidi/>
        <w:spacing w:after="0"/>
        <w:jc w:val="both"/>
        <w:rPr>
          <w:rFonts w:ascii="Traditional Arabic" w:hAnsi="Traditional Arabic" w:cs="Traditional Arabic"/>
          <w:sz w:val="28"/>
          <w:szCs w:val="28"/>
          <w:rtl/>
          <w:lang w:bidi="ar-DZ"/>
        </w:rPr>
      </w:pPr>
      <w:r w:rsidRPr="002C433D">
        <w:rPr>
          <w:rFonts w:ascii="Traditional Arabic" w:hAnsi="Traditional Arabic" w:cs="Traditional Arabic"/>
          <w:sz w:val="28"/>
          <w:szCs w:val="28"/>
          <w:rtl/>
          <w:lang w:bidi="ar-DZ"/>
        </w:rPr>
        <w:t xml:space="preserve">   وقد توافق النقاد منهم معجب </w:t>
      </w:r>
      <w:r w:rsidRPr="002C433D">
        <w:rPr>
          <w:rFonts w:ascii="Traditional Arabic" w:hAnsi="Traditional Arabic" w:cs="Traditional Arabic"/>
          <w:b/>
          <w:bCs/>
          <w:sz w:val="28"/>
          <w:szCs w:val="28"/>
          <w:rtl/>
          <w:lang w:bidi="ar-DZ"/>
        </w:rPr>
        <w:t>الزهراني وعبد المالك مرتاض</w:t>
      </w:r>
      <w:r w:rsidRPr="002C433D">
        <w:rPr>
          <w:rFonts w:ascii="Traditional Arabic" w:hAnsi="Traditional Arabic" w:cs="Traditional Arabic"/>
          <w:sz w:val="28"/>
          <w:szCs w:val="28"/>
          <w:rtl/>
          <w:lang w:bidi="ar-DZ"/>
        </w:rPr>
        <w:t xml:space="preserve"> فكلاهما يرجع مفهوم السيميائية إلى العلامة، واتفاقهما على موضوع دراستها أي أنظمة العلامات، وهذا دليل تعقيب على مدى تأثرهم بالداريسين الغربيين أمثال </w:t>
      </w:r>
      <w:r w:rsidRPr="002C433D">
        <w:rPr>
          <w:rFonts w:ascii="Traditional Arabic" w:hAnsi="Traditional Arabic" w:cs="Traditional Arabic"/>
          <w:b/>
          <w:bCs/>
          <w:sz w:val="28"/>
          <w:szCs w:val="28"/>
          <w:rtl/>
          <w:lang w:bidi="ar-DZ"/>
        </w:rPr>
        <w:t>دي سوسير، وبيرس، وغريماس</w:t>
      </w:r>
      <w:r w:rsidRPr="002C433D">
        <w:rPr>
          <w:rFonts w:ascii="Traditional Arabic" w:hAnsi="Traditional Arabic" w:cs="Traditional Arabic"/>
          <w:sz w:val="28"/>
          <w:szCs w:val="28"/>
          <w:rtl/>
          <w:lang w:bidi="ar-DZ"/>
        </w:rPr>
        <w:t xml:space="preserve"> وغيرهم، وفي هذا الصدد يقول: </w:t>
      </w:r>
      <w:r w:rsidRPr="002C433D">
        <w:rPr>
          <w:rFonts w:ascii="Traditional Arabic" w:hAnsi="Traditional Arabic" w:cs="Traditional Arabic"/>
          <w:b/>
          <w:bCs/>
          <w:sz w:val="28"/>
          <w:szCs w:val="28"/>
          <w:rtl/>
          <w:lang w:bidi="ar-DZ"/>
        </w:rPr>
        <w:t>عبد المالك مرتاض</w:t>
      </w:r>
      <w:r w:rsidRPr="002C433D">
        <w:rPr>
          <w:rFonts w:ascii="Traditional Arabic" w:hAnsi="Traditional Arabic" w:cs="Traditional Arabic"/>
          <w:sz w:val="28"/>
          <w:szCs w:val="28"/>
          <w:rtl/>
          <w:lang w:bidi="ar-DZ"/>
        </w:rPr>
        <w:t>: (إن مفهوم السيميائية آت، كما هو معلوم من تركيب(س م و) الذي يعني، فيما يعني(العلامة) التي يعلّم بها الشيء ما كالثوب، وإنسان ما كالوشم، أو حيوان ما كما يسم القبائل العربية التي كانت تسمي إبلها، ومن هذه المادة جاء لفظ السيما بالقصر، والسّيمياء بالمد والسّيمياء).</w:t>
      </w:r>
      <w:r w:rsidRPr="002C433D">
        <w:rPr>
          <w:rStyle w:val="a9"/>
          <w:rFonts w:ascii="Traditional Arabic" w:hAnsi="Traditional Arabic" w:cs="Traditional Arabic"/>
          <w:sz w:val="28"/>
          <w:szCs w:val="28"/>
          <w:rtl/>
          <w:lang w:bidi="ar-DZ"/>
        </w:rPr>
        <w:endnoteReference w:id="24"/>
      </w:r>
    </w:p>
    <w:p w:rsidR="002E5BBC" w:rsidRPr="002C433D" w:rsidRDefault="002E5BBC" w:rsidP="002C433D">
      <w:pPr>
        <w:tabs>
          <w:tab w:val="right" w:pos="2408"/>
        </w:tabs>
        <w:bidi/>
        <w:spacing w:after="0"/>
        <w:jc w:val="both"/>
        <w:rPr>
          <w:rFonts w:ascii="Traditional Arabic" w:hAnsi="Traditional Arabic" w:cs="Traditional Arabic"/>
          <w:b/>
          <w:bCs/>
          <w:sz w:val="28"/>
          <w:szCs w:val="28"/>
          <w:rtl/>
          <w:lang w:bidi="ar-DZ"/>
        </w:rPr>
      </w:pPr>
      <w:r w:rsidRPr="002C433D">
        <w:rPr>
          <w:rFonts w:ascii="Traditional Arabic" w:hAnsi="Traditional Arabic" w:cs="Traditional Arabic"/>
          <w:b/>
          <w:bCs/>
          <w:sz w:val="28"/>
          <w:szCs w:val="28"/>
          <w:rtl/>
          <w:lang w:bidi="ar-DZ"/>
        </w:rPr>
        <w:t xml:space="preserve">     تهتم السيميائية لاستخراج طرق بناء المعنى</w:t>
      </w:r>
      <w:r w:rsidRPr="002C433D">
        <w:rPr>
          <w:rFonts w:ascii="Traditional Arabic" w:hAnsi="Traditional Arabic" w:cs="Traditional Arabic"/>
          <w:b/>
          <w:bCs/>
          <w:sz w:val="28"/>
          <w:szCs w:val="28"/>
          <w:lang w:bidi="ar-DZ"/>
        </w:rPr>
        <w:t xml:space="preserve"> </w:t>
      </w:r>
      <w:r w:rsidRPr="002C433D">
        <w:rPr>
          <w:rFonts w:ascii="Traditional Arabic" w:hAnsi="Traditional Arabic" w:cs="Traditional Arabic"/>
          <w:b/>
          <w:bCs/>
          <w:sz w:val="28"/>
          <w:szCs w:val="28"/>
          <w:rtl/>
          <w:lang w:bidi="ar-DZ"/>
        </w:rPr>
        <w:t xml:space="preserve">في النصوص، وهنا الناقد بسام قطوس قد عرض الاختلاف المصطلحي لمصطلح السيميائية عند بعض النقاد الغربيين فقط، ولم يشير إلى جهود نقادنا العرب ، مثل عبد المالك مرتاض الذي يعد قطباً من اقطاب السيميائية في الوطن العربي وغيره من النقاد </w:t>
      </w:r>
    </w:p>
    <w:p w:rsidR="002E5BBC" w:rsidRPr="002C433D" w:rsidRDefault="002E5BBC" w:rsidP="002C433D">
      <w:pPr>
        <w:tabs>
          <w:tab w:val="right" w:pos="2408"/>
        </w:tabs>
        <w:bidi/>
        <w:spacing w:after="0"/>
        <w:ind w:left="360"/>
        <w:jc w:val="both"/>
        <w:rPr>
          <w:rFonts w:ascii="Traditional Arabic" w:hAnsi="Traditional Arabic" w:cs="Traditional Arabic"/>
          <w:b/>
          <w:bCs/>
          <w:sz w:val="28"/>
          <w:szCs w:val="28"/>
          <w:rtl/>
          <w:lang w:bidi="ar-DZ"/>
        </w:rPr>
      </w:pPr>
      <w:r w:rsidRPr="002C433D">
        <w:rPr>
          <w:rFonts w:ascii="Traditional Arabic" w:hAnsi="Traditional Arabic" w:cs="Traditional Arabic"/>
          <w:b/>
          <w:bCs/>
          <w:sz w:val="28"/>
          <w:szCs w:val="28"/>
          <w:rtl/>
          <w:lang w:bidi="ar-DZ"/>
        </w:rPr>
        <w:t xml:space="preserve">   بالإضافة إلى عرضه لبعض المفاهيم مثل: الأيقونة والرمز والإشارة  </w:t>
      </w:r>
    </w:p>
    <w:p w:rsidR="002E5BBC" w:rsidRPr="002C433D" w:rsidRDefault="002E5BBC" w:rsidP="002C433D">
      <w:pPr>
        <w:tabs>
          <w:tab w:val="right" w:pos="2408"/>
        </w:tabs>
        <w:bidi/>
        <w:spacing w:after="0"/>
        <w:jc w:val="both"/>
        <w:rPr>
          <w:rFonts w:ascii="Traditional Arabic" w:hAnsi="Traditional Arabic" w:cs="Traditional Arabic"/>
          <w:b/>
          <w:bCs/>
          <w:sz w:val="28"/>
          <w:szCs w:val="28"/>
          <w:rtl/>
          <w:lang w:bidi="ar-DZ"/>
        </w:rPr>
      </w:pPr>
      <w:r w:rsidRPr="002C433D">
        <w:rPr>
          <w:rFonts w:ascii="Traditional Arabic" w:hAnsi="Traditional Arabic" w:cs="Traditional Arabic"/>
          <w:b/>
          <w:bCs/>
          <w:sz w:val="28"/>
          <w:szCs w:val="28"/>
          <w:rtl/>
          <w:lang w:bidi="ar-DZ"/>
        </w:rPr>
        <w:t>لكنه في الأخير لم يوجهنا توجيها سليما نحو المجال التطبيقي، فهو اكتفى بالجانب النظري فقط</w:t>
      </w:r>
    </w:p>
    <w:p w:rsidR="002E5BBC" w:rsidRPr="002C433D" w:rsidRDefault="002E5BBC" w:rsidP="002C433D">
      <w:pPr>
        <w:tabs>
          <w:tab w:val="right" w:pos="2408"/>
        </w:tabs>
        <w:bidi/>
        <w:spacing w:after="0"/>
        <w:jc w:val="both"/>
        <w:rPr>
          <w:rFonts w:ascii="Traditional Arabic" w:hAnsi="Traditional Arabic" w:cs="Traditional Arabic"/>
          <w:b/>
          <w:bCs/>
          <w:sz w:val="28"/>
          <w:szCs w:val="28"/>
          <w:rtl/>
          <w:lang w:bidi="ar-DZ"/>
        </w:rPr>
      </w:pPr>
      <w:r w:rsidRPr="002C433D">
        <w:rPr>
          <w:rFonts w:ascii="Traditional Arabic" w:hAnsi="Traditional Arabic" w:cs="Traditional Arabic"/>
          <w:b/>
          <w:bCs/>
          <w:sz w:val="28"/>
          <w:szCs w:val="28"/>
          <w:rtl/>
          <w:lang w:bidi="ar-DZ"/>
        </w:rPr>
        <w:t>3-مصطلح التلقي والتأويل:</w:t>
      </w:r>
    </w:p>
    <w:p w:rsidR="002E5BBC" w:rsidRPr="002C433D" w:rsidRDefault="002E5BBC" w:rsidP="002C433D">
      <w:pPr>
        <w:tabs>
          <w:tab w:val="right" w:pos="2408"/>
        </w:tabs>
        <w:bidi/>
        <w:spacing w:after="0"/>
        <w:jc w:val="both"/>
        <w:rPr>
          <w:rFonts w:ascii="Traditional Arabic" w:hAnsi="Traditional Arabic" w:cs="Traditional Arabic"/>
          <w:b/>
          <w:bCs/>
          <w:sz w:val="28"/>
          <w:szCs w:val="28"/>
          <w:rtl/>
          <w:lang w:bidi="ar-DZ"/>
        </w:rPr>
      </w:pPr>
      <w:r w:rsidRPr="002C433D">
        <w:rPr>
          <w:rFonts w:ascii="Traditional Arabic" w:hAnsi="Traditional Arabic" w:cs="Traditional Arabic"/>
          <w:b/>
          <w:bCs/>
          <w:sz w:val="28"/>
          <w:szCs w:val="28"/>
          <w:rtl/>
          <w:lang w:bidi="ar-DZ"/>
        </w:rPr>
        <w:t xml:space="preserve"> أ-تعريف التلقي:</w:t>
      </w:r>
    </w:p>
    <w:p w:rsidR="002E5BBC" w:rsidRPr="002C433D" w:rsidRDefault="002E5BBC" w:rsidP="002C433D">
      <w:pPr>
        <w:tabs>
          <w:tab w:val="right" w:pos="2408"/>
        </w:tabs>
        <w:bidi/>
        <w:spacing w:after="0"/>
        <w:jc w:val="both"/>
        <w:rPr>
          <w:rFonts w:ascii="Traditional Arabic" w:hAnsi="Traditional Arabic" w:cs="Traditional Arabic"/>
          <w:b/>
          <w:bCs/>
          <w:sz w:val="28"/>
          <w:szCs w:val="28"/>
          <w:rtl/>
          <w:lang w:bidi="ar-DZ"/>
        </w:rPr>
      </w:pPr>
      <w:r w:rsidRPr="002C433D">
        <w:rPr>
          <w:rFonts w:ascii="Traditional Arabic" w:hAnsi="Traditional Arabic" w:cs="Traditional Arabic"/>
          <w:b/>
          <w:bCs/>
          <w:sz w:val="28"/>
          <w:szCs w:val="28"/>
          <w:rtl/>
          <w:lang w:bidi="ar-DZ"/>
        </w:rPr>
        <w:t>لغة</w:t>
      </w:r>
      <w:r w:rsidRPr="002C433D">
        <w:rPr>
          <w:rFonts w:ascii="Traditional Arabic" w:hAnsi="Traditional Arabic" w:cs="Traditional Arabic"/>
          <w:sz w:val="28"/>
          <w:szCs w:val="28"/>
          <w:rtl/>
          <w:lang w:bidi="ar-DZ"/>
        </w:rPr>
        <w:t xml:space="preserve">: التلقي هو الاستقبال- كما حكاه </w:t>
      </w:r>
      <w:r w:rsidRPr="002C433D">
        <w:rPr>
          <w:rFonts w:ascii="Traditional Arabic" w:hAnsi="Traditional Arabic" w:cs="Traditional Arabic"/>
          <w:b/>
          <w:bCs/>
          <w:sz w:val="28"/>
          <w:szCs w:val="28"/>
          <w:rtl/>
          <w:lang w:bidi="ar-DZ"/>
        </w:rPr>
        <w:t>الازمري</w:t>
      </w:r>
      <w:r w:rsidRPr="002C433D">
        <w:rPr>
          <w:rFonts w:ascii="Traditional Arabic" w:hAnsi="Traditional Arabic" w:cs="Traditional Arabic"/>
          <w:sz w:val="28"/>
          <w:szCs w:val="28"/>
          <w:rtl/>
          <w:lang w:bidi="ar-DZ"/>
        </w:rPr>
        <w:t>- وفلان تلقى فلان أي القرآن الكريم حول هذه المادة في أنساقه التعبيرية، ولم يستخدم مادة الاستقبال في هذا المجال، بل استخدم مادة التلقي لا شرف النصوص: فيقول عز وجل: «</w:t>
      </w:r>
      <w:r w:rsidRPr="002C433D">
        <w:rPr>
          <w:rFonts w:ascii="Traditional Arabic" w:hAnsi="Traditional Arabic" w:cs="Traditional Arabic"/>
          <w:b/>
          <w:bCs/>
          <w:sz w:val="28"/>
          <w:szCs w:val="28"/>
          <w:rtl/>
          <w:lang w:bidi="ar-DZ"/>
        </w:rPr>
        <w:t>وَإنَّكَ لَتَلْقَى القُرْآنَ منْ لَدُن حَكيم عَليم</w:t>
      </w:r>
      <w:r w:rsidRPr="002C433D">
        <w:rPr>
          <w:rFonts w:ascii="Traditional Arabic" w:hAnsi="Traditional Arabic" w:cs="Traditional Arabic"/>
          <w:sz w:val="28"/>
          <w:szCs w:val="28"/>
          <w:rtl/>
          <w:lang w:bidi="ar-DZ"/>
        </w:rPr>
        <w:t>».</w:t>
      </w:r>
      <w:r w:rsidRPr="002C433D">
        <w:rPr>
          <w:rStyle w:val="a9"/>
          <w:rFonts w:ascii="Traditional Arabic" w:hAnsi="Traditional Arabic" w:cs="Traditional Arabic"/>
          <w:sz w:val="28"/>
          <w:szCs w:val="28"/>
          <w:rtl/>
          <w:lang w:bidi="ar-DZ"/>
        </w:rPr>
        <w:endnoteReference w:id="25"/>
      </w:r>
      <w:r w:rsidRPr="002C433D">
        <w:rPr>
          <w:rFonts w:ascii="Traditional Arabic" w:hAnsi="Traditional Arabic" w:cs="Traditional Arabic"/>
          <w:sz w:val="28"/>
          <w:szCs w:val="28"/>
          <w:rtl/>
          <w:lang w:bidi="ar-DZ"/>
        </w:rPr>
        <w:t xml:space="preserve"> وقال تعالى: «</w:t>
      </w:r>
      <w:r w:rsidRPr="002C433D">
        <w:rPr>
          <w:rFonts w:ascii="Traditional Arabic" w:hAnsi="Traditional Arabic" w:cs="Traditional Arabic"/>
          <w:b/>
          <w:bCs/>
          <w:sz w:val="28"/>
          <w:szCs w:val="28"/>
          <w:rtl/>
          <w:lang w:bidi="ar-DZ"/>
        </w:rPr>
        <w:t>فَتَلَقَى آدَمُ منْ رَبه كَلمَات فَتَابَ عَلَيْه</w:t>
      </w:r>
      <w:r w:rsidRPr="002C433D">
        <w:rPr>
          <w:rFonts w:ascii="Traditional Arabic" w:hAnsi="Traditional Arabic" w:cs="Traditional Arabic"/>
          <w:sz w:val="28"/>
          <w:szCs w:val="28"/>
          <w:rtl/>
          <w:lang w:bidi="ar-DZ"/>
        </w:rPr>
        <w:t>».</w:t>
      </w:r>
      <w:r w:rsidRPr="002C433D">
        <w:rPr>
          <w:rStyle w:val="a9"/>
          <w:rFonts w:ascii="Traditional Arabic" w:hAnsi="Traditional Arabic" w:cs="Traditional Arabic"/>
          <w:sz w:val="28"/>
          <w:szCs w:val="28"/>
          <w:rtl/>
          <w:lang w:bidi="ar-DZ"/>
        </w:rPr>
        <w:endnoteReference w:id="26"/>
      </w:r>
    </w:p>
    <w:p w:rsidR="002E5BBC" w:rsidRPr="002C433D" w:rsidRDefault="002E5BBC" w:rsidP="002C433D">
      <w:pPr>
        <w:tabs>
          <w:tab w:val="right" w:pos="2408"/>
        </w:tabs>
        <w:bidi/>
        <w:spacing w:after="0"/>
        <w:jc w:val="both"/>
        <w:rPr>
          <w:rFonts w:ascii="Traditional Arabic" w:hAnsi="Traditional Arabic" w:cs="Traditional Arabic"/>
          <w:sz w:val="28"/>
          <w:szCs w:val="28"/>
          <w:rtl/>
          <w:lang w:bidi="ar-DZ"/>
        </w:rPr>
      </w:pPr>
      <w:r w:rsidRPr="002C433D">
        <w:rPr>
          <w:rFonts w:ascii="Traditional Arabic" w:hAnsi="Traditional Arabic" w:cs="Traditional Arabic"/>
          <w:sz w:val="28"/>
          <w:szCs w:val="28"/>
          <w:rtl/>
          <w:lang w:bidi="ar-DZ"/>
        </w:rPr>
        <w:t xml:space="preserve">    فدلالة الاستعمال القرآني لمادة التلقي مع النص تنبه إلى ما قد يكون لهذه المادة من إيحاءات وإشارات إلى عملية التفاعل النفسي والذهني مع النص، حيث ترد لفظة التلقي مرادفة أحيانا لمعنى الفهم والفطنة.</w:t>
      </w:r>
      <w:r w:rsidRPr="002C433D">
        <w:rPr>
          <w:rStyle w:val="a9"/>
          <w:rFonts w:ascii="Traditional Arabic" w:hAnsi="Traditional Arabic" w:cs="Traditional Arabic"/>
          <w:sz w:val="28"/>
          <w:szCs w:val="28"/>
          <w:rtl/>
          <w:lang w:bidi="ar-DZ"/>
        </w:rPr>
        <w:endnoteReference w:id="27"/>
      </w:r>
    </w:p>
    <w:p w:rsidR="002E5BBC" w:rsidRPr="002C433D" w:rsidRDefault="002E5BBC" w:rsidP="002C433D">
      <w:pPr>
        <w:tabs>
          <w:tab w:val="right" w:pos="2408"/>
        </w:tabs>
        <w:bidi/>
        <w:spacing w:after="0"/>
        <w:jc w:val="both"/>
        <w:rPr>
          <w:rFonts w:ascii="Traditional Arabic" w:hAnsi="Traditional Arabic" w:cs="Traditional Arabic"/>
          <w:sz w:val="28"/>
          <w:szCs w:val="28"/>
          <w:rtl/>
          <w:lang w:bidi="ar-DZ"/>
        </w:rPr>
      </w:pPr>
      <w:r w:rsidRPr="002C433D">
        <w:rPr>
          <w:rFonts w:ascii="Traditional Arabic" w:hAnsi="Traditional Arabic" w:cs="Traditional Arabic"/>
          <w:b/>
          <w:bCs/>
          <w:sz w:val="28"/>
          <w:szCs w:val="28"/>
          <w:rtl/>
          <w:lang w:bidi="ar-DZ"/>
        </w:rPr>
        <w:t>اصطلاحا:</w:t>
      </w:r>
      <w:r w:rsidRPr="002C433D">
        <w:rPr>
          <w:rFonts w:ascii="Traditional Arabic" w:hAnsi="Traditional Arabic" w:cs="Traditional Arabic"/>
          <w:sz w:val="28"/>
          <w:szCs w:val="28"/>
          <w:rtl/>
          <w:lang w:bidi="ar-DZ"/>
        </w:rPr>
        <w:t xml:space="preserve"> يأتي التلقي ضمن أهم المقولات الجوهرية التي ميزت النظرية النقدية المعاصرة مشكلا بذلك حقلا معرفيا جديدا تساهم في إثراءه مختلف المناهج والنظريات على اعتبار أن النقد المتوجه للجمهور ليس حقلا واحدا بل عدة ميادين.</w:t>
      </w:r>
    </w:p>
    <w:p w:rsidR="002E5BBC" w:rsidRPr="002C433D" w:rsidRDefault="002E5BBC" w:rsidP="002C433D">
      <w:pPr>
        <w:tabs>
          <w:tab w:val="right" w:pos="2408"/>
        </w:tabs>
        <w:bidi/>
        <w:spacing w:after="0"/>
        <w:jc w:val="both"/>
        <w:rPr>
          <w:rFonts w:ascii="Traditional Arabic" w:hAnsi="Traditional Arabic" w:cs="Traditional Arabic"/>
          <w:sz w:val="28"/>
          <w:szCs w:val="28"/>
          <w:rtl/>
          <w:lang w:bidi="ar-DZ"/>
        </w:rPr>
      </w:pPr>
      <w:r w:rsidRPr="002C433D">
        <w:rPr>
          <w:rFonts w:ascii="Traditional Arabic" w:hAnsi="Traditional Arabic" w:cs="Traditional Arabic"/>
          <w:sz w:val="28"/>
          <w:szCs w:val="28"/>
          <w:rtl/>
          <w:lang w:bidi="ar-DZ"/>
        </w:rPr>
        <w:t>ويأخذ مفهوم التلقي الوجه المقابل لفاعلية القارئ في إنتاج المعنى عبر إستراتيجية القراءة التي تحدد هذا المعنى، وتدعوا إليه عبر منظومة شاملة من المفاهيم والاصطلاحات التي تولدت عبر حوار عميق مع المناهج النقدية.</w:t>
      </w:r>
      <w:r w:rsidRPr="002C433D">
        <w:rPr>
          <w:rStyle w:val="a9"/>
          <w:rFonts w:ascii="Traditional Arabic" w:hAnsi="Traditional Arabic" w:cs="Traditional Arabic"/>
          <w:sz w:val="28"/>
          <w:szCs w:val="28"/>
          <w:rtl/>
          <w:lang w:bidi="ar-DZ"/>
        </w:rPr>
        <w:endnoteReference w:id="28"/>
      </w:r>
    </w:p>
    <w:p w:rsidR="002E5BBC" w:rsidRPr="002C433D" w:rsidRDefault="002E5BBC" w:rsidP="002C433D">
      <w:pPr>
        <w:tabs>
          <w:tab w:val="right" w:pos="2408"/>
        </w:tabs>
        <w:bidi/>
        <w:spacing w:after="0"/>
        <w:ind w:left="-1"/>
        <w:jc w:val="both"/>
        <w:rPr>
          <w:rFonts w:ascii="Traditional Arabic" w:hAnsi="Traditional Arabic" w:cs="Traditional Arabic"/>
          <w:sz w:val="28"/>
          <w:szCs w:val="28"/>
          <w:rtl/>
          <w:lang w:bidi="ar-DZ"/>
        </w:rPr>
      </w:pPr>
      <w:r w:rsidRPr="002C433D">
        <w:rPr>
          <w:rFonts w:ascii="Traditional Arabic" w:hAnsi="Traditional Arabic" w:cs="Traditional Arabic"/>
          <w:sz w:val="28"/>
          <w:szCs w:val="28"/>
          <w:rtl/>
          <w:lang w:bidi="ar-DZ"/>
        </w:rPr>
        <w:t xml:space="preserve"> ب-</w:t>
      </w:r>
      <w:r w:rsidRPr="002C433D">
        <w:rPr>
          <w:rFonts w:ascii="Traditional Arabic" w:hAnsi="Traditional Arabic" w:cs="Traditional Arabic"/>
          <w:b/>
          <w:bCs/>
          <w:sz w:val="28"/>
          <w:szCs w:val="28"/>
          <w:rtl/>
          <w:lang w:bidi="ar-DZ"/>
        </w:rPr>
        <w:t>تعريف التأويل</w:t>
      </w:r>
      <w:r w:rsidRPr="002C433D">
        <w:rPr>
          <w:rFonts w:ascii="Traditional Arabic" w:hAnsi="Traditional Arabic" w:cs="Traditional Arabic"/>
          <w:sz w:val="28"/>
          <w:szCs w:val="28"/>
          <w:rtl/>
          <w:lang w:bidi="ar-DZ"/>
        </w:rPr>
        <w:t xml:space="preserve">: </w:t>
      </w:r>
    </w:p>
    <w:p w:rsidR="002E5BBC" w:rsidRPr="002C433D" w:rsidRDefault="002E5BBC" w:rsidP="002C433D">
      <w:pPr>
        <w:tabs>
          <w:tab w:val="right" w:pos="2408"/>
        </w:tabs>
        <w:bidi/>
        <w:spacing w:after="0"/>
        <w:jc w:val="both"/>
        <w:rPr>
          <w:rFonts w:ascii="Traditional Arabic" w:hAnsi="Traditional Arabic" w:cs="Traditional Arabic"/>
          <w:sz w:val="28"/>
          <w:szCs w:val="28"/>
          <w:lang w:bidi="ar-DZ"/>
        </w:rPr>
      </w:pPr>
      <w:r w:rsidRPr="002C433D">
        <w:rPr>
          <w:rFonts w:ascii="Traditional Arabic" w:hAnsi="Traditional Arabic" w:cs="Traditional Arabic"/>
          <w:b/>
          <w:bCs/>
          <w:sz w:val="28"/>
          <w:szCs w:val="28"/>
          <w:rtl/>
          <w:lang w:bidi="ar-DZ"/>
        </w:rPr>
        <w:t>-الهيرمينوطيقا</w:t>
      </w:r>
      <w:r w:rsidRPr="002C433D">
        <w:rPr>
          <w:rFonts w:ascii="Traditional Arabic" w:hAnsi="Traditional Arabic" w:cs="Traditional Arabic"/>
          <w:sz w:val="28"/>
          <w:szCs w:val="28"/>
          <w:rtl/>
          <w:lang w:bidi="ar-DZ"/>
        </w:rPr>
        <w:t>: هي فن التأويل وهي تطرح نفسها في مواجهة الموضوعات التي تفترض أنها تمتلك معنى عميق، لا يمكننا إدراكه، حيث تقترح، الهيرمينوطيقا تحديد ما تريده هذه الموضوعات قوله الحقيقة.</w:t>
      </w:r>
      <w:r w:rsidRPr="002C433D">
        <w:rPr>
          <w:rStyle w:val="a9"/>
          <w:rFonts w:ascii="Traditional Arabic" w:hAnsi="Traditional Arabic" w:cs="Traditional Arabic"/>
          <w:sz w:val="28"/>
          <w:szCs w:val="28"/>
          <w:rtl/>
          <w:lang w:bidi="ar-DZ"/>
        </w:rPr>
        <w:endnoteReference w:id="29"/>
      </w:r>
    </w:p>
    <w:p w:rsidR="002E5BBC" w:rsidRPr="002C433D" w:rsidRDefault="002E5BBC" w:rsidP="002C433D">
      <w:pPr>
        <w:tabs>
          <w:tab w:val="right" w:pos="2408"/>
        </w:tabs>
        <w:bidi/>
        <w:spacing w:after="0"/>
        <w:jc w:val="both"/>
        <w:rPr>
          <w:rFonts w:ascii="Traditional Arabic" w:hAnsi="Traditional Arabic" w:cs="Traditional Arabic"/>
          <w:sz w:val="28"/>
          <w:szCs w:val="28"/>
          <w:rtl/>
          <w:lang w:bidi="ar-DZ"/>
        </w:rPr>
      </w:pPr>
      <w:r w:rsidRPr="002C433D">
        <w:rPr>
          <w:rFonts w:ascii="Traditional Arabic" w:hAnsi="Traditional Arabic" w:cs="Traditional Arabic"/>
          <w:sz w:val="28"/>
          <w:szCs w:val="28"/>
          <w:rtl/>
          <w:lang w:bidi="ar-DZ"/>
        </w:rPr>
        <w:t>أي أن المعنى الطافي على السطح ليس هو مجال اشتغالها.</w:t>
      </w:r>
    </w:p>
    <w:p w:rsidR="002E5BBC" w:rsidRPr="002C433D" w:rsidRDefault="002E5BBC" w:rsidP="002C433D">
      <w:pPr>
        <w:tabs>
          <w:tab w:val="right" w:pos="2408"/>
        </w:tabs>
        <w:bidi/>
        <w:spacing w:after="0"/>
        <w:jc w:val="both"/>
        <w:rPr>
          <w:rFonts w:ascii="Traditional Arabic" w:hAnsi="Traditional Arabic" w:cs="Traditional Arabic"/>
          <w:sz w:val="28"/>
          <w:szCs w:val="28"/>
          <w:rtl/>
          <w:lang w:bidi="ar-DZ"/>
        </w:rPr>
      </w:pPr>
      <w:r w:rsidRPr="002C433D">
        <w:rPr>
          <w:rFonts w:ascii="Traditional Arabic" w:hAnsi="Traditional Arabic" w:cs="Traditional Arabic"/>
          <w:sz w:val="28"/>
          <w:szCs w:val="28"/>
          <w:rtl/>
          <w:lang w:bidi="ar-DZ"/>
        </w:rPr>
        <w:lastRenderedPageBreak/>
        <w:t xml:space="preserve">     وقد ارتبط ظهور التأويل بالدراسات الدينية.</w:t>
      </w:r>
    </w:p>
    <w:p w:rsidR="002E5BBC" w:rsidRPr="002C433D" w:rsidRDefault="002E5BBC" w:rsidP="002C433D">
      <w:pPr>
        <w:tabs>
          <w:tab w:val="right" w:pos="2408"/>
        </w:tabs>
        <w:bidi/>
        <w:spacing w:after="0"/>
        <w:ind w:left="-1"/>
        <w:jc w:val="both"/>
        <w:rPr>
          <w:rFonts w:ascii="Traditional Arabic" w:hAnsi="Traditional Arabic" w:cs="Traditional Arabic"/>
          <w:b/>
          <w:bCs/>
          <w:sz w:val="28"/>
          <w:szCs w:val="28"/>
          <w:rtl/>
          <w:lang w:bidi="ar-DZ"/>
        </w:rPr>
      </w:pPr>
      <w:r w:rsidRPr="002C433D">
        <w:rPr>
          <w:rFonts w:ascii="Traditional Arabic" w:hAnsi="Traditional Arabic" w:cs="Traditional Arabic"/>
          <w:b/>
          <w:bCs/>
          <w:sz w:val="28"/>
          <w:szCs w:val="28"/>
          <w:rtl/>
          <w:lang w:bidi="ar-DZ"/>
        </w:rPr>
        <w:t>ج-مبادئ التأويل:</w:t>
      </w:r>
    </w:p>
    <w:p w:rsidR="002E5BBC" w:rsidRPr="002C433D" w:rsidRDefault="002E5BBC" w:rsidP="002C433D">
      <w:pPr>
        <w:tabs>
          <w:tab w:val="right" w:pos="2408"/>
        </w:tabs>
        <w:bidi/>
        <w:spacing w:after="0"/>
        <w:ind w:left="-1"/>
        <w:jc w:val="both"/>
        <w:rPr>
          <w:rFonts w:ascii="Traditional Arabic" w:hAnsi="Traditional Arabic" w:cs="Traditional Arabic"/>
          <w:b/>
          <w:bCs/>
          <w:sz w:val="28"/>
          <w:szCs w:val="28"/>
          <w:rtl/>
          <w:lang w:bidi="ar-DZ"/>
        </w:rPr>
      </w:pPr>
      <w:r w:rsidRPr="002C433D">
        <w:rPr>
          <w:rFonts w:ascii="Traditional Arabic" w:hAnsi="Traditional Arabic" w:cs="Traditional Arabic"/>
          <w:sz w:val="28"/>
          <w:szCs w:val="28"/>
          <w:rtl/>
          <w:lang w:bidi="ar-DZ"/>
        </w:rPr>
        <w:t xml:space="preserve">وهناك مجموعة ضوابط يشترط كبار المنظرين الهرمينوطيقا توفرها القراءة التأويلية هي: </w:t>
      </w:r>
    </w:p>
    <w:p w:rsidR="002E5BBC" w:rsidRPr="002C433D" w:rsidRDefault="002E5BBC" w:rsidP="002C433D">
      <w:pPr>
        <w:tabs>
          <w:tab w:val="right" w:pos="2408"/>
        </w:tabs>
        <w:bidi/>
        <w:spacing w:after="0"/>
        <w:jc w:val="both"/>
        <w:rPr>
          <w:rFonts w:ascii="Traditional Arabic" w:hAnsi="Traditional Arabic" w:cs="Traditional Arabic"/>
          <w:sz w:val="28"/>
          <w:szCs w:val="28"/>
          <w:lang w:bidi="ar-DZ"/>
        </w:rPr>
      </w:pPr>
      <w:r w:rsidRPr="002C433D">
        <w:rPr>
          <w:rFonts w:ascii="Traditional Arabic" w:hAnsi="Traditional Arabic" w:cs="Traditional Arabic"/>
          <w:b/>
          <w:bCs/>
          <w:sz w:val="28"/>
          <w:szCs w:val="28"/>
          <w:rtl/>
          <w:lang w:bidi="ar-DZ"/>
        </w:rPr>
        <w:t>1-الفرضية:</w:t>
      </w:r>
      <w:r w:rsidRPr="002C433D">
        <w:rPr>
          <w:rFonts w:ascii="Traditional Arabic" w:hAnsi="Traditional Arabic" w:cs="Traditional Arabic"/>
          <w:sz w:val="28"/>
          <w:szCs w:val="28"/>
          <w:rtl/>
          <w:lang w:bidi="ar-DZ"/>
        </w:rPr>
        <w:t xml:space="preserve"> وتعتبر المعرفة الأولية للنص وتعد من أبجديات الإدراك الجمالي للنص ومن دونها يستعصي النص عن الفهم وهي تنطلق من معارفنا السابقة.</w:t>
      </w:r>
    </w:p>
    <w:p w:rsidR="002E5BBC" w:rsidRPr="002C433D" w:rsidRDefault="002E5BBC" w:rsidP="002C433D">
      <w:pPr>
        <w:tabs>
          <w:tab w:val="right" w:pos="2408"/>
        </w:tabs>
        <w:bidi/>
        <w:spacing w:after="0"/>
        <w:jc w:val="both"/>
        <w:rPr>
          <w:rFonts w:ascii="Traditional Arabic" w:hAnsi="Traditional Arabic" w:cs="Traditional Arabic"/>
          <w:sz w:val="28"/>
          <w:szCs w:val="28"/>
          <w:lang w:bidi="ar-DZ"/>
        </w:rPr>
      </w:pPr>
      <w:r w:rsidRPr="002C433D">
        <w:rPr>
          <w:rFonts w:ascii="Traditional Arabic" w:hAnsi="Traditional Arabic" w:cs="Traditional Arabic"/>
          <w:b/>
          <w:bCs/>
          <w:sz w:val="28"/>
          <w:szCs w:val="28"/>
          <w:rtl/>
          <w:lang w:bidi="ar-DZ"/>
        </w:rPr>
        <w:t>2-المقصدية</w:t>
      </w:r>
      <w:r w:rsidRPr="002C433D">
        <w:rPr>
          <w:rFonts w:ascii="Traditional Arabic" w:hAnsi="Traditional Arabic" w:cs="Traditional Arabic"/>
          <w:sz w:val="28"/>
          <w:szCs w:val="28"/>
          <w:rtl/>
          <w:lang w:bidi="ar-DZ"/>
        </w:rPr>
        <w:t>: وهي عنصر مهم إذ لا يمكن أن تتحدث عن تأويل ما لم نفترض سلفا قصد المؤلف بوجهة ذلك التأويل.</w:t>
      </w:r>
    </w:p>
    <w:p w:rsidR="002E5BBC" w:rsidRPr="002C433D" w:rsidRDefault="002E5BBC" w:rsidP="002C433D">
      <w:pPr>
        <w:tabs>
          <w:tab w:val="right" w:pos="2408"/>
        </w:tabs>
        <w:bidi/>
        <w:spacing w:after="0"/>
        <w:jc w:val="both"/>
        <w:rPr>
          <w:rFonts w:ascii="Traditional Arabic" w:hAnsi="Traditional Arabic" w:cs="Traditional Arabic"/>
          <w:sz w:val="28"/>
          <w:szCs w:val="28"/>
          <w:lang w:bidi="ar-DZ"/>
        </w:rPr>
      </w:pPr>
      <w:r w:rsidRPr="002C433D">
        <w:rPr>
          <w:rFonts w:ascii="Traditional Arabic" w:hAnsi="Traditional Arabic" w:cs="Traditional Arabic"/>
          <w:sz w:val="28"/>
          <w:szCs w:val="28"/>
          <w:rtl/>
          <w:lang w:bidi="ar-DZ"/>
        </w:rPr>
        <w:t xml:space="preserve">3- </w:t>
      </w:r>
      <w:r w:rsidRPr="002C433D">
        <w:rPr>
          <w:rFonts w:ascii="Traditional Arabic" w:hAnsi="Traditional Arabic" w:cs="Traditional Arabic"/>
          <w:b/>
          <w:bCs/>
          <w:sz w:val="28"/>
          <w:szCs w:val="28"/>
          <w:rtl/>
          <w:lang w:bidi="ar-DZ"/>
        </w:rPr>
        <w:t>الدائرة الهيرمينوطيقية</w:t>
      </w:r>
      <w:r w:rsidRPr="002C433D">
        <w:rPr>
          <w:rFonts w:ascii="Traditional Arabic" w:hAnsi="Traditional Arabic" w:cs="Traditional Arabic"/>
          <w:sz w:val="28"/>
          <w:szCs w:val="28"/>
          <w:rtl/>
          <w:lang w:bidi="ar-DZ"/>
        </w:rPr>
        <w:t>: وهي إدارة منهجية تتناول الكل في علاقته بأجزائه والعكس أي أن فهم المعنى الذي قصده المؤلف يعود إلى فهم النص.</w:t>
      </w:r>
    </w:p>
    <w:p w:rsidR="002E5BBC" w:rsidRPr="002C433D" w:rsidRDefault="002E5BBC" w:rsidP="002C433D">
      <w:pPr>
        <w:tabs>
          <w:tab w:val="right" w:pos="2408"/>
        </w:tabs>
        <w:bidi/>
        <w:spacing w:after="0"/>
        <w:jc w:val="both"/>
        <w:rPr>
          <w:rFonts w:ascii="Traditional Arabic" w:hAnsi="Traditional Arabic" w:cs="Traditional Arabic"/>
          <w:sz w:val="28"/>
          <w:szCs w:val="28"/>
          <w:lang w:bidi="ar-DZ"/>
        </w:rPr>
      </w:pPr>
      <w:r w:rsidRPr="002C433D">
        <w:rPr>
          <w:rFonts w:ascii="Traditional Arabic" w:hAnsi="Traditional Arabic" w:cs="Traditional Arabic"/>
          <w:b/>
          <w:bCs/>
          <w:sz w:val="28"/>
          <w:szCs w:val="28"/>
          <w:rtl/>
          <w:lang w:bidi="ar-DZ"/>
        </w:rPr>
        <w:t>4-السياق:</w:t>
      </w:r>
      <w:r w:rsidRPr="002C433D">
        <w:rPr>
          <w:rFonts w:ascii="Traditional Arabic" w:hAnsi="Traditional Arabic" w:cs="Traditional Arabic"/>
          <w:sz w:val="28"/>
          <w:szCs w:val="28"/>
          <w:rtl/>
          <w:lang w:bidi="ar-DZ"/>
        </w:rPr>
        <w:t xml:space="preserve"> أي النص الذي يواجه المؤول لا يمكن أن يواجهه بمعزل عن سواه من النصوص وثلاثة أنواع (السياق المقامي والنصي والتاريخي والثقافي).</w:t>
      </w:r>
    </w:p>
    <w:p w:rsidR="002E5BBC" w:rsidRPr="002C433D" w:rsidRDefault="002E5BBC" w:rsidP="002C433D">
      <w:pPr>
        <w:tabs>
          <w:tab w:val="right" w:pos="2408"/>
        </w:tabs>
        <w:bidi/>
        <w:spacing w:after="0"/>
        <w:jc w:val="both"/>
        <w:rPr>
          <w:rFonts w:ascii="Traditional Arabic" w:hAnsi="Traditional Arabic" w:cs="Traditional Arabic"/>
          <w:sz w:val="28"/>
          <w:szCs w:val="28"/>
          <w:rtl/>
          <w:lang w:bidi="ar-DZ"/>
        </w:rPr>
      </w:pPr>
      <w:r w:rsidRPr="002C433D">
        <w:rPr>
          <w:rFonts w:ascii="Traditional Arabic" w:hAnsi="Traditional Arabic" w:cs="Traditional Arabic"/>
          <w:b/>
          <w:bCs/>
          <w:sz w:val="28"/>
          <w:szCs w:val="28"/>
          <w:rtl/>
          <w:lang w:bidi="ar-DZ"/>
        </w:rPr>
        <w:t>5-تأويل النص لا استعماله</w:t>
      </w:r>
      <w:r w:rsidRPr="002C433D">
        <w:rPr>
          <w:rFonts w:ascii="Traditional Arabic" w:hAnsi="Traditional Arabic" w:cs="Traditional Arabic"/>
          <w:sz w:val="28"/>
          <w:szCs w:val="28"/>
          <w:rtl/>
          <w:lang w:bidi="ar-DZ"/>
        </w:rPr>
        <w:t>: أي فهم النص من النص نفسه وليس من المذهب الذي تنتمي إليه.</w:t>
      </w:r>
      <w:r w:rsidRPr="002C433D">
        <w:rPr>
          <w:rStyle w:val="a9"/>
          <w:rFonts w:ascii="Traditional Arabic" w:hAnsi="Traditional Arabic" w:cs="Traditional Arabic"/>
          <w:sz w:val="28"/>
          <w:szCs w:val="28"/>
          <w:rtl/>
          <w:lang w:bidi="ar-DZ"/>
        </w:rPr>
        <w:endnoteReference w:id="30"/>
      </w:r>
    </w:p>
    <w:p w:rsidR="002E5BBC" w:rsidRPr="002C433D" w:rsidRDefault="002E5BBC" w:rsidP="002C433D">
      <w:pPr>
        <w:tabs>
          <w:tab w:val="right" w:pos="2408"/>
        </w:tabs>
        <w:bidi/>
        <w:spacing w:after="0"/>
        <w:jc w:val="both"/>
        <w:rPr>
          <w:rFonts w:ascii="Traditional Arabic" w:hAnsi="Traditional Arabic" w:cs="Traditional Arabic"/>
          <w:sz w:val="28"/>
          <w:szCs w:val="28"/>
          <w:rtl/>
          <w:lang w:bidi="ar-DZ"/>
        </w:rPr>
      </w:pPr>
      <w:r w:rsidRPr="002C433D">
        <w:rPr>
          <w:rFonts w:ascii="Traditional Arabic" w:hAnsi="Traditional Arabic" w:cs="Traditional Arabic"/>
          <w:sz w:val="28"/>
          <w:szCs w:val="28"/>
          <w:rtl/>
          <w:lang w:bidi="ar-DZ"/>
        </w:rPr>
        <w:t xml:space="preserve">د- </w:t>
      </w:r>
      <w:r w:rsidRPr="002C433D">
        <w:rPr>
          <w:rFonts w:ascii="Traditional Arabic" w:hAnsi="Traditional Arabic" w:cs="Traditional Arabic"/>
          <w:b/>
          <w:bCs/>
          <w:sz w:val="28"/>
          <w:szCs w:val="28"/>
          <w:rtl/>
          <w:lang w:bidi="ar-DZ"/>
        </w:rPr>
        <w:t>مصطلح التلقي والتأويل عند بسام قطوس:</w:t>
      </w:r>
    </w:p>
    <w:p w:rsidR="002E5BBC" w:rsidRPr="002C433D" w:rsidRDefault="002E5BBC" w:rsidP="002C433D">
      <w:pPr>
        <w:tabs>
          <w:tab w:val="right" w:pos="2408"/>
        </w:tabs>
        <w:bidi/>
        <w:spacing w:after="0"/>
        <w:jc w:val="both"/>
        <w:rPr>
          <w:rFonts w:ascii="Traditional Arabic" w:hAnsi="Traditional Arabic" w:cs="Traditional Arabic"/>
          <w:sz w:val="28"/>
          <w:szCs w:val="28"/>
          <w:rtl/>
          <w:lang w:bidi="ar-DZ"/>
        </w:rPr>
      </w:pPr>
      <w:r w:rsidRPr="002C433D">
        <w:rPr>
          <w:rFonts w:ascii="Traditional Arabic" w:hAnsi="Traditional Arabic" w:cs="Traditional Arabic"/>
          <w:b/>
          <w:bCs/>
          <w:sz w:val="28"/>
          <w:szCs w:val="28"/>
          <w:rtl/>
          <w:lang w:bidi="ar-DZ"/>
        </w:rPr>
        <w:t>-التلقي:</w:t>
      </w:r>
      <w:r w:rsidRPr="002C433D">
        <w:rPr>
          <w:rFonts w:ascii="Traditional Arabic" w:hAnsi="Traditional Arabic" w:cs="Traditional Arabic"/>
          <w:sz w:val="28"/>
          <w:szCs w:val="28"/>
          <w:rtl/>
          <w:lang w:bidi="ar-DZ"/>
        </w:rPr>
        <w:t xml:space="preserve"> لا يستطيع الباحث في الأصول الفلسفية والفكرية لجماليات التلقي أن يتجاهل ثلاثة من الفلاسفة والمفكرين الذين شكلوا الخلفية المعرفية التي استند إليها نقاد جماليات التلقي والاستقبال وهم:</w:t>
      </w:r>
    </w:p>
    <w:p w:rsidR="002E5BBC" w:rsidRPr="002C433D" w:rsidRDefault="002E5BBC" w:rsidP="002C433D">
      <w:pPr>
        <w:tabs>
          <w:tab w:val="right" w:pos="2408"/>
        </w:tabs>
        <w:bidi/>
        <w:spacing w:after="0"/>
        <w:jc w:val="both"/>
        <w:rPr>
          <w:rFonts w:ascii="Traditional Arabic" w:hAnsi="Traditional Arabic" w:cs="Traditional Arabic"/>
          <w:sz w:val="28"/>
          <w:szCs w:val="28"/>
          <w:rtl/>
          <w:lang w:bidi="ar-DZ"/>
        </w:rPr>
      </w:pPr>
      <w:r w:rsidRPr="002C433D">
        <w:rPr>
          <w:rFonts w:ascii="Traditional Arabic" w:hAnsi="Traditional Arabic" w:cs="Traditional Arabic"/>
          <w:b/>
          <w:bCs/>
          <w:sz w:val="28"/>
          <w:szCs w:val="28"/>
          <w:rtl/>
          <w:lang w:bidi="ar-DZ"/>
        </w:rPr>
        <w:t>1-ادموند هوسرل</w:t>
      </w:r>
      <w:r w:rsidRPr="002C433D">
        <w:rPr>
          <w:rFonts w:ascii="Traditional Arabic" w:hAnsi="Traditional Arabic" w:cs="Traditional Arabic"/>
          <w:b/>
          <w:bCs/>
          <w:sz w:val="28"/>
          <w:szCs w:val="28"/>
          <w:lang w:bidi="ar-DZ"/>
        </w:rPr>
        <w:t>E-Husserl</w:t>
      </w:r>
      <w:r w:rsidRPr="002C433D">
        <w:rPr>
          <w:rFonts w:ascii="Traditional Arabic" w:hAnsi="Traditional Arabic" w:cs="Traditional Arabic"/>
          <w:sz w:val="28"/>
          <w:szCs w:val="28"/>
          <w:rtl/>
          <w:lang w:bidi="ar-DZ"/>
        </w:rPr>
        <w:t xml:space="preserve"> فيلسوف الظاهراتية، الذي كانت فلسفته تشكل رد فعل على الفلسفة الوضعية التي استبعدت (الذات) بوصفها مقوماً أساسياً من مقومات المعرفة .</w:t>
      </w:r>
      <w:r w:rsidRPr="002C433D">
        <w:rPr>
          <w:rStyle w:val="a9"/>
          <w:rFonts w:ascii="Traditional Arabic" w:hAnsi="Traditional Arabic" w:cs="Traditional Arabic"/>
          <w:sz w:val="28"/>
          <w:szCs w:val="28"/>
          <w:rtl/>
          <w:lang w:bidi="ar-DZ"/>
        </w:rPr>
        <w:endnoteReference w:id="31"/>
      </w:r>
    </w:p>
    <w:p w:rsidR="002E5BBC" w:rsidRPr="002C433D" w:rsidRDefault="002E5BBC" w:rsidP="002C433D">
      <w:pPr>
        <w:tabs>
          <w:tab w:val="right" w:pos="2408"/>
        </w:tabs>
        <w:bidi/>
        <w:spacing w:after="0"/>
        <w:jc w:val="both"/>
        <w:rPr>
          <w:rFonts w:ascii="Traditional Arabic" w:hAnsi="Traditional Arabic" w:cs="Traditional Arabic"/>
          <w:sz w:val="28"/>
          <w:szCs w:val="28"/>
          <w:rtl/>
          <w:lang w:bidi="ar-DZ"/>
        </w:rPr>
      </w:pPr>
      <w:r w:rsidRPr="002C433D">
        <w:rPr>
          <w:rFonts w:ascii="Traditional Arabic" w:hAnsi="Traditional Arabic" w:cs="Traditional Arabic"/>
          <w:b/>
          <w:bCs/>
          <w:sz w:val="28"/>
          <w:szCs w:val="28"/>
          <w:rtl/>
          <w:lang w:bidi="ar-DZ"/>
        </w:rPr>
        <w:t>2-إنجاردن</w:t>
      </w:r>
      <w:r w:rsidRPr="002C433D">
        <w:rPr>
          <w:rFonts w:ascii="Traditional Arabic" w:hAnsi="Traditional Arabic" w:cs="Traditional Arabic"/>
          <w:b/>
          <w:bCs/>
          <w:sz w:val="28"/>
          <w:szCs w:val="28"/>
          <w:lang w:bidi="ar-DZ"/>
        </w:rPr>
        <w:t>R-Ingarden</w:t>
      </w:r>
      <w:r w:rsidRPr="002C433D">
        <w:rPr>
          <w:rFonts w:ascii="Traditional Arabic" w:hAnsi="Traditional Arabic" w:cs="Traditional Arabic"/>
          <w:sz w:val="28"/>
          <w:szCs w:val="28"/>
          <w:rtl/>
          <w:lang w:bidi="ar-DZ"/>
        </w:rPr>
        <w:t xml:space="preserve"> تلميذ </w:t>
      </w:r>
      <w:r w:rsidRPr="002C433D">
        <w:rPr>
          <w:rFonts w:ascii="Traditional Arabic" w:hAnsi="Traditional Arabic" w:cs="Traditional Arabic"/>
          <w:b/>
          <w:bCs/>
          <w:sz w:val="28"/>
          <w:szCs w:val="28"/>
          <w:rtl/>
          <w:lang w:bidi="ar-DZ"/>
        </w:rPr>
        <w:t>هوسرل</w:t>
      </w:r>
      <w:r w:rsidRPr="002C433D">
        <w:rPr>
          <w:rFonts w:ascii="Traditional Arabic" w:hAnsi="Traditional Arabic" w:cs="Traditional Arabic"/>
          <w:sz w:val="28"/>
          <w:szCs w:val="28"/>
          <w:rtl/>
          <w:lang w:bidi="ar-DZ"/>
        </w:rPr>
        <w:t>، الذي عدل في مفهوم التعالي فجعله ينطوي على بنيتين إحداهما ثابتة نمطية وهي أساس الفهم عنده والأخرى متغيرة مادية تشكل الأساس الأسلوبي للعمل الأدبي.</w:t>
      </w:r>
    </w:p>
    <w:p w:rsidR="002E5BBC" w:rsidRPr="002C433D" w:rsidRDefault="002E5BBC" w:rsidP="002C433D">
      <w:pPr>
        <w:tabs>
          <w:tab w:val="right" w:pos="2408"/>
        </w:tabs>
        <w:bidi/>
        <w:spacing w:after="0"/>
        <w:jc w:val="both"/>
        <w:rPr>
          <w:rFonts w:ascii="Traditional Arabic" w:hAnsi="Traditional Arabic" w:cs="Traditional Arabic"/>
          <w:sz w:val="28"/>
          <w:szCs w:val="28"/>
          <w:rtl/>
          <w:lang w:bidi="ar-DZ"/>
        </w:rPr>
      </w:pPr>
      <w:r w:rsidRPr="002C433D">
        <w:rPr>
          <w:rFonts w:ascii="Traditional Arabic" w:hAnsi="Traditional Arabic" w:cs="Traditional Arabic"/>
          <w:b/>
          <w:bCs/>
          <w:sz w:val="28"/>
          <w:szCs w:val="28"/>
          <w:rtl/>
          <w:lang w:bidi="ar-DZ"/>
        </w:rPr>
        <w:t>3-جادامير</w:t>
      </w:r>
      <w:r w:rsidRPr="002C433D">
        <w:rPr>
          <w:rFonts w:ascii="Traditional Arabic" w:hAnsi="Traditional Arabic" w:cs="Traditional Arabic"/>
          <w:b/>
          <w:bCs/>
          <w:sz w:val="28"/>
          <w:szCs w:val="28"/>
          <w:lang w:bidi="ar-DZ"/>
        </w:rPr>
        <w:t>H-G-Gadamer</w:t>
      </w:r>
      <w:r w:rsidRPr="002C433D">
        <w:rPr>
          <w:rFonts w:ascii="Traditional Arabic" w:hAnsi="Traditional Arabic" w:cs="Traditional Arabic"/>
          <w:sz w:val="28"/>
          <w:szCs w:val="28"/>
          <w:rtl/>
          <w:lang w:bidi="ar-DZ"/>
        </w:rPr>
        <w:t xml:space="preserve"> صاحب مفهوم الأفق التاريخي أو أفق التاريخ حيث استخدم </w:t>
      </w:r>
      <w:r w:rsidRPr="002C433D">
        <w:rPr>
          <w:rFonts w:ascii="Traditional Arabic" w:hAnsi="Traditional Arabic" w:cs="Traditional Arabic"/>
          <w:b/>
          <w:bCs/>
          <w:sz w:val="28"/>
          <w:szCs w:val="28"/>
          <w:rtl/>
          <w:lang w:bidi="ar-DZ"/>
        </w:rPr>
        <w:t>جادامير</w:t>
      </w:r>
      <w:r w:rsidRPr="002C433D">
        <w:rPr>
          <w:rFonts w:ascii="Traditional Arabic" w:hAnsi="Traditional Arabic" w:cs="Traditional Arabic"/>
          <w:sz w:val="28"/>
          <w:szCs w:val="28"/>
          <w:rtl/>
          <w:lang w:bidi="ar-DZ"/>
        </w:rPr>
        <w:t xml:space="preserve"> مفهوم الأفق التاريخي في تفسير التاريخ حيث رأى أنه لا يكون ثمة تحقق خارج زمانية الكائن التي تسمح باندماج الأفق الحاضر بالأفق الماضي.</w:t>
      </w:r>
      <w:r w:rsidRPr="002C433D">
        <w:rPr>
          <w:rStyle w:val="a9"/>
          <w:rFonts w:ascii="Traditional Arabic" w:hAnsi="Traditional Arabic" w:cs="Traditional Arabic"/>
          <w:sz w:val="28"/>
          <w:szCs w:val="28"/>
          <w:rtl/>
          <w:lang w:bidi="ar-DZ"/>
        </w:rPr>
        <w:endnoteReference w:id="32"/>
      </w:r>
    </w:p>
    <w:p w:rsidR="002E5BBC" w:rsidRPr="002C433D" w:rsidRDefault="002E5BBC" w:rsidP="002C433D">
      <w:pPr>
        <w:tabs>
          <w:tab w:val="right" w:pos="2408"/>
        </w:tabs>
        <w:bidi/>
        <w:spacing w:after="0"/>
        <w:jc w:val="both"/>
        <w:rPr>
          <w:rFonts w:ascii="Traditional Arabic" w:hAnsi="Traditional Arabic" w:cs="Traditional Arabic"/>
          <w:b/>
          <w:bCs/>
          <w:sz w:val="28"/>
          <w:szCs w:val="28"/>
          <w:rtl/>
          <w:lang w:bidi="ar-DZ"/>
        </w:rPr>
      </w:pPr>
      <w:r w:rsidRPr="002C433D">
        <w:rPr>
          <w:rFonts w:ascii="Traditional Arabic" w:hAnsi="Traditional Arabic" w:cs="Traditional Arabic"/>
          <w:b/>
          <w:bCs/>
          <w:sz w:val="28"/>
          <w:szCs w:val="28"/>
          <w:rtl/>
          <w:lang w:bidi="ar-DZ"/>
        </w:rPr>
        <w:t>مدرسة كونستانس الألمانية:</w:t>
      </w:r>
    </w:p>
    <w:p w:rsidR="002E5BBC" w:rsidRPr="002C433D" w:rsidRDefault="002E5BBC" w:rsidP="002C433D">
      <w:pPr>
        <w:tabs>
          <w:tab w:val="right" w:pos="2408"/>
        </w:tabs>
        <w:bidi/>
        <w:spacing w:after="0"/>
        <w:jc w:val="both"/>
        <w:rPr>
          <w:rFonts w:ascii="Traditional Arabic" w:hAnsi="Traditional Arabic" w:cs="Traditional Arabic"/>
          <w:sz w:val="28"/>
          <w:szCs w:val="28"/>
          <w:rtl/>
          <w:lang w:bidi="ar-DZ"/>
        </w:rPr>
      </w:pPr>
      <w:r w:rsidRPr="002C433D">
        <w:rPr>
          <w:rFonts w:ascii="Traditional Arabic" w:hAnsi="Traditional Arabic" w:cs="Traditional Arabic"/>
          <w:sz w:val="28"/>
          <w:szCs w:val="28"/>
          <w:rtl/>
          <w:lang w:bidi="ar-DZ"/>
        </w:rPr>
        <w:t xml:space="preserve">    إذا كانت البنيوية في إحدى وجوهها على النص الأدبي أو البنية اللسانية الحاملة للدلالة والمنتجة لها والمكتفية بذاتها فإن أصحاب نظريات التلقي يعدون البنية اللسانية إحدى المؤشرات في فهم النص. لكن هذه البنية لابد لها أن تتغذى بمرجعيات ذاتية قائمة على الفهم من لدن القارئ.</w:t>
      </w:r>
    </w:p>
    <w:p w:rsidR="002E5BBC" w:rsidRPr="002C433D" w:rsidRDefault="002E5BBC" w:rsidP="002C433D">
      <w:pPr>
        <w:tabs>
          <w:tab w:val="right" w:pos="2408"/>
        </w:tabs>
        <w:bidi/>
        <w:spacing w:after="0"/>
        <w:jc w:val="both"/>
        <w:rPr>
          <w:rFonts w:ascii="Traditional Arabic" w:hAnsi="Traditional Arabic" w:cs="Traditional Arabic"/>
          <w:sz w:val="28"/>
          <w:szCs w:val="28"/>
          <w:rtl/>
          <w:lang w:bidi="ar-DZ"/>
        </w:rPr>
      </w:pPr>
      <w:r w:rsidRPr="002C433D">
        <w:rPr>
          <w:rFonts w:ascii="Traditional Arabic" w:hAnsi="Traditional Arabic" w:cs="Traditional Arabic"/>
          <w:sz w:val="28"/>
          <w:szCs w:val="28"/>
          <w:rtl/>
          <w:lang w:bidi="ar-DZ"/>
        </w:rPr>
        <w:lastRenderedPageBreak/>
        <w:t>إن أصحاب نظريات التلقي قد أعلوا من سلطة القارئ أو متلقي النص. حيث رأوا أنه لا يمكن الحديث عن النص بمعزل عن دور القارئ ومساهمته في صنعه ومن هذا نفهم لماذا مثل اتجاه نظريات القراءة أو التلقي واحداً من اتجاهات ما بعد البنيوية في نظريات النقد العالمي الحديث.</w:t>
      </w:r>
      <w:r w:rsidRPr="002C433D">
        <w:rPr>
          <w:rStyle w:val="a9"/>
          <w:rFonts w:ascii="Traditional Arabic" w:hAnsi="Traditional Arabic" w:cs="Traditional Arabic"/>
          <w:sz w:val="28"/>
          <w:szCs w:val="28"/>
          <w:rtl/>
          <w:lang w:bidi="ar-DZ"/>
        </w:rPr>
        <w:endnoteReference w:id="33"/>
      </w:r>
    </w:p>
    <w:p w:rsidR="002E5BBC" w:rsidRPr="002C433D" w:rsidRDefault="002E5BBC" w:rsidP="002C433D">
      <w:pPr>
        <w:tabs>
          <w:tab w:val="right" w:pos="2408"/>
        </w:tabs>
        <w:bidi/>
        <w:spacing w:after="0"/>
        <w:jc w:val="both"/>
        <w:rPr>
          <w:rFonts w:ascii="Traditional Arabic" w:hAnsi="Traditional Arabic" w:cs="Traditional Arabic"/>
          <w:sz w:val="28"/>
          <w:szCs w:val="28"/>
          <w:lang w:bidi="ar-DZ"/>
        </w:rPr>
      </w:pPr>
      <w:r w:rsidRPr="002C433D">
        <w:rPr>
          <w:rFonts w:ascii="Traditional Arabic" w:hAnsi="Traditional Arabic" w:cs="Traditional Arabic"/>
          <w:sz w:val="28"/>
          <w:szCs w:val="28"/>
          <w:rtl/>
          <w:lang w:bidi="ar-DZ"/>
        </w:rPr>
        <w:t xml:space="preserve">    لقد تأصل هذا الاتجاه النقدي الذي سمي بأسماء مختلفة منها: جمالية القراءة أو جمالية التلقي أو التقبل أو نظرية التلقي في جامعة </w:t>
      </w:r>
      <w:r w:rsidRPr="002C433D">
        <w:rPr>
          <w:rFonts w:ascii="Traditional Arabic" w:hAnsi="Traditional Arabic" w:cs="Traditional Arabic"/>
          <w:b/>
          <w:bCs/>
          <w:sz w:val="28"/>
          <w:szCs w:val="28"/>
          <w:rtl/>
          <w:lang w:bidi="ar-DZ"/>
        </w:rPr>
        <w:t>كونستانس</w:t>
      </w:r>
      <w:r w:rsidRPr="002C433D">
        <w:rPr>
          <w:rFonts w:ascii="Traditional Arabic" w:hAnsi="Traditional Arabic" w:cs="Traditional Arabic"/>
          <w:b/>
          <w:bCs/>
          <w:sz w:val="28"/>
          <w:szCs w:val="28"/>
          <w:lang w:bidi="ar-DZ"/>
        </w:rPr>
        <w:t>Constance</w:t>
      </w:r>
      <w:r w:rsidRPr="002C433D">
        <w:rPr>
          <w:rFonts w:ascii="Traditional Arabic" w:hAnsi="Traditional Arabic" w:cs="Traditional Arabic"/>
          <w:sz w:val="28"/>
          <w:szCs w:val="28"/>
          <w:rtl/>
          <w:lang w:bidi="ar-DZ"/>
        </w:rPr>
        <w:t xml:space="preserve"> في ألمانيا الاتحادية وقد برز الألمنيان</w:t>
      </w:r>
      <w:r w:rsidRPr="002C433D">
        <w:rPr>
          <w:rFonts w:ascii="Traditional Arabic" w:hAnsi="Traditional Arabic" w:cs="Traditional Arabic"/>
          <w:b/>
          <w:bCs/>
          <w:sz w:val="28"/>
          <w:szCs w:val="28"/>
          <w:rtl/>
          <w:lang w:bidi="ar-DZ"/>
        </w:rPr>
        <w:t>هانز روبرت ياوس</w:t>
      </w:r>
      <w:r w:rsidRPr="002C433D">
        <w:rPr>
          <w:rFonts w:ascii="Traditional Arabic" w:hAnsi="Traditional Arabic" w:cs="Traditional Arabic"/>
          <w:b/>
          <w:bCs/>
          <w:sz w:val="28"/>
          <w:szCs w:val="28"/>
          <w:lang w:bidi="ar-DZ"/>
        </w:rPr>
        <w:t>H-R-Jauss</w:t>
      </w:r>
      <w:r w:rsidRPr="002C433D">
        <w:rPr>
          <w:rFonts w:ascii="Traditional Arabic" w:hAnsi="Traditional Arabic" w:cs="Traditional Arabic"/>
          <w:b/>
          <w:bCs/>
          <w:sz w:val="28"/>
          <w:szCs w:val="28"/>
          <w:rtl/>
          <w:lang w:bidi="ar-DZ"/>
        </w:rPr>
        <w:t>وولفجانغآيزر</w:t>
      </w:r>
      <w:r w:rsidRPr="002C433D">
        <w:rPr>
          <w:rFonts w:ascii="Traditional Arabic" w:hAnsi="Traditional Arabic" w:cs="Traditional Arabic"/>
          <w:b/>
          <w:bCs/>
          <w:sz w:val="28"/>
          <w:szCs w:val="28"/>
          <w:lang w:bidi="ar-DZ"/>
        </w:rPr>
        <w:t>W-G-Iser</w:t>
      </w:r>
      <w:r w:rsidRPr="002C433D">
        <w:rPr>
          <w:rFonts w:ascii="Traditional Arabic" w:hAnsi="Traditional Arabic" w:cs="Traditional Arabic"/>
          <w:sz w:val="28"/>
          <w:szCs w:val="28"/>
          <w:rtl/>
          <w:lang w:bidi="ar-DZ"/>
        </w:rPr>
        <w:t xml:space="preserve"> بوصفهما منظري التلقي.</w:t>
      </w:r>
    </w:p>
    <w:p w:rsidR="002E5BBC" w:rsidRPr="002C433D" w:rsidRDefault="002E5BBC" w:rsidP="002C433D">
      <w:pPr>
        <w:tabs>
          <w:tab w:val="right" w:pos="2408"/>
        </w:tabs>
        <w:bidi/>
        <w:spacing w:after="0"/>
        <w:jc w:val="both"/>
        <w:rPr>
          <w:rFonts w:ascii="Traditional Arabic" w:hAnsi="Traditional Arabic" w:cs="Traditional Arabic"/>
          <w:sz w:val="28"/>
          <w:szCs w:val="28"/>
          <w:rtl/>
          <w:lang w:bidi="ar-DZ"/>
        </w:rPr>
      </w:pPr>
      <w:r w:rsidRPr="002C433D">
        <w:rPr>
          <w:rFonts w:ascii="Traditional Arabic" w:hAnsi="Traditional Arabic" w:cs="Traditional Arabic"/>
          <w:sz w:val="28"/>
          <w:szCs w:val="28"/>
          <w:rtl/>
          <w:lang w:bidi="ar-DZ"/>
        </w:rPr>
        <w:t>ولقد سعى هذان الناقدان إلى تأصيل خطاب نقدي يهتم بالعلاقة الجدلية بين النص والقارئ ويكرس رؤية نقدية تسعى لإبراز فعالية القراءة حيث يرى</w:t>
      </w:r>
      <w:r w:rsidRPr="002C433D">
        <w:rPr>
          <w:rFonts w:ascii="Traditional Arabic" w:hAnsi="Traditional Arabic" w:cs="Traditional Arabic"/>
          <w:b/>
          <w:bCs/>
          <w:sz w:val="28"/>
          <w:szCs w:val="28"/>
          <w:rtl/>
          <w:lang w:bidi="ar-DZ"/>
        </w:rPr>
        <w:t>ياوس</w:t>
      </w:r>
      <w:r w:rsidRPr="002C433D">
        <w:rPr>
          <w:rFonts w:ascii="Traditional Arabic" w:hAnsi="Traditional Arabic" w:cs="Traditional Arabic"/>
          <w:sz w:val="28"/>
          <w:szCs w:val="28"/>
          <w:rtl/>
          <w:lang w:bidi="ar-DZ"/>
        </w:rPr>
        <w:t xml:space="preserve"> أن المقاربات النقدية السابقة حرمت الأدب من بعد مهم يعد ملازماً لطبيعته بوصفه ظاهرة جمالية له وظيفة اجتماعية، ويعتقد بأن النص لا يملك ''معنى'' موضوعياً ولكنه يحتوي فقط على بعض الخصائص التي يمكن وصفها بورة موضوعية واستجابة القارئ التي تشكل بالنسبة إليه المعنى والخصائص الجمالية للنص.</w:t>
      </w:r>
      <w:r w:rsidRPr="002C433D">
        <w:rPr>
          <w:rStyle w:val="a9"/>
          <w:rFonts w:ascii="Traditional Arabic" w:hAnsi="Traditional Arabic" w:cs="Traditional Arabic"/>
          <w:sz w:val="28"/>
          <w:szCs w:val="28"/>
          <w:rtl/>
          <w:lang w:bidi="ar-DZ"/>
        </w:rPr>
        <w:endnoteReference w:id="34"/>
      </w:r>
    </w:p>
    <w:p w:rsidR="002E5BBC" w:rsidRPr="002C433D" w:rsidRDefault="002E5BBC" w:rsidP="002C433D">
      <w:pPr>
        <w:tabs>
          <w:tab w:val="right" w:pos="2408"/>
        </w:tabs>
        <w:bidi/>
        <w:spacing w:after="0"/>
        <w:jc w:val="both"/>
        <w:rPr>
          <w:rFonts w:ascii="Traditional Arabic" w:hAnsi="Traditional Arabic" w:cs="Traditional Arabic"/>
          <w:sz w:val="28"/>
          <w:szCs w:val="28"/>
          <w:rtl/>
          <w:lang w:bidi="ar-DZ"/>
        </w:rPr>
      </w:pPr>
      <w:r w:rsidRPr="002C433D">
        <w:rPr>
          <w:rFonts w:ascii="Traditional Arabic" w:hAnsi="Traditional Arabic" w:cs="Traditional Arabic"/>
          <w:sz w:val="28"/>
          <w:szCs w:val="28"/>
          <w:rtl/>
          <w:lang w:bidi="ar-DZ"/>
        </w:rPr>
        <w:t xml:space="preserve">   ويذهب </w:t>
      </w:r>
      <w:r w:rsidRPr="002C433D">
        <w:rPr>
          <w:rFonts w:ascii="Traditional Arabic" w:hAnsi="Traditional Arabic" w:cs="Traditional Arabic"/>
          <w:b/>
          <w:bCs/>
          <w:sz w:val="28"/>
          <w:szCs w:val="28"/>
          <w:rtl/>
          <w:lang w:bidi="ar-DZ"/>
        </w:rPr>
        <w:t>آيزر</w:t>
      </w:r>
      <w:r w:rsidRPr="002C433D">
        <w:rPr>
          <w:rFonts w:ascii="Traditional Arabic" w:hAnsi="Traditional Arabic" w:cs="Traditional Arabic"/>
          <w:sz w:val="28"/>
          <w:szCs w:val="28"/>
          <w:rtl/>
          <w:lang w:bidi="ar-DZ"/>
        </w:rPr>
        <w:t xml:space="preserve">، الذي قام بتطوير التحليل الفينومينولوجي لعملية القراءة التي اقترحها رمان </w:t>
      </w:r>
      <w:r w:rsidRPr="002C433D">
        <w:rPr>
          <w:rFonts w:ascii="Traditional Arabic" w:hAnsi="Traditional Arabic" w:cs="Traditional Arabic"/>
          <w:b/>
          <w:bCs/>
          <w:sz w:val="28"/>
          <w:szCs w:val="28"/>
          <w:rtl/>
          <w:lang w:bidi="ar-DZ"/>
        </w:rPr>
        <w:t>إنجاردن</w:t>
      </w:r>
      <w:r w:rsidRPr="002C433D">
        <w:rPr>
          <w:rFonts w:ascii="Traditional Arabic" w:hAnsi="Traditional Arabic" w:cs="Traditional Arabic"/>
          <w:b/>
          <w:bCs/>
          <w:sz w:val="28"/>
          <w:szCs w:val="28"/>
          <w:lang w:bidi="ar-DZ"/>
        </w:rPr>
        <w:t>R-Ingarden</w:t>
      </w:r>
      <w:r w:rsidRPr="002C433D">
        <w:rPr>
          <w:rFonts w:ascii="Traditional Arabic" w:hAnsi="Traditional Arabic" w:cs="Traditional Arabic"/>
          <w:sz w:val="28"/>
          <w:szCs w:val="28"/>
          <w:rtl/>
          <w:lang w:bidi="ar-DZ"/>
        </w:rPr>
        <w:t xml:space="preserve"> إلى أن النص يحتوي على عدد من الفجوات أو العناصر غير المحدودة وعلى القارئ أن يملأ هذه الفجوات ذاتياً عن طريق المشاركة الخلاقة مع ماهو معطى في النص الذي أمامه.</w:t>
      </w:r>
      <w:r w:rsidRPr="002C433D">
        <w:rPr>
          <w:rStyle w:val="a9"/>
          <w:rFonts w:ascii="Traditional Arabic" w:hAnsi="Traditional Arabic" w:cs="Traditional Arabic"/>
          <w:sz w:val="28"/>
          <w:szCs w:val="28"/>
          <w:rtl/>
          <w:lang w:bidi="ar-DZ"/>
        </w:rPr>
        <w:endnoteReference w:id="35"/>
      </w:r>
    </w:p>
    <w:p w:rsidR="002E5BBC" w:rsidRPr="002C433D" w:rsidRDefault="002E5BBC" w:rsidP="002C433D">
      <w:pPr>
        <w:tabs>
          <w:tab w:val="right" w:pos="2408"/>
        </w:tabs>
        <w:bidi/>
        <w:spacing w:after="0"/>
        <w:jc w:val="both"/>
        <w:rPr>
          <w:rFonts w:ascii="Traditional Arabic" w:hAnsi="Traditional Arabic" w:cs="Traditional Arabic"/>
          <w:sz w:val="28"/>
          <w:szCs w:val="28"/>
          <w:rtl/>
          <w:lang w:bidi="ar-DZ"/>
        </w:rPr>
      </w:pPr>
      <w:r w:rsidRPr="002C433D">
        <w:rPr>
          <w:rFonts w:ascii="Traditional Arabic" w:hAnsi="Traditional Arabic" w:cs="Traditional Arabic"/>
          <w:sz w:val="28"/>
          <w:szCs w:val="28"/>
          <w:rtl/>
          <w:lang w:bidi="ar-DZ"/>
        </w:rPr>
        <w:t xml:space="preserve">    أما العناية الحقيقية أو الاهتمام الحقيقي بالقارئ فقد بدأ واعياً بمقاصده مع العلماء الألمان في جامعة </w:t>
      </w:r>
      <w:r w:rsidRPr="002C433D">
        <w:rPr>
          <w:rFonts w:ascii="Traditional Arabic" w:hAnsi="Traditional Arabic" w:cs="Traditional Arabic"/>
          <w:b/>
          <w:bCs/>
          <w:sz w:val="28"/>
          <w:szCs w:val="28"/>
          <w:rtl/>
          <w:lang w:bidi="ar-DZ"/>
        </w:rPr>
        <w:t>كونستاس</w:t>
      </w:r>
      <w:r w:rsidRPr="002C433D">
        <w:rPr>
          <w:rFonts w:ascii="Traditional Arabic" w:hAnsi="Traditional Arabic" w:cs="Traditional Arabic"/>
          <w:sz w:val="28"/>
          <w:szCs w:val="28"/>
          <w:rtl/>
          <w:lang w:bidi="ar-DZ"/>
        </w:rPr>
        <w:t xml:space="preserve"> الألمانية الذين عُنوا بالتنظير لجمالية التقبل</w:t>
      </w:r>
      <w:r w:rsidRPr="002C433D">
        <w:rPr>
          <w:rFonts w:ascii="Traditional Arabic" w:hAnsi="Traditional Arabic" w:cs="Traditional Arabic"/>
          <w:b/>
          <w:bCs/>
          <w:sz w:val="28"/>
          <w:szCs w:val="28"/>
          <w:lang w:bidi="ar-DZ"/>
        </w:rPr>
        <w:t>L’Eshaetiquede la reception</w:t>
      </w:r>
      <w:r w:rsidRPr="002C433D">
        <w:rPr>
          <w:rFonts w:ascii="Traditional Arabic" w:hAnsi="Traditional Arabic" w:cs="Traditional Arabic"/>
          <w:sz w:val="28"/>
          <w:szCs w:val="28"/>
          <w:rtl/>
          <w:lang w:bidi="ar-DZ"/>
        </w:rPr>
        <w:t xml:space="preserve">والكشف عن الطريقة التي يتم بها تلقي الآثار الأدبية ويعد </w:t>
      </w:r>
      <w:r w:rsidRPr="002C433D">
        <w:rPr>
          <w:rFonts w:ascii="Traditional Arabic" w:hAnsi="Traditional Arabic" w:cs="Traditional Arabic"/>
          <w:b/>
          <w:bCs/>
          <w:sz w:val="28"/>
          <w:szCs w:val="28"/>
          <w:rtl/>
          <w:lang w:bidi="ar-DZ"/>
        </w:rPr>
        <w:t>هانزروبرت ياوس</w:t>
      </w:r>
      <w:r w:rsidRPr="002C433D">
        <w:rPr>
          <w:rFonts w:ascii="Traditional Arabic" w:hAnsi="Traditional Arabic" w:cs="Traditional Arabic"/>
          <w:b/>
          <w:bCs/>
          <w:sz w:val="28"/>
          <w:szCs w:val="28"/>
          <w:lang w:bidi="ar-DZ"/>
        </w:rPr>
        <w:t>H-R-Jauss</w:t>
      </w:r>
      <w:r w:rsidRPr="002C433D">
        <w:rPr>
          <w:rFonts w:ascii="Traditional Arabic" w:hAnsi="Traditional Arabic" w:cs="Traditional Arabic"/>
          <w:sz w:val="28"/>
          <w:szCs w:val="28"/>
          <w:rtl/>
          <w:lang w:bidi="ar-DZ"/>
        </w:rPr>
        <w:t xml:space="preserve"> من أبرز أعلام هذه المدرسة والمنظر الأساسي لجمالية التقبل في كتابه الشهير الذي ترجم ب ''جمالية التلقبل'' أما العلم الثاني </w:t>
      </w:r>
      <w:r w:rsidRPr="002C433D">
        <w:rPr>
          <w:rFonts w:ascii="Traditional Arabic" w:hAnsi="Traditional Arabic" w:cs="Traditional Arabic"/>
          <w:b/>
          <w:bCs/>
          <w:sz w:val="28"/>
          <w:szCs w:val="28"/>
          <w:rtl/>
          <w:lang w:bidi="ar-DZ"/>
        </w:rPr>
        <w:t>ولفجانجايزر</w:t>
      </w:r>
      <w:r w:rsidRPr="002C433D">
        <w:rPr>
          <w:rFonts w:ascii="Traditional Arabic" w:hAnsi="Traditional Arabic" w:cs="Traditional Arabic"/>
          <w:b/>
          <w:bCs/>
          <w:sz w:val="28"/>
          <w:szCs w:val="28"/>
          <w:lang w:bidi="ar-DZ"/>
        </w:rPr>
        <w:t>W-Iser</w:t>
      </w:r>
      <w:r w:rsidRPr="002C433D">
        <w:rPr>
          <w:rFonts w:ascii="Traditional Arabic" w:hAnsi="Traditional Arabic" w:cs="Traditional Arabic"/>
          <w:sz w:val="28"/>
          <w:szCs w:val="28"/>
          <w:rtl/>
          <w:lang w:bidi="ar-DZ"/>
        </w:rPr>
        <w:t xml:space="preserve"> الذي تعد فلسفته تطبيقا كاملاً للفلسفة الظواهرية التي تهتم بالتأثير المتبادل بين النص والقارئ. </w:t>
      </w:r>
      <w:r w:rsidRPr="002C433D">
        <w:rPr>
          <w:rStyle w:val="a9"/>
          <w:rFonts w:ascii="Traditional Arabic" w:hAnsi="Traditional Arabic" w:cs="Traditional Arabic"/>
          <w:sz w:val="28"/>
          <w:szCs w:val="28"/>
          <w:rtl/>
          <w:lang w:bidi="ar-DZ"/>
        </w:rPr>
        <w:endnoteReference w:id="36"/>
      </w:r>
    </w:p>
    <w:p w:rsidR="002E5BBC" w:rsidRPr="002C433D" w:rsidRDefault="002E5BBC" w:rsidP="002C433D">
      <w:pPr>
        <w:tabs>
          <w:tab w:val="right" w:pos="2408"/>
        </w:tabs>
        <w:bidi/>
        <w:spacing w:after="0"/>
        <w:jc w:val="both"/>
        <w:rPr>
          <w:rFonts w:ascii="Traditional Arabic" w:hAnsi="Traditional Arabic" w:cs="Traditional Arabic"/>
          <w:b/>
          <w:bCs/>
          <w:sz w:val="28"/>
          <w:szCs w:val="28"/>
          <w:rtl/>
          <w:lang w:bidi="ar-DZ"/>
        </w:rPr>
      </w:pPr>
      <w:r w:rsidRPr="002C433D">
        <w:rPr>
          <w:rFonts w:ascii="Traditional Arabic" w:hAnsi="Traditional Arabic" w:cs="Traditional Arabic"/>
          <w:b/>
          <w:bCs/>
          <w:sz w:val="28"/>
          <w:szCs w:val="28"/>
          <w:rtl/>
          <w:lang w:bidi="ar-DZ"/>
        </w:rPr>
        <w:t>-التلقي في النقد العربي:</w:t>
      </w:r>
    </w:p>
    <w:p w:rsidR="002E5BBC" w:rsidRPr="002C433D" w:rsidRDefault="002E5BBC" w:rsidP="002C433D">
      <w:pPr>
        <w:tabs>
          <w:tab w:val="right" w:pos="2408"/>
        </w:tabs>
        <w:bidi/>
        <w:spacing w:after="0"/>
        <w:jc w:val="both"/>
        <w:rPr>
          <w:rFonts w:ascii="Traditional Arabic" w:hAnsi="Traditional Arabic" w:cs="Traditional Arabic"/>
          <w:sz w:val="28"/>
          <w:szCs w:val="28"/>
          <w:rtl/>
          <w:lang w:bidi="ar-DZ"/>
        </w:rPr>
      </w:pPr>
      <w:r w:rsidRPr="002C433D">
        <w:rPr>
          <w:rFonts w:ascii="Traditional Arabic" w:hAnsi="Traditional Arabic" w:cs="Traditional Arabic"/>
          <w:sz w:val="28"/>
          <w:szCs w:val="28"/>
          <w:rtl/>
          <w:lang w:bidi="ar-DZ"/>
        </w:rPr>
        <w:t>تحظى نظريات القراءة أو التلقي</w:t>
      </w:r>
      <w:r w:rsidRPr="002C433D">
        <w:rPr>
          <w:rFonts w:ascii="Traditional Arabic" w:hAnsi="Traditional Arabic" w:cs="Traditional Arabic"/>
          <w:b/>
          <w:bCs/>
          <w:sz w:val="28"/>
          <w:szCs w:val="28"/>
          <w:lang w:bidi="ar-DZ"/>
        </w:rPr>
        <w:t>ReceptionTheories</w:t>
      </w:r>
      <w:r w:rsidRPr="002C433D">
        <w:rPr>
          <w:rFonts w:ascii="Traditional Arabic" w:hAnsi="Traditional Arabic" w:cs="Traditional Arabic"/>
          <w:sz w:val="28"/>
          <w:szCs w:val="28"/>
          <w:rtl/>
          <w:lang w:bidi="ar-DZ"/>
        </w:rPr>
        <w:t xml:space="preserve"> بقدر كبير من الاهتمام لدى النقاد العرب المعاصرين غربيين وعرب، ولما كان النقد جهداً عالمياً وخبرة تراكمية. فقد أسهم النقاد العرب المعاصرون فيه إسهام مشاركة وتفاعل من حيث التنظير أو التطبيق أو الترجمة، وقد ألفينا أقلاماً كثيرة تبحث في القراءة والتقبل والتلقي والتأويل حيث عقدت جامعة تونس في غضون تسع سنوات ندوتين متخصصتين للقراءة والكتابة.</w:t>
      </w:r>
      <w:r w:rsidRPr="002C433D">
        <w:rPr>
          <w:rStyle w:val="a9"/>
          <w:rFonts w:ascii="Traditional Arabic" w:hAnsi="Traditional Arabic" w:cs="Traditional Arabic"/>
          <w:sz w:val="28"/>
          <w:szCs w:val="28"/>
          <w:rtl/>
          <w:lang w:bidi="ar-DZ"/>
        </w:rPr>
        <w:endnoteReference w:id="37"/>
      </w:r>
    </w:p>
    <w:p w:rsidR="002E5BBC" w:rsidRDefault="002E5BBC" w:rsidP="002C433D">
      <w:pPr>
        <w:tabs>
          <w:tab w:val="right" w:pos="2408"/>
        </w:tabs>
        <w:bidi/>
        <w:spacing w:after="0"/>
        <w:jc w:val="both"/>
        <w:rPr>
          <w:rFonts w:ascii="Traditional Arabic" w:hAnsi="Traditional Arabic" w:cs="Traditional Arabic" w:hint="cs"/>
          <w:sz w:val="28"/>
          <w:szCs w:val="28"/>
          <w:rtl/>
          <w:lang w:bidi="ar-DZ"/>
        </w:rPr>
      </w:pPr>
      <w:r w:rsidRPr="002C433D">
        <w:rPr>
          <w:rFonts w:ascii="Traditional Arabic" w:hAnsi="Traditional Arabic" w:cs="Traditional Arabic"/>
          <w:sz w:val="28"/>
          <w:szCs w:val="28"/>
          <w:rtl/>
          <w:lang w:bidi="ar-DZ"/>
        </w:rPr>
        <w:t xml:space="preserve">   ولعل قارئ نظرية النظم للناقد العربي </w:t>
      </w:r>
      <w:r w:rsidRPr="002C433D">
        <w:rPr>
          <w:rFonts w:ascii="Traditional Arabic" w:hAnsi="Traditional Arabic" w:cs="Traditional Arabic"/>
          <w:b/>
          <w:bCs/>
          <w:sz w:val="28"/>
          <w:szCs w:val="28"/>
          <w:rtl/>
          <w:lang w:bidi="ar-DZ"/>
        </w:rPr>
        <w:t>عبد القاهر الجرجاني</w:t>
      </w:r>
      <w:r w:rsidRPr="002C433D">
        <w:rPr>
          <w:rFonts w:ascii="Traditional Arabic" w:hAnsi="Traditional Arabic" w:cs="Traditional Arabic"/>
          <w:sz w:val="28"/>
          <w:szCs w:val="28"/>
          <w:rtl/>
          <w:lang w:bidi="ar-DZ"/>
        </w:rPr>
        <w:t xml:space="preserve"> بتمعن وبتفحص يدرك أن الوصول إلى معنى المعنى يحتاج إلى قارئ فطن يبذل جهداً عقلياً مميزاً للوصول إلى المعنى الكامن خلف المعنى الأول. وفيه تأكيد على ذاتية الفهم والتأويل والانتباه إلى لطائف مستقاها العقل.</w:t>
      </w:r>
      <w:r w:rsidRPr="002C433D">
        <w:rPr>
          <w:rStyle w:val="a9"/>
          <w:rFonts w:ascii="Traditional Arabic" w:hAnsi="Traditional Arabic" w:cs="Traditional Arabic"/>
          <w:sz w:val="28"/>
          <w:szCs w:val="28"/>
          <w:rtl/>
          <w:lang w:bidi="ar-DZ"/>
        </w:rPr>
        <w:endnoteReference w:id="38"/>
      </w:r>
    </w:p>
    <w:p w:rsidR="00254149" w:rsidRPr="002C433D" w:rsidRDefault="00254149" w:rsidP="00254149">
      <w:pPr>
        <w:tabs>
          <w:tab w:val="right" w:pos="2408"/>
        </w:tabs>
        <w:bidi/>
        <w:spacing w:after="0"/>
        <w:jc w:val="both"/>
        <w:rPr>
          <w:rFonts w:ascii="Traditional Arabic" w:hAnsi="Traditional Arabic" w:cs="Traditional Arabic"/>
          <w:sz w:val="28"/>
          <w:szCs w:val="28"/>
          <w:rtl/>
          <w:lang w:bidi="ar-DZ"/>
        </w:rPr>
      </w:pPr>
    </w:p>
    <w:p w:rsidR="002E5BBC" w:rsidRPr="002C433D" w:rsidRDefault="002E5BBC" w:rsidP="002C433D">
      <w:pPr>
        <w:tabs>
          <w:tab w:val="right" w:pos="2408"/>
        </w:tabs>
        <w:bidi/>
        <w:spacing w:after="0"/>
        <w:jc w:val="both"/>
        <w:rPr>
          <w:rFonts w:ascii="Traditional Arabic" w:hAnsi="Traditional Arabic" w:cs="Traditional Arabic"/>
          <w:b/>
          <w:bCs/>
          <w:sz w:val="28"/>
          <w:szCs w:val="28"/>
          <w:rtl/>
          <w:lang w:bidi="ar-DZ"/>
        </w:rPr>
      </w:pPr>
      <w:r w:rsidRPr="002C433D">
        <w:rPr>
          <w:rFonts w:ascii="Traditional Arabic" w:hAnsi="Traditional Arabic" w:cs="Traditional Arabic"/>
          <w:b/>
          <w:bCs/>
          <w:sz w:val="28"/>
          <w:szCs w:val="28"/>
          <w:rtl/>
          <w:lang w:bidi="ar-DZ"/>
        </w:rPr>
        <w:lastRenderedPageBreak/>
        <w:t>-التأويل والهرمونيوطيقا</w:t>
      </w:r>
      <w:r w:rsidRPr="002C433D">
        <w:rPr>
          <w:rFonts w:ascii="Traditional Arabic" w:hAnsi="Traditional Arabic" w:cs="Traditional Arabic"/>
          <w:sz w:val="28"/>
          <w:szCs w:val="28"/>
          <w:rtl/>
          <w:lang w:bidi="ar-DZ"/>
        </w:rPr>
        <w:t>:</w:t>
      </w:r>
    </w:p>
    <w:p w:rsidR="002E5BBC" w:rsidRPr="002C433D" w:rsidRDefault="002E5BBC" w:rsidP="002C433D">
      <w:pPr>
        <w:tabs>
          <w:tab w:val="right" w:pos="2408"/>
        </w:tabs>
        <w:bidi/>
        <w:spacing w:after="0"/>
        <w:jc w:val="both"/>
        <w:rPr>
          <w:rFonts w:ascii="Traditional Arabic" w:hAnsi="Traditional Arabic" w:cs="Traditional Arabic"/>
          <w:sz w:val="28"/>
          <w:szCs w:val="28"/>
          <w:rtl/>
          <w:lang w:bidi="ar-DZ"/>
        </w:rPr>
      </w:pPr>
      <w:r w:rsidRPr="002C433D">
        <w:rPr>
          <w:rFonts w:ascii="Traditional Arabic" w:hAnsi="Traditional Arabic" w:cs="Traditional Arabic"/>
          <w:sz w:val="28"/>
          <w:szCs w:val="28"/>
          <w:rtl/>
          <w:lang w:bidi="ar-DZ"/>
        </w:rPr>
        <w:t>بين التفسير والتأويل</w:t>
      </w:r>
      <w:r w:rsidRPr="002C433D">
        <w:rPr>
          <w:rFonts w:ascii="Traditional Arabic" w:hAnsi="Traditional Arabic" w:cs="Traditional Arabic"/>
          <w:b/>
          <w:bCs/>
          <w:sz w:val="28"/>
          <w:szCs w:val="28"/>
          <w:lang w:bidi="ar-DZ"/>
        </w:rPr>
        <w:t>Interpretation</w:t>
      </w:r>
      <w:r w:rsidRPr="002C433D">
        <w:rPr>
          <w:rFonts w:ascii="Traditional Arabic" w:hAnsi="Traditional Arabic" w:cs="Traditional Arabic"/>
          <w:sz w:val="28"/>
          <w:szCs w:val="28"/>
          <w:rtl/>
          <w:lang w:bidi="ar-DZ"/>
        </w:rPr>
        <w:t xml:space="preserve"> مواطن التقاء وافتراق: فمن مواطن الالتقاء أن كليهما يسعى إلى الكشف عن معنى النص وقصدية المؤلف وإذا كان المفسر يقع على عاتقه عبء تفهم النص وإفهامه من خلال البحث عمت تعنيه الكلمات أو ظاهر اللفظ فإن المؤول لا يكتفي بذلك بل يسعى إلى تجاوز قصدية المؤلف إلى البحث عما وراء ظاهر الكلمات.</w:t>
      </w:r>
    </w:p>
    <w:p w:rsidR="002E5BBC" w:rsidRPr="002C433D" w:rsidRDefault="002E5BBC" w:rsidP="002C433D">
      <w:pPr>
        <w:tabs>
          <w:tab w:val="right" w:pos="2408"/>
        </w:tabs>
        <w:bidi/>
        <w:spacing w:after="0"/>
        <w:jc w:val="both"/>
        <w:rPr>
          <w:rFonts w:ascii="Traditional Arabic" w:hAnsi="Traditional Arabic" w:cs="Traditional Arabic"/>
          <w:sz w:val="28"/>
          <w:szCs w:val="28"/>
          <w:rtl/>
          <w:lang w:bidi="ar-DZ"/>
        </w:rPr>
      </w:pPr>
      <w:r w:rsidRPr="002C433D">
        <w:rPr>
          <w:rFonts w:ascii="Traditional Arabic" w:hAnsi="Traditional Arabic" w:cs="Traditional Arabic"/>
          <w:sz w:val="28"/>
          <w:szCs w:val="28"/>
          <w:rtl/>
          <w:lang w:bidi="ar-DZ"/>
        </w:rPr>
        <w:t xml:space="preserve">  ومن هنا تبدو محدودية التفسير بإزاء اتساع التأويل، وكأن التأويل يتجاوز سلطة النص الإبلاغية ليمنحه مزيداً من حرية النظر في النصوص التي تعصى على التحديد...فالمؤول لا يقف عند مقاصد المؤلفين بسبب اعتقاده بصعوبة تحديد تلك المقاصد، وإنما يتجاوزها للبحث عما تخفي وراء الكلمات، وبهذا يمثل مفهوم  القصد أو الوصول إلى القصد ركناً أساسياً من أركان التفسير، سواء أكان الخطاب المعني بالتفسير دينياً أم أدبياً أم فلسفياً.</w:t>
      </w:r>
      <w:r w:rsidRPr="002C433D">
        <w:rPr>
          <w:rStyle w:val="a9"/>
          <w:rFonts w:ascii="Traditional Arabic" w:hAnsi="Traditional Arabic" w:cs="Traditional Arabic"/>
          <w:sz w:val="28"/>
          <w:szCs w:val="28"/>
          <w:rtl/>
          <w:lang w:bidi="ar-DZ"/>
        </w:rPr>
        <w:endnoteReference w:id="39"/>
      </w:r>
    </w:p>
    <w:p w:rsidR="002E5BBC" w:rsidRPr="002C433D" w:rsidRDefault="002E5BBC" w:rsidP="002C433D">
      <w:pPr>
        <w:tabs>
          <w:tab w:val="right" w:pos="2408"/>
        </w:tabs>
        <w:bidi/>
        <w:spacing w:after="0"/>
        <w:jc w:val="both"/>
        <w:rPr>
          <w:rFonts w:ascii="Traditional Arabic" w:hAnsi="Traditional Arabic" w:cs="Traditional Arabic"/>
          <w:sz w:val="28"/>
          <w:szCs w:val="28"/>
          <w:rtl/>
          <w:lang w:bidi="ar-DZ"/>
        </w:rPr>
      </w:pPr>
      <w:r w:rsidRPr="002C433D">
        <w:rPr>
          <w:rFonts w:ascii="Traditional Arabic" w:hAnsi="Traditional Arabic" w:cs="Traditional Arabic"/>
          <w:sz w:val="28"/>
          <w:szCs w:val="28"/>
          <w:rtl/>
          <w:lang w:bidi="ar-DZ"/>
        </w:rPr>
        <w:t xml:space="preserve">   وفي تراثنا القديم نشأ مصطلح التفسير مع تفسير القرآن الكريم، فكان لدينا نوعان:</w:t>
      </w:r>
    </w:p>
    <w:p w:rsidR="002E5BBC" w:rsidRPr="002C433D" w:rsidRDefault="002E5BBC" w:rsidP="002C433D">
      <w:pPr>
        <w:tabs>
          <w:tab w:val="right" w:pos="2408"/>
        </w:tabs>
        <w:bidi/>
        <w:spacing w:after="0"/>
        <w:jc w:val="both"/>
        <w:rPr>
          <w:rFonts w:ascii="Traditional Arabic" w:hAnsi="Traditional Arabic" w:cs="Traditional Arabic"/>
          <w:sz w:val="28"/>
          <w:szCs w:val="28"/>
          <w:rtl/>
          <w:lang w:bidi="ar-DZ"/>
        </w:rPr>
      </w:pPr>
      <w:r w:rsidRPr="002C433D">
        <w:rPr>
          <w:rFonts w:ascii="Traditional Arabic" w:hAnsi="Traditional Arabic" w:cs="Traditional Arabic"/>
          <w:b/>
          <w:bCs/>
          <w:sz w:val="28"/>
          <w:szCs w:val="28"/>
          <w:rtl/>
          <w:lang w:bidi="ar-DZ"/>
        </w:rPr>
        <w:t>الأول</w:t>
      </w:r>
      <w:r w:rsidRPr="002C433D">
        <w:rPr>
          <w:rFonts w:ascii="Traditional Arabic" w:hAnsi="Traditional Arabic" w:cs="Traditional Arabic"/>
          <w:sz w:val="28"/>
          <w:szCs w:val="28"/>
          <w:rtl/>
          <w:lang w:bidi="ar-DZ"/>
        </w:rPr>
        <w:t xml:space="preserve">: التفسير بالمأثور وكان يقصد من ورائه الوصول إلى معنى النص عن طريق </w:t>
      </w:r>
    </w:p>
    <w:p w:rsidR="002E5BBC" w:rsidRPr="002C433D" w:rsidRDefault="002E5BBC" w:rsidP="002C433D">
      <w:pPr>
        <w:tabs>
          <w:tab w:val="right" w:pos="2408"/>
        </w:tabs>
        <w:bidi/>
        <w:spacing w:after="0"/>
        <w:jc w:val="both"/>
        <w:rPr>
          <w:rFonts w:ascii="Traditional Arabic" w:hAnsi="Traditional Arabic" w:cs="Traditional Arabic"/>
          <w:sz w:val="28"/>
          <w:szCs w:val="28"/>
          <w:rtl/>
          <w:lang w:bidi="ar-DZ"/>
        </w:rPr>
      </w:pPr>
      <w:r w:rsidRPr="002C433D">
        <w:rPr>
          <w:rFonts w:ascii="Traditional Arabic" w:hAnsi="Traditional Arabic" w:cs="Traditional Arabic"/>
          <w:sz w:val="28"/>
          <w:szCs w:val="28"/>
          <w:rtl/>
          <w:lang w:bidi="ar-DZ"/>
        </w:rPr>
        <w:t xml:space="preserve">جمع الأدلة التاريخية واللغوية التي تساعد على فهم النص فهماً ''موضوعياً'' أي كما فهمه المعاصرون لنزول القرآن الكريم من خلال المعطيات اللغوية التي يتضمنها النص وتفهمها الجماعة. </w:t>
      </w:r>
      <w:r w:rsidRPr="002C433D">
        <w:rPr>
          <w:rStyle w:val="a9"/>
          <w:rFonts w:ascii="Traditional Arabic" w:hAnsi="Traditional Arabic" w:cs="Traditional Arabic"/>
          <w:sz w:val="28"/>
          <w:szCs w:val="28"/>
          <w:rtl/>
          <w:lang w:bidi="ar-DZ"/>
        </w:rPr>
        <w:endnoteReference w:id="40"/>
      </w:r>
    </w:p>
    <w:p w:rsidR="002E5BBC" w:rsidRPr="002C433D" w:rsidRDefault="002E5BBC" w:rsidP="002C433D">
      <w:pPr>
        <w:tabs>
          <w:tab w:val="right" w:pos="2408"/>
        </w:tabs>
        <w:bidi/>
        <w:spacing w:after="0"/>
        <w:jc w:val="both"/>
        <w:rPr>
          <w:rFonts w:ascii="Traditional Arabic" w:hAnsi="Traditional Arabic" w:cs="Traditional Arabic"/>
          <w:sz w:val="28"/>
          <w:szCs w:val="28"/>
          <w:rtl/>
          <w:lang w:bidi="ar-DZ"/>
        </w:rPr>
      </w:pPr>
      <w:r w:rsidRPr="002C433D">
        <w:rPr>
          <w:rFonts w:ascii="Traditional Arabic" w:hAnsi="Traditional Arabic" w:cs="Traditional Arabic"/>
          <w:b/>
          <w:bCs/>
          <w:sz w:val="28"/>
          <w:szCs w:val="28"/>
          <w:rtl/>
          <w:lang w:bidi="ar-DZ"/>
        </w:rPr>
        <w:t>والثاني</w:t>
      </w:r>
      <w:r w:rsidRPr="002C433D">
        <w:rPr>
          <w:rFonts w:ascii="Traditional Arabic" w:hAnsi="Traditional Arabic" w:cs="Traditional Arabic"/>
          <w:sz w:val="28"/>
          <w:szCs w:val="28"/>
          <w:rtl/>
          <w:lang w:bidi="ar-DZ"/>
        </w:rPr>
        <w:t>:التفسير بالرأي أو(التأويل)وقد نظر إليه على أساس أنه تفسير''غير موضوعي'' لأن المفسر لا يبدأ من الحقائق التاريخية والمعطيات اللغوية وإنما يتجاوزها بموقفه الراهن محاولاً أن يجد في النص المدروس سنداً لذلك الموقف.</w:t>
      </w:r>
    </w:p>
    <w:p w:rsidR="002E5BBC" w:rsidRPr="002C433D" w:rsidRDefault="002E5BBC" w:rsidP="002C433D">
      <w:pPr>
        <w:tabs>
          <w:tab w:val="right" w:pos="2408"/>
        </w:tabs>
        <w:bidi/>
        <w:spacing w:after="0"/>
        <w:jc w:val="both"/>
        <w:rPr>
          <w:rFonts w:ascii="Traditional Arabic" w:hAnsi="Traditional Arabic" w:cs="Traditional Arabic"/>
          <w:sz w:val="28"/>
          <w:szCs w:val="28"/>
          <w:rtl/>
          <w:lang w:bidi="ar-DZ"/>
        </w:rPr>
      </w:pPr>
      <w:r w:rsidRPr="002C433D">
        <w:rPr>
          <w:rFonts w:ascii="Traditional Arabic" w:hAnsi="Traditional Arabic" w:cs="Traditional Arabic"/>
          <w:sz w:val="28"/>
          <w:szCs w:val="28"/>
          <w:rtl/>
          <w:lang w:bidi="ar-DZ"/>
        </w:rPr>
        <w:t xml:space="preserve">   وتبدو صعوبة الفصل بين التفسير والتأويل فصلاً حاداً. فالعلاقة بينهما تبدو أحياناً جدلية، إذ من غير المعقول أن تخلو كتب التفسير بالمأثور من بعض الاجتهادات بالرأي التي ترقى إلى مستوى التأويل. وإذا كان التأويل مفهوماً قديماً قدم النصوص نفسها دينية أو لغوية وقدم بدء محاولات تفسيرها وشرحها من خلال مجموعة من القواعد والمعايير التي يتبعها المفسر، فإن الهرمنيوطيقا هي نظرية تأويل النصوص. أو هي العلم الذي يبحث في آليات التأويل بيد أن الهرمنيوطيقا، منهجاً ومفهوماً وفلسفةً تطورت بعد ذلك حيث امتدت تطبيقاتها إلى دوائر أكثر اتساعا شملت حقول العلوم الإنسانية كالتاريخ والفلسفة ، والأنثرولوجيا، والنقد الأدبي وغيرها. </w:t>
      </w:r>
      <w:r w:rsidRPr="002C433D">
        <w:rPr>
          <w:rStyle w:val="a9"/>
          <w:rFonts w:ascii="Traditional Arabic" w:hAnsi="Traditional Arabic" w:cs="Traditional Arabic"/>
          <w:sz w:val="28"/>
          <w:szCs w:val="28"/>
          <w:rtl/>
          <w:lang w:bidi="ar-DZ"/>
        </w:rPr>
        <w:endnoteReference w:id="41"/>
      </w:r>
    </w:p>
    <w:p w:rsidR="007C07AB" w:rsidRPr="002C433D" w:rsidRDefault="007C07AB" w:rsidP="002C433D">
      <w:pPr>
        <w:tabs>
          <w:tab w:val="right" w:pos="2408"/>
        </w:tabs>
        <w:bidi/>
        <w:spacing w:after="0"/>
        <w:jc w:val="both"/>
        <w:rPr>
          <w:rFonts w:ascii="Traditional Arabic" w:hAnsi="Traditional Arabic" w:cs="Traditional Arabic"/>
          <w:sz w:val="28"/>
          <w:szCs w:val="28"/>
          <w:rtl/>
          <w:lang w:bidi="ar-DZ"/>
        </w:rPr>
      </w:pPr>
      <w:r w:rsidRPr="002C433D">
        <w:rPr>
          <w:rFonts w:ascii="Traditional Arabic" w:hAnsi="Traditional Arabic" w:cs="Traditional Arabic"/>
          <w:sz w:val="28"/>
          <w:szCs w:val="28"/>
          <w:rtl/>
          <w:lang w:bidi="ar-DZ"/>
        </w:rPr>
        <w:t>التلقي والاستقبال هم مصطلحان يصبان في موضوع واحد، حيث يركز الأول في تاثير النص على القارئ في حين يركز الثاني على تأثير القارئعلى النص، مشكلا بذالك دائرة التأثير المتبادل مع كل من ايزروياوس</w:t>
      </w:r>
    </w:p>
    <w:p w:rsidR="007C07AB" w:rsidRPr="002C433D" w:rsidRDefault="007C07AB" w:rsidP="002C433D">
      <w:pPr>
        <w:tabs>
          <w:tab w:val="right" w:pos="2408"/>
        </w:tabs>
        <w:bidi/>
        <w:spacing w:after="0"/>
        <w:jc w:val="both"/>
        <w:rPr>
          <w:rFonts w:ascii="Traditional Arabic" w:hAnsi="Traditional Arabic" w:cs="Traditional Arabic"/>
          <w:sz w:val="28"/>
          <w:szCs w:val="28"/>
          <w:rtl/>
          <w:lang w:bidi="ar-DZ"/>
        </w:rPr>
      </w:pPr>
      <w:r w:rsidRPr="002C433D">
        <w:rPr>
          <w:rFonts w:ascii="Traditional Arabic" w:hAnsi="Traditional Arabic" w:cs="Traditional Arabic"/>
          <w:sz w:val="28"/>
          <w:szCs w:val="28"/>
          <w:rtl/>
          <w:lang w:bidi="ar-DZ"/>
        </w:rPr>
        <w:t>أما التأويل والتفسير هم مصطلحان يسعى كليهما إلى الكشف عن معنى النص</w:t>
      </w:r>
    </w:p>
    <w:p w:rsidR="007C07AB" w:rsidRPr="002C433D" w:rsidRDefault="007C07AB" w:rsidP="002C433D">
      <w:pPr>
        <w:tabs>
          <w:tab w:val="right" w:pos="2408"/>
        </w:tabs>
        <w:bidi/>
        <w:spacing w:after="0"/>
        <w:jc w:val="both"/>
        <w:rPr>
          <w:rFonts w:ascii="Traditional Arabic" w:hAnsi="Traditional Arabic" w:cs="Traditional Arabic"/>
          <w:sz w:val="28"/>
          <w:szCs w:val="28"/>
          <w:rtl/>
          <w:lang w:bidi="ar-DZ"/>
        </w:rPr>
      </w:pPr>
      <w:r w:rsidRPr="002C433D">
        <w:rPr>
          <w:rFonts w:ascii="Traditional Arabic" w:hAnsi="Traditional Arabic" w:cs="Traditional Arabic"/>
          <w:sz w:val="28"/>
          <w:szCs w:val="28"/>
          <w:rtl/>
          <w:lang w:bidi="ar-DZ"/>
        </w:rPr>
        <w:t>ويتضح عرض الناقد هنا نظريا فقط ، أكثر منه توجيها تطبيقيا. فالسيميائية تهتم بطرق بناء المعنى في النصوص، وقد عرض قطوس الاختلاف المصطلحي، وبعض المفاهيم لكنه لم يوجهنا نحو المجال التطبيقي.</w:t>
      </w:r>
    </w:p>
    <w:p w:rsidR="007C07AB" w:rsidRDefault="007C07AB" w:rsidP="002C433D">
      <w:pPr>
        <w:tabs>
          <w:tab w:val="right" w:pos="2408"/>
        </w:tabs>
        <w:bidi/>
        <w:spacing w:after="0"/>
        <w:jc w:val="both"/>
        <w:rPr>
          <w:rFonts w:ascii="Traditional Arabic" w:hAnsi="Traditional Arabic" w:cs="Traditional Arabic"/>
          <w:sz w:val="28"/>
          <w:szCs w:val="28"/>
          <w:rtl/>
          <w:lang w:bidi="ar-DZ"/>
        </w:rPr>
      </w:pPr>
      <w:r w:rsidRPr="002C433D">
        <w:rPr>
          <w:rFonts w:ascii="Traditional Arabic" w:hAnsi="Traditional Arabic" w:cs="Traditional Arabic"/>
          <w:sz w:val="28"/>
          <w:szCs w:val="28"/>
          <w:rtl/>
          <w:lang w:bidi="ar-DZ"/>
        </w:rPr>
        <w:t>أما التلقي والاستقبال مصطلحان يصبان في موضوع واحد، إما التفسير والتأويل كليهما يسعى إلى الكشف عن معنى النص. وعرض الناقد هنا كان نظريا.</w:t>
      </w:r>
    </w:p>
    <w:p w:rsidR="007C07AB" w:rsidRPr="002C433D" w:rsidRDefault="00487E7C" w:rsidP="002C433D">
      <w:pPr>
        <w:tabs>
          <w:tab w:val="right" w:pos="2408"/>
        </w:tabs>
        <w:bidi/>
        <w:spacing w:after="0"/>
        <w:jc w:val="both"/>
        <w:rPr>
          <w:rFonts w:ascii="Traditional Arabic" w:hAnsi="Traditional Arabic" w:cs="Traditional Arabic"/>
          <w:b/>
          <w:bCs/>
          <w:sz w:val="28"/>
          <w:szCs w:val="28"/>
          <w:rtl/>
          <w:lang w:bidi="ar-DZ"/>
        </w:rPr>
      </w:pPr>
      <w:r w:rsidRPr="002C433D">
        <w:rPr>
          <w:rFonts w:ascii="Traditional Arabic" w:hAnsi="Traditional Arabic" w:cs="Traditional Arabic"/>
          <w:b/>
          <w:bCs/>
          <w:sz w:val="28"/>
          <w:szCs w:val="28"/>
          <w:rtl/>
          <w:lang w:bidi="ar-DZ"/>
        </w:rPr>
        <w:lastRenderedPageBreak/>
        <w:t>هوامش وإحالات:</w:t>
      </w:r>
    </w:p>
    <w:sectPr w:rsidR="007C07AB" w:rsidRPr="002C433D" w:rsidSect="002C433D">
      <w:endnotePr>
        <w:numFmt w:val="decimal"/>
      </w:endnotePr>
      <w:type w:val="continuous"/>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3037" w:rsidRDefault="00B43037" w:rsidP="002C433D">
      <w:pPr>
        <w:bidi/>
        <w:spacing w:after="0" w:line="240" w:lineRule="auto"/>
      </w:pPr>
      <w:r>
        <w:separator/>
      </w:r>
    </w:p>
  </w:endnote>
  <w:endnote w:type="continuationSeparator" w:id="1">
    <w:p w:rsidR="00B43037" w:rsidRDefault="00B43037" w:rsidP="002C433D">
      <w:pPr>
        <w:bidi/>
        <w:spacing w:after="0" w:line="240" w:lineRule="auto"/>
      </w:pPr>
      <w:r>
        <w:continuationSeparator/>
      </w:r>
    </w:p>
  </w:endnote>
  <w:endnote w:id="2">
    <w:p w:rsidR="002E5BBC" w:rsidRPr="00430923" w:rsidRDefault="002E5BBC" w:rsidP="007C07AB">
      <w:pPr>
        <w:pStyle w:val="a8"/>
        <w:bidi/>
        <w:rPr>
          <w:rFonts w:ascii="Simplified Arabic" w:hAnsi="Simplified Arabic" w:cs="Simplified Arabic"/>
          <w:sz w:val="24"/>
          <w:szCs w:val="24"/>
          <w:lang w:bidi="ar-DZ"/>
        </w:rPr>
      </w:pPr>
      <w:r w:rsidRPr="00430923">
        <w:rPr>
          <w:rStyle w:val="a9"/>
          <w:rFonts w:ascii="Simplified Arabic" w:hAnsi="Simplified Arabic" w:cs="Simplified Arabic"/>
          <w:sz w:val="24"/>
          <w:szCs w:val="24"/>
        </w:rPr>
        <w:endnoteRef/>
      </w:r>
      <w:r w:rsidRPr="00430923">
        <w:rPr>
          <w:rFonts w:ascii="Simplified Arabic" w:hAnsi="Simplified Arabic" w:cs="Simplified Arabic"/>
          <w:sz w:val="24"/>
          <w:szCs w:val="24"/>
          <w:rtl/>
          <w:lang w:bidi="ar-DZ"/>
        </w:rPr>
        <w:t xml:space="preserve">- </w:t>
      </w:r>
      <w:r>
        <w:rPr>
          <w:rFonts w:ascii="Simplified Arabic" w:hAnsi="Simplified Arabic" w:cs="Simplified Arabic" w:hint="cs"/>
          <w:sz w:val="24"/>
          <w:szCs w:val="24"/>
          <w:rtl/>
          <w:lang w:bidi="ar-DZ"/>
        </w:rPr>
        <w:t>سورة البقرة: الآية 273.</w:t>
      </w:r>
    </w:p>
  </w:endnote>
  <w:endnote w:id="3">
    <w:p w:rsidR="002E5BBC" w:rsidRPr="00430923" w:rsidRDefault="002E5BBC" w:rsidP="007C07AB">
      <w:pPr>
        <w:pStyle w:val="a8"/>
        <w:bidi/>
        <w:rPr>
          <w:rFonts w:ascii="Simplified Arabic" w:hAnsi="Simplified Arabic" w:cs="Simplified Arabic"/>
          <w:sz w:val="24"/>
          <w:szCs w:val="24"/>
          <w:lang w:bidi="ar-DZ"/>
        </w:rPr>
      </w:pPr>
      <w:r w:rsidRPr="00430923">
        <w:rPr>
          <w:rStyle w:val="a9"/>
          <w:rFonts w:ascii="Simplified Arabic" w:hAnsi="Simplified Arabic" w:cs="Simplified Arabic"/>
          <w:sz w:val="24"/>
          <w:szCs w:val="24"/>
        </w:rPr>
        <w:endnoteRef/>
      </w:r>
      <w:r w:rsidRPr="00430923">
        <w:rPr>
          <w:rFonts w:ascii="Simplified Arabic" w:hAnsi="Simplified Arabic" w:cs="Simplified Arabic"/>
          <w:sz w:val="24"/>
          <w:szCs w:val="24"/>
          <w:rtl/>
          <w:lang w:bidi="ar-DZ"/>
        </w:rPr>
        <w:t xml:space="preserve">- </w:t>
      </w:r>
      <w:r>
        <w:rPr>
          <w:rFonts w:ascii="Simplified Arabic" w:hAnsi="Simplified Arabic" w:cs="Simplified Arabic" w:hint="cs"/>
          <w:sz w:val="24"/>
          <w:szCs w:val="24"/>
          <w:rtl/>
          <w:lang w:bidi="ar-DZ"/>
        </w:rPr>
        <w:t>سورة الأعراف: الآية46.</w:t>
      </w:r>
    </w:p>
  </w:endnote>
  <w:endnote w:id="4">
    <w:p w:rsidR="002E5BBC" w:rsidRPr="00430923" w:rsidRDefault="002E5BBC" w:rsidP="007C07AB">
      <w:pPr>
        <w:pStyle w:val="a8"/>
        <w:bidi/>
        <w:rPr>
          <w:rFonts w:ascii="Simplified Arabic" w:hAnsi="Simplified Arabic" w:cs="Simplified Arabic"/>
          <w:sz w:val="24"/>
          <w:szCs w:val="24"/>
          <w:lang w:bidi="ar-DZ"/>
        </w:rPr>
      </w:pPr>
      <w:r w:rsidRPr="00430923">
        <w:rPr>
          <w:rStyle w:val="a9"/>
          <w:rFonts w:ascii="Simplified Arabic" w:hAnsi="Simplified Arabic" w:cs="Simplified Arabic"/>
          <w:sz w:val="24"/>
          <w:szCs w:val="24"/>
        </w:rPr>
        <w:endnoteRef/>
      </w:r>
      <w:r w:rsidRPr="00430923">
        <w:rPr>
          <w:rFonts w:ascii="Simplified Arabic" w:hAnsi="Simplified Arabic" w:cs="Simplified Arabic"/>
          <w:sz w:val="24"/>
          <w:szCs w:val="24"/>
          <w:rtl/>
          <w:lang w:bidi="ar-DZ"/>
        </w:rPr>
        <w:t xml:space="preserve">- </w:t>
      </w:r>
      <w:r>
        <w:rPr>
          <w:rFonts w:ascii="Simplified Arabic" w:hAnsi="Simplified Arabic" w:cs="Simplified Arabic" w:hint="cs"/>
          <w:sz w:val="24"/>
          <w:szCs w:val="24"/>
          <w:rtl/>
          <w:lang w:bidi="ar-DZ"/>
        </w:rPr>
        <w:t>إبراهيم عبد العزيز السمري: اتجاهات النقد الأدبي العربي في القرن العشرين، مرجع سابق،ص285.</w:t>
      </w:r>
    </w:p>
  </w:endnote>
  <w:endnote w:id="5">
    <w:p w:rsidR="002E5BBC" w:rsidRPr="00430923" w:rsidRDefault="002E5BBC" w:rsidP="007C07AB">
      <w:pPr>
        <w:pStyle w:val="a8"/>
        <w:bidi/>
        <w:rPr>
          <w:rFonts w:ascii="Simplified Arabic" w:hAnsi="Simplified Arabic" w:cs="Simplified Arabic"/>
          <w:sz w:val="24"/>
          <w:szCs w:val="24"/>
          <w:lang w:bidi="ar-DZ"/>
        </w:rPr>
      </w:pPr>
      <w:r w:rsidRPr="00430923">
        <w:rPr>
          <w:rStyle w:val="a9"/>
          <w:rFonts w:ascii="Simplified Arabic" w:hAnsi="Simplified Arabic" w:cs="Simplified Arabic"/>
          <w:sz w:val="24"/>
          <w:szCs w:val="24"/>
        </w:rPr>
        <w:endnoteRef/>
      </w:r>
      <w:r w:rsidRPr="00430923">
        <w:rPr>
          <w:rFonts w:ascii="Simplified Arabic" w:hAnsi="Simplified Arabic" w:cs="Simplified Arabic"/>
          <w:sz w:val="24"/>
          <w:szCs w:val="24"/>
          <w:rtl/>
          <w:lang w:bidi="ar-DZ"/>
        </w:rPr>
        <w:t>-</w:t>
      </w:r>
      <w:r>
        <w:rPr>
          <w:rFonts w:ascii="Simplified Arabic" w:hAnsi="Simplified Arabic" w:cs="Simplified Arabic" w:hint="cs"/>
          <w:sz w:val="24"/>
          <w:szCs w:val="24"/>
          <w:rtl/>
          <w:lang w:bidi="ar-DZ"/>
        </w:rPr>
        <w:t>لخضر العربي: المدارس النقدية المعاصرة، دار المغرب للنشر والتوزيع، وهران، (دط)، 2007م، ص89.</w:t>
      </w:r>
    </w:p>
  </w:endnote>
  <w:endnote w:id="6">
    <w:p w:rsidR="002E5BBC" w:rsidRPr="0074724A" w:rsidRDefault="002E5BBC" w:rsidP="007C07AB">
      <w:pPr>
        <w:pStyle w:val="a8"/>
        <w:bidi/>
        <w:rPr>
          <w:rFonts w:ascii="Simplified Arabic" w:hAnsi="Simplified Arabic" w:cs="Simplified Arabic"/>
          <w:sz w:val="24"/>
          <w:szCs w:val="24"/>
          <w:lang w:bidi="ar-DZ"/>
        </w:rPr>
      </w:pPr>
      <w:r w:rsidRPr="0074724A">
        <w:rPr>
          <w:rStyle w:val="a9"/>
          <w:rFonts w:ascii="Simplified Arabic" w:hAnsi="Simplified Arabic" w:cs="Simplified Arabic"/>
          <w:sz w:val="24"/>
          <w:szCs w:val="24"/>
        </w:rPr>
        <w:endnoteRef/>
      </w:r>
      <w:r w:rsidRPr="0074724A">
        <w:rPr>
          <w:rFonts w:ascii="Simplified Arabic" w:hAnsi="Simplified Arabic" w:cs="Simplified Arabic"/>
          <w:sz w:val="24"/>
          <w:szCs w:val="24"/>
          <w:rtl/>
          <w:lang w:bidi="ar-DZ"/>
        </w:rPr>
        <w:t>-</w:t>
      </w:r>
      <w:r>
        <w:rPr>
          <w:rFonts w:ascii="Simplified Arabic" w:hAnsi="Simplified Arabic" w:cs="Simplified Arabic" w:hint="cs"/>
          <w:sz w:val="24"/>
          <w:szCs w:val="24"/>
          <w:rtl/>
          <w:lang w:bidi="ar-DZ"/>
        </w:rPr>
        <w:t xml:space="preserve">بتصرف: بشير تاوريريت: الحقيقة الشعرية على ضوء المناهج النقدية المعاصرة، مرجع سابق، ص120. 125. 129. </w:t>
      </w:r>
    </w:p>
  </w:endnote>
  <w:endnote w:id="7">
    <w:p w:rsidR="002E5BBC" w:rsidRPr="0074724A" w:rsidRDefault="002E5BBC" w:rsidP="007C07AB">
      <w:pPr>
        <w:pStyle w:val="a8"/>
        <w:bidi/>
        <w:rPr>
          <w:rFonts w:ascii="Simplified Arabic" w:hAnsi="Simplified Arabic" w:cs="Simplified Arabic"/>
          <w:sz w:val="24"/>
          <w:szCs w:val="24"/>
          <w:lang w:bidi="ar-DZ"/>
        </w:rPr>
      </w:pPr>
      <w:r w:rsidRPr="0074724A">
        <w:rPr>
          <w:rStyle w:val="a9"/>
          <w:rFonts w:ascii="Simplified Arabic" w:hAnsi="Simplified Arabic" w:cs="Simplified Arabic"/>
          <w:sz w:val="24"/>
          <w:szCs w:val="24"/>
        </w:rPr>
        <w:endnoteRef/>
      </w:r>
      <w:r w:rsidRPr="0074724A">
        <w:rPr>
          <w:rFonts w:ascii="Simplified Arabic" w:hAnsi="Simplified Arabic" w:cs="Simplified Arabic"/>
          <w:sz w:val="24"/>
          <w:szCs w:val="24"/>
          <w:rtl/>
          <w:lang w:bidi="ar-DZ"/>
        </w:rPr>
        <w:t xml:space="preserve">- </w:t>
      </w:r>
      <w:r>
        <w:rPr>
          <w:rFonts w:ascii="Simplified Arabic" w:hAnsi="Simplified Arabic" w:cs="Simplified Arabic" w:hint="cs"/>
          <w:sz w:val="24"/>
          <w:szCs w:val="24"/>
          <w:rtl/>
          <w:lang w:bidi="ar-DZ"/>
        </w:rPr>
        <w:t>بتصرف : يوسف وغليسي: النقد الجزائري المعاصر من اللانسونية الى الالسنية، مرجع سابق،ص133.</w:t>
      </w:r>
    </w:p>
  </w:endnote>
  <w:endnote w:id="8">
    <w:p w:rsidR="002E5BBC" w:rsidRPr="0078697D" w:rsidRDefault="002E5BBC" w:rsidP="007C07AB">
      <w:pPr>
        <w:pStyle w:val="a8"/>
        <w:bidi/>
        <w:rPr>
          <w:rFonts w:ascii="Simplified Arabic" w:hAnsi="Simplified Arabic" w:cs="Simplified Arabic"/>
          <w:sz w:val="24"/>
          <w:szCs w:val="24"/>
          <w:lang w:bidi="ar-DZ"/>
        </w:rPr>
      </w:pPr>
      <w:r w:rsidRPr="0078697D">
        <w:rPr>
          <w:rStyle w:val="a9"/>
          <w:rFonts w:ascii="Simplified Arabic" w:hAnsi="Simplified Arabic" w:cs="Simplified Arabic"/>
          <w:sz w:val="24"/>
          <w:szCs w:val="24"/>
        </w:rPr>
        <w:endnoteRef/>
      </w:r>
      <w:r w:rsidRPr="0078697D">
        <w:rPr>
          <w:rFonts w:ascii="Simplified Arabic" w:hAnsi="Simplified Arabic" w:cs="Simplified Arabic"/>
          <w:sz w:val="24"/>
          <w:szCs w:val="24"/>
          <w:rtl/>
          <w:lang w:bidi="ar-DZ"/>
        </w:rPr>
        <w:t xml:space="preserve">- </w:t>
      </w:r>
      <w:r>
        <w:rPr>
          <w:rFonts w:ascii="Simplified Arabic" w:hAnsi="Simplified Arabic" w:cs="Simplified Arabic" w:hint="cs"/>
          <w:sz w:val="24"/>
          <w:szCs w:val="24"/>
          <w:rtl/>
          <w:lang w:bidi="ar-DZ"/>
        </w:rPr>
        <w:t>بتصرف: عبد الله إبراهيم وغيره: معرفة الآخر مدخل إلى المناهج النقدية الحديثة، مرجع سابق، ص74-75.</w:t>
      </w:r>
    </w:p>
  </w:endnote>
  <w:endnote w:id="9">
    <w:p w:rsidR="002E5BBC" w:rsidRPr="00495ACB" w:rsidRDefault="002E5BBC" w:rsidP="007C07AB">
      <w:pPr>
        <w:pStyle w:val="a8"/>
        <w:bidi/>
        <w:rPr>
          <w:rFonts w:ascii="Simplified Arabic" w:hAnsi="Simplified Arabic" w:cs="Simplified Arabic"/>
          <w:sz w:val="24"/>
          <w:szCs w:val="24"/>
          <w:lang w:bidi="ar-DZ"/>
        </w:rPr>
      </w:pPr>
      <w:r w:rsidRPr="00495ACB">
        <w:rPr>
          <w:rStyle w:val="a9"/>
          <w:rFonts w:ascii="Simplified Arabic" w:hAnsi="Simplified Arabic" w:cs="Simplified Arabic"/>
          <w:sz w:val="24"/>
          <w:szCs w:val="24"/>
        </w:rPr>
        <w:endnoteRef/>
      </w:r>
      <w:r w:rsidRPr="00495ACB">
        <w:rPr>
          <w:rFonts w:ascii="Simplified Arabic" w:hAnsi="Simplified Arabic" w:cs="Simplified Arabic"/>
          <w:sz w:val="24"/>
          <w:szCs w:val="24"/>
          <w:rtl/>
          <w:lang w:bidi="ar-DZ"/>
        </w:rPr>
        <w:t>-</w:t>
      </w:r>
      <w:r>
        <w:rPr>
          <w:rFonts w:ascii="Simplified Arabic" w:hAnsi="Simplified Arabic" w:cs="Simplified Arabic" w:hint="cs"/>
          <w:sz w:val="24"/>
          <w:szCs w:val="24"/>
          <w:rtl/>
          <w:lang w:bidi="ar-DZ"/>
        </w:rPr>
        <w:t>بتصرف: بشير تاوريريت: الحقيقة الشعرية على ضوء المناهج النقدية المعاصرة، مرجع سابق، ص120-121-122.</w:t>
      </w:r>
    </w:p>
  </w:endnote>
  <w:endnote w:id="10">
    <w:p w:rsidR="002E5BBC" w:rsidRPr="00495ACB" w:rsidRDefault="002E5BBC" w:rsidP="007C07AB">
      <w:pPr>
        <w:pStyle w:val="a8"/>
        <w:bidi/>
        <w:rPr>
          <w:rFonts w:ascii="Simplified Arabic" w:hAnsi="Simplified Arabic" w:cs="Simplified Arabic"/>
          <w:sz w:val="24"/>
          <w:szCs w:val="24"/>
          <w:lang w:bidi="ar-DZ"/>
        </w:rPr>
      </w:pPr>
      <w:r w:rsidRPr="00495ACB">
        <w:rPr>
          <w:rStyle w:val="a9"/>
          <w:rFonts w:ascii="Simplified Arabic" w:hAnsi="Simplified Arabic" w:cs="Simplified Arabic"/>
          <w:sz w:val="24"/>
          <w:szCs w:val="24"/>
        </w:rPr>
        <w:endnoteRef/>
      </w:r>
      <w:r w:rsidRPr="00495ACB">
        <w:rPr>
          <w:rFonts w:ascii="Simplified Arabic" w:hAnsi="Simplified Arabic" w:cs="Simplified Arabic"/>
          <w:sz w:val="24"/>
          <w:szCs w:val="24"/>
          <w:rtl/>
          <w:lang w:bidi="ar-DZ"/>
        </w:rPr>
        <w:t xml:space="preserve">- </w:t>
      </w:r>
      <w:r>
        <w:rPr>
          <w:rFonts w:ascii="Simplified Arabic" w:hAnsi="Simplified Arabic" w:cs="Simplified Arabic" w:hint="cs"/>
          <w:sz w:val="24"/>
          <w:szCs w:val="24"/>
          <w:rtl/>
          <w:lang w:bidi="ar-DZ"/>
        </w:rPr>
        <w:t>مرجع نفسه: ص123.</w:t>
      </w:r>
    </w:p>
  </w:endnote>
  <w:endnote w:id="11">
    <w:p w:rsidR="002E5BBC" w:rsidRPr="00495ACB" w:rsidRDefault="002E5BBC" w:rsidP="007C07AB">
      <w:pPr>
        <w:pStyle w:val="a8"/>
        <w:bidi/>
        <w:rPr>
          <w:rFonts w:ascii="Simplified Arabic" w:hAnsi="Simplified Arabic" w:cs="Simplified Arabic"/>
          <w:sz w:val="24"/>
          <w:szCs w:val="24"/>
          <w:lang w:bidi="ar-DZ"/>
        </w:rPr>
      </w:pPr>
      <w:r w:rsidRPr="00495ACB">
        <w:rPr>
          <w:rStyle w:val="a9"/>
          <w:rFonts w:ascii="Simplified Arabic" w:hAnsi="Simplified Arabic" w:cs="Simplified Arabic"/>
          <w:sz w:val="24"/>
          <w:szCs w:val="24"/>
        </w:rPr>
        <w:endnoteRef/>
      </w:r>
      <w:r w:rsidRPr="00495ACB">
        <w:rPr>
          <w:rFonts w:ascii="Simplified Arabic" w:hAnsi="Simplified Arabic" w:cs="Simplified Arabic"/>
          <w:sz w:val="24"/>
          <w:szCs w:val="24"/>
          <w:rtl/>
          <w:lang w:bidi="ar-DZ"/>
        </w:rPr>
        <w:t>-</w:t>
      </w:r>
      <w:r>
        <w:rPr>
          <w:rFonts w:ascii="Simplified Arabic" w:hAnsi="Simplified Arabic" w:cs="Simplified Arabic" w:hint="cs"/>
          <w:sz w:val="24"/>
          <w:szCs w:val="24"/>
          <w:rtl/>
          <w:lang w:bidi="ar-DZ"/>
        </w:rPr>
        <w:t>بتصرف: عبد الله إبراهيم وغيره: معرفة الآخر مدخل إلى المناهج النقدية الحديثة، مرجع سابق، ص84.</w:t>
      </w:r>
    </w:p>
  </w:endnote>
  <w:endnote w:id="12">
    <w:p w:rsidR="002E5BBC" w:rsidRDefault="002E5BBC" w:rsidP="007C07AB">
      <w:pPr>
        <w:pStyle w:val="a8"/>
        <w:bidi/>
        <w:rPr>
          <w:lang w:bidi="ar-DZ"/>
        </w:rPr>
      </w:pPr>
      <w:r w:rsidRPr="00495ACB">
        <w:rPr>
          <w:rStyle w:val="a9"/>
          <w:rFonts w:ascii="Simplified Arabic" w:hAnsi="Simplified Arabic" w:cs="Simplified Arabic"/>
          <w:sz w:val="24"/>
          <w:szCs w:val="24"/>
        </w:rPr>
        <w:endnoteRef/>
      </w:r>
      <w:r w:rsidRPr="00495ACB">
        <w:rPr>
          <w:rFonts w:ascii="Simplified Arabic" w:hAnsi="Simplified Arabic" w:cs="Simplified Arabic"/>
          <w:sz w:val="24"/>
          <w:szCs w:val="24"/>
          <w:rtl/>
          <w:lang w:bidi="ar-DZ"/>
        </w:rPr>
        <w:t xml:space="preserve">- </w:t>
      </w:r>
      <w:r>
        <w:rPr>
          <w:rFonts w:ascii="Simplified Arabic" w:hAnsi="Simplified Arabic" w:cs="Simplified Arabic" w:hint="cs"/>
          <w:sz w:val="24"/>
          <w:szCs w:val="24"/>
          <w:rtl/>
          <w:lang w:bidi="ar-DZ"/>
        </w:rPr>
        <w:t>المرجع نفسه: ص96.</w:t>
      </w:r>
    </w:p>
  </w:endnote>
  <w:endnote w:id="13">
    <w:p w:rsidR="002E5BBC" w:rsidRPr="00325AF3" w:rsidRDefault="002E5BBC" w:rsidP="007C07AB">
      <w:pPr>
        <w:pStyle w:val="a8"/>
        <w:bidi/>
        <w:rPr>
          <w:rFonts w:ascii="Simplified Arabic" w:hAnsi="Simplified Arabic" w:cs="Simplified Arabic"/>
          <w:sz w:val="24"/>
          <w:szCs w:val="24"/>
          <w:lang w:bidi="ar-DZ"/>
        </w:rPr>
      </w:pPr>
      <w:r w:rsidRPr="00325AF3">
        <w:rPr>
          <w:rStyle w:val="a9"/>
          <w:rFonts w:ascii="Simplified Arabic" w:hAnsi="Simplified Arabic" w:cs="Simplified Arabic"/>
          <w:sz w:val="24"/>
          <w:szCs w:val="24"/>
        </w:rPr>
        <w:endnoteRef/>
      </w:r>
      <w:r w:rsidRPr="00325AF3">
        <w:rPr>
          <w:rFonts w:ascii="Simplified Arabic" w:hAnsi="Simplified Arabic" w:cs="Simplified Arabic"/>
          <w:sz w:val="24"/>
          <w:szCs w:val="24"/>
          <w:rtl/>
          <w:lang w:bidi="ar-DZ"/>
        </w:rPr>
        <w:t xml:space="preserve">- </w:t>
      </w:r>
      <w:r>
        <w:rPr>
          <w:rFonts w:ascii="Simplified Arabic" w:hAnsi="Simplified Arabic" w:cs="Simplified Arabic" w:hint="cs"/>
          <w:sz w:val="24"/>
          <w:szCs w:val="24"/>
          <w:rtl/>
          <w:lang w:bidi="ar-DZ"/>
        </w:rPr>
        <w:t>لخضر العرابي: المدارس النقدية المعاصرة، مرجع سابق، ص162-163-164.</w:t>
      </w:r>
    </w:p>
  </w:endnote>
  <w:endnote w:id="14">
    <w:p w:rsidR="002E5BBC" w:rsidRPr="00325AF3" w:rsidRDefault="002E5BBC" w:rsidP="007C07AB">
      <w:pPr>
        <w:pStyle w:val="a8"/>
        <w:bidi/>
        <w:rPr>
          <w:rFonts w:ascii="Simplified Arabic" w:hAnsi="Simplified Arabic" w:cs="Simplified Arabic"/>
          <w:sz w:val="24"/>
          <w:szCs w:val="24"/>
          <w:lang w:bidi="ar-DZ"/>
        </w:rPr>
      </w:pPr>
      <w:r w:rsidRPr="00325AF3">
        <w:rPr>
          <w:rStyle w:val="a9"/>
          <w:rFonts w:ascii="Simplified Arabic" w:hAnsi="Simplified Arabic" w:cs="Simplified Arabic"/>
          <w:sz w:val="24"/>
          <w:szCs w:val="24"/>
        </w:rPr>
        <w:endnoteRef/>
      </w:r>
      <w:r w:rsidRPr="00325AF3">
        <w:rPr>
          <w:rFonts w:ascii="Simplified Arabic" w:hAnsi="Simplified Arabic" w:cs="Simplified Arabic"/>
          <w:sz w:val="24"/>
          <w:szCs w:val="24"/>
          <w:rtl/>
          <w:lang w:bidi="ar-DZ"/>
        </w:rPr>
        <w:t xml:space="preserve">- </w:t>
      </w:r>
      <w:r>
        <w:rPr>
          <w:rFonts w:ascii="Simplified Arabic" w:hAnsi="Simplified Arabic" w:cs="Simplified Arabic" w:hint="cs"/>
          <w:sz w:val="24"/>
          <w:szCs w:val="24"/>
          <w:rtl/>
          <w:lang w:bidi="ar-DZ"/>
        </w:rPr>
        <w:t>عبد الله إبراهيم وغيره: معرفة الآخر مدخل إلى المناهج النقدية الحديثة، مرجع سابق، ص106.</w:t>
      </w:r>
    </w:p>
  </w:endnote>
  <w:endnote w:id="15">
    <w:p w:rsidR="002E5BBC" w:rsidRPr="00325AF3" w:rsidRDefault="002E5BBC" w:rsidP="007C07AB">
      <w:pPr>
        <w:pStyle w:val="a8"/>
        <w:bidi/>
        <w:rPr>
          <w:rFonts w:ascii="Simplified Arabic" w:hAnsi="Simplified Arabic" w:cs="Simplified Arabic"/>
          <w:sz w:val="24"/>
          <w:szCs w:val="24"/>
          <w:lang w:bidi="ar-DZ"/>
        </w:rPr>
      </w:pPr>
      <w:r w:rsidRPr="00325AF3">
        <w:rPr>
          <w:rStyle w:val="a9"/>
          <w:rFonts w:ascii="Simplified Arabic" w:hAnsi="Simplified Arabic" w:cs="Simplified Arabic"/>
          <w:sz w:val="24"/>
          <w:szCs w:val="24"/>
        </w:rPr>
        <w:endnoteRef/>
      </w:r>
      <w:r w:rsidRPr="00325AF3">
        <w:rPr>
          <w:rFonts w:ascii="Simplified Arabic" w:hAnsi="Simplified Arabic" w:cs="Simplified Arabic"/>
          <w:sz w:val="24"/>
          <w:szCs w:val="24"/>
          <w:rtl/>
          <w:lang w:bidi="ar-DZ"/>
        </w:rPr>
        <w:t xml:space="preserve">- </w:t>
      </w:r>
      <w:r>
        <w:rPr>
          <w:rFonts w:ascii="Simplified Arabic" w:hAnsi="Simplified Arabic" w:cs="Simplified Arabic" w:hint="cs"/>
          <w:sz w:val="24"/>
          <w:szCs w:val="24"/>
          <w:rtl/>
          <w:lang w:bidi="ar-DZ"/>
        </w:rPr>
        <w:t>بسام قطوس: سمياء العنوان، دائرة المكتبة الوطنية، عمان، الأردن، ط1، 2001م، ص21.</w:t>
      </w:r>
    </w:p>
  </w:endnote>
  <w:endnote w:id="16">
    <w:p w:rsidR="002E5BBC" w:rsidRPr="00780F6E" w:rsidRDefault="002E5BBC" w:rsidP="007C07AB">
      <w:pPr>
        <w:pStyle w:val="a8"/>
        <w:bidi/>
        <w:rPr>
          <w:rFonts w:ascii="Simplified Arabic" w:hAnsi="Simplified Arabic" w:cs="Simplified Arabic"/>
          <w:sz w:val="24"/>
          <w:szCs w:val="24"/>
          <w:lang w:bidi="ar-DZ"/>
        </w:rPr>
      </w:pPr>
      <w:r w:rsidRPr="00780F6E">
        <w:rPr>
          <w:rStyle w:val="a9"/>
          <w:rFonts w:ascii="Simplified Arabic" w:hAnsi="Simplified Arabic" w:cs="Simplified Arabic"/>
          <w:sz w:val="24"/>
          <w:szCs w:val="24"/>
        </w:rPr>
        <w:endnoteRef/>
      </w:r>
      <w:r w:rsidRPr="00780F6E">
        <w:rPr>
          <w:rFonts w:ascii="Simplified Arabic" w:hAnsi="Simplified Arabic" w:cs="Simplified Arabic"/>
          <w:sz w:val="24"/>
          <w:szCs w:val="24"/>
          <w:rtl/>
          <w:lang w:bidi="ar-DZ"/>
        </w:rPr>
        <w:t xml:space="preserve">- </w:t>
      </w:r>
      <w:r>
        <w:rPr>
          <w:rFonts w:ascii="Simplified Arabic" w:hAnsi="Simplified Arabic" w:cs="Simplified Arabic" w:hint="cs"/>
          <w:sz w:val="24"/>
          <w:szCs w:val="24"/>
          <w:rtl/>
          <w:lang w:bidi="ar-DZ"/>
        </w:rPr>
        <w:t>بسلم قطوس: المدخل إلى مناهج النقد المعاصر، مرجع سابق، ص 188.</w:t>
      </w:r>
    </w:p>
  </w:endnote>
  <w:endnote w:id="17">
    <w:p w:rsidR="002E5BBC" w:rsidRPr="00780F6E" w:rsidRDefault="002E5BBC" w:rsidP="007C07AB">
      <w:pPr>
        <w:pStyle w:val="a8"/>
        <w:bidi/>
        <w:rPr>
          <w:rFonts w:ascii="Simplified Arabic" w:hAnsi="Simplified Arabic" w:cs="Simplified Arabic"/>
          <w:sz w:val="24"/>
          <w:szCs w:val="24"/>
          <w:lang w:bidi="ar-DZ"/>
        </w:rPr>
      </w:pPr>
      <w:r w:rsidRPr="00780F6E">
        <w:rPr>
          <w:rStyle w:val="a9"/>
          <w:rFonts w:ascii="Simplified Arabic" w:hAnsi="Simplified Arabic" w:cs="Simplified Arabic"/>
          <w:sz w:val="24"/>
          <w:szCs w:val="24"/>
        </w:rPr>
        <w:endnoteRef/>
      </w:r>
      <w:r w:rsidRPr="00780F6E">
        <w:rPr>
          <w:rFonts w:ascii="Simplified Arabic" w:hAnsi="Simplified Arabic" w:cs="Simplified Arabic"/>
          <w:sz w:val="24"/>
          <w:szCs w:val="24"/>
          <w:rtl/>
          <w:lang w:bidi="ar-DZ"/>
        </w:rPr>
        <w:t xml:space="preserve">- </w:t>
      </w:r>
      <w:r>
        <w:rPr>
          <w:rFonts w:ascii="Simplified Arabic" w:hAnsi="Simplified Arabic" w:cs="Simplified Arabic" w:hint="cs"/>
          <w:sz w:val="24"/>
          <w:szCs w:val="24"/>
          <w:rtl/>
          <w:lang w:bidi="ar-DZ"/>
        </w:rPr>
        <w:t>المرجع نفسه، ص188.</w:t>
      </w:r>
    </w:p>
  </w:endnote>
  <w:endnote w:id="18">
    <w:p w:rsidR="002E5BBC" w:rsidRPr="00780F6E" w:rsidRDefault="002E5BBC" w:rsidP="007C07AB">
      <w:pPr>
        <w:pStyle w:val="a8"/>
        <w:bidi/>
        <w:rPr>
          <w:rFonts w:ascii="Simplified Arabic" w:hAnsi="Simplified Arabic" w:cs="Simplified Arabic"/>
          <w:sz w:val="24"/>
          <w:szCs w:val="24"/>
          <w:lang w:bidi="ar-DZ"/>
        </w:rPr>
      </w:pPr>
      <w:r w:rsidRPr="00780F6E">
        <w:rPr>
          <w:rStyle w:val="a9"/>
          <w:rFonts w:ascii="Simplified Arabic" w:hAnsi="Simplified Arabic" w:cs="Simplified Arabic"/>
          <w:sz w:val="24"/>
          <w:szCs w:val="24"/>
        </w:rPr>
        <w:endnoteRef/>
      </w:r>
      <w:r w:rsidRPr="00780F6E">
        <w:rPr>
          <w:rFonts w:ascii="Simplified Arabic" w:hAnsi="Simplified Arabic" w:cs="Simplified Arabic"/>
          <w:sz w:val="24"/>
          <w:szCs w:val="24"/>
          <w:rtl/>
          <w:lang w:bidi="ar-DZ"/>
        </w:rPr>
        <w:t xml:space="preserve">- </w:t>
      </w:r>
      <w:r>
        <w:rPr>
          <w:rFonts w:ascii="Simplified Arabic" w:hAnsi="Simplified Arabic" w:cs="Simplified Arabic" w:hint="cs"/>
          <w:sz w:val="24"/>
          <w:szCs w:val="24"/>
          <w:rtl/>
          <w:lang w:bidi="ar-DZ"/>
        </w:rPr>
        <w:t>المرجع نفسه، ص188.</w:t>
      </w:r>
    </w:p>
  </w:endnote>
  <w:endnote w:id="19">
    <w:p w:rsidR="002E5BBC" w:rsidRPr="00000A53" w:rsidRDefault="002E5BBC" w:rsidP="007C07AB">
      <w:pPr>
        <w:pStyle w:val="a8"/>
        <w:bidi/>
        <w:rPr>
          <w:rFonts w:ascii="Simplified Arabic" w:hAnsi="Simplified Arabic" w:cs="Simplified Arabic"/>
          <w:sz w:val="24"/>
          <w:szCs w:val="24"/>
          <w:lang w:bidi="ar-DZ"/>
        </w:rPr>
      </w:pPr>
      <w:r w:rsidRPr="00000A53">
        <w:rPr>
          <w:rStyle w:val="a9"/>
          <w:rFonts w:ascii="Simplified Arabic" w:hAnsi="Simplified Arabic" w:cs="Simplified Arabic"/>
          <w:sz w:val="24"/>
          <w:szCs w:val="24"/>
        </w:rPr>
        <w:endnoteRef/>
      </w:r>
      <w:r w:rsidRPr="00000A53">
        <w:rPr>
          <w:rFonts w:ascii="Simplified Arabic" w:hAnsi="Simplified Arabic" w:cs="Simplified Arabic"/>
          <w:sz w:val="24"/>
          <w:szCs w:val="24"/>
          <w:rtl/>
          <w:lang w:bidi="ar-DZ"/>
        </w:rPr>
        <w:t xml:space="preserve">- </w:t>
      </w:r>
      <w:r>
        <w:rPr>
          <w:rFonts w:ascii="Simplified Arabic" w:hAnsi="Simplified Arabic" w:cs="Simplified Arabic" w:hint="cs"/>
          <w:sz w:val="24"/>
          <w:szCs w:val="24"/>
          <w:rtl/>
          <w:lang w:bidi="ar-DZ"/>
        </w:rPr>
        <w:t>بسام قطوس: المدخل إلى مناهج النقد المعاصر: مرجع سابق، ص 190.</w:t>
      </w:r>
    </w:p>
  </w:endnote>
  <w:endnote w:id="20">
    <w:p w:rsidR="002E5BBC" w:rsidRPr="00000A53" w:rsidRDefault="002E5BBC" w:rsidP="007C07AB">
      <w:pPr>
        <w:pStyle w:val="a8"/>
        <w:bidi/>
        <w:rPr>
          <w:rFonts w:ascii="Simplified Arabic" w:hAnsi="Simplified Arabic" w:cs="Simplified Arabic"/>
          <w:sz w:val="24"/>
          <w:szCs w:val="24"/>
          <w:lang w:bidi="ar-DZ"/>
        </w:rPr>
      </w:pPr>
      <w:r w:rsidRPr="00000A53">
        <w:rPr>
          <w:rStyle w:val="a9"/>
          <w:rFonts w:ascii="Simplified Arabic" w:hAnsi="Simplified Arabic" w:cs="Simplified Arabic"/>
          <w:sz w:val="24"/>
          <w:szCs w:val="24"/>
        </w:rPr>
        <w:endnoteRef/>
      </w:r>
      <w:r w:rsidRPr="00000A53">
        <w:rPr>
          <w:rFonts w:ascii="Simplified Arabic" w:hAnsi="Simplified Arabic" w:cs="Simplified Arabic"/>
          <w:sz w:val="24"/>
          <w:szCs w:val="24"/>
          <w:rtl/>
          <w:lang w:bidi="ar-DZ"/>
        </w:rPr>
        <w:t>-</w:t>
      </w:r>
      <w:r>
        <w:rPr>
          <w:rFonts w:ascii="Simplified Arabic" w:hAnsi="Simplified Arabic" w:cs="Simplified Arabic" w:hint="cs"/>
          <w:sz w:val="24"/>
          <w:szCs w:val="24"/>
          <w:rtl/>
          <w:lang w:bidi="ar-DZ"/>
        </w:rPr>
        <w:t>المرجع نفسه، ص191.</w:t>
      </w:r>
    </w:p>
  </w:endnote>
  <w:endnote w:id="21">
    <w:p w:rsidR="002E5BBC" w:rsidRPr="00000A53" w:rsidRDefault="002E5BBC" w:rsidP="007C07AB">
      <w:pPr>
        <w:pStyle w:val="a8"/>
        <w:bidi/>
        <w:rPr>
          <w:rFonts w:ascii="Simplified Arabic" w:hAnsi="Simplified Arabic" w:cs="Simplified Arabic"/>
          <w:sz w:val="24"/>
          <w:szCs w:val="24"/>
          <w:lang w:bidi="ar-DZ"/>
        </w:rPr>
      </w:pPr>
      <w:r w:rsidRPr="00000A53">
        <w:rPr>
          <w:rStyle w:val="a9"/>
          <w:rFonts w:ascii="Simplified Arabic" w:hAnsi="Simplified Arabic" w:cs="Simplified Arabic"/>
          <w:sz w:val="24"/>
          <w:szCs w:val="24"/>
        </w:rPr>
        <w:endnoteRef/>
      </w:r>
      <w:r w:rsidRPr="00000A53">
        <w:rPr>
          <w:rFonts w:ascii="Simplified Arabic" w:hAnsi="Simplified Arabic" w:cs="Simplified Arabic"/>
          <w:sz w:val="24"/>
          <w:szCs w:val="24"/>
          <w:rtl/>
          <w:lang w:bidi="ar-DZ"/>
        </w:rPr>
        <w:t>-</w:t>
      </w:r>
      <w:r>
        <w:rPr>
          <w:rFonts w:ascii="Simplified Arabic" w:hAnsi="Simplified Arabic" w:cs="Simplified Arabic" w:hint="cs"/>
          <w:sz w:val="24"/>
          <w:szCs w:val="24"/>
          <w:rtl/>
          <w:lang w:bidi="ar-DZ"/>
        </w:rPr>
        <w:t>المرجع نفسه، ص194.</w:t>
      </w:r>
    </w:p>
  </w:endnote>
  <w:endnote w:id="22">
    <w:p w:rsidR="002E5BBC" w:rsidRPr="00000A53" w:rsidRDefault="002E5BBC" w:rsidP="007C07AB">
      <w:pPr>
        <w:pStyle w:val="a8"/>
        <w:bidi/>
        <w:rPr>
          <w:rFonts w:ascii="Simplified Arabic" w:hAnsi="Simplified Arabic" w:cs="Simplified Arabic"/>
          <w:sz w:val="24"/>
          <w:szCs w:val="24"/>
          <w:lang w:bidi="ar-DZ"/>
        </w:rPr>
      </w:pPr>
      <w:r w:rsidRPr="00000A53">
        <w:rPr>
          <w:rStyle w:val="a9"/>
          <w:rFonts w:ascii="Simplified Arabic" w:hAnsi="Simplified Arabic" w:cs="Simplified Arabic"/>
          <w:sz w:val="24"/>
          <w:szCs w:val="24"/>
        </w:rPr>
        <w:endnoteRef/>
      </w:r>
      <w:r w:rsidRPr="00000A53">
        <w:rPr>
          <w:rFonts w:ascii="Simplified Arabic" w:hAnsi="Simplified Arabic" w:cs="Simplified Arabic"/>
          <w:sz w:val="24"/>
          <w:szCs w:val="24"/>
          <w:rtl/>
          <w:lang w:bidi="ar-DZ"/>
        </w:rPr>
        <w:t>-</w:t>
      </w:r>
      <w:r>
        <w:rPr>
          <w:rFonts w:ascii="Simplified Arabic" w:hAnsi="Simplified Arabic" w:cs="Simplified Arabic" w:hint="cs"/>
          <w:sz w:val="24"/>
          <w:szCs w:val="24"/>
          <w:rtl/>
          <w:lang w:bidi="ar-DZ"/>
        </w:rPr>
        <w:t>بسلم قطوس: المدخل إلى مناهج النقد المعاصر، مرجع سابق،ص195.</w:t>
      </w:r>
    </w:p>
  </w:endnote>
  <w:endnote w:id="23">
    <w:p w:rsidR="002E5BBC" w:rsidRPr="002D6E80" w:rsidRDefault="002E5BBC" w:rsidP="007C07AB">
      <w:pPr>
        <w:pStyle w:val="a8"/>
        <w:bidi/>
        <w:rPr>
          <w:rFonts w:ascii="Simplified Arabic" w:hAnsi="Simplified Arabic" w:cs="Simplified Arabic"/>
          <w:sz w:val="24"/>
          <w:szCs w:val="24"/>
          <w:lang w:bidi="ar-DZ"/>
        </w:rPr>
      </w:pPr>
      <w:r w:rsidRPr="002D6E80">
        <w:rPr>
          <w:rStyle w:val="a9"/>
          <w:rFonts w:ascii="Simplified Arabic" w:hAnsi="Simplified Arabic" w:cs="Simplified Arabic"/>
          <w:sz w:val="24"/>
          <w:szCs w:val="24"/>
        </w:rPr>
        <w:endnoteRef/>
      </w:r>
      <w:r w:rsidRPr="002D6E80">
        <w:rPr>
          <w:rFonts w:ascii="Simplified Arabic" w:hAnsi="Simplified Arabic" w:cs="Simplified Arabic"/>
          <w:sz w:val="24"/>
          <w:szCs w:val="24"/>
          <w:rtl/>
        </w:rPr>
        <w:t xml:space="preserve"> -</w:t>
      </w:r>
      <w:r>
        <w:rPr>
          <w:rFonts w:ascii="Simplified Arabic" w:hAnsi="Simplified Arabic" w:cs="Simplified Arabic" w:hint="cs"/>
          <w:sz w:val="24"/>
          <w:szCs w:val="24"/>
          <w:rtl/>
        </w:rPr>
        <w:t>المرجع نفسه ، ص196.</w:t>
      </w:r>
    </w:p>
  </w:endnote>
  <w:endnote w:id="24">
    <w:p w:rsidR="002E5BBC" w:rsidRPr="000033F5" w:rsidRDefault="002E5BBC" w:rsidP="007C07AB">
      <w:pPr>
        <w:pStyle w:val="a8"/>
        <w:bidi/>
        <w:rPr>
          <w:rFonts w:ascii="Simplified Arabic" w:hAnsi="Simplified Arabic" w:cs="Simplified Arabic"/>
          <w:sz w:val="24"/>
          <w:szCs w:val="24"/>
          <w:lang w:bidi="ar-DZ"/>
        </w:rPr>
      </w:pPr>
      <w:r w:rsidRPr="000033F5">
        <w:rPr>
          <w:rStyle w:val="a9"/>
          <w:rFonts w:ascii="Simplified Arabic" w:hAnsi="Simplified Arabic" w:cs="Simplified Arabic"/>
          <w:sz w:val="24"/>
          <w:szCs w:val="24"/>
        </w:rPr>
        <w:endnoteRef/>
      </w:r>
      <w:r w:rsidRPr="000033F5">
        <w:rPr>
          <w:rFonts w:ascii="Simplified Arabic" w:hAnsi="Simplified Arabic" w:cs="Simplified Arabic"/>
          <w:sz w:val="24"/>
          <w:szCs w:val="24"/>
          <w:rtl/>
        </w:rPr>
        <w:t xml:space="preserve"> -</w:t>
      </w:r>
      <w:r>
        <w:rPr>
          <w:rFonts w:ascii="Simplified Arabic" w:hAnsi="Simplified Arabic" w:cs="Simplified Arabic" w:hint="cs"/>
          <w:sz w:val="24"/>
          <w:szCs w:val="24"/>
          <w:rtl/>
        </w:rPr>
        <w:t>عبد المالك مرتاض: نظرية النص الأدبي، دار هومة لطباعة والنشر والتوزيع، الجزائر، ط2، 2010، ص157.</w:t>
      </w:r>
    </w:p>
  </w:endnote>
  <w:endnote w:id="25">
    <w:p w:rsidR="002E5BBC" w:rsidRPr="005B1084" w:rsidRDefault="002E5BBC" w:rsidP="007C07AB">
      <w:pPr>
        <w:pStyle w:val="a8"/>
        <w:bidi/>
        <w:rPr>
          <w:rFonts w:ascii="Simplified Arabic" w:hAnsi="Simplified Arabic" w:cs="Simplified Arabic"/>
          <w:sz w:val="24"/>
          <w:szCs w:val="24"/>
          <w:lang w:bidi="ar-DZ"/>
        </w:rPr>
      </w:pPr>
      <w:r w:rsidRPr="005B1084">
        <w:rPr>
          <w:rStyle w:val="a9"/>
          <w:rFonts w:ascii="Simplified Arabic" w:hAnsi="Simplified Arabic" w:cs="Simplified Arabic"/>
          <w:sz w:val="24"/>
          <w:szCs w:val="24"/>
        </w:rPr>
        <w:endnoteRef/>
      </w:r>
      <w:r w:rsidRPr="005B1084">
        <w:rPr>
          <w:rFonts w:ascii="Simplified Arabic" w:hAnsi="Simplified Arabic" w:cs="Simplified Arabic"/>
          <w:sz w:val="24"/>
          <w:szCs w:val="24"/>
          <w:rtl/>
          <w:lang w:bidi="ar-DZ"/>
        </w:rPr>
        <w:t>-سورة النمل: الآية6.</w:t>
      </w:r>
    </w:p>
  </w:endnote>
  <w:endnote w:id="26">
    <w:p w:rsidR="002E5BBC" w:rsidRPr="005B1084" w:rsidRDefault="002E5BBC" w:rsidP="007C07AB">
      <w:pPr>
        <w:pStyle w:val="a8"/>
        <w:bidi/>
        <w:rPr>
          <w:rFonts w:ascii="Simplified Arabic" w:hAnsi="Simplified Arabic" w:cs="Simplified Arabic"/>
          <w:sz w:val="24"/>
          <w:szCs w:val="24"/>
          <w:lang w:bidi="ar-DZ"/>
        </w:rPr>
      </w:pPr>
      <w:r w:rsidRPr="005B1084">
        <w:rPr>
          <w:rStyle w:val="a9"/>
          <w:rFonts w:ascii="Simplified Arabic" w:hAnsi="Simplified Arabic" w:cs="Simplified Arabic"/>
          <w:sz w:val="24"/>
          <w:szCs w:val="24"/>
        </w:rPr>
        <w:endnoteRef/>
      </w:r>
      <w:r w:rsidRPr="005B1084">
        <w:rPr>
          <w:rFonts w:ascii="Simplified Arabic" w:hAnsi="Simplified Arabic" w:cs="Simplified Arabic"/>
          <w:sz w:val="24"/>
          <w:szCs w:val="24"/>
          <w:rtl/>
          <w:lang w:bidi="ar-DZ"/>
        </w:rPr>
        <w:t xml:space="preserve">- </w:t>
      </w:r>
      <w:r>
        <w:rPr>
          <w:rFonts w:ascii="Simplified Arabic" w:hAnsi="Simplified Arabic" w:cs="Simplified Arabic" w:hint="cs"/>
          <w:sz w:val="24"/>
          <w:szCs w:val="24"/>
          <w:rtl/>
          <w:lang w:bidi="ar-DZ"/>
        </w:rPr>
        <w:t>سورة البقرة: الآية 37.</w:t>
      </w:r>
    </w:p>
  </w:endnote>
  <w:endnote w:id="27">
    <w:p w:rsidR="002E5BBC" w:rsidRPr="005B1084" w:rsidRDefault="002E5BBC" w:rsidP="007C07AB">
      <w:pPr>
        <w:pStyle w:val="a8"/>
        <w:bidi/>
        <w:rPr>
          <w:rFonts w:ascii="Simplified Arabic" w:hAnsi="Simplified Arabic" w:cs="Simplified Arabic"/>
          <w:sz w:val="24"/>
          <w:szCs w:val="24"/>
          <w:lang w:bidi="ar-DZ"/>
        </w:rPr>
      </w:pPr>
      <w:r w:rsidRPr="005B1084">
        <w:rPr>
          <w:rStyle w:val="a9"/>
          <w:rFonts w:ascii="Simplified Arabic" w:hAnsi="Simplified Arabic" w:cs="Simplified Arabic"/>
          <w:sz w:val="24"/>
          <w:szCs w:val="24"/>
        </w:rPr>
        <w:endnoteRef/>
      </w:r>
      <w:r w:rsidRPr="005B1084">
        <w:rPr>
          <w:rFonts w:ascii="Simplified Arabic" w:hAnsi="Simplified Arabic" w:cs="Simplified Arabic"/>
          <w:sz w:val="24"/>
          <w:szCs w:val="24"/>
          <w:rtl/>
          <w:lang w:bidi="ar-DZ"/>
        </w:rPr>
        <w:t>-</w:t>
      </w:r>
      <w:r>
        <w:rPr>
          <w:rFonts w:ascii="Simplified Arabic" w:hAnsi="Simplified Arabic" w:cs="Simplified Arabic" w:hint="cs"/>
          <w:sz w:val="24"/>
          <w:szCs w:val="24"/>
          <w:rtl/>
          <w:lang w:bidi="ar-DZ"/>
        </w:rPr>
        <w:t>محمد عباس عبد الواحد: قراءة النص وجماليات التلقي(بين المذاهب الحديثة وتراثنا النقدي)، دار الفكر العربي، (دب)، ط1، 1996م، ص13.</w:t>
      </w:r>
    </w:p>
  </w:endnote>
  <w:endnote w:id="28">
    <w:p w:rsidR="002E5BBC" w:rsidRPr="005B1084" w:rsidRDefault="002E5BBC" w:rsidP="007C07AB">
      <w:pPr>
        <w:pStyle w:val="a8"/>
        <w:bidi/>
        <w:rPr>
          <w:rFonts w:ascii="Simplified Arabic" w:hAnsi="Simplified Arabic" w:cs="Simplified Arabic"/>
          <w:sz w:val="24"/>
          <w:szCs w:val="24"/>
          <w:lang w:bidi="ar-DZ"/>
        </w:rPr>
      </w:pPr>
      <w:r w:rsidRPr="005B1084">
        <w:rPr>
          <w:rStyle w:val="a9"/>
          <w:rFonts w:ascii="Simplified Arabic" w:hAnsi="Simplified Arabic" w:cs="Simplified Arabic"/>
          <w:sz w:val="24"/>
          <w:szCs w:val="24"/>
        </w:rPr>
        <w:endnoteRef/>
      </w:r>
      <w:r w:rsidRPr="005B1084">
        <w:rPr>
          <w:rFonts w:ascii="Simplified Arabic" w:hAnsi="Simplified Arabic" w:cs="Simplified Arabic"/>
          <w:sz w:val="24"/>
          <w:szCs w:val="24"/>
          <w:rtl/>
          <w:lang w:bidi="ar-DZ"/>
        </w:rPr>
        <w:t xml:space="preserve">- </w:t>
      </w:r>
      <w:r>
        <w:rPr>
          <w:rFonts w:ascii="Simplified Arabic" w:hAnsi="Simplified Arabic" w:cs="Simplified Arabic" w:hint="cs"/>
          <w:sz w:val="24"/>
          <w:szCs w:val="24"/>
          <w:rtl/>
          <w:lang w:bidi="ar-DZ"/>
        </w:rPr>
        <w:t xml:space="preserve">مفتاح محمد سعيد يقطين وآخرون: نظرية التلقي(إشكالات وتطبيقات)، منشورات كلية الآداب والعلوم الإنسانية، الرباط المغرب، ط1، 1994م، ص13. </w:t>
      </w:r>
    </w:p>
  </w:endnote>
  <w:endnote w:id="29">
    <w:p w:rsidR="002E5BBC" w:rsidRPr="00A7041F" w:rsidRDefault="002E5BBC" w:rsidP="007C07AB">
      <w:pPr>
        <w:pStyle w:val="a8"/>
        <w:bidi/>
        <w:rPr>
          <w:rFonts w:ascii="Simplified Arabic" w:hAnsi="Simplified Arabic" w:cs="Simplified Arabic"/>
          <w:sz w:val="24"/>
          <w:szCs w:val="24"/>
          <w:lang w:bidi="ar-DZ"/>
        </w:rPr>
      </w:pPr>
      <w:r w:rsidRPr="00A7041F">
        <w:rPr>
          <w:rStyle w:val="a9"/>
          <w:rFonts w:ascii="Simplified Arabic" w:hAnsi="Simplified Arabic" w:cs="Simplified Arabic"/>
          <w:sz w:val="24"/>
          <w:szCs w:val="24"/>
        </w:rPr>
        <w:endnoteRef/>
      </w:r>
      <w:r w:rsidRPr="00A7041F">
        <w:rPr>
          <w:rFonts w:ascii="Simplified Arabic" w:hAnsi="Simplified Arabic" w:cs="Simplified Arabic"/>
          <w:sz w:val="24"/>
          <w:szCs w:val="24"/>
          <w:rtl/>
          <w:lang w:bidi="ar-DZ"/>
        </w:rPr>
        <w:t>-</w:t>
      </w:r>
      <w:r>
        <w:rPr>
          <w:rFonts w:ascii="Simplified Arabic" w:hAnsi="Simplified Arabic" w:cs="Simplified Arabic" w:hint="cs"/>
          <w:sz w:val="24"/>
          <w:szCs w:val="24"/>
          <w:rtl/>
          <w:lang w:bidi="ar-DZ"/>
        </w:rPr>
        <w:t>مفتاح محمد وسعيد يقطين وآخرون: نظرية التلقي إشكالات وتطبيقات، مرجع سابق، ص13.</w:t>
      </w:r>
    </w:p>
  </w:endnote>
  <w:endnote w:id="30">
    <w:p w:rsidR="002E5BBC" w:rsidRPr="000F04BF" w:rsidRDefault="002E5BBC" w:rsidP="007C07AB">
      <w:pPr>
        <w:pStyle w:val="a8"/>
        <w:bidi/>
        <w:rPr>
          <w:rFonts w:ascii="Simplified Arabic" w:hAnsi="Simplified Arabic" w:cs="Simplified Arabic"/>
          <w:sz w:val="24"/>
          <w:szCs w:val="24"/>
          <w:lang w:bidi="ar-DZ"/>
        </w:rPr>
      </w:pPr>
      <w:r w:rsidRPr="000F04BF">
        <w:rPr>
          <w:rStyle w:val="a9"/>
          <w:sz w:val="24"/>
          <w:szCs w:val="24"/>
        </w:rPr>
        <w:endnoteRef/>
      </w:r>
      <w:r w:rsidRPr="000F04BF">
        <w:rPr>
          <w:rFonts w:hint="cs"/>
          <w:sz w:val="24"/>
          <w:szCs w:val="24"/>
          <w:rtl/>
        </w:rPr>
        <w:t>-بتصرف: المرجع نفسه، ص12-13.</w:t>
      </w:r>
    </w:p>
  </w:endnote>
  <w:endnote w:id="31">
    <w:p w:rsidR="002E5BBC" w:rsidRPr="00F9756A" w:rsidRDefault="002E5BBC" w:rsidP="007C07AB">
      <w:pPr>
        <w:pStyle w:val="a8"/>
        <w:bidi/>
        <w:rPr>
          <w:rFonts w:ascii="Simplified Arabic" w:hAnsi="Simplified Arabic" w:cs="Simplified Arabic"/>
          <w:sz w:val="24"/>
          <w:szCs w:val="24"/>
          <w:lang w:bidi="ar-DZ"/>
        </w:rPr>
      </w:pPr>
      <w:r w:rsidRPr="00F9756A">
        <w:rPr>
          <w:rStyle w:val="a9"/>
          <w:rFonts w:ascii="Simplified Arabic" w:hAnsi="Simplified Arabic" w:cs="Simplified Arabic"/>
          <w:sz w:val="24"/>
          <w:szCs w:val="24"/>
        </w:rPr>
        <w:endnoteRef/>
      </w:r>
      <w:r w:rsidRPr="00F9756A">
        <w:rPr>
          <w:rFonts w:ascii="Simplified Arabic" w:hAnsi="Simplified Arabic" w:cs="Simplified Arabic"/>
          <w:sz w:val="24"/>
          <w:szCs w:val="24"/>
          <w:rtl/>
          <w:lang w:bidi="ar-DZ"/>
        </w:rPr>
        <w:t>-</w:t>
      </w:r>
      <w:r>
        <w:rPr>
          <w:rFonts w:ascii="Simplified Arabic" w:hAnsi="Simplified Arabic" w:cs="Simplified Arabic" w:hint="cs"/>
          <w:sz w:val="24"/>
          <w:szCs w:val="24"/>
          <w:rtl/>
          <w:lang w:bidi="ar-DZ"/>
        </w:rPr>
        <w:t>بسام قطوس: المدخل إلى مناهج النقد المعاصر، مرجع سابق، ص162.</w:t>
      </w:r>
    </w:p>
  </w:endnote>
  <w:endnote w:id="32">
    <w:p w:rsidR="002E5BBC" w:rsidRPr="00F9756A" w:rsidRDefault="002E5BBC" w:rsidP="007C07AB">
      <w:pPr>
        <w:pStyle w:val="a8"/>
        <w:bidi/>
        <w:rPr>
          <w:rFonts w:ascii="Simplified Arabic" w:hAnsi="Simplified Arabic" w:cs="Simplified Arabic"/>
          <w:sz w:val="24"/>
          <w:szCs w:val="24"/>
          <w:lang w:bidi="ar-DZ"/>
        </w:rPr>
      </w:pPr>
      <w:r w:rsidRPr="00F9756A">
        <w:rPr>
          <w:rStyle w:val="a9"/>
          <w:rFonts w:ascii="Simplified Arabic" w:hAnsi="Simplified Arabic" w:cs="Simplified Arabic"/>
          <w:sz w:val="24"/>
          <w:szCs w:val="24"/>
        </w:rPr>
        <w:endnoteRef/>
      </w:r>
      <w:r w:rsidRPr="00F9756A">
        <w:rPr>
          <w:rFonts w:ascii="Simplified Arabic" w:hAnsi="Simplified Arabic" w:cs="Simplified Arabic"/>
          <w:sz w:val="24"/>
          <w:szCs w:val="24"/>
          <w:rtl/>
          <w:lang w:bidi="ar-DZ"/>
        </w:rPr>
        <w:t>-مرجع نفسه، ص 163.</w:t>
      </w:r>
    </w:p>
  </w:endnote>
  <w:endnote w:id="33">
    <w:p w:rsidR="002E5BBC" w:rsidRPr="00247B1A" w:rsidRDefault="002E5BBC" w:rsidP="007C07AB">
      <w:pPr>
        <w:pStyle w:val="a8"/>
        <w:bidi/>
        <w:rPr>
          <w:rFonts w:ascii="Simplified Arabic" w:hAnsi="Simplified Arabic" w:cs="Simplified Arabic"/>
          <w:sz w:val="24"/>
          <w:szCs w:val="24"/>
          <w:lang w:bidi="ar-DZ"/>
        </w:rPr>
      </w:pPr>
      <w:r w:rsidRPr="00247B1A">
        <w:rPr>
          <w:rStyle w:val="a9"/>
          <w:rFonts w:ascii="Simplified Arabic" w:hAnsi="Simplified Arabic" w:cs="Simplified Arabic"/>
          <w:sz w:val="24"/>
          <w:szCs w:val="24"/>
        </w:rPr>
        <w:endnoteRef/>
      </w:r>
      <w:r w:rsidRPr="00247B1A">
        <w:rPr>
          <w:rFonts w:ascii="Simplified Arabic" w:hAnsi="Simplified Arabic" w:cs="Simplified Arabic"/>
          <w:sz w:val="24"/>
          <w:szCs w:val="24"/>
        </w:rPr>
        <w:t>-</w:t>
      </w:r>
      <w:r>
        <w:rPr>
          <w:rFonts w:ascii="Simplified Arabic" w:hAnsi="Simplified Arabic" w:cs="Simplified Arabic" w:hint="cs"/>
          <w:sz w:val="24"/>
          <w:szCs w:val="24"/>
          <w:rtl/>
        </w:rPr>
        <w:t>بسام قطوس: المدخل إلى مناهج النقد المعاصر، مرجع سابق، ص164.</w:t>
      </w:r>
    </w:p>
  </w:endnote>
  <w:endnote w:id="34">
    <w:p w:rsidR="002E5BBC" w:rsidRPr="00247B1A" w:rsidRDefault="002E5BBC" w:rsidP="007C07AB">
      <w:pPr>
        <w:pStyle w:val="a8"/>
        <w:bidi/>
        <w:rPr>
          <w:rFonts w:ascii="Simplified Arabic" w:hAnsi="Simplified Arabic" w:cs="Simplified Arabic"/>
          <w:sz w:val="24"/>
          <w:szCs w:val="24"/>
        </w:rPr>
      </w:pPr>
      <w:r w:rsidRPr="00247B1A">
        <w:rPr>
          <w:rStyle w:val="a9"/>
          <w:rFonts w:ascii="Simplified Arabic" w:hAnsi="Simplified Arabic" w:cs="Simplified Arabic"/>
          <w:sz w:val="24"/>
          <w:szCs w:val="24"/>
        </w:rPr>
        <w:endnoteRef/>
      </w:r>
      <w:r w:rsidRPr="00247B1A">
        <w:rPr>
          <w:rFonts w:ascii="Simplified Arabic" w:hAnsi="Simplified Arabic" w:cs="Simplified Arabic"/>
          <w:sz w:val="24"/>
          <w:szCs w:val="24"/>
        </w:rPr>
        <w:t>-</w:t>
      </w:r>
      <w:r>
        <w:rPr>
          <w:rFonts w:ascii="Simplified Arabic" w:hAnsi="Simplified Arabic" w:cs="Simplified Arabic" w:hint="cs"/>
          <w:sz w:val="24"/>
          <w:szCs w:val="24"/>
          <w:rtl/>
        </w:rPr>
        <w:t>المرجع نفسه،ص165.</w:t>
      </w:r>
    </w:p>
  </w:endnote>
  <w:endnote w:id="35">
    <w:p w:rsidR="002E5BBC" w:rsidRPr="00247B1A" w:rsidRDefault="002E5BBC" w:rsidP="007C07AB">
      <w:pPr>
        <w:pStyle w:val="a8"/>
        <w:bidi/>
        <w:rPr>
          <w:rFonts w:ascii="Simplified Arabic" w:hAnsi="Simplified Arabic" w:cs="Simplified Arabic"/>
          <w:sz w:val="24"/>
          <w:szCs w:val="24"/>
        </w:rPr>
      </w:pPr>
      <w:r w:rsidRPr="00247B1A">
        <w:rPr>
          <w:rStyle w:val="a9"/>
          <w:rFonts w:ascii="Simplified Arabic" w:hAnsi="Simplified Arabic" w:cs="Simplified Arabic"/>
          <w:sz w:val="24"/>
          <w:szCs w:val="24"/>
        </w:rPr>
        <w:endnoteRef/>
      </w:r>
      <w:r w:rsidRPr="00247B1A">
        <w:rPr>
          <w:rFonts w:ascii="Simplified Arabic" w:hAnsi="Simplified Arabic" w:cs="Simplified Arabic"/>
          <w:sz w:val="24"/>
          <w:szCs w:val="24"/>
        </w:rPr>
        <w:t>-</w:t>
      </w:r>
      <w:r>
        <w:rPr>
          <w:rFonts w:ascii="Simplified Arabic" w:hAnsi="Simplified Arabic" w:cs="Simplified Arabic" w:hint="cs"/>
          <w:sz w:val="24"/>
          <w:szCs w:val="24"/>
          <w:rtl/>
        </w:rPr>
        <w:t>المرجع نفسه، ص166.</w:t>
      </w:r>
    </w:p>
  </w:endnote>
  <w:endnote w:id="36">
    <w:p w:rsidR="002E5BBC" w:rsidRPr="00247B1A" w:rsidRDefault="002E5BBC" w:rsidP="007C07AB">
      <w:pPr>
        <w:pStyle w:val="a8"/>
        <w:bidi/>
        <w:rPr>
          <w:rFonts w:ascii="Simplified Arabic" w:hAnsi="Simplified Arabic" w:cs="Simplified Arabic"/>
          <w:sz w:val="24"/>
          <w:szCs w:val="24"/>
        </w:rPr>
      </w:pPr>
      <w:r w:rsidRPr="00247B1A">
        <w:rPr>
          <w:rStyle w:val="a9"/>
          <w:rFonts w:ascii="Simplified Arabic" w:hAnsi="Simplified Arabic" w:cs="Simplified Arabic"/>
          <w:sz w:val="24"/>
          <w:szCs w:val="24"/>
        </w:rPr>
        <w:endnoteRef/>
      </w:r>
      <w:r w:rsidRPr="00247B1A">
        <w:rPr>
          <w:rFonts w:ascii="Simplified Arabic" w:hAnsi="Simplified Arabic" w:cs="Simplified Arabic"/>
          <w:sz w:val="24"/>
          <w:szCs w:val="24"/>
          <w:rtl/>
        </w:rPr>
        <w:t xml:space="preserve"> -</w:t>
      </w:r>
      <w:r>
        <w:rPr>
          <w:rFonts w:ascii="Simplified Arabic" w:hAnsi="Simplified Arabic" w:cs="Simplified Arabic" w:hint="cs"/>
          <w:sz w:val="24"/>
          <w:szCs w:val="24"/>
          <w:rtl/>
        </w:rPr>
        <w:t>بسام قطوس: المدخل إلى مناهج النقد المعاصر، مرجع سابق، ص168.</w:t>
      </w:r>
    </w:p>
  </w:endnote>
  <w:endnote w:id="37">
    <w:p w:rsidR="002E5BBC" w:rsidRPr="00247B1A" w:rsidRDefault="002E5BBC" w:rsidP="007C07AB">
      <w:pPr>
        <w:pStyle w:val="a8"/>
        <w:bidi/>
        <w:rPr>
          <w:rFonts w:ascii="Simplified Arabic" w:hAnsi="Simplified Arabic" w:cs="Simplified Arabic"/>
          <w:sz w:val="24"/>
          <w:szCs w:val="24"/>
        </w:rPr>
      </w:pPr>
      <w:r w:rsidRPr="00247B1A">
        <w:rPr>
          <w:rStyle w:val="a9"/>
          <w:rFonts w:ascii="Simplified Arabic" w:hAnsi="Simplified Arabic" w:cs="Simplified Arabic"/>
          <w:sz w:val="24"/>
          <w:szCs w:val="24"/>
        </w:rPr>
        <w:endnoteRef/>
      </w:r>
      <w:r w:rsidRPr="00247B1A">
        <w:rPr>
          <w:rFonts w:ascii="Simplified Arabic" w:hAnsi="Simplified Arabic" w:cs="Simplified Arabic"/>
          <w:sz w:val="24"/>
          <w:szCs w:val="24"/>
        </w:rPr>
        <w:t>-</w:t>
      </w:r>
      <w:r>
        <w:rPr>
          <w:rFonts w:ascii="Simplified Arabic" w:hAnsi="Simplified Arabic" w:cs="Simplified Arabic" w:hint="cs"/>
          <w:sz w:val="24"/>
          <w:szCs w:val="24"/>
          <w:rtl/>
        </w:rPr>
        <w:t>المرجع نفسه:ص170.</w:t>
      </w:r>
    </w:p>
  </w:endnote>
  <w:endnote w:id="38">
    <w:p w:rsidR="002E5BBC" w:rsidRPr="00247B1A" w:rsidRDefault="002E5BBC" w:rsidP="007C07AB">
      <w:pPr>
        <w:pStyle w:val="a8"/>
        <w:bidi/>
        <w:rPr>
          <w:rFonts w:ascii="Simplified Arabic" w:hAnsi="Simplified Arabic" w:cs="Simplified Arabic"/>
          <w:sz w:val="24"/>
          <w:szCs w:val="24"/>
          <w:lang w:bidi="ar-DZ"/>
        </w:rPr>
      </w:pPr>
      <w:r w:rsidRPr="00247B1A">
        <w:rPr>
          <w:rStyle w:val="a9"/>
          <w:rFonts w:ascii="Simplified Arabic" w:hAnsi="Simplified Arabic" w:cs="Simplified Arabic"/>
          <w:sz w:val="24"/>
          <w:szCs w:val="24"/>
        </w:rPr>
        <w:endnoteRef/>
      </w:r>
      <w:r w:rsidRPr="00247B1A">
        <w:rPr>
          <w:rFonts w:ascii="Simplified Arabic" w:hAnsi="Simplified Arabic" w:cs="Simplified Arabic"/>
          <w:sz w:val="24"/>
          <w:szCs w:val="24"/>
          <w:rtl/>
          <w:lang w:bidi="ar-DZ"/>
        </w:rPr>
        <w:t>-</w:t>
      </w:r>
      <w:r>
        <w:rPr>
          <w:rFonts w:ascii="Simplified Arabic" w:hAnsi="Simplified Arabic" w:cs="Simplified Arabic" w:hint="cs"/>
          <w:sz w:val="24"/>
          <w:szCs w:val="24"/>
          <w:rtl/>
          <w:lang w:bidi="ar-DZ"/>
        </w:rPr>
        <w:t>المرجع نفسه: ص179.</w:t>
      </w:r>
    </w:p>
  </w:endnote>
  <w:endnote w:id="39">
    <w:p w:rsidR="002E5BBC" w:rsidRPr="005D21B5" w:rsidRDefault="002E5BBC" w:rsidP="007C07AB">
      <w:pPr>
        <w:pStyle w:val="a8"/>
        <w:bidi/>
        <w:rPr>
          <w:rFonts w:ascii="Simplified Arabic" w:hAnsi="Simplified Arabic" w:cs="Simplified Arabic"/>
          <w:sz w:val="24"/>
          <w:szCs w:val="24"/>
          <w:lang w:bidi="ar-DZ"/>
        </w:rPr>
      </w:pPr>
      <w:r w:rsidRPr="005D21B5">
        <w:rPr>
          <w:rStyle w:val="a9"/>
          <w:rFonts w:ascii="Simplified Arabic" w:hAnsi="Simplified Arabic" w:cs="Simplified Arabic"/>
          <w:sz w:val="24"/>
          <w:szCs w:val="24"/>
        </w:rPr>
        <w:endnoteRef/>
      </w:r>
      <w:r w:rsidRPr="005D21B5">
        <w:rPr>
          <w:rFonts w:ascii="Simplified Arabic" w:hAnsi="Simplified Arabic" w:cs="Simplified Arabic"/>
          <w:sz w:val="24"/>
          <w:szCs w:val="24"/>
          <w:rtl/>
          <w:lang w:bidi="ar-DZ"/>
        </w:rPr>
        <w:t>-</w:t>
      </w:r>
      <w:r>
        <w:rPr>
          <w:rFonts w:ascii="Simplified Arabic" w:hAnsi="Simplified Arabic" w:cs="Simplified Arabic" w:hint="cs"/>
          <w:sz w:val="24"/>
          <w:szCs w:val="24"/>
          <w:rtl/>
          <w:lang w:bidi="ar-DZ"/>
        </w:rPr>
        <w:t>بسام قطوس: المدخل إلى مناهج النقد المعاصر، مرجع سابق، ص201.</w:t>
      </w:r>
    </w:p>
  </w:endnote>
  <w:endnote w:id="40">
    <w:p w:rsidR="002E5BBC" w:rsidRPr="005D21B5" w:rsidRDefault="002E5BBC" w:rsidP="007C07AB">
      <w:pPr>
        <w:pStyle w:val="a8"/>
        <w:bidi/>
        <w:rPr>
          <w:rFonts w:ascii="Simplified Arabic" w:hAnsi="Simplified Arabic" w:cs="Simplified Arabic"/>
          <w:sz w:val="24"/>
          <w:szCs w:val="24"/>
          <w:lang w:bidi="ar-DZ"/>
        </w:rPr>
      </w:pPr>
      <w:r w:rsidRPr="005D21B5">
        <w:rPr>
          <w:rStyle w:val="a9"/>
          <w:rFonts w:ascii="Simplified Arabic" w:hAnsi="Simplified Arabic" w:cs="Simplified Arabic"/>
          <w:sz w:val="24"/>
          <w:szCs w:val="24"/>
        </w:rPr>
        <w:endnoteRef/>
      </w:r>
      <w:r w:rsidRPr="005D21B5">
        <w:rPr>
          <w:rFonts w:ascii="Simplified Arabic" w:hAnsi="Simplified Arabic" w:cs="Simplified Arabic"/>
          <w:sz w:val="24"/>
          <w:szCs w:val="24"/>
          <w:rtl/>
          <w:lang w:bidi="ar-DZ"/>
        </w:rPr>
        <w:t>-</w:t>
      </w:r>
      <w:r>
        <w:rPr>
          <w:rFonts w:ascii="Simplified Arabic" w:hAnsi="Simplified Arabic" w:cs="Simplified Arabic" w:hint="cs"/>
          <w:sz w:val="24"/>
          <w:szCs w:val="24"/>
          <w:rtl/>
          <w:lang w:bidi="ar-DZ"/>
        </w:rPr>
        <w:t>مرجع نفسه، ص202.</w:t>
      </w:r>
    </w:p>
  </w:endnote>
  <w:endnote w:id="41">
    <w:p w:rsidR="002E5BBC" w:rsidRPr="005D21B5" w:rsidRDefault="002E5BBC" w:rsidP="007C07AB">
      <w:pPr>
        <w:pStyle w:val="a8"/>
        <w:bidi/>
        <w:rPr>
          <w:rFonts w:ascii="Simplified Arabic" w:hAnsi="Simplified Arabic" w:cs="Simplified Arabic"/>
          <w:sz w:val="24"/>
          <w:szCs w:val="24"/>
          <w:lang w:bidi="ar-DZ"/>
        </w:rPr>
      </w:pPr>
      <w:r w:rsidRPr="005D21B5">
        <w:rPr>
          <w:rStyle w:val="a9"/>
          <w:rFonts w:ascii="Simplified Arabic" w:hAnsi="Simplified Arabic" w:cs="Simplified Arabic"/>
          <w:sz w:val="24"/>
          <w:szCs w:val="24"/>
        </w:rPr>
        <w:endnoteRef/>
      </w:r>
      <w:r w:rsidRPr="005D21B5">
        <w:rPr>
          <w:rFonts w:ascii="Simplified Arabic" w:hAnsi="Simplified Arabic" w:cs="Simplified Arabic"/>
          <w:sz w:val="24"/>
          <w:szCs w:val="24"/>
          <w:rtl/>
          <w:lang w:bidi="ar-DZ"/>
        </w:rPr>
        <w:t>-</w:t>
      </w:r>
      <w:r>
        <w:rPr>
          <w:rFonts w:ascii="Simplified Arabic" w:hAnsi="Simplified Arabic" w:cs="Simplified Arabic" w:hint="cs"/>
          <w:sz w:val="24"/>
          <w:szCs w:val="24"/>
          <w:rtl/>
          <w:lang w:bidi="ar-DZ"/>
        </w:rPr>
        <w:t xml:space="preserve">بسام قطوس: المدخل إلى مناهج النقد المعاصر، مرجع سابق، ص203. </w:t>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7AB" w:rsidRDefault="007C07AB" w:rsidP="00254149">
    <w:pPr>
      <w:pStyle w:val="a7"/>
      <w:jc w:val="center"/>
    </w:pPr>
  </w:p>
  <w:tbl>
    <w:tblPr>
      <w:bidiVisual/>
      <w:tblW w:w="5000" w:type="pct"/>
      <w:tblBorders>
        <w:top w:val="single" w:sz="4" w:space="0" w:color="8064A2"/>
      </w:tblBorders>
      <w:tblLook w:val="04A0"/>
    </w:tblPr>
    <w:tblGrid>
      <w:gridCol w:w="4492"/>
      <w:gridCol w:w="4796"/>
    </w:tblGrid>
    <w:tr w:rsidR="00254149" w:rsidRPr="004E4238" w:rsidTr="00412DE0">
      <w:trPr>
        <w:trHeight w:val="416"/>
      </w:trPr>
      <w:tc>
        <w:tcPr>
          <w:tcW w:w="2418" w:type="pct"/>
          <w:shd w:val="clear" w:color="auto" w:fill="FFC000"/>
        </w:tcPr>
        <w:p w:rsidR="00254149" w:rsidRPr="004E151B" w:rsidRDefault="00254149" w:rsidP="00254149">
          <w:pPr>
            <w:pStyle w:val="a7"/>
            <w:rPr>
              <w:rFonts w:ascii="Traditional Arabic" w:hAnsi="Traditional Arabic" w:cs="Traditional Arabic" w:hint="cs"/>
              <w:b/>
              <w:bCs/>
              <w:color w:val="FFFFFF"/>
              <w:sz w:val="24"/>
              <w:szCs w:val="24"/>
              <w:lang w:bidi="ar-DZ"/>
            </w:rPr>
          </w:pPr>
          <w:r w:rsidRPr="004E151B">
            <w:rPr>
              <w:rFonts w:ascii="Traditional Arabic" w:hAnsi="Traditional Arabic" w:cs="Traditional Arabic"/>
              <w:b/>
              <w:bCs/>
              <w:sz w:val="24"/>
              <w:szCs w:val="24"/>
            </w:rPr>
            <w:t xml:space="preserve">   </w:t>
          </w:r>
          <w:r w:rsidRPr="004E151B">
            <w:rPr>
              <w:rFonts w:ascii="Traditional Arabic" w:hAnsi="Traditional Arabic" w:cs="Traditional Arabic"/>
              <w:b/>
              <w:bCs/>
              <w:sz w:val="24"/>
              <w:szCs w:val="24"/>
            </w:rPr>
            <w:fldChar w:fldCharType="begin"/>
          </w:r>
          <w:r w:rsidRPr="004E151B">
            <w:rPr>
              <w:rFonts w:ascii="Traditional Arabic" w:hAnsi="Traditional Arabic" w:cs="Traditional Arabic"/>
              <w:b/>
              <w:bCs/>
              <w:sz w:val="24"/>
              <w:szCs w:val="24"/>
            </w:rPr>
            <w:instrText xml:space="preserve"> PAGE   \* MERGEFORMAT </w:instrText>
          </w:r>
          <w:r w:rsidRPr="004E151B">
            <w:rPr>
              <w:rFonts w:ascii="Traditional Arabic" w:hAnsi="Traditional Arabic" w:cs="Traditional Arabic"/>
              <w:b/>
              <w:bCs/>
              <w:sz w:val="24"/>
              <w:szCs w:val="24"/>
            </w:rPr>
            <w:fldChar w:fldCharType="separate"/>
          </w:r>
          <w:r w:rsidRPr="00254149">
            <w:rPr>
              <w:rFonts w:ascii="Traditional Arabic" w:hAnsi="Traditional Arabic" w:cs="Traditional Arabic"/>
              <w:b/>
              <w:bCs/>
              <w:noProof/>
              <w:sz w:val="24"/>
              <w:szCs w:val="24"/>
              <w:lang w:val="ar-SA"/>
            </w:rPr>
            <w:t>110</w:t>
          </w:r>
          <w:r w:rsidRPr="004E151B">
            <w:rPr>
              <w:rFonts w:ascii="Traditional Arabic" w:hAnsi="Traditional Arabic" w:cs="Traditional Arabic"/>
              <w:b/>
              <w:bCs/>
              <w:sz w:val="24"/>
              <w:szCs w:val="24"/>
            </w:rPr>
            <w:fldChar w:fldCharType="end"/>
          </w:r>
          <w:r w:rsidRPr="004E151B">
            <w:rPr>
              <w:rFonts w:ascii="Traditional Arabic" w:hAnsi="Traditional Arabic" w:cs="Traditional Arabic"/>
              <w:b/>
              <w:bCs/>
              <w:sz w:val="24"/>
              <w:szCs w:val="24"/>
              <w:rtl/>
              <w:lang w:bidi="ar-DZ"/>
            </w:rPr>
            <w:t xml:space="preserve"> مجلة دراسات نقدية      </w:t>
          </w:r>
          <w:r>
            <w:rPr>
              <w:rFonts w:ascii="Traditional Arabic" w:hAnsi="Traditional Arabic" w:cs="Traditional Arabic" w:hint="cs"/>
              <w:b/>
              <w:bCs/>
              <w:sz w:val="24"/>
              <w:szCs w:val="24"/>
              <w:rtl/>
              <w:lang w:bidi="ar-DZ"/>
            </w:rPr>
            <w:t xml:space="preserve">        </w:t>
          </w:r>
          <w:r w:rsidRPr="004E151B">
            <w:rPr>
              <w:rFonts w:ascii="Traditional Arabic" w:hAnsi="Traditional Arabic" w:cs="Traditional Arabic"/>
              <w:b/>
              <w:bCs/>
              <w:sz w:val="24"/>
              <w:szCs w:val="24"/>
              <w:rtl/>
              <w:lang w:bidi="ar-DZ"/>
            </w:rPr>
            <w:t xml:space="preserve">          </w:t>
          </w:r>
          <w:r w:rsidRPr="004E151B">
            <w:rPr>
              <w:rFonts w:ascii="Traditional Arabic" w:hAnsi="Traditional Arabic" w:cs="Traditional Arabic" w:hint="cs"/>
              <w:b/>
              <w:bCs/>
              <w:sz w:val="24"/>
              <w:szCs w:val="24"/>
              <w:rtl/>
              <w:lang w:bidi="ar-DZ"/>
            </w:rPr>
            <w:t xml:space="preserve">       </w:t>
          </w:r>
          <w:r w:rsidRPr="004E151B">
            <w:rPr>
              <w:rFonts w:ascii="Traditional Arabic" w:hAnsi="Traditional Arabic" w:cs="Traditional Arabic"/>
              <w:b/>
              <w:bCs/>
              <w:sz w:val="24"/>
              <w:szCs w:val="24"/>
              <w:rtl/>
              <w:lang w:bidi="ar-DZ"/>
            </w:rPr>
            <w:t xml:space="preserve">  </w:t>
          </w:r>
          <w:r>
            <w:rPr>
              <w:rFonts w:ascii="Traditional Arabic" w:hAnsi="Traditional Arabic" w:cs="Traditional Arabic" w:hint="cs"/>
              <w:b/>
              <w:bCs/>
              <w:sz w:val="24"/>
              <w:szCs w:val="24"/>
              <w:rtl/>
              <w:lang w:bidi="ar-DZ"/>
            </w:rPr>
            <w:t xml:space="preserve">      </w:t>
          </w:r>
          <w:r>
            <w:rPr>
              <w:rFonts w:ascii="Traditional Arabic" w:hAnsi="Traditional Arabic" w:cs="Traditional Arabic"/>
              <w:b/>
              <w:bCs/>
              <w:sz w:val="24"/>
              <w:szCs w:val="24"/>
              <w:rtl/>
              <w:lang w:bidi="ar-DZ"/>
            </w:rPr>
            <w:t xml:space="preserve">   </w:t>
          </w:r>
        </w:p>
      </w:tc>
      <w:tc>
        <w:tcPr>
          <w:tcW w:w="2582" w:type="pct"/>
        </w:tcPr>
        <w:p w:rsidR="00254149" w:rsidRPr="004E151B" w:rsidRDefault="00254149" w:rsidP="00412DE0">
          <w:pPr>
            <w:pStyle w:val="a7"/>
            <w:rPr>
              <w:rFonts w:ascii="Traditional Arabic" w:hAnsi="Traditional Arabic" w:cs="Traditional Arabic"/>
              <w:b/>
              <w:bCs/>
              <w:sz w:val="24"/>
              <w:szCs w:val="24"/>
              <w:lang w:bidi="ar-DZ"/>
            </w:rPr>
          </w:pPr>
          <w:r w:rsidRPr="004E151B">
            <w:rPr>
              <w:rFonts w:ascii="Traditional Arabic" w:hAnsi="Traditional Arabic" w:cs="Traditional Arabic" w:hint="cs"/>
              <w:b/>
              <w:bCs/>
              <w:sz w:val="24"/>
              <w:szCs w:val="24"/>
              <w:rtl/>
              <w:lang w:bidi="ar-DZ"/>
            </w:rPr>
            <w:t xml:space="preserve">                            المجلد الثاني  العدد 01</w:t>
          </w:r>
        </w:p>
      </w:tc>
    </w:tr>
  </w:tbl>
  <w:p w:rsidR="007C07AB" w:rsidRDefault="007C07AB" w:rsidP="00254149">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3037" w:rsidRDefault="00B43037" w:rsidP="007C07AB">
      <w:pPr>
        <w:spacing w:after="0" w:line="240" w:lineRule="auto"/>
      </w:pPr>
      <w:r>
        <w:separator/>
      </w:r>
    </w:p>
  </w:footnote>
  <w:footnote w:type="continuationSeparator" w:id="1">
    <w:p w:rsidR="00B43037" w:rsidRDefault="00B43037" w:rsidP="007C07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bidiVisual/>
      <w:tblW w:w="5000" w:type="pct"/>
      <w:tblLook w:val="04A0"/>
    </w:tblPr>
    <w:tblGrid>
      <w:gridCol w:w="7209"/>
      <w:gridCol w:w="2079"/>
    </w:tblGrid>
    <w:tr w:rsidR="00254149" w:rsidRPr="00260A91" w:rsidTr="00412DE0">
      <w:trPr>
        <w:trHeight w:val="475"/>
      </w:trPr>
      <w:tc>
        <w:tcPr>
          <w:tcW w:w="3881" w:type="pct"/>
          <w:shd w:val="clear" w:color="auto" w:fill="FFC000"/>
          <w:vAlign w:val="center"/>
        </w:tcPr>
        <w:p w:rsidR="00254149" w:rsidRPr="00254149" w:rsidRDefault="00254149" w:rsidP="00254149">
          <w:pPr>
            <w:bidi/>
            <w:spacing w:after="0" w:line="240" w:lineRule="auto"/>
            <w:jc w:val="center"/>
            <w:rPr>
              <w:rFonts w:ascii="Traditional Arabic" w:hAnsi="Traditional Arabic" w:cs="Traditional Arabic"/>
              <w:b/>
              <w:bCs/>
              <w:sz w:val="28"/>
              <w:szCs w:val="28"/>
              <w:lang w:bidi="ar-DZ"/>
            </w:rPr>
          </w:pPr>
          <w:r w:rsidRPr="002C433D">
            <w:rPr>
              <w:rFonts w:ascii="Traditional Arabic" w:hAnsi="Traditional Arabic" w:cs="Traditional Arabic"/>
              <w:b/>
              <w:bCs/>
              <w:sz w:val="28"/>
              <w:szCs w:val="28"/>
              <w:rtl/>
              <w:lang w:bidi="ar-DZ"/>
            </w:rPr>
            <w:t>السيميائية ومصطلحاتها عند الناقد بسام قطوس</w:t>
          </w:r>
        </w:p>
      </w:tc>
      <w:tc>
        <w:tcPr>
          <w:tcW w:w="1119" w:type="pct"/>
          <w:shd w:val="clear" w:color="auto" w:fill="000000"/>
          <w:vAlign w:val="center"/>
        </w:tcPr>
        <w:p w:rsidR="00254149" w:rsidRPr="004E151B" w:rsidRDefault="00254149" w:rsidP="00254149">
          <w:pPr>
            <w:spacing w:after="0"/>
            <w:jc w:val="center"/>
            <w:rPr>
              <w:rFonts w:ascii="Traditional Arabic" w:hAnsi="Traditional Arabic" w:cs="Traditional Arabic"/>
              <w:b/>
              <w:bCs/>
              <w:sz w:val="26"/>
              <w:szCs w:val="26"/>
            </w:rPr>
          </w:pPr>
          <w:r w:rsidRPr="004E151B">
            <w:rPr>
              <w:rFonts w:ascii="Traditional Arabic" w:hAnsi="Traditional Arabic" w:cs="Traditional Arabic"/>
              <w:b/>
              <w:bCs/>
              <w:sz w:val="26"/>
              <w:szCs w:val="26"/>
              <w:rtl/>
              <w:lang w:bidi="ar-DZ"/>
            </w:rPr>
            <w:t xml:space="preserve">د </w:t>
          </w:r>
          <w:r w:rsidRPr="002C433D">
            <w:rPr>
              <w:rFonts w:ascii="Traditional Arabic" w:hAnsi="Traditional Arabic" w:cs="Traditional Arabic"/>
              <w:b/>
              <w:bCs/>
              <w:sz w:val="28"/>
              <w:szCs w:val="28"/>
              <w:rtl/>
              <w:lang w:bidi="ar-DZ"/>
            </w:rPr>
            <w:t>عمر عليوي</w:t>
          </w:r>
        </w:p>
      </w:tc>
    </w:tr>
  </w:tbl>
  <w:p w:rsidR="00254149" w:rsidRDefault="00254149" w:rsidP="00254149">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E2CCC"/>
    <w:multiLevelType w:val="hybridMultilevel"/>
    <w:tmpl w:val="9CA27268"/>
    <w:lvl w:ilvl="0" w:tplc="6522232C">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7C07AB"/>
    <w:rsid w:val="00120133"/>
    <w:rsid w:val="00254149"/>
    <w:rsid w:val="002C433D"/>
    <w:rsid w:val="002D0FF4"/>
    <w:rsid w:val="002E5BBC"/>
    <w:rsid w:val="003072E5"/>
    <w:rsid w:val="003B6778"/>
    <w:rsid w:val="00487E7C"/>
    <w:rsid w:val="0053729B"/>
    <w:rsid w:val="007C07AB"/>
    <w:rsid w:val="00A13C8D"/>
    <w:rsid w:val="00B4303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0FF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07AB"/>
    <w:pPr>
      <w:spacing w:line="240" w:lineRule="auto"/>
      <w:ind w:left="720"/>
      <w:contextualSpacing/>
    </w:pPr>
  </w:style>
  <w:style w:type="paragraph" w:styleId="a4">
    <w:name w:val="footnote text"/>
    <w:basedOn w:val="a"/>
    <w:link w:val="Char"/>
    <w:uiPriority w:val="99"/>
    <w:unhideWhenUsed/>
    <w:rsid w:val="007C07AB"/>
    <w:pPr>
      <w:spacing w:after="0" w:line="240" w:lineRule="auto"/>
    </w:pPr>
    <w:rPr>
      <w:sz w:val="20"/>
      <w:szCs w:val="20"/>
    </w:rPr>
  </w:style>
  <w:style w:type="character" w:customStyle="1" w:styleId="Char">
    <w:name w:val="نص حاشية سفلية Char"/>
    <w:basedOn w:val="a0"/>
    <w:link w:val="a4"/>
    <w:uiPriority w:val="99"/>
    <w:rsid w:val="007C07AB"/>
    <w:rPr>
      <w:sz w:val="20"/>
      <w:szCs w:val="20"/>
    </w:rPr>
  </w:style>
  <w:style w:type="character" w:styleId="a5">
    <w:name w:val="footnote reference"/>
    <w:basedOn w:val="a0"/>
    <w:uiPriority w:val="99"/>
    <w:semiHidden/>
    <w:unhideWhenUsed/>
    <w:rsid w:val="007C07AB"/>
    <w:rPr>
      <w:vertAlign w:val="superscript"/>
    </w:rPr>
  </w:style>
  <w:style w:type="paragraph" w:styleId="a6">
    <w:name w:val="header"/>
    <w:basedOn w:val="a"/>
    <w:link w:val="Char0"/>
    <w:uiPriority w:val="99"/>
    <w:semiHidden/>
    <w:unhideWhenUsed/>
    <w:rsid w:val="007C07AB"/>
    <w:pPr>
      <w:tabs>
        <w:tab w:val="center" w:pos="4536"/>
        <w:tab w:val="right" w:pos="9072"/>
      </w:tabs>
      <w:spacing w:after="0" w:line="240" w:lineRule="auto"/>
    </w:pPr>
  </w:style>
  <w:style w:type="character" w:customStyle="1" w:styleId="Char0">
    <w:name w:val="رأس صفحة Char"/>
    <w:basedOn w:val="a0"/>
    <w:link w:val="a6"/>
    <w:uiPriority w:val="99"/>
    <w:semiHidden/>
    <w:rsid w:val="007C07AB"/>
  </w:style>
  <w:style w:type="paragraph" w:styleId="a7">
    <w:name w:val="footer"/>
    <w:basedOn w:val="a"/>
    <w:link w:val="Char1"/>
    <w:uiPriority w:val="99"/>
    <w:unhideWhenUsed/>
    <w:rsid w:val="007C07AB"/>
    <w:pPr>
      <w:tabs>
        <w:tab w:val="center" w:pos="4536"/>
        <w:tab w:val="right" w:pos="9072"/>
      </w:tabs>
      <w:spacing w:after="0" w:line="240" w:lineRule="auto"/>
    </w:pPr>
  </w:style>
  <w:style w:type="character" w:customStyle="1" w:styleId="Char1">
    <w:name w:val="تذييل صفحة Char"/>
    <w:basedOn w:val="a0"/>
    <w:link w:val="a7"/>
    <w:uiPriority w:val="99"/>
    <w:rsid w:val="007C07AB"/>
  </w:style>
  <w:style w:type="paragraph" w:styleId="a8">
    <w:name w:val="endnote text"/>
    <w:basedOn w:val="a"/>
    <w:link w:val="Char2"/>
    <w:uiPriority w:val="99"/>
    <w:semiHidden/>
    <w:unhideWhenUsed/>
    <w:rsid w:val="007C07AB"/>
    <w:pPr>
      <w:spacing w:after="0" w:line="240" w:lineRule="auto"/>
    </w:pPr>
    <w:rPr>
      <w:sz w:val="20"/>
      <w:szCs w:val="20"/>
    </w:rPr>
  </w:style>
  <w:style w:type="character" w:customStyle="1" w:styleId="Char2">
    <w:name w:val="نص تعليق ختامي Char"/>
    <w:basedOn w:val="a0"/>
    <w:link w:val="a8"/>
    <w:uiPriority w:val="99"/>
    <w:semiHidden/>
    <w:rsid w:val="007C07AB"/>
    <w:rPr>
      <w:sz w:val="20"/>
      <w:szCs w:val="20"/>
    </w:rPr>
  </w:style>
  <w:style w:type="character" w:styleId="a9">
    <w:name w:val="endnote reference"/>
    <w:basedOn w:val="a0"/>
    <w:uiPriority w:val="99"/>
    <w:semiHidden/>
    <w:unhideWhenUsed/>
    <w:rsid w:val="007C07AB"/>
    <w:rPr>
      <w:vertAlign w:val="superscript"/>
    </w:rPr>
  </w:style>
  <w:style w:type="paragraph" w:styleId="HTML">
    <w:name w:val="HTML Preformatted"/>
    <w:basedOn w:val="a"/>
    <w:link w:val="HTMLChar"/>
    <w:uiPriority w:val="99"/>
    <w:semiHidden/>
    <w:unhideWhenUsed/>
    <w:rsid w:val="002C4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Char">
    <w:name w:val="بتنسيق HTML مسبق Char"/>
    <w:basedOn w:val="a0"/>
    <w:link w:val="HTML"/>
    <w:uiPriority w:val="99"/>
    <w:semiHidden/>
    <w:rsid w:val="002C433D"/>
    <w:rPr>
      <w:rFonts w:ascii="Courier New" w:eastAsia="Times New Roman" w:hAnsi="Courier New" w:cs="Courier New"/>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112330569">
      <w:bodyDiv w:val="1"/>
      <w:marLeft w:val="0"/>
      <w:marRight w:val="0"/>
      <w:marTop w:val="0"/>
      <w:marBottom w:val="0"/>
      <w:divBdr>
        <w:top w:val="none" w:sz="0" w:space="0" w:color="auto"/>
        <w:left w:val="none" w:sz="0" w:space="0" w:color="auto"/>
        <w:bottom w:val="none" w:sz="0" w:space="0" w:color="auto"/>
        <w:right w:val="none" w:sz="0" w:space="0" w:color="auto"/>
      </w:divBdr>
      <w:divsChild>
        <w:div w:id="1208565931">
          <w:marLeft w:val="0"/>
          <w:marRight w:val="0"/>
          <w:marTop w:val="0"/>
          <w:marBottom w:val="0"/>
          <w:divBdr>
            <w:top w:val="none" w:sz="0" w:space="0" w:color="auto"/>
            <w:left w:val="none" w:sz="0" w:space="0" w:color="auto"/>
            <w:bottom w:val="none" w:sz="0" w:space="0" w:color="auto"/>
            <w:right w:val="none" w:sz="0" w:space="0" w:color="auto"/>
          </w:divBdr>
          <w:divsChild>
            <w:div w:id="979991879">
              <w:marLeft w:val="0"/>
              <w:marRight w:val="0"/>
              <w:marTop w:val="0"/>
              <w:marBottom w:val="0"/>
              <w:divBdr>
                <w:top w:val="none" w:sz="0" w:space="0" w:color="auto"/>
                <w:left w:val="none" w:sz="0" w:space="0" w:color="auto"/>
                <w:bottom w:val="none" w:sz="0" w:space="0" w:color="auto"/>
                <w:right w:val="none" w:sz="0" w:space="0" w:color="auto"/>
              </w:divBdr>
              <w:divsChild>
                <w:div w:id="1145321908">
                  <w:marLeft w:val="0"/>
                  <w:marRight w:val="0"/>
                  <w:marTop w:val="0"/>
                  <w:marBottom w:val="0"/>
                  <w:divBdr>
                    <w:top w:val="none" w:sz="0" w:space="0" w:color="auto"/>
                    <w:left w:val="none" w:sz="0" w:space="0" w:color="auto"/>
                    <w:bottom w:val="none" w:sz="0" w:space="0" w:color="auto"/>
                    <w:right w:val="none" w:sz="0" w:space="0" w:color="auto"/>
                  </w:divBdr>
                  <w:divsChild>
                    <w:div w:id="6514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238EF-DC8C-41C5-92AE-61F14E0E3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11</Pages>
  <Words>2826</Words>
  <Characters>16110</Characters>
  <Application>Microsoft Office Word</Application>
  <DocSecurity>0</DocSecurity>
  <Lines>134</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 ALIOUI</dc:creator>
  <cp:keywords/>
  <dc:description/>
  <cp:lastModifiedBy>amine boudiaf</cp:lastModifiedBy>
  <cp:revision>6</cp:revision>
  <dcterms:created xsi:type="dcterms:W3CDTF">2020-03-04T13:05:00Z</dcterms:created>
  <dcterms:modified xsi:type="dcterms:W3CDTF">2020-03-10T10:55:00Z</dcterms:modified>
</cp:coreProperties>
</file>