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8DC" w:rsidRDefault="003B78DC" w:rsidP="00042877">
      <w:pPr>
        <w:pStyle w:val="a4"/>
        <w:rPr>
          <w:lang w:val="en-US"/>
        </w:rPr>
      </w:pPr>
      <w:r w:rsidRPr="003B78DC">
        <w:rPr>
          <w:lang w:val="en-US"/>
        </w:rPr>
        <w:drawing>
          <wp:anchor distT="0" distB="0" distL="114300" distR="114300" simplePos="0" relativeHeight="251667456" behindDoc="0" locked="0" layoutInCell="1" allowOverlap="1">
            <wp:simplePos x="0" y="0"/>
            <wp:positionH relativeFrom="column">
              <wp:posOffset>-375542</wp:posOffset>
            </wp:positionH>
            <wp:positionV relativeFrom="paragraph">
              <wp:posOffset>-297315</wp:posOffset>
            </wp:positionV>
            <wp:extent cx="4471319" cy="5749047"/>
            <wp:effectExtent l="19050" t="0" r="3810" b="0"/>
            <wp:wrapTopAndBottom/>
            <wp:docPr id="2"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 cstate="print"/>
                    <a:srcRect/>
                    <a:stretch>
                      <a:fillRect/>
                    </a:stretch>
                  </pic:blipFill>
                  <pic:spPr bwMode="auto">
                    <a:xfrm>
                      <a:off x="0" y="0"/>
                      <a:ext cx="4472940" cy="5748655"/>
                    </a:xfrm>
                    <a:prstGeom prst="rect">
                      <a:avLst/>
                    </a:prstGeom>
                    <a:noFill/>
                    <a:ln w="9525">
                      <a:noFill/>
                      <a:miter lim="800000"/>
                      <a:headEnd/>
                      <a:tailEnd/>
                    </a:ln>
                  </pic:spPr>
                </pic:pic>
              </a:graphicData>
            </a:graphic>
          </wp:anchor>
        </w:drawing>
      </w:r>
    </w:p>
    <w:p w:rsidR="003B78DC" w:rsidRDefault="003B78DC" w:rsidP="00042877">
      <w:pPr>
        <w:pStyle w:val="a4"/>
        <w:rPr>
          <w:noProof/>
          <w:lang w:eastAsia="fr-FR"/>
        </w:rPr>
      </w:pPr>
    </w:p>
    <w:p w:rsidR="003B78DC" w:rsidRDefault="003B78DC" w:rsidP="00042877">
      <w:pPr>
        <w:pStyle w:val="a4"/>
        <w:rPr>
          <w:noProof/>
          <w:lang w:eastAsia="fr-FR"/>
        </w:rPr>
      </w:pPr>
    </w:p>
    <w:p w:rsidR="003B78DC" w:rsidRDefault="003B78DC" w:rsidP="00042877">
      <w:pPr>
        <w:pStyle w:val="a4"/>
        <w:rPr>
          <w:noProof/>
          <w:lang w:eastAsia="fr-FR"/>
        </w:rPr>
      </w:pPr>
    </w:p>
    <w:p w:rsidR="003B78DC" w:rsidRDefault="003B78DC" w:rsidP="00042877">
      <w:pPr>
        <w:pStyle w:val="a4"/>
        <w:rPr>
          <w:noProof/>
          <w:lang w:eastAsia="fr-FR"/>
        </w:rPr>
      </w:pPr>
    </w:p>
    <w:p w:rsidR="00042877" w:rsidRPr="003C0495" w:rsidRDefault="003C0495" w:rsidP="00042877">
      <w:pPr>
        <w:pStyle w:val="a4"/>
        <w:rPr>
          <w:b/>
          <w:bCs/>
          <w:noProof/>
          <w:lang w:val="en-US" w:eastAsia="fr-FR"/>
        </w:rPr>
      </w:pPr>
      <w:r w:rsidRPr="003C0495">
        <w:rPr>
          <w:lang w:val="en-US"/>
        </w:rPr>
        <w:t>PRE-CONDITIONS AND PROSPECTS OF EXTRACTING AND PROCESSING OF NATURE DRESSED OR-IRON</w:t>
      </w:r>
      <w:r w:rsidR="00042877" w:rsidRPr="00042877">
        <w:rPr>
          <w:b/>
          <w:bCs/>
          <w:noProof/>
          <w:lang w:val="en-US" w:eastAsia="fr-FR"/>
        </w:rPr>
        <w:t xml:space="preserve"> </w:t>
      </w:r>
      <w:r w:rsidR="00042877" w:rsidRPr="003C0495">
        <w:rPr>
          <w:b/>
          <w:bCs/>
          <w:noProof/>
          <w:lang w:val="en-US" w:eastAsia="fr-FR"/>
        </w:rPr>
        <w:t>BOOK;ISBN</w:t>
      </w:r>
      <w:r w:rsidR="00042877">
        <w:rPr>
          <w:b/>
          <w:bCs/>
          <w:noProof/>
          <w:lang w:val="en-US" w:eastAsia="fr-FR"/>
        </w:rPr>
        <w:t xml:space="preserve"> </w:t>
      </w:r>
      <w:r w:rsidR="00042877" w:rsidRPr="003C0495">
        <w:rPr>
          <w:b/>
          <w:bCs/>
          <w:noProof/>
          <w:lang w:val="en-US" w:eastAsia="fr-FR"/>
        </w:rPr>
        <w:t xml:space="preserve"> 966-8224-12-4</w:t>
      </w:r>
    </w:p>
    <w:p w:rsidR="00042877" w:rsidRPr="00E626C2" w:rsidRDefault="00042877" w:rsidP="00042877">
      <w:pPr>
        <w:pStyle w:val="a4"/>
        <w:rPr>
          <w:noProof/>
          <w:lang w:val="en-US" w:eastAsia="fr-FR"/>
        </w:rPr>
      </w:pPr>
      <w:r w:rsidRPr="00E626C2">
        <w:rPr>
          <w:noProof/>
          <w:lang w:val="en-US" w:eastAsia="fr-FR"/>
        </w:rPr>
        <w:t>Dr. Jhukov Serguey A. ;Dr.Farsi Chouki;Srat Aboubaker;Guirin Viatcheslav S.</w:t>
      </w:r>
      <w:r w:rsidR="00EF7097">
        <w:rPr>
          <w:noProof/>
          <w:lang w:val="en-US" w:eastAsia="fr-FR"/>
        </w:rPr>
        <w:t xml:space="preserve"> Publishing haous “Mineral”of Mining Sciences Academy of Ukraine.Krivoy Rog -2004-</w:t>
      </w:r>
    </w:p>
    <w:p w:rsidR="00E626C2" w:rsidRDefault="00E626C2">
      <w:pPr>
        <w:rPr>
          <w:lang w:val="en-US"/>
        </w:rPr>
      </w:pPr>
    </w:p>
    <w:p w:rsidR="00922B6B" w:rsidRPr="006A17CD" w:rsidRDefault="00922B6B" w:rsidP="00922B6B">
      <w:pPr>
        <w:rPr>
          <w:rFonts w:ascii="Helvetica" w:hAnsi="Helvetica" w:cs="Helvetica"/>
          <w:color w:val="4B4B4B"/>
          <w:sz w:val="20"/>
          <w:szCs w:val="20"/>
          <w:shd w:val="clear" w:color="auto" w:fill="FFFFFF"/>
        </w:rPr>
      </w:pPr>
      <w:r>
        <w:rPr>
          <w:rFonts w:ascii="Helvetica" w:hAnsi="Helvetica" w:cs="Helvetica"/>
          <w:color w:val="4B4B4B"/>
          <w:sz w:val="20"/>
          <w:szCs w:val="20"/>
          <w:shd w:val="clear" w:color="auto" w:fill="FFFFFF"/>
        </w:rPr>
        <w:t xml:space="preserve">La plupart des activités industrielles reposent sur l’extraction des minerais et des produits minéraux, et les activités extractives s’exercent dans presque tous les pays du monde, sous une forme ou une autre. Les industries extractives ont d'importantes répercussions sur l'économie, l’environnement, le travail et les aspects </w:t>
      </w:r>
      <w:proofErr w:type="spellStart"/>
      <w:r>
        <w:rPr>
          <w:rFonts w:ascii="Helvetica" w:hAnsi="Helvetica" w:cs="Helvetica"/>
          <w:color w:val="4B4B4B"/>
          <w:sz w:val="20"/>
          <w:szCs w:val="20"/>
          <w:shd w:val="clear" w:color="auto" w:fill="FFFFFF"/>
        </w:rPr>
        <w:t>sociaux.Au</w:t>
      </w:r>
      <w:proofErr w:type="spellEnd"/>
      <w:r>
        <w:rPr>
          <w:rFonts w:ascii="Helvetica" w:hAnsi="Helvetica" w:cs="Helvetica"/>
          <w:color w:val="4B4B4B"/>
          <w:sz w:val="20"/>
          <w:szCs w:val="20"/>
          <w:shd w:val="clear" w:color="auto" w:fill="FFFFFF"/>
        </w:rPr>
        <w:t xml:space="preserve"> terme d’une période d’augmentation des prix des produits de base exceptionnellement, les principaux acteurs de l’industrie minière prévoient un ralentissement de la croissance et une éventuelle diminution de la production et de l’emploi dans le secteur. Si cette tendance se confirme, il conviendra de trouver des solutions durables pour les mines sinistrées et leurs travailleurs.</w:t>
      </w:r>
    </w:p>
    <w:p w:rsidR="00922B6B" w:rsidRPr="00922B6B" w:rsidRDefault="003B78DC">
      <w:r w:rsidRPr="003B78DC">
        <w:lastRenderedPageBreak/>
        <w:drawing>
          <wp:anchor distT="0" distB="0" distL="114300" distR="114300" simplePos="0" relativeHeight="251669504" behindDoc="0" locked="0" layoutInCell="1" allowOverlap="1">
            <wp:simplePos x="0" y="0"/>
            <wp:positionH relativeFrom="column">
              <wp:posOffset>1626330</wp:posOffset>
            </wp:positionH>
            <wp:positionV relativeFrom="paragraph">
              <wp:posOffset>-900430</wp:posOffset>
            </wp:positionV>
            <wp:extent cx="5785431" cy="8725711"/>
            <wp:effectExtent l="1485900" t="0" r="1473835" b="0"/>
            <wp:wrapTopAndBottom/>
            <wp:docPr id="3"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6" cstate="print"/>
                    <a:srcRect/>
                    <a:stretch>
                      <a:fillRect/>
                    </a:stretch>
                  </pic:blipFill>
                  <pic:spPr bwMode="auto">
                    <a:xfrm rot="5400000">
                      <a:off x="0" y="0"/>
                      <a:ext cx="5784215" cy="8725535"/>
                    </a:xfrm>
                    <a:prstGeom prst="rect">
                      <a:avLst/>
                    </a:prstGeom>
                    <a:noFill/>
                    <a:ln w="9525">
                      <a:noFill/>
                      <a:miter lim="800000"/>
                      <a:headEnd/>
                      <a:tailEnd/>
                    </a:ln>
                  </pic:spPr>
                </pic:pic>
              </a:graphicData>
            </a:graphic>
          </wp:anchor>
        </w:drawing>
      </w:r>
    </w:p>
    <w:p w:rsidR="001B3E29" w:rsidRPr="00922B6B" w:rsidRDefault="001B3E29" w:rsidP="003B78DC">
      <w:r w:rsidRPr="001B3E29">
        <w:rPr>
          <w:noProof/>
          <w:lang w:eastAsia="fr-FR"/>
        </w:rPr>
        <w:lastRenderedPageBreak/>
        <w:drawing>
          <wp:anchor distT="0" distB="0" distL="114300" distR="114300" simplePos="0" relativeHeight="251660288" behindDoc="0" locked="0" layoutInCell="1" allowOverlap="1">
            <wp:simplePos x="0" y="0"/>
            <wp:positionH relativeFrom="column">
              <wp:posOffset>1555750</wp:posOffset>
            </wp:positionH>
            <wp:positionV relativeFrom="paragraph">
              <wp:posOffset>-2134870</wp:posOffset>
            </wp:positionV>
            <wp:extent cx="5482590" cy="9538970"/>
            <wp:effectExtent l="2038350" t="0" r="2023110" b="0"/>
            <wp:wrapTopAndBottom/>
            <wp:docPr id="812" name="Imag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 cstate="print"/>
                    <a:srcRect/>
                    <a:stretch>
                      <a:fillRect/>
                    </a:stretch>
                  </pic:blipFill>
                  <pic:spPr bwMode="auto">
                    <a:xfrm rot="5400000">
                      <a:off x="0" y="0"/>
                      <a:ext cx="5482590" cy="9538970"/>
                    </a:xfrm>
                    <a:prstGeom prst="rect">
                      <a:avLst/>
                    </a:prstGeom>
                    <a:noFill/>
                    <a:ln w="9525">
                      <a:noFill/>
                      <a:miter lim="800000"/>
                      <a:headEnd/>
                      <a:tailEnd/>
                    </a:ln>
                  </pic:spPr>
                </pic:pic>
              </a:graphicData>
            </a:graphic>
          </wp:anchor>
        </w:drawing>
      </w:r>
      <w:r w:rsidRPr="001B3E29">
        <w:rPr>
          <w:noProof/>
          <w:lang w:eastAsia="fr-FR"/>
        </w:rPr>
        <w:drawing>
          <wp:anchor distT="0" distB="0" distL="114300" distR="114300" simplePos="0" relativeHeight="251662336" behindDoc="0" locked="0" layoutInCell="1" allowOverlap="1">
            <wp:simplePos x="0" y="0"/>
            <wp:positionH relativeFrom="column">
              <wp:posOffset>1380301</wp:posOffset>
            </wp:positionH>
            <wp:positionV relativeFrom="paragraph">
              <wp:posOffset>-1581367</wp:posOffset>
            </wp:positionV>
            <wp:extent cx="6428916" cy="8696528"/>
            <wp:effectExtent l="1162050" t="0" r="1133934" b="0"/>
            <wp:wrapNone/>
            <wp:docPr id="819" name="Imag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 cstate="print"/>
                    <a:srcRect/>
                    <a:stretch>
                      <a:fillRect/>
                    </a:stretch>
                  </pic:blipFill>
                  <pic:spPr bwMode="auto">
                    <a:xfrm rot="5400000">
                      <a:off x="0" y="0"/>
                      <a:ext cx="6428916" cy="8696528"/>
                    </a:xfrm>
                    <a:prstGeom prst="rect">
                      <a:avLst/>
                    </a:prstGeom>
                    <a:noFill/>
                    <a:ln w="9525">
                      <a:noFill/>
                      <a:miter lim="800000"/>
                      <a:headEnd/>
                      <a:tailEnd/>
                    </a:ln>
                  </pic:spPr>
                </pic:pic>
              </a:graphicData>
            </a:graphic>
          </wp:anchor>
        </w:drawing>
      </w:r>
    </w:p>
    <w:sectPr w:rsidR="001B3E29" w:rsidRPr="00922B6B" w:rsidSect="00CD026F">
      <w:pgSz w:w="16838" w:h="11906" w:orient="landscape"/>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hyphenationZone w:val="425"/>
  <w:drawingGridHorizontalSpacing w:val="110"/>
  <w:displayHorizontalDrawingGridEvery w:val="2"/>
  <w:displayVerticalDrawingGridEvery w:val="2"/>
  <w:characterSpacingControl w:val="doNotCompress"/>
  <w:compat/>
  <w:rsids>
    <w:rsidRoot w:val="001B3E29"/>
    <w:rsid w:val="00042877"/>
    <w:rsid w:val="000B3735"/>
    <w:rsid w:val="000C6679"/>
    <w:rsid w:val="000E10CE"/>
    <w:rsid w:val="00155141"/>
    <w:rsid w:val="001B3E29"/>
    <w:rsid w:val="00206C3D"/>
    <w:rsid w:val="002A2874"/>
    <w:rsid w:val="0031670E"/>
    <w:rsid w:val="00344D46"/>
    <w:rsid w:val="00363B57"/>
    <w:rsid w:val="00374784"/>
    <w:rsid w:val="003B78DC"/>
    <w:rsid w:val="003C0495"/>
    <w:rsid w:val="003E7557"/>
    <w:rsid w:val="003F148D"/>
    <w:rsid w:val="004B6CB8"/>
    <w:rsid w:val="004C11C1"/>
    <w:rsid w:val="005D2956"/>
    <w:rsid w:val="005F22C3"/>
    <w:rsid w:val="006A067C"/>
    <w:rsid w:val="006D3824"/>
    <w:rsid w:val="00763B86"/>
    <w:rsid w:val="00770D69"/>
    <w:rsid w:val="007B2AFB"/>
    <w:rsid w:val="007C17DC"/>
    <w:rsid w:val="007D452F"/>
    <w:rsid w:val="007F3D97"/>
    <w:rsid w:val="008A06B3"/>
    <w:rsid w:val="008A743D"/>
    <w:rsid w:val="008D6381"/>
    <w:rsid w:val="008E3582"/>
    <w:rsid w:val="00922B6B"/>
    <w:rsid w:val="00A12B6B"/>
    <w:rsid w:val="00A24771"/>
    <w:rsid w:val="00AB37C6"/>
    <w:rsid w:val="00AD2CCA"/>
    <w:rsid w:val="00B0287A"/>
    <w:rsid w:val="00BE3A06"/>
    <w:rsid w:val="00C13EBE"/>
    <w:rsid w:val="00C40B8C"/>
    <w:rsid w:val="00C919E8"/>
    <w:rsid w:val="00CD026F"/>
    <w:rsid w:val="00CE0041"/>
    <w:rsid w:val="00DE76A1"/>
    <w:rsid w:val="00E626C2"/>
    <w:rsid w:val="00E76EDB"/>
    <w:rsid w:val="00EB17CF"/>
    <w:rsid w:val="00EF7097"/>
    <w:rsid w:val="00F10CD0"/>
    <w:rsid w:val="00FB797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D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B3E2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B3E29"/>
    <w:rPr>
      <w:rFonts w:ascii="Tahoma" w:hAnsi="Tahoma" w:cs="Tahoma"/>
      <w:sz w:val="16"/>
      <w:szCs w:val="16"/>
    </w:rPr>
  </w:style>
  <w:style w:type="paragraph" w:styleId="a4">
    <w:name w:val="No Spacing"/>
    <w:uiPriority w:val="1"/>
    <w:qFormat/>
    <w:rsid w:val="00E626C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97A2C1-82D5-404D-9BCB-ABA91C021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Pages>
  <Words>153</Words>
  <Characters>847</Characters>
  <Application>Microsoft Office Word</Application>
  <DocSecurity>0</DocSecurity>
  <Lines>7</Lines>
  <Paragraphs>1</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cyber al jazeera</cp:lastModifiedBy>
  <cp:revision>6</cp:revision>
  <dcterms:created xsi:type="dcterms:W3CDTF">2020-03-12T15:02:00Z</dcterms:created>
  <dcterms:modified xsi:type="dcterms:W3CDTF">2020-03-13T08:37:00Z</dcterms:modified>
</cp:coreProperties>
</file>