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728" w:rsidRDefault="002A0940" w:rsidP="002A0940">
      <w:pPr>
        <w:bidi w:val="0"/>
        <w:jc w:val="center"/>
        <w:rPr>
          <w:rFonts w:asciiTheme="majorBidi" w:hAnsiTheme="majorBidi" w:cstheme="majorBidi"/>
          <w:b/>
          <w:sz w:val="28"/>
          <w:szCs w:val="28"/>
          <w:lang w:val="fr-FR" w:bidi="ar-DZ"/>
        </w:rPr>
      </w:pPr>
      <w:r>
        <w:rPr>
          <w:rFonts w:asciiTheme="majorBidi" w:hAnsiTheme="majorBidi" w:cstheme="majorBidi"/>
          <w:b/>
          <w:sz w:val="28"/>
          <w:szCs w:val="28"/>
          <w:lang w:val="fr-FR" w:bidi="ar-DZ"/>
        </w:rPr>
        <w:t>Le mythe de Jonas et ses empreintes</w:t>
      </w:r>
      <w:r w:rsidR="00820134">
        <w:rPr>
          <w:rFonts w:asciiTheme="majorBidi" w:hAnsiTheme="majorBidi" w:cstheme="majorBidi"/>
          <w:b/>
          <w:sz w:val="28"/>
          <w:szCs w:val="28"/>
          <w:lang w:val="fr-FR" w:bidi="ar-DZ"/>
        </w:rPr>
        <w:t xml:space="preserve"> psychoaffective</w:t>
      </w:r>
      <w:r>
        <w:rPr>
          <w:rFonts w:asciiTheme="majorBidi" w:hAnsiTheme="majorBidi" w:cstheme="majorBidi"/>
          <w:b/>
          <w:sz w:val="28"/>
          <w:szCs w:val="28"/>
          <w:lang w:val="fr-FR" w:bidi="ar-DZ"/>
        </w:rPr>
        <w:t xml:space="preserve">s </w:t>
      </w:r>
    </w:p>
    <w:p w:rsidR="00210DC4" w:rsidRDefault="002A0940" w:rsidP="00692B72">
      <w:pPr>
        <w:bidi w:val="0"/>
        <w:jc w:val="center"/>
        <w:rPr>
          <w:rFonts w:asciiTheme="majorBidi" w:hAnsiTheme="majorBidi" w:cstheme="majorBidi"/>
          <w:b/>
          <w:sz w:val="28"/>
          <w:szCs w:val="28"/>
          <w:lang w:val="fr-FR" w:bidi="ar-DZ"/>
        </w:rPr>
      </w:pPr>
      <w:r>
        <w:rPr>
          <w:rFonts w:asciiTheme="majorBidi" w:hAnsiTheme="majorBidi" w:cstheme="majorBidi"/>
          <w:b/>
          <w:sz w:val="28"/>
          <w:szCs w:val="28"/>
          <w:lang w:val="fr-FR" w:bidi="ar-DZ"/>
        </w:rPr>
        <w:t xml:space="preserve">Dans </w:t>
      </w:r>
      <w:r w:rsidR="00692B72" w:rsidRPr="00E9393D">
        <w:rPr>
          <w:rFonts w:asciiTheme="majorBidi" w:hAnsiTheme="majorBidi" w:cstheme="majorBidi"/>
          <w:b/>
          <w:i/>
          <w:iCs/>
          <w:sz w:val="28"/>
          <w:szCs w:val="28"/>
          <w:lang w:val="fr-FR" w:bidi="ar-DZ"/>
        </w:rPr>
        <w:t>N'Zid</w:t>
      </w:r>
      <w:r w:rsidR="00692B72">
        <w:rPr>
          <w:rFonts w:asciiTheme="majorBidi" w:hAnsiTheme="majorBidi" w:cstheme="majorBidi"/>
          <w:b/>
          <w:sz w:val="28"/>
          <w:szCs w:val="28"/>
          <w:lang w:val="fr-FR" w:bidi="ar-DZ"/>
        </w:rPr>
        <w:t xml:space="preserve"> de</w:t>
      </w:r>
      <w:r w:rsidR="00E9393D">
        <w:rPr>
          <w:rFonts w:asciiTheme="majorBidi" w:hAnsiTheme="majorBidi" w:cstheme="majorBidi"/>
          <w:b/>
          <w:sz w:val="28"/>
          <w:szCs w:val="28"/>
          <w:lang w:val="fr-FR" w:bidi="ar-DZ"/>
        </w:rPr>
        <w:t xml:space="preserve"> Mokeddem </w:t>
      </w:r>
    </w:p>
    <w:p w:rsidR="002F08B0" w:rsidRPr="00F67DB5" w:rsidRDefault="001D4B09" w:rsidP="001D4B09">
      <w:pPr>
        <w:bidi w:val="0"/>
        <w:spacing w:after="0" w:line="360" w:lineRule="auto"/>
        <w:ind w:firstLine="720"/>
        <w:jc w:val="both"/>
        <w:rPr>
          <w:rFonts w:asciiTheme="majorBidi" w:hAnsiTheme="majorBidi" w:cstheme="majorBidi"/>
          <w:bCs/>
          <w:sz w:val="24"/>
          <w:szCs w:val="24"/>
          <w:lang w:val="fr-FR" w:bidi="ar-DZ"/>
        </w:rPr>
      </w:pPr>
      <w:r w:rsidRPr="00F67DB5">
        <w:rPr>
          <w:rFonts w:asciiTheme="majorBidi" w:hAnsiTheme="majorBidi" w:cstheme="majorBidi"/>
          <w:bCs/>
          <w:sz w:val="24"/>
          <w:szCs w:val="24"/>
          <w:lang w:val="fr-FR" w:bidi="ar-DZ"/>
        </w:rPr>
        <w:t>Considéré comme un r</w:t>
      </w:r>
      <w:r w:rsidR="00A55AFC" w:rsidRPr="00F67DB5">
        <w:rPr>
          <w:rFonts w:asciiTheme="majorBidi" w:hAnsiTheme="majorBidi" w:cstheme="majorBidi"/>
          <w:bCs/>
          <w:sz w:val="24"/>
          <w:szCs w:val="24"/>
          <w:lang w:val="fr-FR" w:bidi="ar-DZ"/>
        </w:rPr>
        <w:t>écit fondateur</w:t>
      </w:r>
      <w:r w:rsidRPr="00F67DB5">
        <w:rPr>
          <w:rFonts w:asciiTheme="majorBidi" w:hAnsiTheme="majorBidi" w:cstheme="majorBidi"/>
          <w:bCs/>
          <w:sz w:val="24"/>
          <w:szCs w:val="24"/>
          <w:lang w:val="fr-FR" w:bidi="ar-DZ"/>
        </w:rPr>
        <w:t xml:space="preserve">, le mythe </w:t>
      </w:r>
      <w:r w:rsidR="00A55AFC" w:rsidRPr="00F67DB5">
        <w:rPr>
          <w:rFonts w:asciiTheme="majorBidi" w:hAnsiTheme="majorBidi" w:cstheme="majorBidi"/>
          <w:bCs/>
          <w:sz w:val="24"/>
          <w:szCs w:val="24"/>
          <w:lang w:val="fr-FR" w:bidi="ar-DZ"/>
        </w:rPr>
        <w:t>jaillit</w:t>
      </w:r>
      <w:r w:rsidR="00924F6D" w:rsidRPr="00F67DB5">
        <w:rPr>
          <w:rFonts w:asciiTheme="majorBidi" w:hAnsiTheme="majorBidi" w:cstheme="majorBidi"/>
          <w:bCs/>
          <w:sz w:val="24"/>
          <w:szCs w:val="24"/>
          <w:lang w:val="fr-FR" w:bidi="ar-DZ"/>
        </w:rPr>
        <w:t xml:space="preserve"> de l'imagination</w:t>
      </w:r>
      <w:r w:rsidR="00D65A58" w:rsidRPr="00F67DB5">
        <w:rPr>
          <w:rFonts w:asciiTheme="majorBidi" w:hAnsiTheme="majorBidi" w:cstheme="majorBidi"/>
          <w:bCs/>
          <w:sz w:val="24"/>
          <w:szCs w:val="24"/>
          <w:lang w:val="fr-FR" w:bidi="ar-DZ"/>
        </w:rPr>
        <w:t xml:space="preserve"> et </w:t>
      </w:r>
      <w:r w:rsidR="002F08B0" w:rsidRPr="00F67DB5">
        <w:rPr>
          <w:rFonts w:asciiTheme="majorBidi" w:hAnsiTheme="majorBidi" w:cstheme="majorBidi"/>
          <w:bCs/>
          <w:sz w:val="24"/>
          <w:szCs w:val="24"/>
          <w:lang w:val="fr-FR" w:bidi="ar-DZ"/>
        </w:rPr>
        <w:t>s'aliment</w:t>
      </w:r>
      <w:r w:rsidRPr="00F67DB5">
        <w:rPr>
          <w:rFonts w:asciiTheme="majorBidi" w:hAnsiTheme="majorBidi" w:cstheme="majorBidi"/>
          <w:bCs/>
          <w:sz w:val="24"/>
          <w:szCs w:val="24"/>
          <w:lang w:val="fr-FR" w:bidi="ar-DZ"/>
        </w:rPr>
        <w:t>e</w:t>
      </w:r>
      <w:r w:rsidR="002F08B0" w:rsidRPr="00F67DB5">
        <w:rPr>
          <w:rFonts w:asciiTheme="majorBidi" w:hAnsiTheme="majorBidi" w:cstheme="majorBidi"/>
          <w:bCs/>
          <w:sz w:val="24"/>
          <w:szCs w:val="24"/>
          <w:lang w:val="fr-FR" w:bidi="ar-DZ"/>
        </w:rPr>
        <w:t xml:space="preserve"> </w:t>
      </w:r>
      <w:r w:rsidR="00210DC4" w:rsidRPr="00F67DB5">
        <w:rPr>
          <w:rFonts w:asciiTheme="majorBidi" w:hAnsiTheme="majorBidi" w:cstheme="majorBidi"/>
          <w:bCs/>
          <w:sz w:val="24"/>
          <w:szCs w:val="24"/>
          <w:lang w:val="fr-FR" w:bidi="ar-DZ"/>
        </w:rPr>
        <w:t>inlassablement</w:t>
      </w:r>
      <w:r w:rsidR="002F08B0" w:rsidRPr="00F67DB5">
        <w:rPr>
          <w:rFonts w:asciiTheme="majorBidi" w:hAnsiTheme="majorBidi" w:cstheme="majorBidi"/>
          <w:bCs/>
          <w:sz w:val="24"/>
          <w:szCs w:val="24"/>
          <w:lang w:val="fr-FR" w:bidi="ar-DZ"/>
        </w:rPr>
        <w:t xml:space="preserve">  d</w:t>
      </w:r>
      <w:r w:rsidR="00A55AFC" w:rsidRPr="00F67DB5">
        <w:rPr>
          <w:rFonts w:asciiTheme="majorBidi" w:hAnsiTheme="majorBidi" w:cstheme="majorBidi"/>
          <w:bCs/>
          <w:sz w:val="24"/>
          <w:szCs w:val="24"/>
          <w:lang w:val="fr-FR" w:bidi="ar-DZ"/>
        </w:rPr>
        <w:t>u</w:t>
      </w:r>
      <w:r w:rsidR="002F08B0" w:rsidRPr="00F67DB5">
        <w:rPr>
          <w:rFonts w:asciiTheme="majorBidi" w:hAnsiTheme="majorBidi" w:cstheme="majorBidi"/>
          <w:bCs/>
          <w:sz w:val="24"/>
          <w:szCs w:val="24"/>
          <w:lang w:val="fr-FR" w:bidi="ar-DZ"/>
        </w:rPr>
        <w:t xml:space="preserve"> </w:t>
      </w:r>
      <w:r w:rsidR="00A55AFC" w:rsidRPr="00F67DB5">
        <w:rPr>
          <w:rFonts w:asciiTheme="majorBidi" w:hAnsiTheme="majorBidi" w:cstheme="majorBidi"/>
          <w:bCs/>
          <w:sz w:val="24"/>
          <w:szCs w:val="24"/>
          <w:lang w:val="fr-FR" w:bidi="ar-DZ"/>
        </w:rPr>
        <w:t xml:space="preserve">fabuleux et de l'idéal </w:t>
      </w:r>
      <w:r w:rsidR="002F08B0" w:rsidRPr="00F67DB5">
        <w:rPr>
          <w:rFonts w:asciiTheme="majorBidi" w:hAnsiTheme="majorBidi" w:cstheme="majorBidi"/>
          <w:bCs/>
          <w:sz w:val="24"/>
          <w:szCs w:val="24"/>
          <w:lang w:val="fr-FR" w:bidi="ar-DZ"/>
        </w:rPr>
        <w:t>humain</w:t>
      </w:r>
      <w:r w:rsidR="00A55AFC" w:rsidRPr="00F67DB5">
        <w:rPr>
          <w:rFonts w:asciiTheme="majorBidi" w:hAnsiTheme="majorBidi" w:cstheme="majorBidi"/>
          <w:bCs/>
          <w:sz w:val="24"/>
          <w:szCs w:val="24"/>
          <w:lang w:val="fr-FR" w:bidi="ar-DZ"/>
        </w:rPr>
        <w:t>s</w:t>
      </w:r>
      <w:r w:rsidRPr="00F67DB5">
        <w:rPr>
          <w:rFonts w:asciiTheme="majorBidi" w:hAnsiTheme="majorBidi" w:cstheme="majorBidi"/>
          <w:bCs/>
          <w:sz w:val="24"/>
          <w:szCs w:val="24"/>
          <w:lang w:val="fr-FR" w:bidi="ar-DZ"/>
        </w:rPr>
        <w:t xml:space="preserve">, son </w:t>
      </w:r>
      <w:r w:rsidR="00AE7166" w:rsidRPr="00F67DB5">
        <w:rPr>
          <w:rFonts w:asciiTheme="majorBidi" w:hAnsiTheme="majorBidi" w:cstheme="majorBidi"/>
          <w:bCs/>
          <w:sz w:val="24"/>
          <w:szCs w:val="24"/>
          <w:lang w:val="fr-FR" w:bidi="ar-DZ"/>
        </w:rPr>
        <w:t xml:space="preserve">analyse implique </w:t>
      </w:r>
      <w:r w:rsidR="005252FA" w:rsidRPr="00F67DB5">
        <w:rPr>
          <w:rFonts w:asciiTheme="majorBidi" w:hAnsiTheme="majorBidi" w:cstheme="majorBidi"/>
          <w:bCs/>
          <w:sz w:val="24"/>
          <w:szCs w:val="24"/>
          <w:lang w:val="fr-FR" w:bidi="ar-DZ"/>
        </w:rPr>
        <w:t>qu'on s'interroge sur ses noyaux constitutifs, q</w:t>
      </w:r>
      <w:bookmarkStart w:id="0" w:name="_GoBack"/>
      <w:bookmarkEnd w:id="0"/>
      <w:r w:rsidR="005252FA" w:rsidRPr="00F67DB5">
        <w:rPr>
          <w:rFonts w:asciiTheme="majorBidi" w:hAnsiTheme="majorBidi" w:cstheme="majorBidi"/>
          <w:bCs/>
          <w:sz w:val="24"/>
          <w:szCs w:val="24"/>
          <w:lang w:val="fr-FR" w:bidi="ar-DZ"/>
        </w:rPr>
        <w:t>u'on remonte vers ses premières</w:t>
      </w:r>
      <w:r w:rsidR="002F08B0" w:rsidRPr="00F67DB5">
        <w:rPr>
          <w:rFonts w:asciiTheme="majorBidi" w:hAnsiTheme="majorBidi" w:cstheme="majorBidi"/>
          <w:bCs/>
          <w:sz w:val="24"/>
          <w:szCs w:val="24"/>
          <w:lang w:val="fr-FR" w:bidi="ar-DZ"/>
        </w:rPr>
        <w:t xml:space="preserve"> origines, vers son </w:t>
      </w:r>
      <w:r w:rsidR="00DF4CEB" w:rsidRPr="00F67DB5">
        <w:rPr>
          <w:rFonts w:asciiTheme="majorBidi" w:hAnsiTheme="majorBidi" w:cstheme="majorBidi"/>
          <w:bCs/>
          <w:sz w:val="24"/>
          <w:szCs w:val="24"/>
          <w:lang w:val="fr-FR" w:bidi="ar-DZ"/>
        </w:rPr>
        <w:t xml:space="preserve">archétype. </w:t>
      </w:r>
    </w:p>
    <w:p w:rsidR="008B3540" w:rsidRPr="00F67DB5" w:rsidRDefault="002F08B0" w:rsidP="00692B72">
      <w:pPr>
        <w:bidi w:val="0"/>
        <w:spacing w:after="0" w:line="360" w:lineRule="auto"/>
        <w:ind w:firstLine="720"/>
        <w:jc w:val="both"/>
        <w:rPr>
          <w:rFonts w:asciiTheme="majorBidi" w:hAnsiTheme="majorBidi" w:cstheme="majorBidi"/>
          <w:bCs/>
          <w:sz w:val="24"/>
          <w:szCs w:val="24"/>
          <w:lang w:val="fr-FR" w:bidi="ar-DZ"/>
        </w:rPr>
      </w:pPr>
      <w:r w:rsidRPr="00F67DB5">
        <w:rPr>
          <w:rFonts w:asciiTheme="majorBidi" w:hAnsiTheme="majorBidi" w:cstheme="majorBidi"/>
          <w:bCs/>
          <w:sz w:val="24"/>
          <w:szCs w:val="24"/>
          <w:lang w:val="fr-FR" w:bidi="ar-DZ"/>
        </w:rPr>
        <w:t xml:space="preserve">Par la force de son verbe, le mythe </w:t>
      </w:r>
      <w:r w:rsidR="00611814" w:rsidRPr="00F67DB5">
        <w:rPr>
          <w:rFonts w:asciiTheme="majorBidi" w:hAnsiTheme="majorBidi" w:cstheme="majorBidi"/>
          <w:bCs/>
          <w:sz w:val="24"/>
          <w:szCs w:val="24"/>
          <w:lang w:val="fr-FR" w:bidi="ar-DZ"/>
        </w:rPr>
        <w:t xml:space="preserve">constitue </w:t>
      </w:r>
      <w:r w:rsidRPr="00F67DB5">
        <w:rPr>
          <w:rFonts w:asciiTheme="majorBidi" w:hAnsiTheme="majorBidi" w:cstheme="majorBidi"/>
          <w:bCs/>
          <w:sz w:val="24"/>
          <w:szCs w:val="24"/>
          <w:lang w:val="fr-FR" w:bidi="ar-DZ"/>
        </w:rPr>
        <w:t>l'âme  de la littérature</w:t>
      </w:r>
      <w:r w:rsidR="003262E5" w:rsidRPr="00F67DB5">
        <w:rPr>
          <w:rFonts w:asciiTheme="majorBidi" w:hAnsiTheme="majorBidi" w:cstheme="majorBidi"/>
          <w:bCs/>
          <w:sz w:val="24"/>
          <w:szCs w:val="24"/>
          <w:lang w:val="fr-FR" w:bidi="ar-DZ"/>
        </w:rPr>
        <w:t xml:space="preserve">, </w:t>
      </w:r>
      <w:r w:rsidR="008E40E7" w:rsidRPr="00F67DB5">
        <w:rPr>
          <w:rFonts w:asciiTheme="majorBidi" w:hAnsiTheme="majorBidi" w:cstheme="majorBidi"/>
          <w:bCs/>
          <w:sz w:val="24"/>
          <w:szCs w:val="24"/>
          <w:lang w:val="fr-FR" w:bidi="ar-DZ"/>
        </w:rPr>
        <w:t>son réservoir inépuisable</w:t>
      </w:r>
      <w:r w:rsidR="003262E5" w:rsidRPr="00F67DB5">
        <w:rPr>
          <w:rFonts w:asciiTheme="majorBidi" w:hAnsiTheme="majorBidi" w:cstheme="majorBidi"/>
          <w:bCs/>
          <w:sz w:val="24"/>
          <w:szCs w:val="24"/>
          <w:lang w:val="fr-FR" w:bidi="ar-DZ"/>
        </w:rPr>
        <w:t xml:space="preserve"> et le dynamisme par lequel se manifeste la littérarité des textes</w:t>
      </w:r>
      <w:r w:rsidR="00611814" w:rsidRPr="00F67DB5">
        <w:rPr>
          <w:rFonts w:asciiTheme="majorBidi" w:hAnsiTheme="majorBidi" w:cstheme="majorBidi"/>
          <w:bCs/>
          <w:sz w:val="24"/>
          <w:szCs w:val="24"/>
          <w:lang w:val="fr-FR" w:bidi="ar-DZ"/>
        </w:rPr>
        <w:t xml:space="preserve">, c'est </w:t>
      </w:r>
      <w:r w:rsidR="00692B72" w:rsidRPr="00F67DB5">
        <w:rPr>
          <w:rFonts w:asciiTheme="majorBidi" w:hAnsiTheme="majorBidi" w:cstheme="majorBidi"/>
          <w:bCs/>
          <w:sz w:val="24"/>
          <w:szCs w:val="24"/>
          <w:lang w:val="fr-FR" w:bidi="ar-DZ"/>
        </w:rPr>
        <w:t>pourquoi</w:t>
      </w:r>
      <w:r w:rsidR="00611814" w:rsidRPr="00F67DB5">
        <w:rPr>
          <w:rFonts w:asciiTheme="majorBidi" w:hAnsiTheme="majorBidi" w:cstheme="majorBidi"/>
          <w:bCs/>
          <w:sz w:val="24"/>
          <w:szCs w:val="24"/>
          <w:lang w:val="fr-FR" w:bidi="ar-DZ"/>
        </w:rPr>
        <w:t xml:space="preserve"> </w:t>
      </w:r>
      <w:r w:rsidR="000A7281" w:rsidRPr="00F67DB5">
        <w:rPr>
          <w:rFonts w:asciiTheme="majorBidi" w:hAnsiTheme="majorBidi" w:cstheme="majorBidi"/>
          <w:bCs/>
          <w:sz w:val="24"/>
          <w:szCs w:val="24"/>
          <w:lang w:val="fr-FR" w:bidi="ar-DZ"/>
        </w:rPr>
        <w:t>l'archétyp</w:t>
      </w:r>
      <w:r w:rsidR="00611814" w:rsidRPr="00F67DB5">
        <w:rPr>
          <w:rFonts w:asciiTheme="majorBidi" w:hAnsiTheme="majorBidi" w:cstheme="majorBidi"/>
          <w:bCs/>
          <w:sz w:val="24"/>
          <w:szCs w:val="24"/>
          <w:lang w:val="fr-FR" w:bidi="ar-DZ"/>
        </w:rPr>
        <w:t>ologie mythique</w:t>
      </w:r>
      <w:r w:rsidR="009B08AA" w:rsidRPr="00F67DB5">
        <w:rPr>
          <w:rFonts w:asciiTheme="majorBidi" w:hAnsiTheme="majorBidi" w:cstheme="majorBidi"/>
          <w:bCs/>
          <w:sz w:val="24"/>
          <w:szCs w:val="24"/>
          <w:lang w:val="fr-FR" w:bidi="ar-DZ"/>
        </w:rPr>
        <w:t xml:space="preserve">, </w:t>
      </w:r>
      <w:r w:rsidR="00292060" w:rsidRPr="00F67DB5">
        <w:rPr>
          <w:rFonts w:asciiTheme="majorBidi" w:hAnsiTheme="majorBidi" w:cstheme="majorBidi"/>
          <w:bCs/>
          <w:sz w:val="24"/>
          <w:szCs w:val="24"/>
          <w:lang w:val="fr-FR" w:bidi="ar-DZ"/>
        </w:rPr>
        <w:t>interpelle</w:t>
      </w:r>
      <w:r w:rsidR="000A7281" w:rsidRPr="00F67DB5">
        <w:rPr>
          <w:rFonts w:asciiTheme="majorBidi" w:hAnsiTheme="majorBidi" w:cstheme="majorBidi"/>
          <w:bCs/>
          <w:sz w:val="24"/>
          <w:szCs w:val="24"/>
          <w:lang w:val="fr-FR" w:bidi="ar-DZ"/>
        </w:rPr>
        <w:t xml:space="preserve"> </w:t>
      </w:r>
      <w:r w:rsidR="00292060" w:rsidRPr="00F67DB5">
        <w:rPr>
          <w:rFonts w:asciiTheme="majorBidi" w:hAnsiTheme="majorBidi" w:cstheme="majorBidi"/>
          <w:bCs/>
          <w:sz w:val="24"/>
          <w:szCs w:val="24"/>
          <w:lang w:val="fr-FR" w:bidi="ar-DZ"/>
        </w:rPr>
        <w:t xml:space="preserve">les </w:t>
      </w:r>
      <w:r w:rsidR="00611814" w:rsidRPr="00F67DB5">
        <w:rPr>
          <w:rFonts w:asciiTheme="majorBidi" w:hAnsiTheme="majorBidi" w:cstheme="majorBidi"/>
          <w:bCs/>
          <w:sz w:val="24"/>
          <w:szCs w:val="24"/>
          <w:lang w:val="fr-FR" w:bidi="ar-DZ"/>
        </w:rPr>
        <w:t>notions de la mythanalyse et l'</w:t>
      </w:r>
      <w:r w:rsidR="005252FA" w:rsidRPr="00F67DB5">
        <w:rPr>
          <w:rFonts w:asciiTheme="majorBidi" w:hAnsiTheme="majorBidi" w:cstheme="majorBidi"/>
          <w:bCs/>
          <w:sz w:val="24"/>
          <w:szCs w:val="24"/>
          <w:lang w:val="fr-FR" w:bidi="ar-DZ"/>
        </w:rPr>
        <w:t>intertext</w:t>
      </w:r>
      <w:r w:rsidR="00611814" w:rsidRPr="00F67DB5">
        <w:rPr>
          <w:rFonts w:asciiTheme="majorBidi" w:hAnsiTheme="majorBidi" w:cstheme="majorBidi"/>
          <w:bCs/>
          <w:sz w:val="24"/>
          <w:szCs w:val="24"/>
          <w:lang w:val="fr-FR" w:bidi="ar-DZ"/>
        </w:rPr>
        <w:t xml:space="preserve">ualité. </w:t>
      </w:r>
    </w:p>
    <w:p w:rsidR="00AC42AF" w:rsidRPr="00F67DB5" w:rsidRDefault="00F90EC9" w:rsidP="00692B72">
      <w:pPr>
        <w:bidi w:val="0"/>
        <w:spacing w:after="0" w:line="360" w:lineRule="auto"/>
        <w:ind w:firstLine="720"/>
        <w:jc w:val="both"/>
        <w:rPr>
          <w:rFonts w:asciiTheme="majorBidi" w:hAnsiTheme="majorBidi" w:cstheme="majorBidi"/>
          <w:bCs/>
          <w:sz w:val="24"/>
          <w:szCs w:val="24"/>
          <w:lang w:val="fr-FR" w:bidi="ar-DZ"/>
        </w:rPr>
      </w:pPr>
      <w:r w:rsidRPr="00F67DB5">
        <w:rPr>
          <w:rFonts w:asciiTheme="majorBidi" w:hAnsiTheme="majorBidi" w:cstheme="majorBidi"/>
          <w:bCs/>
          <w:sz w:val="24"/>
          <w:szCs w:val="24"/>
          <w:lang w:val="fr-FR" w:bidi="ar-DZ"/>
        </w:rPr>
        <w:t xml:space="preserve">C'est </w:t>
      </w:r>
      <w:r w:rsidR="00292060" w:rsidRPr="00F67DB5">
        <w:rPr>
          <w:rFonts w:asciiTheme="majorBidi" w:hAnsiTheme="majorBidi" w:cstheme="majorBidi"/>
          <w:bCs/>
          <w:sz w:val="24"/>
          <w:szCs w:val="24"/>
          <w:lang w:val="fr-FR" w:bidi="ar-DZ"/>
        </w:rPr>
        <w:t xml:space="preserve">encore </w:t>
      </w:r>
      <w:r w:rsidRPr="00F67DB5">
        <w:rPr>
          <w:rFonts w:asciiTheme="majorBidi" w:hAnsiTheme="majorBidi" w:cstheme="majorBidi"/>
          <w:bCs/>
          <w:sz w:val="24"/>
          <w:szCs w:val="24"/>
          <w:lang w:val="fr-FR" w:bidi="ar-DZ"/>
        </w:rPr>
        <w:t>à partir d</w:t>
      </w:r>
      <w:r w:rsidR="009B08AA" w:rsidRPr="00F67DB5">
        <w:rPr>
          <w:rFonts w:asciiTheme="majorBidi" w:hAnsiTheme="majorBidi" w:cstheme="majorBidi"/>
          <w:bCs/>
          <w:sz w:val="24"/>
          <w:szCs w:val="24"/>
          <w:lang w:val="fr-FR" w:bidi="ar-DZ"/>
        </w:rPr>
        <w:t>u</w:t>
      </w:r>
      <w:r w:rsidR="00AC42AF" w:rsidRPr="00F67DB5">
        <w:rPr>
          <w:rFonts w:asciiTheme="majorBidi" w:hAnsiTheme="majorBidi" w:cstheme="majorBidi"/>
          <w:bCs/>
          <w:sz w:val="24"/>
          <w:szCs w:val="24"/>
          <w:lang w:val="fr-FR" w:bidi="ar-DZ"/>
        </w:rPr>
        <w:t xml:space="preserve"> constat</w:t>
      </w:r>
      <w:r w:rsidR="00692B72" w:rsidRPr="00F67DB5">
        <w:rPr>
          <w:rFonts w:asciiTheme="majorBidi" w:hAnsiTheme="majorBidi" w:cstheme="majorBidi"/>
          <w:bCs/>
          <w:sz w:val="24"/>
          <w:szCs w:val="24"/>
          <w:lang w:val="fr-FR" w:bidi="ar-DZ"/>
        </w:rPr>
        <w:t xml:space="preserve"> que dresse </w:t>
      </w:r>
      <w:r w:rsidR="00692B72" w:rsidRPr="00F67DB5">
        <w:rPr>
          <w:rFonts w:asciiTheme="majorBidi" w:hAnsiTheme="majorBidi" w:cstheme="majorBidi"/>
          <w:color w:val="000000" w:themeColor="text1"/>
          <w:sz w:val="24"/>
          <w:szCs w:val="24"/>
          <w:lang w:val="fr-FR"/>
        </w:rPr>
        <w:t xml:space="preserve">le mythologue Mircea Eliade, qui confirme qu'un mythe : </w:t>
      </w:r>
      <w:r w:rsidR="00692B72" w:rsidRPr="00F67DB5">
        <w:rPr>
          <w:rFonts w:asciiTheme="majorBidi" w:eastAsia="Times New Roman" w:hAnsiTheme="majorBidi" w:cstheme="majorBidi"/>
          <w:i/>
          <w:iCs/>
          <w:color w:val="000000" w:themeColor="text1"/>
          <w:sz w:val="20"/>
          <w:szCs w:val="20"/>
          <w:lang w:val="fr-FR"/>
        </w:rPr>
        <w:t>"…raconte une histoire sacrée ; il relate un évènement qui a eu lieu dans le temps primordial, le temps fabuleux des commencements"</w:t>
      </w:r>
      <w:r w:rsidR="00692B72" w:rsidRPr="00F67DB5">
        <w:rPr>
          <w:rStyle w:val="Appelnotedebasdep"/>
          <w:rFonts w:asciiTheme="majorBidi" w:eastAsia="Times New Roman" w:hAnsiTheme="majorBidi"/>
          <w:b/>
          <w:bCs/>
          <w:color w:val="000000" w:themeColor="text1"/>
        </w:rPr>
        <w:footnoteReference w:id="1"/>
      </w:r>
      <w:r w:rsidR="00692B72" w:rsidRPr="00F67DB5">
        <w:rPr>
          <w:rFonts w:asciiTheme="majorBidi" w:hAnsiTheme="majorBidi" w:cstheme="majorBidi"/>
          <w:bCs/>
          <w:sz w:val="24"/>
          <w:szCs w:val="24"/>
          <w:lang w:val="fr-FR" w:bidi="ar-DZ"/>
        </w:rPr>
        <w:t xml:space="preserve"> que</w:t>
      </w:r>
      <w:r w:rsidR="00292060" w:rsidRPr="00F67DB5">
        <w:rPr>
          <w:rFonts w:asciiTheme="majorBidi" w:hAnsiTheme="majorBidi" w:cstheme="majorBidi"/>
          <w:bCs/>
          <w:sz w:val="24"/>
          <w:szCs w:val="24"/>
          <w:lang w:val="fr-FR" w:bidi="ar-DZ"/>
        </w:rPr>
        <w:t xml:space="preserve"> </w:t>
      </w:r>
      <w:r w:rsidR="00AC42AF" w:rsidRPr="00F67DB5">
        <w:rPr>
          <w:rFonts w:asciiTheme="majorBidi" w:hAnsiTheme="majorBidi" w:cstheme="majorBidi"/>
          <w:bCs/>
          <w:sz w:val="24"/>
          <w:szCs w:val="24"/>
          <w:lang w:val="fr-FR" w:bidi="ar-DZ"/>
        </w:rPr>
        <w:t xml:space="preserve">nous </w:t>
      </w:r>
      <w:r w:rsidR="00692B72" w:rsidRPr="00F67DB5">
        <w:rPr>
          <w:rFonts w:asciiTheme="majorBidi" w:hAnsiTheme="majorBidi" w:cstheme="majorBidi"/>
          <w:bCs/>
          <w:sz w:val="24"/>
          <w:szCs w:val="24"/>
          <w:lang w:val="fr-FR" w:bidi="ar-DZ"/>
        </w:rPr>
        <w:t>tendions</w:t>
      </w:r>
      <w:r w:rsidRPr="00F67DB5">
        <w:rPr>
          <w:rFonts w:asciiTheme="majorBidi" w:hAnsiTheme="majorBidi" w:cstheme="majorBidi"/>
          <w:bCs/>
          <w:sz w:val="24"/>
          <w:szCs w:val="24"/>
          <w:lang w:val="fr-FR" w:bidi="ar-DZ"/>
        </w:rPr>
        <w:t xml:space="preserve"> </w:t>
      </w:r>
      <w:r w:rsidR="00AC42AF" w:rsidRPr="00F67DB5">
        <w:rPr>
          <w:rFonts w:asciiTheme="majorBidi" w:hAnsiTheme="majorBidi" w:cstheme="majorBidi"/>
          <w:bCs/>
          <w:sz w:val="24"/>
          <w:szCs w:val="24"/>
          <w:lang w:val="fr-FR" w:bidi="ar-DZ"/>
        </w:rPr>
        <w:t>interven</w:t>
      </w:r>
      <w:r w:rsidRPr="00F67DB5">
        <w:rPr>
          <w:rFonts w:asciiTheme="majorBidi" w:hAnsiTheme="majorBidi" w:cstheme="majorBidi"/>
          <w:bCs/>
          <w:sz w:val="24"/>
          <w:szCs w:val="24"/>
          <w:lang w:val="fr-FR" w:bidi="ar-DZ"/>
        </w:rPr>
        <w:t>ir</w:t>
      </w:r>
      <w:r w:rsidR="00AC42AF" w:rsidRPr="00F67DB5">
        <w:rPr>
          <w:rFonts w:asciiTheme="majorBidi" w:hAnsiTheme="majorBidi" w:cstheme="majorBidi"/>
          <w:bCs/>
          <w:sz w:val="24"/>
          <w:szCs w:val="24"/>
          <w:lang w:val="fr-FR" w:bidi="ar-DZ"/>
        </w:rPr>
        <w:t>, mettant l'accent précisément sur le surgissement du mythe comme médiateur d</w:t>
      </w:r>
      <w:r w:rsidR="00692B72" w:rsidRPr="00F67DB5">
        <w:rPr>
          <w:rFonts w:asciiTheme="majorBidi" w:hAnsiTheme="majorBidi" w:cstheme="majorBidi"/>
          <w:bCs/>
          <w:sz w:val="24"/>
          <w:szCs w:val="24"/>
          <w:lang w:val="fr-FR" w:bidi="ar-DZ"/>
        </w:rPr>
        <w:t xml:space="preserve">es indications psychoaffectives </w:t>
      </w:r>
      <w:r w:rsidR="00AC42AF" w:rsidRPr="00F67DB5">
        <w:rPr>
          <w:rFonts w:asciiTheme="majorBidi" w:hAnsiTheme="majorBidi" w:cstheme="majorBidi"/>
          <w:bCs/>
          <w:sz w:val="24"/>
          <w:szCs w:val="24"/>
          <w:lang w:val="fr-FR" w:bidi="ar-DZ"/>
        </w:rPr>
        <w:t xml:space="preserve">dans </w:t>
      </w:r>
      <w:r w:rsidR="00692B72" w:rsidRPr="00F67DB5">
        <w:rPr>
          <w:rFonts w:asciiTheme="majorBidi" w:hAnsiTheme="majorBidi" w:cstheme="majorBidi"/>
          <w:bCs/>
          <w:sz w:val="24"/>
          <w:szCs w:val="24"/>
          <w:lang w:val="fr-FR" w:bidi="ar-DZ"/>
        </w:rPr>
        <w:t>le texte</w:t>
      </w:r>
      <w:r w:rsidR="00AC42AF" w:rsidRPr="00F67DB5">
        <w:rPr>
          <w:rFonts w:asciiTheme="majorBidi" w:hAnsiTheme="majorBidi" w:cstheme="majorBidi"/>
          <w:bCs/>
          <w:sz w:val="24"/>
          <w:szCs w:val="24"/>
          <w:lang w:val="fr-FR" w:bidi="ar-DZ"/>
        </w:rPr>
        <w:t xml:space="preserve"> Mokeddem</w:t>
      </w:r>
      <w:r w:rsidR="00692B72" w:rsidRPr="00F67DB5">
        <w:rPr>
          <w:rFonts w:asciiTheme="majorBidi" w:hAnsiTheme="majorBidi" w:cstheme="majorBidi"/>
          <w:bCs/>
          <w:sz w:val="24"/>
          <w:szCs w:val="24"/>
          <w:lang w:val="fr-FR" w:bidi="ar-DZ"/>
        </w:rPr>
        <w:t>ien, notamment dans son roman N'Zid</w:t>
      </w:r>
      <w:r w:rsidR="00AC42AF" w:rsidRPr="00F67DB5">
        <w:rPr>
          <w:rFonts w:asciiTheme="majorBidi" w:hAnsiTheme="majorBidi" w:cstheme="majorBidi"/>
          <w:bCs/>
          <w:sz w:val="24"/>
          <w:szCs w:val="24"/>
          <w:lang w:val="fr-FR" w:bidi="ar-DZ"/>
        </w:rPr>
        <w:t>.</w:t>
      </w:r>
    </w:p>
    <w:p w:rsidR="00210DC4" w:rsidRPr="00210DC4" w:rsidRDefault="00210DC4" w:rsidP="00F67DB5">
      <w:pPr>
        <w:tabs>
          <w:tab w:val="right" w:pos="3686"/>
        </w:tabs>
        <w:bidi w:val="0"/>
        <w:spacing w:after="120" w:line="360" w:lineRule="auto"/>
        <w:contextualSpacing/>
        <w:jc w:val="both"/>
        <w:rPr>
          <w:rFonts w:asciiTheme="majorBidi" w:hAnsiTheme="majorBidi" w:cstheme="majorBidi"/>
          <w:b/>
          <w:bCs/>
          <w:color w:val="00B050"/>
          <w:sz w:val="28"/>
          <w:szCs w:val="28"/>
          <w:lang w:val="fr-FR"/>
        </w:rPr>
      </w:pPr>
      <w:r w:rsidRPr="00210DC4">
        <w:rPr>
          <w:rFonts w:asciiTheme="majorBidi" w:hAnsiTheme="majorBidi" w:cstheme="majorBidi"/>
          <w:b/>
          <w:bCs/>
          <w:color w:val="00B050"/>
          <w:sz w:val="28"/>
          <w:szCs w:val="28"/>
          <w:lang w:val="fr-FR"/>
        </w:rPr>
        <w:t>La baleine de renaissance</w:t>
      </w:r>
    </w:p>
    <w:p w:rsidR="00210DC4" w:rsidRPr="00210DC4" w:rsidRDefault="00210DC4" w:rsidP="00210DC4">
      <w:pPr>
        <w:bidi w:val="0"/>
        <w:spacing w:after="120" w:line="360" w:lineRule="auto"/>
        <w:ind w:firstLine="708"/>
        <w:jc w:val="both"/>
        <w:rPr>
          <w:rFonts w:asciiTheme="majorBidi" w:hAnsiTheme="majorBidi" w:cstheme="majorBidi"/>
          <w:color w:val="000000" w:themeColor="text1"/>
          <w:sz w:val="25"/>
          <w:szCs w:val="25"/>
          <w:lang w:val="fr-FR"/>
        </w:rPr>
      </w:pPr>
      <w:r w:rsidRPr="00210DC4">
        <w:rPr>
          <w:rFonts w:asciiTheme="majorBidi" w:hAnsiTheme="majorBidi" w:cstheme="majorBidi"/>
          <w:color w:val="000000" w:themeColor="text1"/>
          <w:sz w:val="25"/>
          <w:szCs w:val="25"/>
          <w:lang w:val="fr-FR"/>
        </w:rPr>
        <w:t>D'inspiration perse et</w:t>
      </w:r>
      <w:r w:rsidRPr="00210DC4">
        <w:rPr>
          <w:rFonts w:asciiTheme="majorBidi" w:hAnsiTheme="majorBidi" w:cstheme="majorBidi"/>
          <w:i/>
          <w:iCs/>
          <w:color w:val="000000" w:themeColor="text1"/>
          <w:sz w:val="25"/>
          <w:szCs w:val="25"/>
          <w:lang w:val="fr-FR"/>
        </w:rPr>
        <w:t xml:space="preserve"> </w:t>
      </w:r>
      <w:r w:rsidRPr="00210DC4">
        <w:rPr>
          <w:rFonts w:asciiTheme="majorBidi" w:hAnsiTheme="majorBidi" w:cstheme="majorBidi"/>
          <w:color w:val="000000" w:themeColor="text1"/>
          <w:sz w:val="25"/>
          <w:szCs w:val="25"/>
          <w:lang w:val="fr-FR"/>
        </w:rPr>
        <w:t>équivaut à la collection des fables animalières</w:t>
      </w:r>
      <w:r w:rsidRPr="00210DC4">
        <w:rPr>
          <w:rFonts w:asciiTheme="majorBidi" w:hAnsiTheme="majorBidi" w:cstheme="majorBidi"/>
          <w:i/>
          <w:iCs/>
          <w:color w:val="000000" w:themeColor="text1"/>
          <w:sz w:val="25"/>
          <w:szCs w:val="25"/>
          <w:lang w:val="fr-FR"/>
        </w:rPr>
        <w:t xml:space="preserve"> Kalila et Dimna</w:t>
      </w:r>
      <w:r w:rsidRPr="00210DC4">
        <w:rPr>
          <w:rFonts w:asciiTheme="majorBidi" w:hAnsiTheme="majorBidi" w:cstheme="majorBidi"/>
          <w:color w:val="000000" w:themeColor="text1"/>
          <w:sz w:val="25"/>
          <w:szCs w:val="25"/>
          <w:lang w:val="fr-FR"/>
        </w:rPr>
        <w:t xml:space="preserve">, l'œuvre </w:t>
      </w:r>
      <w:r w:rsidRPr="00210DC4">
        <w:rPr>
          <w:rFonts w:asciiTheme="majorBidi" w:hAnsiTheme="majorBidi" w:cstheme="majorBidi"/>
          <w:i/>
          <w:iCs/>
          <w:color w:val="000000" w:themeColor="text1"/>
          <w:sz w:val="25"/>
          <w:szCs w:val="25"/>
          <w:lang w:val="fr-FR"/>
        </w:rPr>
        <w:t>Les Mille et Une Nuits</w:t>
      </w:r>
      <w:r w:rsidRPr="00210DC4">
        <w:rPr>
          <w:rFonts w:asciiTheme="majorBidi" w:hAnsiTheme="majorBidi" w:cstheme="majorBidi"/>
          <w:color w:val="000000" w:themeColor="text1"/>
          <w:sz w:val="25"/>
          <w:szCs w:val="25"/>
          <w:lang w:val="fr-FR"/>
        </w:rPr>
        <w:t xml:space="preserve"> est également un recueil de contes et un chef-d'œuvre qui a marqué la littérature arabo-musulmane. Plusieurs sont les contes qui confectionnent ce recueil, parmi eux, celle qui relate les aventures maritimes du personnage de Sindbad lors de son voyage en Afrique et en Asie, un récit réparties en sept voyages fantastiques.</w:t>
      </w:r>
    </w:p>
    <w:p w:rsidR="00210DC4" w:rsidRPr="00210DC4" w:rsidRDefault="00210DC4" w:rsidP="0046742D">
      <w:pPr>
        <w:bidi w:val="0"/>
        <w:spacing w:after="120" w:line="360" w:lineRule="auto"/>
        <w:ind w:firstLine="708"/>
        <w:jc w:val="both"/>
        <w:rPr>
          <w:rFonts w:asciiTheme="majorBidi" w:hAnsiTheme="majorBidi" w:cstheme="majorBidi"/>
          <w:color w:val="000000" w:themeColor="text1"/>
          <w:sz w:val="25"/>
          <w:szCs w:val="25"/>
          <w:lang w:val="fr-FR"/>
        </w:rPr>
      </w:pPr>
      <w:r w:rsidRPr="00210DC4">
        <w:rPr>
          <w:rFonts w:asciiTheme="majorBidi" w:hAnsiTheme="majorBidi" w:cstheme="majorBidi"/>
          <w:color w:val="000000" w:themeColor="text1"/>
          <w:sz w:val="25"/>
          <w:szCs w:val="25"/>
          <w:lang w:val="fr-FR"/>
        </w:rPr>
        <w:t>La légende de Sindbad retrace les explorations maritimes d'un matelot en plein mers de l'est de l'Afrique et du sud de l'Asie. Le premier voyage de Sindbad</w:t>
      </w:r>
      <w:r w:rsidRPr="00210DC4">
        <w:rPr>
          <w:rFonts w:asciiTheme="majorBidi" w:hAnsiTheme="majorBidi" w:cstheme="majorBidi"/>
          <w:color w:val="000000" w:themeColor="text1"/>
          <w:sz w:val="25"/>
          <w:szCs w:val="25"/>
          <w:vertAlign w:val="superscript"/>
          <w:lang w:val="fr-FR"/>
        </w:rPr>
        <w:footnoteReference w:id="2"/>
      </w:r>
      <w:r w:rsidRPr="00210DC4">
        <w:rPr>
          <w:rFonts w:asciiTheme="majorBidi" w:hAnsiTheme="majorBidi" w:cstheme="majorBidi"/>
          <w:color w:val="000000" w:themeColor="text1"/>
          <w:sz w:val="25"/>
          <w:szCs w:val="25"/>
          <w:lang w:val="fr-FR"/>
        </w:rPr>
        <w:t xml:space="preserve"> commence quand il décida de gagner sa vie et s'engager comme marin après avoir dépensé toute la fortune qu'il a héritée de son père. </w:t>
      </w:r>
      <w:r w:rsidR="0046742D">
        <w:rPr>
          <w:rFonts w:asciiTheme="majorBidi" w:hAnsiTheme="majorBidi" w:cstheme="majorBidi"/>
          <w:color w:val="000000" w:themeColor="text1"/>
          <w:sz w:val="25"/>
          <w:szCs w:val="25"/>
          <w:lang w:val="fr-FR"/>
        </w:rPr>
        <w:t>A</w:t>
      </w:r>
      <w:r w:rsidRPr="00210DC4">
        <w:rPr>
          <w:rFonts w:asciiTheme="majorBidi" w:hAnsiTheme="majorBidi" w:cstheme="majorBidi"/>
          <w:color w:val="000000" w:themeColor="text1"/>
          <w:sz w:val="25"/>
          <w:szCs w:val="25"/>
          <w:lang w:val="fr-FR"/>
        </w:rPr>
        <w:t xml:space="preserve">près </w:t>
      </w:r>
      <w:r w:rsidR="0046742D">
        <w:rPr>
          <w:rFonts w:asciiTheme="majorBidi" w:hAnsiTheme="majorBidi" w:cstheme="majorBidi"/>
          <w:color w:val="000000" w:themeColor="text1"/>
          <w:sz w:val="25"/>
          <w:szCs w:val="25"/>
          <w:lang w:val="fr-FR"/>
        </w:rPr>
        <w:t>de</w:t>
      </w:r>
      <w:r w:rsidRPr="00210DC4">
        <w:rPr>
          <w:rFonts w:asciiTheme="majorBidi" w:hAnsiTheme="majorBidi" w:cstheme="majorBidi"/>
          <w:color w:val="000000" w:themeColor="text1"/>
          <w:sz w:val="25"/>
          <w:szCs w:val="25"/>
          <w:lang w:val="fr-FR"/>
        </w:rPr>
        <w:t xml:space="preserve"> long</w:t>
      </w:r>
      <w:r w:rsidR="0046742D">
        <w:rPr>
          <w:rFonts w:asciiTheme="majorBidi" w:hAnsiTheme="majorBidi" w:cstheme="majorBidi"/>
          <w:color w:val="000000" w:themeColor="text1"/>
          <w:sz w:val="25"/>
          <w:szCs w:val="25"/>
          <w:lang w:val="fr-FR"/>
        </w:rPr>
        <w:t>ues</w:t>
      </w:r>
      <w:r w:rsidRPr="00210DC4">
        <w:rPr>
          <w:rFonts w:asciiTheme="majorBidi" w:hAnsiTheme="majorBidi" w:cstheme="majorBidi"/>
          <w:color w:val="000000" w:themeColor="text1"/>
          <w:sz w:val="25"/>
          <w:szCs w:val="25"/>
          <w:lang w:val="fr-FR"/>
        </w:rPr>
        <w:t xml:space="preserve"> jour</w:t>
      </w:r>
      <w:r w:rsidR="0046742D">
        <w:rPr>
          <w:rFonts w:asciiTheme="majorBidi" w:hAnsiTheme="majorBidi" w:cstheme="majorBidi"/>
          <w:color w:val="000000" w:themeColor="text1"/>
          <w:sz w:val="25"/>
          <w:szCs w:val="25"/>
          <w:lang w:val="fr-FR"/>
        </w:rPr>
        <w:t>nées</w:t>
      </w:r>
      <w:r w:rsidRPr="00210DC4">
        <w:rPr>
          <w:rFonts w:asciiTheme="majorBidi" w:hAnsiTheme="majorBidi" w:cstheme="majorBidi"/>
          <w:color w:val="000000" w:themeColor="text1"/>
          <w:sz w:val="25"/>
          <w:szCs w:val="25"/>
          <w:lang w:val="fr-FR"/>
        </w:rPr>
        <w:t xml:space="preserve"> de navigation, les matelots décidèrent de jeter l'ancre du bateau auprès d'une île pleine d'arbres, malheureusement cette terre n'était qu'un gros poisson (une </w:t>
      </w:r>
      <w:r w:rsidRPr="00210DC4">
        <w:rPr>
          <w:rFonts w:asciiTheme="majorBidi" w:hAnsiTheme="majorBidi" w:cstheme="majorBidi"/>
          <w:color w:val="000000" w:themeColor="text1"/>
          <w:sz w:val="25"/>
          <w:szCs w:val="25"/>
          <w:lang w:val="fr-FR"/>
        </w:rPr>
        <w:lastRenderedPageBreak/>
        <w:t xml:space="preserve">baleine). </w:t>
      </w:r>
      <w:r w:rsidR="0046742D">
        <w:rPr>
          <w:rFonts w:asciiTheme="majorBidi" w:hAnsiTheme="majorBidi" w:cstheme="majorBidi"/>
          <w:color w:val="000000" w:themeColor="text1"/>
          <w:sz w:val="25"/>
          <w:szCs w:val="25"/>
          <w:lang w:val="fr-FR"/>
        </w:rPr>
        <w:t xml:space="preserve">Aussitôt, la baleine </w:t>
      </w:r>
      <w:r w:rsidRPr="00210DC4">
        <w:rPr>
          <w:rFonts w:asciiTheme="majorBidi" w:hAnsiTheme="majorBidi" w:cstheme="majorBidi"/>
          <w:color w:val="000000" w:themeColor="text1"/>
          <w:sz w:val="25"/>
          <w:szCs w:val="25"/>
          <w:lang w:val="fr-FR"/>
        </w:rPr>
        <w:t>décid</w:t>
      </w:r>
      <w:r w:rsidR="0046742D">
        <w:rPr>
          <w:rFonts w:asciiTheme="majorBidi" w:hAnsiTheme="majorBidi" w:cstheme="majorBidi"/>
          <w:color w:val="000000" w:themeColor="text1"/>
          <w:sz w:val="25"/>
          <w:szCs w:val="25"/>
          <w:lang w:val="fr-FR"/>
        </w:rPr>
        <w:t>e</w:t>
      </w:r>
      <w:r w:rsidRPr="00210DC4">
        <w:rPr>
          <w:rFonts w:asciiTheme="majorBidi" w:hAnsiTheme="majorBidi" w:cstheme="majorBidi"/>
          <w:color w:val="000000" w:themeColor="text1"/>
          <w:sz w:val="25"/>
          <w:szCs w:val="25"/>
          <w:lang w:val="fr-FR"/>
        </w:rPr>
        <w:t xml:space="preserve"> de plonger sous l'eau pour que Sindbad se retrouve naufragé puis débarqué sur une île grâce à un bateau passant. </w:t>
      </w:r>
    </w:p>
    <w:p w:rsidR="00210DC4" w:rsidRPr="00210DC4" w:rsidRDefault="00210DC4" w:rsidP="0046742D">
      <w:pPr>
        <w:bidi w:val="0"/>
        <w:spacing w:after="120" w:line="360" w:lineRule="auto"/>
        <w:ind w:firstLine="708"/>
        <w:jc w:val="both"/>
        <w:rPr>
          <w:rFonts w:asciiTheme="majorBidi" w:hAnsiTheme="majorBidi" w:cstheme="majorBidi"/>
          <w:color w:val="000000" w:themeColor="text1"/>
          <w:sz w:val="25"/>
          <w:szCs w:val="25"/>
          <w:lang w:val="fr-FR"/>
        </w:rPr>
      </w:pPr>
      <w:r w:rsidRPr="00210DC4">
        <w:rPr>
          <w:rFonts w:asciiTheme="majorBidi" w:hAnsiTheme="majorBidi" w:cstheme="majorBidi"/>
          <w:color w:val="000000" w:themeColor="text1"/>
          <w:sz w:val="25"/>
          <w:szCs w:val="25"/>
          <w:lang w:val="fr-FR"/>
        </w:rPr>
        <w:t xml:space="preserve">L'histoire de prendre par erreur une baleine inerte pour une île est aussi présente dans </w:t>
      </w:r>
      <w:r w:rsidR="0046742D">
        <w:rPr>
          <w:rFonts w:asciiTheme="majorBidi" w:hAnsiTheme="majorBidi" w:cstheme="majorBidi"/>
          <w:color w:val="000000" w:themeColor="text1"/>
          <w:sz w:val="25"/>
          <w:szCs w:val="25"/>
          <w:lang w:val="fr-FR"/>
        </w:rPr>
        <w:t>la pensée occidentale</w:t>
      </w:r>
      <w:r w:rsidRPr="00210DC4">
        <w:rPr>
          <w:rFonts w:asciiTheme="majorBidi" w:hAnsiTheme="majorBidi" w:cstheme="majorBidi"/>
          <w:color w:val="000000" w:themeColor="text1"/>
          <w:sz w:val="25"/>
          <w:szCs w:val="25"/>
          <w:lang w:val="fr-FR"/>
        </w:rPr>
        <w:t xml:space="preserve">. La légende médiévale de l’irlandais Saint Brendan de </w:t>
      </w:r>
      <w:proofErr w:type="spellStart"/>
      <w:r w:rsidRPr="00210DC4">
        <w:rPr>
          <w:rFonts w:asciiTheme="majorBidi" w:hAnsiTheme="majorBidi" w:cstheme="majorBidi"/>
          <w:color w:val="000000" w:themeColor="text1"/>
          <w:sz w:val="25"/>
          <w:szCs w:val="25"/>
          <w:lang w:val="fr-FR"/>
        </w:rPr>
        <w:t>Clonfert</w:t>
      </w:r>
      <w:proofErr w:type="spellEnd"/>
      <w:r w:rsidRPr="00210DC4">
        <w:rPr>
          <w:rFonts w:asciiTheme="majorBidi" w:hAnsiTheme="majorBidi" w:cstheme="majorBidi"/>
          <w:color w:val="000000" w:themeColor="text1"/>
          <w:sz w:val="25"/>
          <w:szCs w:val="25"/>
          <w:lang w:val="fr-FR"/>
        </w:rPr>
        <w:t xml:space="preserve">, surnommé aussi le Navigateur a été souvent </w:t>
      </w:r>
      <w:r w:rsidRPr="00210DC4">
        <w:rPr>
          <w:rFonts w:asciiTheme="majorBidi" w:eastAsia="Times New Roman" w:hAnsiTheme="majorBidi"/>
          <w:i/>
          <w:iCs/>
          <w:color w:val="000000" w:themeColor="text1"/>
          <w:lang w:val="fr-FR"/>
        </w:rPr>
        <w:t>"…interprété comme un récit symbolique se rapportant à la liturgie pascale"</w:t>
      </w:r>
      <w:r w:rsidRPr="00210DC4">
        <w:rPr>
          <w:rFonts w:asciiTheme="majorBidi" w:hAnsiTheme="majorBidi" w:cstheme="majorBidi"/>
          <w:color w:val="000000" w:themeColor="text1"/>
          <w:vertAlign w:val="superscript"/>
          <w:lang w:val="fr-FR"/>
        </w:rPr>
        <w:footnoteReference w:id="3"/>
      </w:r>
      <w:r w:rsidRPr="00210DC4">
        <w:rPr>
          <w:rFonts w:asciiTheme="majorBidi" w:hAnsiTheme="majorBidi" w:cstheme="majorBidi"/>
          <w:color w:val="000000" w:themeColor="text1"/>
          <w:lang w:val="fr-FR"/>
        </w:rPr>
        <w:t>.</w:t>
      </w:r>
      <w:r w:rsidRPr="00210DC4">
        <w:rPr>
          <w:rFonts w:asciiTheme="majorBidi" w:hAnsiTheme="majorBidi" w:cstheme="majorBidi"/>
          <w:color w:val="000000" w:themeColor="text1"/>
          <w:sz w:val="25"/>
          <w:szCs w:val="25"/>
          <w:lang w:val="fr-FR"/>
        </w:rPr>
        <w:t xml:space="preserve"> C'est l'histoire d'un moine qui prit la mer atlantique avec ses frères pendant sept ans à la recherche du Paradis d'Éden. Un jour, ils arrêtèrent sur une île nue de plants et allumèrent du feu; mais le sol commença à bouger et les séparèrent de leur navire, ils saisirent à la fin que ce qu'ils ont considéré comme une île n'est qu'une grande baleine.</w:t>
      </w:r>
    </w:p>
    <w:p w:rsidR="00551079" w:rsidRDefault="00551079" w:rsidP="00551079">
      <w:pPr>
        <w:bidi w:val="0"/>
        <w:spacing w:after="120" w:line="360" w:lineRule="auto"/>
        <w:ind w:firstLine="708"/>
        <w:jc w:val="both"/>
        <w:rPr>
          <w:rFonts w:asciiTheme="majorBidi" w:hAnsiTheme="majorBidi" w:cstheme="majorBidi"/>
          <w:color w:val="000000" w:themeColor="text1"/>
          <w:sz w:val="25"/>
          <w:szCs w:val="25"/>
          <w:lang w:val="fr-FR"/>
        </w:rPr>
      </w:pPr>
      <w:r>
        <w:rPr>
          <w:rFonts w:asciiTheme="majorBidi" w:hAnsiTheme="majorBidi" w:cstheme="majorBidi"/>
          <w:color w:val="000000" w:themeColor="text1"/>
          <w:sz w:val="25"/>
          <w:szCs w:val="25"/>
          <w:lang w:val="fr-FR"/>
        </w:rPr>
        <w:t>Cet</w:t>
      </w:r>
      <w:r w:rsidR="0046742D">
        <w:rPr>
          <w:rFonts w:asciiTheme="majorBidi" w:hAnsiTheme="majorBidi" w:cstheme="majorBidi"/>
          <w:color w:val="000000" w:themeColor="text1"/>
          <w:sz w:val="25"/>
          <w:szCs w:val="25"/>
          <w:lang w:val="fr-FR"/>
        </w:rPr>
        <w:t xml:space="preserve"> </w:t>
      </w:r>
      <w:r>
        <w:rPr>
          <w:rFonts w:asciiTheme="majorBidi" w:hAnsiTheme="majorBidi" w:cstheme="majorBidi"/>
          <w:color w:val="000000" w:themeColor="text1"/>
          <w:sz w:val="25"/>
          <w:szCs w:val="25"/>
          <w:lang w:val="fr-FR"/>
        </w:rPr>
        <w:t>ajustement</w:t>
      </w:r>
      <w:r w:rsidR="0046742D">
        <w:rPr>
          <w:rFonts w:asciiTheme="majorBidi" w:hAnsiTheme="majorBidi" w:cstheme="majorBidi"/>
          <w:color w:val="000000" w:themeColor="text1"/>
          <w:sz w:val="25"/>
          <w:szCs w:val="25"/>
          <w:lang w:val="fr-FR"/>
        </w:rPr>
        <w:t xml:space="preserve"> </w:t>
      </w:r>
      <w:r>
        <w:rPr>
          <w:rFonts w:asciiTheme="majorBidi" w:hAnsiTheme="majorBidi" w:cstheme="majorBidi"/>
          <w:color w:val="000000" w:themeColor="text1"/>
          <w:sz w:val="25"/>
          <w:szCs w:val="25"/>
          <w:lang w:val="fr-FR"/>
        </w:rPr>
        <w:t>et croisement conduis vers la confirmation de l'idée de l'</w:t>
      </w:r>
      <w:r w:rsidR="0046742D">
        <w:rPr>
          <w:rFonts w:asciiTheme="majorBidi" w:hAnsiTheme="majorBidi" w:cstheme="majorBidi"/>
          <w:color w:val="000000" w:themeColor="text1"/>
          <w:sz w:val="25"/>
          <w:szCs w:val="25"/>
          <w:lang w:val="fr-FR"/>
        </w:rPr>
        <w:t xml:space="preserve">universalité </w:t>
      </w:r>
      <w:r>
        <w:rPr>
          <w:rFonts w:asciiTheme="majorBidi" w:hAnsiTheme="majorBidi" w:cstheme="majorBidi"/>
          <w:color w:val="000000" w:themeColor="text1"/>
          <w:sz w:val="25"/>
          <w:szCs w:val="25"/>
          <w:lang w:val="fr-FR"/>
        </w:rPr>
        <w:t>du myth</w:t>
      </w:r>
      <w:r w:rsidR="0046742D">
        <w:rPr>
          <w:rFonts w:asciiTheme="majorBidi" w:hAnsiTheme="majorBidi" w:cstheme="majorBidi"/>
          <w:color w:val="000000" w:themeColor="text1"/>
          <w:sz w:val="25"/>
          <w:szCs w:val="25"/>
          <w:lang w:val="fr-FR"/>
        </w:rPr>
        <w:t>e</w:t>
      </w:r>
      <w:r>
        <w:rPr>
          <w:rFonts w:asciiTheme="majorBidi" w:hAnsiTheme="majorBidi" w:cstheme="majorBidi"/>
          <w:color w:val="000000" w:themeColor="text1"/>
          <w:sz w:val="25"/>
          <w:szCs w:val="25"/>
          <w:lang w:val="fr-FR"/>
        </w:rPr>
        <w:t>, réaffirmant de ce fait une référence au même archétype de la morale des hommes, et même de leur affection et sentiment.</w:t>
      </w:r>
    </w:p>
    <w:p w:rsidR="00210DC4" w:rsidRPr="00210DC4" w:rsidRDefault="00551079" w:rsidP="00551079">
      <w:pPr>
        <w:bidi w:val="0"/>
        <w:spacing w:after="120" w:line="360" w:lineRule="auto"/>
        <w:ind w:firstLine="708"/>
        <w:jc w:val="both"/>
        <w:rPr>
          <w:rFonts w:asciiTheme="majorBidi" w:hAnsiTheme="majorBidi" w:cstheme="majorBidi"/>
          <w:color w:val="000000" w:themeColor="text1"/>
          <w:sz w:val="25"/>
          <w:szCs w:val="25"/>
          <w:lang w:val="fr-FR"/>
        </w:rPr>
      </w:pPr>
      <w:r>
        <w:rPr>
          <w:rFonts w:asciiTheme="majorBidi" w:hAnsiTheme="majorBidi" w:cstheme="majorBidi"/>
          <w:color w:val="000000" w:themeColor="text1"/>
          <w:sz w:val="25"/>
          <w:szCs w:val="25"/>
          <w:lang w:val="fr-FR"/>
        </w:rPr>
        <w:t xml:space="preserve">Théologiquement parlant, </w:t>
      </w:r>
      <w:r w:rsidR="00210DC4" w:rsidRPr="00210DC4">
        <w:rPr>
          <w:rFonts w:asciiTheme="majorBidi" w:hAnsiTheme="majorBidi" w:cstheme="majorBidi"/>
          <w:color w:val="000000" w:themeColor="text1"/>
          <w:sz w:val="25"/>
          <w:szCs w:val="25"/>
          <w:lang w:val="fr-FR"/>
        </w:rPr>
        <w:t xml:space="preserve">le pélican </w:t>
      </w:r>
      <w:r>
        <w:rPr>
          <w:rFonts w:asciiTheme="majorBidi" w:hAnsiTheme="majorBidi" w:cstheme="majorBidi"/>
          <w:color w:val="000000" w:themeColor="text1"/>
          <w:sz w:val="25"/>
          <w:szCs w:val="25"/>
          <w:lang w:val="fr-FR"/>
        </w:rPr>
        <w:t>était toujours</w:t>
      </w:r>
      <w:r w:rsidR="00210DC4" w:rsidRPr="00210DC4">
        <w:rPr>
          <w:rFonts w:asciiTheme="majorBidi" w:hAnsiTheme="majorBidi" w:cstheme="majorBidi"/>
          <w:color w:val="000000" w:themeColor="text1"/>
          <w:sz w:val="25"/>
          <w:szCs w:val="25"/>
          <w:lang w:val="fr-FR"/>
        </w:rPr>
        <w:t xml:space="preserve"> la symbolique de Jésus, Al-Bouraq de Mohamed, </w:t>
      </w:r>
      <w:r>
        <w:rPr>
          <w:rFonts w:asciiTheme="majorBidi" w:hAnsiTheme="majorBidi" w:cstheme="majorBidi"/>
          <w:color w:val="000000" w:themeColor="text1"/>
          <w:sz w:val="25"/>
          <w:szCs w:val="25"/>
          <w:lang w:val="fr-FR"/>
        </w:rPr>
        <w:t xml:space="preserve">et </w:t>
      </w:r>
      <w:r w:rsidR="00210DC4" w:rsidRPr="00210DC4">
        <w:rPr>
          <w:rFonts w:asciiTheme="majorBidi" w:hAnsiTheme="majorBidi" w:cstheme="majorBidi"/>
          <w:color w:val="000000" w:themeColor="text1"/>
          <w:sz w:val="25"/>
          <w:szCs w:val="25"/>
          <w:lang w:val="fr-FR"/>
        </w:rPr>
        <w:t xml:space="preserve">sans doute, celle de la baleine </w:t>
      </w:r>
      <w:r>
        <w:rPr>
          <w:rFonts w:asciiTheme="majorBidi" w:hAnsiTheme="majorBidi" w:cstheme="majorBidi"/>
          <w:color w:val="000000" w:themeColor="text1"/>
          <w:sz w:val="25"/>
          <w:szCs w:val="25"/>
          <w:lang w:val="fr-FR"/>
        </w:rPr>
        <w:t>demeure</w:t>
      </w:r>
      <w:r w:rsidR="00210DC4" w:rsidRPr="00210DC4">
        <w:rPr>
          <w:rFonts w:asciiTheme="majorBidi" w:hAnsiTheme="majorBidi" w:cstheme="majorBidi"/>
          <w:color w:val="000000" w:themeColor="text1"/>
          <w:sz w:val="25"/>
          <w:szCs w:val="25"/>
          <w:lang w:val="fr-FR"/>
        </w:rPr>
        <w:t xml:space="preserve"> étroitement liée à l'histoire du prophète Jonas : </w:t>
      </w:r>
    </w:p>
    <w:p w:rsidR="00210DC4" w:rsidRPr="00210DC4" w:rsidRDefault="00210DC4" w:rsidP="00210DC4">
      <w:pPr>
        <w:bidi w:val="0"/>
        <w:spacing w:after="120" w:line="360" w:lineRule="auto"/>
        <w:ind w:left="567" w:right="565" w:firstLine="567"/>
        <w:jc w:val="both"/>
        <w:rPr>
          <w:rFonts w:asciiTheme="majorBidi" w:hAnsiTheme="majorBidi" w:cstheme="majorBidi"/>
          <w:color w:val="000000" w:themeColor="text1"/>
          <w:lang w:val="fr-FR"/>
        </w:rPr>
      </w:pPr>
      <w:r w:rsidRPr="00210DC4">
        <w:rPr>
          <w:rFonts w:asciiTheme="majorBidi" w:hAnsiTheme="majorBidi" w:cstheme="majorBidi"/>
          <w:i/>
          <w:iCs/>
          <w:color w:val="000000" w:themeColor="text1"/>
          <w:lang w:val="fr-FR"/>
        </w:rPr>
        <w:t>"Pour avoir dérogé au sens de la vie – ce que le mythe exprime par la rébellion vis-à-vis des lois divines-, Jonas est avalé par le Léviathan. Dans l'obscurité intérieure, il prend conscience de sa faute, se repent et, le troisième jour, accomplit une nouvelle naissance. Trois, le symbole de la résurrection dans l'Esprit !"</w:t>
      </w:r>
      <w:r w:rsidRPr="00210DC4">
        <w:rPr>
          <w:rFonts w:asciiTheme="majorBidi" w:hAnsiTheme="majorBidi" w:cstheme="majorBidi"/>
          <w:color w:val="000000" w:themeColor="text1"/>
          <w:vertAlign w:val="superscript"/>
          <w:lang w:val="fr-FR"/>
        </w:rPr>
        <w:footnoteReference w:id="4"/>
      </w:r>
      <w:r w:rsidRPr="00210DC4">
        <w:rPr>
          <w:rFonts w:asciiTheme="majorBidi" w:hAnsiTheme="majorBidi" w:cstheme="majorBidi"/>
          <w:color w:val="000000" w:themeColor="text1"/>
          <w:lang w:val="fr-FR"/>
        </w:rPr>
        <w:t xml:space="preserve">. </w:t>
      </w:r>
    </w:p>
    <w:p w:rsidR="00210DC4" w:rsidRPr="00210DC4" w:rsidRDefault="00210DC4" w:rsidP="00210DC4">
      <w:pPr>
        <w:bidi w:val="0"/>
        <w:spacing w:after="120" w:line="360" w:lineRule="auto"/>
        <w:ind w:firstLine="708"/>
        <w:jc w:val="both"/>
        <w:rPr>
          <w:rFonts w:asciiTheme="majorBidi" w:hAnsiTheme="majorBidi" w:cstheme="majorBidi"/>
          <w:color w:val="000000" w:themeColor="text1"/>
          <w:sz w:val="25"/>
          <w:szCs w:val="25"/>
          <w:lang w:val="fr-FR"/>
        </w:rPr>
      </w:pPr>
      <w:r w:rsidRPr="00210DC4">
        <w:rPr>
          <w:rFonts w:asciiTheme="majorBidi" w:hAnsiTheme="majorBidi" w:cstheme="majorBidi"/>
          <w:color w:val="000000" w:themeColor="text1"/>
          <w:sz w:val="25"/>
          <w:szCs w:val="25"/>
          <w:lang w:val="fr-FR"/>
        </w:rPr>
        <w:t xml:space="preserve">Parmi les cétacés, la baleine de Jonas est doublement </w:t>
      </w:r>
      <w:r w:rsidR="00551079" w:rsidRPr="00210DC4">
        <w:rPr>
          <w:rFonts w:asciiTheme="majorBidi" w:hAnsiTheme="majorBidi" w:cstheme="majorBidi"/>
          <w:color w:val="000000" w:themeColor="text1"/>
          <w:sz w:val="25"/>
          <w:szCs w:val="25"/>
          <w:lang w:val="fr-FR"/>
        </w:rPr>
        <w:t>figurée</w:t>
      </w:r>
      <w:r w:rsidRPr="00210DC4">
        <w:rPr>
          <w:rFonts w:asciiTheme="majorBidi" w:hAnsiTheme="majorBidi" w:cstheme="majorBidi"/>
          <w:color w:val="000000" w:themeColor="text1"/>
          <w:sz w:val="25"/>
          <w:szCs w:val="25"/>
          <w:lang w:val="fr-FR"/>
        </w:rPr>
        <w:t xml:space="preserve"> : elle est maléfique en symbolisant la confrontation avec la mort qui se présente comme une destinée fatale (l'intérieur de la baleine); elle est bénéfique avec sa symbolique de retour à la vie (sortir du ventre de la baleine). </w:t>
      </w:r>
    </w:p>
    <w:p w:rsidR="00210DC4" w:rsidRPr="00210DC4" w:rsidRDefault="00210DC4" w:rsidP="00551079">
      <w:pPr>
        <w:bidi w:val="0"/>
        <w:spacing w:after="120" w:line="360" w:lineRule="auto"/>
        <w:ind w:firstLine="708"/>
        <w:jc w:val="both"/>
        <w:rPr>
          <w:rFonts w:asciiTheme="majorBidi" w:hAnsiTheme="majorBidi" w:cstheme="majorBidi"/>
          <w:i/>
          <w:iCs/>
          <w:color w:val="000000" w:themeColor="text1"/>
          <w:lang w:val="fr-FR"/>
        </w:rPr>
      </w:pPr>
      <w:r w:rsidRPr="00210DC4">
        <w:rPr>
          <w:rFonts w:asciiTheme="majorBidi" w:hAnsiTheme="majorBidi" w:cstheme="majorBidi"/>
          <w:color w:val="000000" w:themeColor="text1"/>
          <w:sz w:val="25"/>
          <w:szCs w:val="25"/>
          <w:lang w:val="fr-FR"/>
        </w:rPr>
        <w:t xml:space="preserve">Ces </w:t>
      </w:r>
      <w:r w:rsidR="00551079">
        <w:rPr>
          <w:rFonts w:asciiTheme="majorBidi" w:hAnsiTheme="majorBidi" w:cstheme="majorBidi"/>
          <w:color w:val="000000" w:themeColor="text1"/>
          <w:sz w:val="25"/>
          <w:szCs w:val="25"/>
          <w:lang w:val="fr-FR"/>
        </w:rPr>
        <w:t xml:space="preserve">lectures </w:t>
      </w:r>
      <w:r w:rsidRPr="00210DC4">
        <w:rPr>
          <w:rFonts w:asciiTheme="majorBidi" w:hAnsiTheme="majorBidi" w:cstheme="majorBidi"/>
          <w:color w:val="000000" w:themeColor="text1"/>
          <w:sz w:val="25"/>
          <w:szCs w:val="25"/>
          <w:lang w:val="fr-FR"/>
        </w:rPr>
        <w:t>bibliques se croisent parfaitement avec leurs homologues islamiques. Réprimandé d'avoir quitté son peuple avant d'obtenir l'accord de son Seigneur, Jonas se jeta à l'eau et s'adonne aux vagues, ensuite … :</w:t>
      </w:r>
      <w:r w:rsidRPr="00210DC4">
        <w:rPr>
          <w:rFonts w:asciiTheme="majorBidi" w:hAnsiTheme="majorBidi" w:cstheme="majorBidi"/>
          <w:i/>
          <w:iCs/>
          <w:color w:val="000000" w:themeColor="text1"/>
          <w:lang w:val="fr-FR"/>
        </w:rPr>
        <w:t xml:space="preserve"> </w:t>
      </w:r>
    </w:p>
    <w:p w:rsidR="00210DC4" w:rsidRPr="00210DC4" w:rsidRDefault="00210DC4" w:rsidP="00210DC4">
      <w:pPr>
        <w:bidi w:val="0"/>
        <w:spacing w:after="120" w:line="360" w:lineRule="auto"/>
        <w:ind w:left="567" w:right="565" w:firstLine="567"/>
        <w:jc w:val="both"/>
        <w:rPr>
          <w:rFonts w:asciiTheme="majorBidi" w:hAnsiTheme="majorBidi" w:cstheme="majorBidi"/>
          <w:i/>
          <w:iCs/>
          <w:color w:val="000000" w:themeColor="text1"/>
          <w:lang w:val="fr-FR" w:bidi="ar-DZ"/>
        </w:rPr>
      </w:pPr>
      <w:r w:rsidRPr="00210DC4">
        <w:rPr>
          <w:rFonts w:asciiTheme="majorBidi" w:hAnsiTheme="majorBidi" w:cstheme="majorBidi"/>
          <w:i/>
          <w:iCs/>
          <w:color w:val="000000" w:themeColor="text1"/>
          <w:lang w:val="fr-FR"/>
        </w:rPr>
        <w:lastRenderedPageBreak/>
        <w:t>"Dieu inspira à la baleine de l'avaler et de le cacher dans son ventre, mais à condition de ne point lui manger la chair, ni de lui briser les os, car il n'était tout compte fait, qu'un noble prophète, qui avait pensé et s'était trompé (…) Jonas se blottit dans le ventre de la baleine, et la baleine fendait les vagues. Il s'enfonçait dans les profondeurs, passait de ténèbres en ténèbres et se trouvait dans une obscurité persistante"</w:t>
      </w:r>
      <w:r w:rsidRPr="00210DC4">
        <w:rPr>
          <w:rFonts w:asciiTheme="majorBidi" w:hAnsiTheme="majorBidi" w:cstheme="majorBidi"/>
          <w:i/>
          <w:iCs/>
          <w:color w:val="000000" w:themeColor="text1"/>
          <w:vertAlign w:val="superscript"/>
          <w:lang w:val="fr-FR" w:bidi="ar-DZ"/>
        </w:rPr>
        <w:footnoteReference w:id="5"/>
      </w:r>
    </w:p>
    <w:p w:rsidR="00210DC4" w:rsidRPr="00210DC4" w:rsidRDefault="00210DC4" w:rsidP="00551079">
      <w:pPr>
        <w:bidi w:val="0"/>
        <w:spacing w:after="120" w:line="360" w:lineRule="auto"/>
        <w:ind w:firstLine="708"/>
        <w:jc w:val="both"/>
        <w:rPr>
          <w:rFonts w:asciiTheme="majorBidi" w:hAnsiTheme="majorBidi" w:cstheme="majorBidi"/>
          <w:color w:val="000000" w:themeColor="text1"/>
          <w:sz w:val="25"/>
          <w:szCs w:val="25"/>
          <w:lang w:val="fr-FR"/>
        </w:rPr>
      </w:pPr>
      <w:r w:rsidRPr="00210DC4">
        <w:rPr>
          <w:rFonts w:asciiTheme="majorBidi" w:hAnsiTheme="majorBidi" w:cstheme="majorBidi"/>
          <w:color w:val="000000" w:themeColor="text1"/>
          <w:sz w:val="25"/>
          <w:szCs w:val="25"/>
          <w:lang w:val="fr-FR"/>
        </w:rPr>
        <w:t xml:space="preserve">Dans la culture arabo-musulmane, la baleine est connue sous le nom de </w:t>
      </w:r>
      <w:proofErr w:type="spellStart"/>
      <w:r w:rsidRPr="00210DC4">
        <w:rPr>
          <w:rFonts w:asciiTheme="majorBidi" w:hAnsiTheme="majorBidi" w:cstheme="majorBidi"/>
          <w:color w:val="000000" w:themeColor="text1"/>
          <w:sz w:val="25"/>
          <w:szCs w:val="25"/>
          <w:lang w:val="fr-FR"/>
        </w:rPr>
        <w:t>Nûn</w:t>
      </w:r>
      <w:proofErr w:type="spellEnd"/>
      <w:r w:rsidRPr="00210DC4">
        <w:rPr>
          <w:rFonts w:asciiTheme="majorBidi" w:hAnsiTheme="majorBidi" w:cstheme="majorBidi"/>
          <w:color w:val="000000" w:themeColor="text1"/>
          <w:sz w:val="25"/>
          <w:szCs w:val="25"/>
          <w:lang w:val="fr-FR"/>
        </w:rPr>
        <w:t xml:space="preserve"> (</w:t>
      </w:r>
      <w:r w:rsidRPr="00210DC4">
        <w:rPr>
          <w:rFonts w:asciiTheme="majorBidi" w:hAnsiTheme="majorBidi" w:cstheme="majorBidi" w:hint="cs"/>
          <w:color w:val="000000" w:themeColor="text1"/>
          <w:sz w:val="25"/>
          <w:szCs w:val="25"/>
          <w:rtl/>
          <w:lang w:val="fr-FR" w:bidi="ar-DZ"/>
        </w:rPr>
        <w:t>(ن</w:t>
      </w:r>
      <w:r w:rsidRPr="00210DC4">
        <w:rPr>
          <w:rFonts w:asciiTheme="majorBidi" w:hAnsiTheme="majorBidi" w:cstheme="majorBidi"/>
          <w:color w:val="000000" w:themeColor="text1"/>
          <w:sz w:val="25"/>
          <w:szCs w:val="25"/>
          <w:lang w:val="fr-FR"/>
        </w:rPr>
        <w:t xml:space="preserve">, et la nouvelle naissance </w:t>
      </w:r>
      <w:r w:rsidR="00551079" w:rsidRPr="00210DC4">
        <w:rPr>
          <w:rFonts w:asciiTheme="majorBidi" w:hAnsiTheme="majorBidi" w:cstheme="majorBidi"/>
          <w:color w:val="000000" w:themeColor="text1"/>
          <w:sz w:val="25"/>
          <w:szCs w:val="25"/>
          <w:lang w:val="fr-FR"/>
        </w:rPr>
        <w:t>figurée</w:t>
      </w:r>
      <w:r w:rsidRPr="00210DC4">
        <w:rPr>
          <w:rFonts w:asciiTheme="majorBidi" w:hAnsiTheme="majorBidi" w:cstheme="majorBidi"/>
          <w:color w:val="000000" w:themeColor="text1"/>
          <w:sz w:val="25"/>
          <w:szCs w:val="25"/>
          <w:lang w:val="fr-FR"/>
        </w:rPr>
        <w:t xml:space="preserve"> par la sortie de Jonas du ventre de l'animal est spirituellement liée à la calligraphie de la lettre arabe </w:t>
      </w:r>
      <w:proofErr w:type="spellStart"/>
      <w:r w:rsidRPr="00210DC4">
        <w:rPr>
          <w:rFonts w:asciiTheme="majorBidi" w:hAnsiTheme="majorBidi" w:cstheme="majorBidi"/>
          <w:color w:val="000000" w:themeColor="text1"/>
          <w:sz w:val="25"/>
          <w:szCs w:val="25"/>
          <w:lang w:val="fr-FR"/>
        </w:rPr>
        <w:t>Nûn</w:t>
      </w:r>
      <w:proofErr w:type="spellEnd"/>
      <w:r w:rsidRPr="00210DC4">
        <w:rPr>
          <w:rFonts w:asciiTheme="majorBidi" w:hAnsiTheme="majorBidi" w:cstheme="majorBidi"/>
          <w:color w:val="000000" w:themeColor="text1"/>
          <w:sz w:val="25"/>
          <w:szCs w:val="25"/>
          <w:lang w:val="fr-FR"/>
        </w:rPr>
        <w:t xml:space="preserve"> (</w:t>
      </w:r>
      <w:r w:rsidRPr="00210DC4">
        <w:rPr>
          <w:rFonts w:asciiTheme="majorBidi" w:hAnsiTheme="majorBidi" w:cstheme="majorBidi" w:hint="cs"/>
          <w:color w:val="000000" w:themeColor="text1"/>
          <w:sz w:val="25"/>
          <w:szCs w:val="25"/>
          <w:rtl/>
          <w:lang w:val="fr-FR" w:bidi="ar-DZ"/>
        </w:rPr>
        <w:t>(ن</w:t>
      </w:r>
      <w:r w:rsidR="00551079">
        <w:rPr>
          <w:rFonts w:asciiTheme="majorBidi" w:hAnsiTheme="majorBidi" w:cstheme="majorBidi"/>
          <w:color w:val="000000" w:themeColor="text1"/>
          <w:sz w:val="25"/>
          <w:szCs w:val="25"/>
          <w:lang w:val="fr-FR"/>
        </w:rPr>
        <w:t xml:space="preserve"> comme le confirme </w:t>
      </w:r>
      <w:r w:rsidRPr="00210DC4">
        <w:rPr>
          <w:rFonts w:asciiTheme="majorBidi" w:hAnsiTheme="majorBidi" w:cstheme="majorBidi"/>
          <w:color w:val="000000" w:themeColor="text1"/>
          <w:sz w:val="25"/>
          <w:szCs w:val="25"/>
          <w:lang w:val="fr-FR"/>
        </w:rPr>
        <w:t>Jean Chevalier:</w:t>
      </w:r>
      <w:r w:rsidRPr="00210DC4">
        <w:rPr>
          <w:rFonts w:asciiTheme="majorBidi" w:hAnsiTheme="majorBidi" w:cstheme="majorBidi"/>
          <w:color w:val="000000" w:themeColor="text1"/>
          <w:lang w:val="fr-FR"/>
        </w:rPr>
        <w:t xml:space="preserve"> </w:t>
      </w:r>
    </w:p>
    <w:p w:rsidR="00210DC4" w:rsidRDefault="00210DC4" w:rsidP="00551079">
      <w:pPr>
        <w:bidi w:val="0"/>
        <w:spacing w:after="120" w:line="360" w:lineRule="auto"/>
        <w:ind w:left="567" w:right="565" w:firstLine="567"/>
        <w:jc w:val="both"/>
        <w:rPr>
          <w:rFonts w:asciiTheme="majorBidi" w:hAnsiTheme="majorBidi" w:cstheme="majorBidi"/>
          <w:color w:val="000000" w:themeColor="text1"/>
          <w:lang w:val="fr-FR"/>
        </w:rPr>
      </w:pPr>
      <w:r w:rsidRPr="00210DC4">
        <w:rPr>
          <w:rFonts w:asciiTheme="majorBidi" w:hAnsiTheme="majorBidi" w:cstheme="majorBidi"/>
          <w:i/>
          <w:iCs/>
          <w:color w:val="000000" w:themeColor="text1"/>
          <w:lang w:val="fr-FR"/>
        </w:rPr>
        <w:t xml:space="preserve">"En arabe, </w:t>
      </w:r>
      <w:proofErr w:type="spellStart"/>
      <w:r w:rsidRPr="00210DC4">
        <w:rPr>
          <w:rFonts w:asciiTheme="majorBidi" w:hAnsiTheme="majorBidi" w:cstheme="majorBidi"/>
          <w:i/>
          <w:iCs/>
          <w:color w:val="000000" w:themeColor="text1"/>
          <w:lang w:val="fr-FR"/>
        </w:rPr>
        <w:t>nûn</w:t>
      </w:r>
      <w:proofErr w:type="spellEnd"/>
      <w:r w:rsidRPr="00210DC4">
        <w:rPr>
          <w:rFonts w:asciiTheme="majorBidi" w:hAnsiTheme="majorBidi" w:cstheme="majorBidi"/>
          <w:i/>
          <w:iCs/>
          <w:color w:val="000000" w:themeColor="text1"/>
          <w:lang w:val="fr-FR"/>
        </w:rPr>
        <w:t>, signifie poisson, et en particulier la baleine (selon la zoologie de l'époque) EL-</w:t>
      </w:r>
      <w:proofErr w:type="spellStart"/>
      <w:r w:rsidRPr="00210DC4">
        <w:rPr>
          <w:rFonts w:asciiTheme="majorBidi" w:hAnsiTheme="majorBidi" w:cstheme="majorBidi"/>
          <w:i/>
          <w:iCs/>
          <w:color w:val="000000" w:themeColor="text1"/>
          <w:lang w:val="fr-FR"/>
        </w:rPr>
        <w:t>Hût</w:t>
      </w:r>
      <w:proofErr w:type="spellEnd"/>
      <w:r w:rsidRPr="00210DC4">
        <w:rPr>
          <w:rFonts w:asciiTheme="majorBidi" w:hAnsiTheme="majorBidi" w:cstheme="majorBidi"/>
          <w:i/>
          <w:iCs/>
          <w:color w:val="000000" w:themeColor="text1"/>
          <w:lang w:val="fr-FR"/>
        </w:rPr>
        <w:t xml:space="preserve">. C'est pourquoi le prophète Jonas, </w:t>
      </w:r>
      <w:proofErr w:type="spellStart"/>
      <w:r w:rsidRPr="00210DC4">
        <w:rPr>
          <w:rFonts w:asciiTheme="majorBidi" w:hAnsiTheme="majorBidi" w:cstheme="majorBidi"/>
          <w:i/>
          <w:iCs/>
          <w:color w:val="000000" w:themeColor="text1"/>
          <w:lang w:val="fr-FR"/>
        </w:rPr>
        <w:t>Seyidna</w:t>
      </w:r>
      <w:proofErr w:type="spellEnd"/>
      <w:r w:rsidRPr="00210DC4">
        <w:rPr>
          <w:rFonts w:asciiTheme="majorBidi" w:hAnsiTheme="majorBidi" w:cstheme="majorBidi"/>
          <w:i/>
          <w:iCs/>
          <w:color w:val="000000" w:themeColor="text1"/>
          <w:lang w:val="fr-FR"/>
        </w:rPr>
        <w:t xml:space="preserve"> </w:t>
      </w:r>
      <w:proofErr w:type="spellStart"/>
      <w:r w:rsidRPr="00210DC4">
        <w:rPr>
          <w:rFonts w:asciiTheme="majorBidi" w:hAnsiTheme="majorBidi" w:cstheme="majorBidi"/>
          <w:i/>
          <w:iCs/>
          <w:color w:val="000000" w:themeColor="text1"/>
          <w:lang w:val="fr-FR"/>
        </w:rPr>
        <w:t>Yûnûs</w:t>
      </w:r>
      <w:proofErr w:type="spellEnd"/>
      <w:r w:rsidRPr="00210DC4">
        <w:rPr>
          <w:rFonts w:asciiTheme="majorBidi" w:hAnsiTheme="majorBidi" w:cstheme="majorBidi"/>
          <w:i/>
          <w:iCs/>
          <w:color w:val="000000" w:themeColor="text1"/>
          <w:lang w:val="fr-FR"/>
        </w:rPr>
        <w:t xml:space="preserve">, est appelé </w:t>
      </w:r>
      <w:proofErr w:type="spellStart"/>
      <w:r w:rsidRPr="00210DC4">
        <w:rPr>
          <w:rFonts w:asciiTheme="majorBidi" w:hAnsiTheme="majorBidi" w:cstheme="majorBidi"/>
          <w:i/>
          <w:iCs/>
          <w:color w:val="000000" w:themeColor="text1"/>
          <w:lang w:val="fr-FR"/>
        </w:rPr>
        <w:t>Dhûn-nûn</w:t>
      </w:r>
      <w:proofErr w:type="spellEnd"/>
      <w:r w:rsidRPr="00210DC4">
        <w:rPr>
          <w:rFonts w:asciiTheme="majorBidi" w:hAnsiTheme="majorBidi" w:cstheme="majorBidi"/>
          <w:i/>
          <w:iCs/>
          <w:color w:val="000000" w:themeColor="text1"/>
          <w:lang w:val="fr-FR"/>
        </w:rPr>
        <w:t xml:space="preserve">. Dans la Kabbale, l'idée de la nouvelle naissance, au sens spirituel, s'attache à cette lecture </w:t>
      </w:r>
      <w:proofErr w:type="spellStart"/>
      <w:r w:rsidRPr="00210DC4">
        <w:rPr>
          <w:rFonts w:asciiTheme="majorBidi" w:hAnsiTheme="majorBidi" w:cstheme="majorBidi"/>
          <w:i/>
          <w:iCs/>
          <w:color w:val="000000" w:themeColor="text1"/>
          <w:lang w:val="fr-FR"/>
        </w:rPr>
        <w:t>nûn</w:t>
      </w:r>
      <w:proofErr w:type="spellEnd"/>
      <w:r w:rsidRPr="00210DC4">
        <w:rPr>
          <w:rFonts w:asciiTheme="majorBidi" w:hAnsiTheme="majorBidi" w:cstheme="majorBidi"/>
          <w:i/>
          <w:iCs/>
          <w:color w:val="000000" w:themeColor="text1"/>
          <w:lang w:val="fr-FR"/>
        </w:rPr>
        <w:t>. La forme de la lettre en arabe (à savoir la partie inférieure d'une circonférence, un arc surmonté d'un point qui en indique le centre) symbolise l'arche de Noé flottant sur les eaux, et le point central suggère René Guénon, le germe de l'immortalité, le noyau indestructible qui échappe à toutes les dissolutions extérieures"</w:t>
      </w:r>
      <w:r w:rsidRPr="00210DC4">
        <w:rPr>
          <w:rFonts w:asciiTheme="majorBidi" w:hAnsiTheme="majorBidi" w:cstheme="majorBidi"/>
          <w:color w:val="000000" w:themeColor="text1"/>
          <w:vertAlign w:val="superscript"/>
          <w:lang w:val="fr-FR"/>
        </w:rPr>
        <w:footnoteReference w:id="6"/>
      </w:r>
    </w:p>
    <w:p w:rsidR="00210DC4" w:rsidRPr="00210DC4" w:rsidRDefault="00210DC4" w:rsidP="00F67DB5">
      <w:pPr>
        <w:bidi w:val="0"/>
        <w:spacing w:after="120" w:line="360" w:lineRule="auto"/>
        <w:ind w:firstLine="708"/>
        <w:jc w:val="both"/>
        <w:rPr>
          <w:rFonts w:asciiTheme="majorBidi" w:hAnsiTheme="majorBidi" w:cstheme="majorBidi"/>
          <w:i/>
          <w:iCs/>
          <w:color w:val="000000" w:themeColor="text1"/>
          <w:lang w:val="fr-FR"/>
        </w:rPr>
      </w:pPr>
      <w:r w:rsidRPr="00210DC4">
        <w:rPr>
          <w:rFonts w:asciiTheme="majorBidi" w:hAnsiTheme="majorBidi" w:cstheme="majorBidi"/>
          <w:color w:val="000000" w:themeColor="text1"/>
          <w:sz w:val="25"/>
          <w:szCs w:val="25"/>
          <w:lang w:val="fr-FR"/>
        </w:rPr>
        <w:t xml:space="preserve">Les traces du mythe de Jonas jaillissent dans </w:t>
      </w:r>
      <w:r w:rsidRPr="00210DC4">
        <w:rPr>
          <w:rFonts w:asciiTheme="majorBidi" w:hAnsiTheme="majorBidi" w:cstheme="majorBidi"/>
          <w:i/>
          <w:iCs/>
          <w:color w:val="000000" w:themeColor="text1"/>
          <w:sz w:val="25"/>
          <w:szCs w:val="25"/>
          <w:lang w:val="fr-FR"/>
        </w:rPr>
        <w:t>N'Zid</w:t>
      </w:r>
      <w:r w:rsidRPr="00210DC4">
        <w:rPr>
          <w:rFonts w:asciiTheme="majorBidi" w:hAnsiTheme="majorBidi" w:cstheme="majorBidi"/>
          <w:color w:val="000000" w:themeColor="text1"/>
          <w:sz w:val="25"/>
          <w:szCs w:val="25"/>
          <w:lang w:val="fr-FR"/>
        </w:rPr>
        <w:t xml:space="preserve"> à travers une réactualisation qui s'opère avec quelques  mutations de faits. Nora Carson se découvre le talon de dessinatrice, elle se met donc à peindre des animaux marins, essayant par ce fait de jouir d'une certaine aisance, de vaincre ses angoisses et de sa nostalgie, tous ces sentiments magnifiés par les souvenirs qui la condamnent  depuis le commencement de son voyage, elle est souvent : </w:t>
      </w:r>
    </w:p>
    <w:p w:rsidR="00210DC4" w:rsidRPr="00210DC4" w:rsidRDefault="00210DC4" w:rsidP="00210DC4">
      <w:pPr>
        <w:bidi w:val="0"/>
        <w:spacing w:after="120" w:line="360" w:lineRule="auto"/>
        <w:ind w:left="567" w:right="565" w:firstLine="567"/>
        <w:jc w:val="both"/>
        <w:rPr>
          <w:rFonts w:asciiTheme="majorBidi" w:hAnsiTheme="majorBidi" w:cstheme="majorBidi"/>
          <w:color w:val="000000" w:themeColor="text1"/>
          <w:sz w:val="25"/>
          <w:szCs w:val="25"/>
          <w:lang w:val="fr-FR"/>
        </w:rPr>
      </w:pPr>
      <w:r w:rsidRPr="00210DC4">
        <w:rPr>
          <w:rFonts w:asciiTheme="majorBidi" w:hAnsiTheme="majorBidi" w:cstheme="majorBidi"/>
          <w:i/>
          <w:iCs/>
          <w:color w:val="000000" w:themeColor="text1"/>
          <w:lang w:val="fr-FR"/>
        </w:rPr>
        <w:t xml:space="preserve">"Épuisée par ses angoisses et sa nostalgie, l'héroïne tente de s'enfuir de la réalité qui la tourmente, vers un monde libre dans lequel se trouve liberté et bonheur : "Nora n'a pas de terre. Elle n'en souffre pas. Bien au contraire. L'attachement à une patrie ne symbolise pour elle qu'un état de souffrance : celui de son père, celui de </w:t>
      </w:r>
      <w:proofErr w:type="spellStart"/>
      <w:r w:rsidRPr="00210DC4">
        <w:rPr>
          <w:rFonts w:asciiTheme="majorBidi" w:hAnsiTheme="majorBidi" w:cstheme="majorBidi"/>
          <w:i/>
          <w:iCs/>
          <w:color w:val="000000" w:themeColor="text1"/>
          <w:lang w:val="fr-FR"/>
        </w:rPr>
        <w:t>Zana</w:t>
      </w:r>
      <w:proofErr w:type="spellEnd"/>
      <w:r w:rsidRPr="00210DC4">
        <w:rPr>
          <w:rFonts w:asciiTheme="majorBidi" w:hAnsiTheme="majorBidi" w:cstheme="majorBidi"/>
          <w:i/>
          <w:iCs/>
          <w:color w:val="000000" w:themeColor="text1"/>
          <w:lang w:val="fr-FR"/>
        </w:rPr>
        <w:t xml:space="preserve">, celui qui l'a privée d'une mère." (NZD, p.173). </w:t>
      </w:r>
    </w:p>
    <w:p w:rsidR="00210DC4" w:rsidRPr="00210DC4" w:rsidRDefault="00210DC4" w:rsidP="00210DC4">
      <w:pPr>
        <w:bidi w:val="0"/>
        <w:spacing w:after="120" w:line="360" w:lineRule="auto"/>
        <w:ind w:firstLine="708"/>
        <w:jc w:val="both"/>
        <w:rPr>
          <w:rFonts w:asciiTheme="majorBidi" w:hAnsiTheme="majorBidi" w:cstheme="majorBidi"/>
          <w:i/>
          <w:iCs/>
          <w:color w:val="000000" w:themeColor="text1"/>
          <w:sz w:val="20"/>
          <w:szCs w:val="20"/>
          <w:lang w:val="fr-FR"/>
        </w:rPr>
      </w:pPr>
      <w:r w:rsidRPr="00210DC4">
        <w:rPr>
          <w:rFonts w:asciiTheme="majorBidi" w:hAnsiTheme="majorBidi" w:cstheme="majorBidi"/>
          <w:color w:val="000000" w:themeColor="text1"/>
          <w:sz w:val="25"/>
          <w:szCs w:val="25"/>
          <w:lang w:val="fr-FR"/>
        </w:rPr>
        <w:lastRenderedPageBreak/>
        <w:t xml:space="preserve">C'est la rencontre de la baleine qui soulage ces maux, qui lui permet de trouver au moins un être à qui exprimer ses déceptions : </w:t>
      </w:r>
    </w:p>
    <w:p w:rsidR="00210DC4" w:rsidRPr="00210DC4" w:rsidRDefault="00210DC4" w:rsidP="00210DC4">
      <w:pPr>
        <w:bidi w:val="0"/>
        <w:spacing w:after="120" w:line="360" w:lineRule="auto"/>
        <w:ind w:left="567" w:right="565" w:firstLine="567"/>
        <w:jc w:val="both"/>
        <w:rPr>
          <w:rFonts w:asciiTheme="majorBidi" w:hAnsiTheme="majorBidi" w:cstheme="majorBidi"/>
          <w:i/>
          <w:iCs/>
          <w:color w:val="000000" w:themeColor="text1"/>
          <w:lang w:val="fr-FR"/>
        </w:rPr>
      </w:pPr>
      <w:r w:rsidRPr="00210DC4">
        <w:rPr>
          <w:rFonts w:asciiTheme="majorBidi" w:hAnsiTheme="majorBidi" w:cstheme="majorBidi"/>
          <w:i/>
          <w:iCs/>
          <w:color w:val="000000" w:themeColor="text1"/>
          <w:lang w:val="fr-FR"/>
        </w:rPr>
        <w:t xml:space="preserve">"À deux cents mètres du bateau, une baleine sort la tête, souffle, replonge </w:t>
      </w:r>
      <w:r w:rsidRPr="00210DC4">
        <w:rPr>
          <w:rFonts w:asciiTheme="majorBidi" w:hAnsiTheme="majorBidi" w:cstheme="majorBidi" w:hint="cs"/>
          <w:i/>
          <w:iCs/>
          <w:color w:val="000000" w:themeColor="text1"/>
          <w:rtl/>
          <w:lang w:val="fr-FR"/>
        </w:rPr>
        <w:t xml:space="preserve"> [...]</w:t>
      </w:r>
      <w:r w:rsidRPr="00210DC4">
        <w:rPr>
          <w:rFonts w:asciiTheme="majorBidi" w:hAnsiTheme="majorBidi" w:cstheme="majorBidi"/>
          <w:i/>
          <w:iCs/>
          <w:color w:val="000000" w:themeColor="text1"/>
          <w:lang w:val="fr-FR"/>
        </w:rPr>
        <w:t xml:space="preserve"> Après quelques respirations, la baleine s'enfonce définitivement en laissant Nora en proie à une curieuse nostalgie. Un sentiment archaïque qu'elle renonce à démêler. Elle repense aux baleines croquées autour de son père, sort toutes les planches, s'arrête sur celle des barques aux cadavres." (NZD 147). </w:t>
      </w:r>
    </w:p>
    <w:p w:rsidR="00210DC4" w:rsidRPr="00210DC4" w:rsidRDefault="00210DC4" w:rsidP="00F67DB5">
      <w:pPr>
        <w:bidi w:val="0"/>
        <w:spacing w:after="120" w:line="360" w:lineRule="auto"/>
        <w:ind w:firstLine="708"/>
        <w:jc w:val="both"/>
        <w:rPr>
          <w:rFonts w:asciiTheme="majorBidi" w:hAnsiTheme="majorBidi" w:cstheme="majorBidi"/>
          <w:i/>
          <w:iCs/>
          <w:lang w:val="fr-FR"/>
        </w:rPr>
      </w:pPr>
      <w:r w:rsidRPr="00210DC4">
        <w:rPr>
          <w:rFonts w:asciiTheme="majorBidi" w:hAnsiTheme="majorBidi" w:cstheme="majorBidi"/>
          <w:sz w:val="25"/>
          <w:szCs w:val="25"/>
          <w:lang w:val="fr-FR"/>
        </w:rPr>
        <w:t>Bien que la baleine n'a pas avalé Nora Carson comme l'a fait Léviathan ou El-</w:t>
      </w:r>
      <w:proofErr w:type="spellStart"/>
      <w:r w:rsidRPr="00210DC4">
        <w:rPr>
          <w:rFonts w:asciiTheme="majorBidi" w:hAnsiTheme="majorBidi" w:cstheme="majorBidi"/>
          <w:sz w:val="25"/>
          <w:szCs w:val="25"/>
          <w:lang w:val="fr-FR"/>
        </w:rPr>
        <w:t>Hût</w:t>
      </w:r>
      <w:proofErr w:type="spellEnd"/>
      <w:r w:rsidRPr="00210DC4">
        <w:rPr>
          <w:rFonts w:asciiTheme="majorBidi" w:hAnsiTheme="majorBidi" w:cstheme="majorBidi"/>
          <w:sz w:val="25"/>
          <w:szCs w:val="25"/>
          <w:lang w:val="fr-FR"/>
        </w:rPr>
        <w:t xml:space="preserve"> avec Jonas, on assiste </w:t>
      </w:r>
      <w:r w:rsidR="00F67DB5">
        <w:rPr>
          <w:rFonts w:asciiTheme="majorBidi" w:hAnsiTheme="majorBidi" w:cstheme="majorBidi"/>
          <w:sz w:val="25"/>
          <w:szCs w:val="25"/>
          <w:lang w:val="fr-FR"/>
        </w:rPr>
        <w:t>ici à</w:t>
      </w:r>
      <w:r w:rsidRPr="00210DC4">
        <w:rPr>
          <w:rFonts w:asciiTheme="majorBidi" w:hAnsiTheme="majorBidi" w:cstheme="majorBidi"/>
          <w:sz w:val="25"/>
          <w:szCs w:val="25"/>
          <w:lang w:val="fr-FR"/>
        </w:rPr>
        <w:t xml:space="preserve"> une image poétique anthropomorphique dans laquelle l'animal invite l'héroïne à l'acte d'avalement, et ce par pitié et en espérant redonner à cette femme égarée</w:t>
      </w:r>
      <w:r w:rsidR="00F67DB5">
        <w:rPr>
          <w:rFonts w:asciiTheme="majorBidi" w:hAnsiTheme="majorBidi" w:cstheme="majorBidi"/>
          <w:sz w:val="25"/>
          <w:szCs w:val="25"/>
          <w:lang w:val="fr-FR"/>
        </w:rPr>
        <w:t>,</w:t>
      </w:r>
      <w:r w:rsidRPr="00210DC4">
        <w:rPr>
          <w:rFonts w:asciiTheme="majorBidi" w:hAnsiTheme="majorBidi" w:cstheme="majorBidi"/>
          <w:sz w:val="25"/>
          <w:szCs w:val="25"/>
          <w:lang w:val="fr-FR"/>
        </w:rPr>
        <w:t xml:space="preserve"> désespérée </w:t>
      </w:r>
      <w:r w:rsidR="00F67DB5" w:rsidRPr="00210DC4">
        <w:rPr>
          <w:rFonts w:asciiTheme="majorBidi" w:hAnsiTheme="majorBidi" w:cstheme="majorBidi"/>
          <w:sz w:val="25"/>
          <w:szCs w:val="25"/>
          <w:lang w:val="fr-FR"/>
        </w:rPr>
        <w:t>et</w:t>
      </w:r>
      <w:r w:rsidR="00F67DB5">
        <w:rPr>
          <w:rFonts w:asciiTheme="majorBidi" w:hAnsiTheme="majorBidi" w:cstheme="majorBidi"/>
          <w:sz w:val="25"/>
          <w:szCs w:val="25"/>
          <w:lang w:val="fr-FR"/>
        </w:rPr>
        <w:t xml:space="preserve"> psychologiquement détruite </w:t>
      </w:r>
      <w:r w:rsidRPr="00210DC4">
        <w:rPr>
          <w:rFonts w:asciiTheme="majorBidi" w:hAnsiTheme="majorBidi" w:cstheme="majorBidi"/>
          <w:sz w:val="25"/>
          <w:szCs w:val="25"/>
          <w:lang w:val="fr-FR"/>
        </w:rPr>
        <w:t xml:space="preserve">une aide </w:t>
      </w:r>
      <w:r w:rsidR="00F67DB5">
        <w:rPr>
          <w:rFonts w:asciiTheme="majorBidi" w:hAnsiTheme="majorBidi" w:cstheme="majorBidi"/>
          <w:sz w:val="25"/>
          <w:szCs w:val="25"/>
          <w:lang w:val="fr-FR"/>
        </w:rPr>
        <w:t>via</w:t>
      </w:r>
      <w:r w:rsidRPr="00210DC4">
        <w:rPr>
          <w:rFonts w:asciiTheme="majorBidi" w:hAnsiTheme="majorBidi" w:cstheme="majorBidi"/>
          <w:sz w:val="25"/>
          <w:szCs w:val="25"/>
          <w:lang w:val="fr-FR"/>
        </w:rPr>
        <w:t xml:space="preserve"> une nouvelle naissance, une renaissance lui permett</w:t>
      </w:r>
      <w:r w:rsidR="00F67DB5">
        <w:rPr>
          <w:rFonts w:asciiTheme="majorBidi" w:hAnsiTheme="majorBidi" w:cstheme="majorBidi"/>
          <w:sz w:val="25"/>
          <w:szCs w:val="25"/>
          <w:lang w:val="fr-FR"/>
        </w:rPr>
        <w:t>ant</w:t>
      </w:r>
      <w:r w:rsidRPr="00210DC4">
        <w:rPr>
          <w:rFonts w:asciiTheme="majorBidi" w:hAnsiTheme="majorBidi" w:cstheme="majorBidi"/>
          <w:sz w:val="25"/>
          <w:szCs w:val="25"/>
          <w:lang w:val="fr-FR"/>
        </w:rPr>
        <w:t xml:space="preserve"> de se débarrasser de ses malheurs : </w:t>
      </w:r>
    </w:p>
    <w:p w:rsidR="00210DC4" w:rsidRPr="00210DC4" w:rsidRDefault="00210DC4" w:rsidP="00210DC4">
      <w:pPr>
        <w:bidi w:val="0"/>
        <w:spacing w:after="120" w:line="360" w:lineRule="auto"/>
        <w:ind w:left="567" w:right="565" w:firstLine="567"/>
        <w:jc w:val="both"/>
        <w:rPr>
          <w:rFonts w:asciiTheme="majorBidi" w:hAnsiTheme="majorBidi" w:cstheme="majorBidi"/>
          <w:i/>
          <w:iCs/>
          <w:color w:val="000000" w:themeColor="text1"/>
          <w:lang w:val="fr-FR"/>
        </w:rPr>
      </w:pPr>
      <w:r w:rsidRPr="00210DC4">
        <w:rPr>
          <w:rFonts w:asciiTheme="majorBidi" w:hAnsiTheme="majorBidi" w:cstheme="majorBidi"/>
          <w:i/>
          <w:iCs/>
          <w:color w:val="000000" w:themeColor="text1"/>
          <w:lang w:val="fr-FR"/>
        </w:rPr>
        <w:t xml:space="preserve">" Son amie la baleine lui répète encore: "Hé, la minuscule, la presque invisible, tu me fatigues avec des excentricités et des excès que moi, l'énormité, je n'oserai jamais ! Arrête de faire le plastique flottant. La mer déteste ça. Elle risque de se fâcher et d'aller te vomir, toute mazoutée, à la gueule de la terre. Viens donc dans ma bouche. Je vais te projeter si haut dans les airs que tu en verras mille arcs-en-ciel. Ça te déchargera peut-être les démangeaisons" (NZD 180-181).  </w:t>
      </w:r>
    </w:p>
    <w:p w:rsidR="00210DC4" w:rsidRPr="00210DC4" w:rsidRDefault="00210DC4" w:rsidP="00210DC4">
      <w:pPr>
        <w:bidi w:val="0"/>
        <w:spacing w:after="120" w:line="360" w:lineRule="auto"/>
        <w:ind w:firstLine="708"/>
        <w:jc w:val="both"/>
        <w:rPr>
          <w:rFonts w:asciiTheme="majorBidi" w:hAnsiTheme="majorBidi" w:cstheme="majorBidi"/>
          <w:color w:val="000000" w:themeColor="text1"/>
          <w:sz w:val="25"/>
          <w:szCs w:val="25"/>
          <w:lang w:val="fr-FR"/>
        </w:rPr>
      </w:pPr>
      <w:r w:rsidRPr="00210DC4">
        <w:rPr>
          <w:rFonts w:asciiTheme="majorBidi" w:hAnsiTheme="majorBidi" w:cstheme="majorBidi"/>
          <w:color w:val="000000" w:themeColor="text1"/>
          <w:sz w:val="25"/>
          <w:szCs w:val="25"/>
          <w:lang w:val="fr-FR"/>
        </w:rPr>
        <w:t xml:space="preserve">Pour Georges </w:t>
      </w:r>
      <w:proofErr w:type="spellStart"/>
      <w:r w:rsidRPr="00210DC4">
        <w:rPr>
          <w:rFonts w:asciiTheme="majorBidi" w:hAnsiTheme="majorBidi" w:cstheme="majorBidi"/>
          <w:color w:val="000000" w:themeColor="text1"/>
          <w:sz w:val="25"/>
          <w:szCs w:val="25"/>
          <w:lang w:val="fr-FR"/>
        </w:rPr>
        <w:t>Romey</w:t>
      </w:r>
      <w:proofErr w:type="spellEnd"/>
      <w:r w:rsidRPr="00210DC4">
        <w:rPr>
          <w:rFonts w:asciiTheme="majorBidi" w:hAnsiTheme="majorBidi" w:cstheme="majorBidi"/>
          <w:color w:val="000000" w:themeColor="text1"/>
          <w:sz w:val="25"/>
          <w:szCs w:val="25"/>
          <w:lang w:val="fr-FR"/>
        </w:rPr>
        <w:t>, la symbolique des cétacés, précisément la baleine est psychologiquement liée à l'inconscient de l'individu. Il affirme que c'est une phase psychique pendant laquelle le sujet craint l'affrontement de ses afflictions, que :</w:t>
      </w:r>
    </w:p>
    <w:p w:rsidR="00210DC4" w:rsidRPr="00210DC4" w:rsidRDefault="00210DC4" w:rsidP="00210DC4">
      <w:pPr>
        <w:bidi w:val="0"/>
        <w:spacing w:before="120" w:after="120" w:line="360" w:lineRule="auto"/>
        <w:ind w:left="567" w:right="565" w:firstLine="567"/>
        <w:jc w:val="both"/>
        <w:rPr>
          <w:rFonts w:asciiTheme="majorBidi" w:hAnsiTheme="majorBidi" w:cstheme="majorBidi"/>
          <w:i/>
          <w:iCs/>
          <w:color w:val="000000" w:themeColor="text1"/>
          <w:lang w:val="fr-FR"/>
        </w:rPr>
      </w:pPr>
      <w:r w:rsidRPr="00210DC4">
        <w:rPr>
          <w:rFonts w:asciiTheme="majorBidi" w:hAnsiTheme="majorBidi" w:cstheme="majorBidi"/>
          <w:i/>
          <w:iCs/>
          <w:color w:val="000000" w:themeColor="text1"/>
          <w:lang w:val="fr-FR"/>
        </w:rPr>
        <w:t xml:space="preserve"> "L'imaginaire qui inspire la vision du cétacé est en recherche d'un rapport satisfaisant entre l'anima et l'animus. Le praticien qui reçoit l'image de la baleine se souviendra que le symbole peut exprimer la peur des contenus de l'inconscient""</w:t>
      </w:r>
      <w:r w:rsidRPr="00210DC4">
        <w:rPr>
          <w:rFonts w:asciiTheme="majorBidi" w:hAnsiTheme="majorBidi" w:cstheme="majorBidi"/>
          <w:i/>
          <w:iCs/>
          <w:color w:val="000000" w:themeColor="text1"/>
          <w:vertAlign w:val="superscript"/>
          <w:lang w:val="fr-FR"/>
        </w:rPr>
        <w:footnoteReference w:id="7"/>
      </w:r>
      <w:r w:rsidRPr="00210DC4">
        <w:rPr>
          <w:rFonts w:asciiTheme="majorBidi" w:hAnsiTheme="majorBidi" w:cstheme="majorBidi"/>
          <w:i/>
          <w:iCs/>
          <w:color w:val="000000" w:themeColor="text1"/>
          <w:lang w:val="fr-FR"/>
        </w:rPr>
        <w:t xml:space="preserve">. </w:t>
      </w:r>
    </w:p>
    <w:p w:rsidR="00210DC4" w:rsidRPr="00210DC4" w:rsidRDefault="00210DC4" w:rsidP="00210DC4">
      <w:pPr>
        <w:bidi w:val="0"/>
        <w:spacing w:after="120" w:line="360" w:lineRule="auto"/>
        <w:ind w:firstLine="708"/>
        <w:jc w:val="both"/>
        <w:rPr>
          <w:rFonts w:asciiTheme="majorBidi" w:hAnsiTheme="majorBidi" w:cstheme="majorBidi"/>
          <w:color w:val="000000" w:themeColor="text1"/>
          <w:sz w:val="25"/>
          <w:szCs w:val="25"/>
          <w:lang w:val="fr-FR"/>
        </w:rPr>
      </w:pPr>
      <w:r w:rsidRPr="00210DC4">
        <w:rPr>
          <w:rFonts w:asciiTheme="majorBidi" w:hAnsiTheme="majorBidi" w:cstheme="majorBidi"/>
          <w:color w:val="000000" w:themeColor="text1"/>
          <w:sz w:val="25"/>
          <w:szCs w:val="25"/>
          <w:lang w:val="fr-FR"/>
        </w:rPr>
        <w:t xml:space="preserve">Quand G. Bachelard évoque le complexe de Jonas, il insiste sur la séparation entre le fait de "avalement" et "dévorement", car </w:t>
      </w:r>
      <w:r w:rsidRPr="00210DC4">
        <w:rPr>
          <w:rFonts w:asciiTheme="majorBidi" w:hAnsiTheme="majorBidi" w:cstheme="majorBidi"/>
          <w:i/>
          <w:iCs/>
          <w:color w:val="000000" w:themeColor="text1"/>
          <w:lang w:val="fr-FR"/>
        </w:rPr>
        <w:t xml:space="preserve">"…la cavité qui absorbe peut être accueillante et même régénératrice. Ventre digestif et ventre maternel étant </w:t>
      </w:r>
      <w:r w:rsidRPr="00210DC4">
        <w:rPr>
          <w:rFonts w:asciiTheme="majorBidi" w:hAnsiTheme="majorBidi" w:cstheme="majorBidi"/>
          <w:i/>
          <w:iCs/>
          <w:color w:val="000000" w:themeColor="text1"/>
          <w:lang w:val="fr-FR"/>
        </w:rPr>
        <w:lastRenderedPageBreak/>
        <w:t>confondus, Jonas peut renaitre. Il est une image de résurrection"</w:t>
      </w:r>
      <w:r w:rsidRPr="00210DC4">
        <w:rPr>
          <w:rFonts w:asciiTheme="majorBidi" w:hAnsiTheme="majorBidi" w:cstheme="majorBidi"/>
          <w:i/>
          <w:iCs/>
          <w:color w:val="000000" w:themeColor="text1"/>
          <w:vertAlign w:val="superscript"/>
          <w:lang w:val="fr-FR"/>
        </w:rPr>
        <w:footnoteReference w:id="8"/>
      </w:r>
      <w:r w:rsidRPr="00210DC4">
        <w:rPr>
          <w:rFonts w:asciiTheme="majorBidi" w:hAnsiTheme="majorBidi" w:cstheme="majorBidi"/>
          <w:color w:val="000000" w:themeColor="text1"/>
          <w:sz w:val="25"/>
          <w:szCs w:val="25"/>
          <w:lang w:val="fr-FR"/>
        </w:rPr>
        <w:t xml:space="preserve"> . Il est encore si important de prendre en considération un autre aspect de la psychologie analytique qu'expose ROMEY Georges, celui de l'identité sexuelle :</w:t>
      </w:r>
    </w:p>
    <w:p w:rsidR="00210DC4" w:rsidRPr="00210DC4" w:rsidRDefault="00210DC4" w:rsidP="00210DC4">
      <w:pPr>
        <w:bidi w:val="0"/>
        <w:spacing w:before="120" w:after="120" w:line="360" w:lineRule="auto"/>
        <w:ind w:left="567" w:right="565" w:firstLine="567"/>
        <w:jc w:val="both"/>
        <w:rPr>
          <w:rFonts w:asciiTheme="majorBidi" w:hAnsiTheme="majorBidi" w:cstheme="majorBidi"/>
          <w:i/>
          <w:iCs/>
          <w:color w:val="000000" w:themeColor="text1"/>
          <w:lang w:val="fr-FR"/>
        </w:rPr>
      </w:pPr>
      <w:r w:rsidRPr="00210DC4">
        <w:rPr>
          <w:rFonts w:asciiTheme="majorBidi" w:hAnsiTheme="majorBidi" w:cstheme="majorBidi"/>
          <w:i/>
          <w:iCs/>
          <w:color w:val="000000" w:themeColor="text1"/>
          <w:lang w:val="fr-FR"/>
        </w:rPr>
        <w:t>"Si l'anima constituait la dominante de la psychologie du père et l'animus l'élément fort de la psyché maternelle, la problématique s'est probablement organisée autour de l'identité sexuelle, jusqu'à déterminer parfois la tendance à l'invasion ou à l'impuissance"</w:t>
      </w:r>
      <w:r w:rsidRPr="00210DC4">
        <w:rPr>
          <w:rFonts w:asciiTheme="majorBidi" w:hAnsiTheme="majorBidi" w:cstheme="majorBidi"/>
          <w:i/>
          <w:iCs/>
          <w:color w:val="000000" w:themeColor="text1"/>
          <w:vertAlign w:val="superscript"/>
          <w:lang w:val="fr-FR"/>
        </w:rPr>
        <w:footnoteReference w:id="9"/>
      </w:r>
    </w:p>
    <w:p w:rsidR="00210DC4" w:rsidRPr="00210DC4" w:rsidRDefault="00210DC4" w:rsidP="00210DC4">
      <w:pPr>
        <w:bidi w:val="0"/>
        <w:spacing w:after="120" w:line="360" w:lineRule="auto"/>
        <w:ind w:firstLine="708"/>
        <w:jc w:val="both"/>
        <w:rPr>
          <w:rFonts w:asciiTheme="majorBidi" w:hAnsiTheme="majorBidi" w:cstheme="majorBidi"/>
          <w:color w:val="000000" w:themeColor="text1"/>
          <w:sz w:val="25"/>
          <w:szCs w:val="25"/>
          <w:lang w:val="fr-FR"/>
        </w:rPr>
      </w:pPr>
      <w:r w:rsidRPr="00210DC4">
        <w:rPr>
          <w:rFonts w:asciiTheme="majorBidi" w:hAnsiTheme="majorBidi" w:cstheme="majorBidi"/>
          <w:color w:val="000000" w:themeColor="text1"/>
          <w:sz w:val="25"/>
          <w:szCs w:val="25"/>
          <w:lang w:val="fr-FR"/>
        </w:rPr>
        <w:t xml:space="preserve">L'animus, qui est un  archétype provenant de l'inconscient collectif et représentatif de la part masculine de la femme (symétriquement l'anima chez l'homme), se manifeste inconsciemment tout au long du parcours narratif de l'auteure, notamment sur le parent du sexe opposé. </w:t>
      </w:r>
    </w:p>
    <w:p w:rsidR="00210DC4" w:rsidRPr="00210DC4" w:rsidRDefault="00210DC4" w:rsidP="00210DC4">
      <w:pPr>
        <w:bidi w:val="0"/>
        <w:spacing w:before="120" w:after="120" w:line="360" w:lineRule="auto"/>
        <w:ind w:left="567" w:right="565" w:firstLine="567"/>
        <w:jc w:val="both"/>
        <w:rPr>
          <w:rFonts w:asciiTheme="majorBidi" w:hAnsiTheme="majorBidi" w:cstheme="majorBidi"/>
          <w:color w:val="000000" w:themeColor="text1"/>
          <w:lang w:val="fr-FR"/>
        </w:rPr>
      </w:pPr>
      <w:r w:rsidRPr="00210DC4">
        <w:rPr>
          <w:rFonts w:asciiTheme="majorBidi" w:hAnsiTheme="majorBidi" w:cstheme="majorBidi"/>
          <w:i/>
          <w:iCs/>
          <w:color w:val="000000" w:themeColor="text1"/>
          <w:lang w:val="fr-FR"/>
        </w:rPr>
        <w:t xml:space="preserve">"Nora se souvient sans cesse de l'amour de son père : "Elle repense aux baleines croquées autour de son père, sort toutes les planches, s'arrête sur celle des barques aux cadavres : "Je vois papa dans le hangar. Je vois ses cheveux en bataille. Je vois ses mains dans la résine. Comme toujours. II raconte comme toujours." (NZD. p.147). </w:t>
      </w:r>
    </w:p>
    <w:p w:rsidR="00210DC4" w:rsidRPr="00210DC4" w:rsidRDefault="00210DC4" w:rsidP="00210DC4">
      <w:pPr>
        <w:bidi w:val="0"/>
        <w:spacing w:after="120" w:line="360" w:lineRule="auto"/>
        <w:ind w:firstLine="708"/>
        <w:jc w:val="both"/>
        <w:rPr>
          <w:rFonts w:asciiTheme="majorBidi" w:hAnsiTheme="majorBidi" w:cstheme="majorBidi"/>
          <w:color w:val="000000" w:themeColor="text1"/>
          <w:sz w:val="25"/>
          <w:szCs w:val="25"/>
          <w:lang w:val="fr-FR"/>
        </w:rPr>
      </w:pPr>
      <w:r w:rsidRPr="00210DC4">
        <w:rPr>
          <w:rFonts w:asciiTheme="majorBidi" w:hAnsiTheme="majorBidi" w:cstheme="majorBidi"/>
          <w:color w:val="000000" w:themeColor="text1"/>
          <w:sz w:val="25"/>
          <w:szCs w:val="25"/>
          <w:lang w:val="fr-FR"/>
        </w:rPr>
        <w:t xml:space="preserve">Bien que la tentative de fuite vers l'inconnu ne soit qu'un espoir réfutant une réalité qui reste à confronter. Nora s'attache énormément à son passé lointain. Après avoir cru être délaissée par sa mère, l'héroïne contacte </w:t>
      </w:r>
      <w:proofErr w:type="spellStart"/>
      <w:r w:rsidRPr="00210DC4">
        <w:rPr>
          <w:rFonts w:asciiTheme="majorBidi" w:hAnsiTheme="majorBidi" w:cstheme="majorBidi"/>
          <w:color w:val="000000" w:themeColor="text1"/>
          <w:sz w:val="25"/>
          <w:szCs w:val="25"/>
          <w:lang w:val="fr-FR"/>
        </w:rPr>
        <w:t>Zana</w:t>
      </w:r>
      <w:proofErr w:type="spellEnd"/>
      <w:r w:rsidRPr="00210DC4">
        <w:rPr>
          <w:rFonts w:asciiTheme="majorBidi" w:hAnsiTheme="majorBidi" w:cstheme="majorBidi"/>
          <w:color w:val="000000" w:themeColor="text1"/>
          <w:sz w:val="25"/>
          <w:szCs w:val="25"/>
          <w:lang w:val="fr-FR"/>
        </w:rPr>
        <w:t xml:space="preserve">  qui lui révèle la vérité attestant que Nora Carson est la fille de Samuel, un tailleur de pierres passionné par la construction des bateaux, et d'une mère décédée appelée Aïcha qui était frappé de mutisme pendant trente-cinq ans. Cette vérité remet en cause les jugements que portait l'héroïne à l'encontre de sa mère, elle sent le besoin de la revoir. </w:t>
      </w:r>
    </w:p>
    <w:p w:rsidR="00210DC4" w:rsidRPr="00210DC4" w:rsidRDefault="00210DC4" w:rsidP="00210DC4">
      <w:pPr>
        <w:bidi w:val="0"/>
        <w:spacing w:after="120" w:line="360" w:lineRule="auto"/>
        <w:ind w:firstLine="708"/>
        <w:jc w:val="both"/>
        <w:rPr>
          <w:rFonts w:asciiTheme="majorBidi" w:hAnsiTheme="majorBidi" w:cstheme="majorBidi"/>
          <w:color w:val="000000" w:themeColor="text1"/>
          <w:sz w:val="25"/>
          <w:szCs w:val="25"/>
          <w:lang w:val="fr-FR"/>
        </w:rPr>
      </w:pPr>
      <w:r w:rsidRPr="00210DC4">
        <w:rPr>
          <w:rFonts w:asciiTheme="majorBidi" w:hAnsiTheme="majorBidi" w:cstheme="majorBidi"/>
          <w:color w:val="000000" w:themeColor="text1"/>
          <w:sz w:val="25"/>
          <w:szCs w:val="25"/>
          <w:lang w:val="fr-FR"/>
        </w:rPr>
        <w:t xml:space="preserve">L'animus qui se présente comme un archétype sur le père ne manque pas à se manifester inconsciemment tout au long de l'œuvre de </w:t>
      </w:r>
      <w:r w:rsidRPr="00210DC4">
        <w:rPr>
          <w:rFonts w:asciiTheme="majorBidi" w:hAnsiTheme="majorBidi" w:cstheme="majorBidi"/>
          <w:i/>
          <w:iCs/>
          <w:color w:val="000000" w:themeColor="text1"/>
          <w:sz w:val="25"/>
          <w:szCs w:val="25"/>
          <w:lang w:val="fr-FR"/>
        </w:rPr>
        <w:t>N'Zid</w:t>
      </w:r>
      <w:r w:rsidRPr="00210DC4">
        <w:rPr>
          <w:rFonts w:asciiTheme="majorBidi" w:hAnsiTheme="majorBidi" w:cstheme="majorBidi"/>
          <w:color w:val="000000" w:themeColor="text1"/>
          <w:sz w:val="25"/>
          <w:szCs w:val="25"/>
          <w:lang w:val="fr-FR"/>
        </w:rPr>
        <w:t xml:space="preserve"> (pp.54, 55, 59, 66, 102, 121, 122, 192…etc.). </w:t>
      </w:r>
    </w:p>
    <w:p w:rsidR="00210DC4" w:rsidRPr="00210DC4" w:rsidRDefault="00210DC4" w:rsidP="00F67DB5">
      <w:pPr>
        <w:bidi w:val="0"/>
        <w:spacing w:after="120" w:line="360" w:lineRule="auto"/>
        <w:ind w:firstLine="708"/>
        <w:jc w:val="both"/>
        <w:rPr>
          <w:rFonts w:asciiTheme="majorBidi" w:hAnsiTheme="majorBidi" w:cstheme="majorBidi"/>
          <w:color w:val="000000" w:themeColor="text1"/>
          <w:sz w:val="25"/>
          <w:szCs w:val="25"/>
          <w:lang w:val="fr-FR"/>
        </w:rPr>
      </w:pPr>
      <w:r w:rsidRPr="00210DC4">
        <w:rPr>
          <w:rFonts w:asciiTheme="majorBidi" w:hAnsiTheme="majorBidi" w:cstheme="majorBidi"/>
          <w:color w:val="000000" w:themeColor="text1"/>
          <w:sz w:val="25"/>
          <w:szCs w:val="25"/>
          <w:lang w:val="fr-FR"/>
        </w:rPr>
        <w:lastRenderedPageBreak/>
        <w:t xml:space="preserve">Si on établit des rapports entre ces déterminions psychologiques et </w:t>
      </w:r>
      <w:r w:rsidR="00F67DB5">
        <w:rPr>
          <w:rFonts w:asciiTheme="majorBidi" w:hAnsiTheme="majorBidi" w:cstheme="majorBidi"/>
          <w:color w:val="000000" w:themeColor="text1"/>
          <w:sz w:val="25"/>
          <w:szCs w:val="25"/>
          <w:lang w:val="fr-FR"/>
        </w:rPr>
        <w:t>N'</w:t>
      </w:r>
      <w:proofErr w:type="spellStart"/>
      <w:r w:rsidR="00F67DB5">
        <w:rPr>
          <w:rFonts w:asciiTheme="majorBidi" w:hAnsiTheme="majorBidi" w:cstheme="majorBidi"/>
          <w:color w:val="000000" w:themeColor="text1"/>
          <w:sz w:val="25"/>
          <w:szCs w:val="25"/>
          <w:lang w:val="fr-FR"/>
        </w:rPr>
        <w:t>zid</w:t>
      </w:r>
      <w:proofErr w:type="spellEnd"/>
      <w:r w:rsidRPr="00210DC4">
        <w:rPr>
          <w:rFonts w:asciiTheme="majorBidi" w:hAnsiTheme="majorBidi" w:cstheme="majorBidi"/>
          <w:color w:val="000000" w:themeColor="text1"/>
          <w:sz w:val="25"/>
          <w:szCs w:val="25"/>
          <w:lang w:val="fr-FR"/>
        </w:rPr>
        <w:t xml:space="preserve">, on peut constater que dans ses romans, l'auteure choisit des personnages en paire, la femme ombre de l'auteure et le sexe masculin (Mahmoud / Yasmine ; Sassi / Nour ; Bouhaloufa /Saâdia). Bien que l'auteure a souvent éprouvé son aversion enfantine aux hommes, un penchant dissimulé s'exprime vers le besoin à l'autre sexe, ainsi elle fait dans le récit de </w:t>
      </w:r>
      <w:r w:rsidRPr="00210DC4">
        <w:rPr>
          <w:rFonts w:asciiTheme="majorBidi" w:hAnsiTheme="majorBidi" w:cstheme="majorBidi"/>
          <w:i/>
          <w:iCs/>
          <w:color w:val="000000" w:themeColor="text1"/>
          <w:sz w:val="25"/>
          <w:szCs w:val="25"/>
          <w:lang w:val="fr-FR"/>
        </w:rPr>
        <w:t>N'Zid</w:t>
      </w:r>
      <w:r w:rsidRPr="00210DC4">
        <w:rPr>
          <w:rFonts w:asciiTheme="majorBidi" w:hAnsiTheme="majorBidi" w:cstheme="majorBidi"/>
          <w:color w:val="000000" w:themeColor="text1"/>
          <w:sz w:val="25"/>
          <w:szCs w:val="25"/>
          <w:lang w:val="fr-FR"/>
        </w:rPr>
        <w:t xml:space="preserve"> qui se nourrit d'un imaginaire revenant son passé lointain. </w:t>
      </w:r>
    </w:p>
    <w:p w:rsidR="00210DC4" w:rsidRPr="00210DC4" w:rsidRDefault="00210DC4" w:rsidP="00210DC4">
      <w:pPr>
        <w:bidi w:val="0"/>
        <w:spacing w:before="120" w:after="120" w:line="360" w:lineRule="auto"/>
        <w:ind w:left="567" w:right="565" w:firstLine="567"/>
        <w:jc w:val="both"/>
        <w:rPr>
          <w:rFonts w:asciiTheme="majorBidi" w:hAnsiTheme="majorBidi" w:cstheme="majorBidi"/>
          <w:i/>
          <w:iCs/>
          <w:color w:val="000000" w:themeColor="text1"/>
          <w:lang w:val="fr-FR"/>
        </w:rPr>
      </w:pPr>
      <w:r w:rsidRPr="00210DC4">
        <w:rPr>
          <w:rFonts w:asciiTheme="majorBidi" w:hAnsiTheme="majorBidi" w:cstheme="majorBidi"/>
          <w:i/>
          <w:iCs/>
          <w:color w:val="000000" w:themeColor="text1"/>
          <w:lang w:val="fr-FR"/>
        </w:rPr>
        <w:t xml:space="preserve">"Aussi ces regards affamés nous (es filles) traquaient-ils, s'emparaient-ils de nous pour ne plus nous lâcher. Je les sentais grouiller sur mon corps comme une vermine. Ils me souillaient, me donnaient la nausée soulevaient ma répulsion (…) la métamorphose du regard masculin, je la découvrirai en tant qu'étudiante en médecine, puis en médecin (…) C'est cette conversion qui allait changer mon regard. Ce regard méprisant et arrogant que j'opposais à leurs agressions" </w:t>
      </w:r>
      <w:r w:rsidRPr="00210DC4">
        <w:rPr>
          <w:rFonts w:asciiTheme="majorBidi" w:hAnsiTheme="majorBidi" w:cstheme="majorBidi"/>
          <w:i/>
          <w:iCs/>
          <w:color w:val="000000" w:themeColor="text1"/>
          <w:vertAlign w:val="superscript"/>
          <w:lang w:val="fr-FR"/>
        </w:rPr>
        <w:footnoteReference w:id="10"/>
      </w:r>
    </w:p>
    <w:p w:rsidR="00210DC4" w:rsidRDefault="00210DC4" w:rsidP="00210DC4">
      <w:pPr>
        <w:bidi w:val="0"/>
        <w:jc w:val="center"/>
        <w:rPr>
          <w:rFonts w:asciiTheme="majorBidi" w:hAnsiTheme="majorBidi" w:cstheme="majorBidi"/>
          <w:bCs/>
          <w:sz w:val="24"/>
          <w:szCs w:val="24"/>
          <w:lang w:val="fr-FR" w:bidi="ar-DZ"/>
        </w:rPr>
      </w:pPr>
    </w:p>
    <w:p w:rsidR="00210DC4" w:rsidRPr="00CD6E9D" w:rsidRDefault="00210DC4" w:rsidP="00210DC4">
      <w:pPr>
        <w:bidi w:val="0"/>
        <w:rPr>
          <w:rFonts w:asciiTheme="majorBidi" w:hAnsiTheme="majorBidi" w:cstheme="majorBidi"/>
          <w:bCs/>
          <w:sz w:val="24"/>
          <w:szCs w:val="24"/>
          <w:lang w:val="fr-FR" w:bidi="ar-DZ"/>
        </w:rPr>
      </w:pPr>
    </w:p>
    <w:sectPr w:rsidR="00210DC4" w:rsidRPr="00CD6E9D" w:rsidSect="00F67DB5">
      <w:pgSz w:w="11906" w:h="16838"/>
      <w:pgMar w:top="1440" w:right="1800" w:bottom="1276"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77B" w:rsidRDefault="001E277B" w:rsidP="001A4F0C">
      <w:pPr>
        <w:spacing w:after="0" w:line="240" w:lineRule="auto"/>
      </w:pPr>
      <w:r>
        <w:separator/>
      </w:r>
    </w:p>
  </w:endnote>
  <w:endnote w:type="continuationSeparator" w:id="0">
    <w:p w:rsidR="001E277B" w:rsidRDefault="001E277B" w:rsidP="001A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77B" w:rsidRDefault="001E277B" w:rsidP="001A4F0C">
      <w:pPr>
        <w:spacing w:after="0" w:line="240" w:lineRule="auto"/>
      </w:pPr>
      <w:r>
        <w:separator/>
      </w:r>
    </w:p>
  </w:footnote>
  <w:footnote w:type="continuationSeparator" w:id="0">
    <w:p w:rsidR="001E277B" w:rsidRDefault="001E277B" w:rsidP="001A4F0C">
      <w:pPr>
        <w:spacing w:after="0" w:line="240" w:lineRule="auto"/>
      </w:pPr>
      <w:r>
        <w:continuationSeparator/>
      </w:r>
    </w:p>
  </w:footnote>
  <w:footnote w:id="1">
    <w:p w:rsidR="00692B72" w:rsidRPr="00645693" w:rsidRDefault="00692B72" w:rsidP="00692B72">
      <w:pPr>
        <w:pStyle w:val="Notedebasdepage"/>
        <w:spacing w:line="360" w:lineRule="auto"/>
        <w:rPr>
          <w:rFonts w:asciiTheme="majorBidi" w:hAnsiTheme="majorBidi" w:cstheme="majorBidi"/>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45693">
        <w:rPr>
          <w:rStyle w:val="Appelnotedebasdep"/>
          <w:rFonts w:asciiTheme="majorBidi" w:hAnsiTheme="majorBidi" w:cstheme="majorBidi"/>
        </w:rPr>
        <w:footnoteRef/>
      </w:r>
      <w:r w:rsidRPr="00645693">
        <w:rPr>
          <w:rFonts w:asciiTheme="majorBidi" w:hAnsiTheme="majorBidi" w:cstheme="majorBidi"/>
        </w:rPr>
        <w:t xml:space="preserve"> - </w:t>
      </w:r>
      <w:r w:rsidRPr="00645693">
        <w:rPr>
          <w:rFonts w:asciiTheme="majorBidi" w:hAnsiTheme="majorBidi" w:cstheme="majorBidi"/>
          <w:color w:val="000000" w:themeColor="text1"/>
        </w:rPr>
        <w:t xml:space="preserve">MERCIA Eliade </w:t>
      </w:r>
      <w:r w:rsidRPr="00645693">
        <w:rPr>
          <w:rFonts w:asciiTheme="majorBidi" w:hAnsiTheme="majorBidi" w:cstheme="majorBidi"/>
          <w:i/>
          <w:iCs/>
          <w:color w:val="000000" w:themeColor="text1"/>
        </w:rPr>
        <w:t>In</w:t>
      </w:r>
      <w:r w:rsidRPr="00645693">
        <w:rPr>
          <w:rFonts w:asciiTheme="majorBidi" w:hAnsiTheme="majorBidi" w:cstheme="majorBidi"/>
          <w:color w:val="000000" w:themeColor="text1"/>
        </w:rPr>
        <w:t xml:space="preserve"> BRUNEL Pierre, </w:t>
      </w:r>
      <w:r w:rsidRPr="00645693">
        <w:rPr>
          <w:rFonts w:asciiTheme="majorBidi" w:hAnsiTheme="majorBidi" w:cstheme="majorBidi"/>
          <w:b/>
          <w:bCs/>
          <w:i/>
          <w:iCs/>
          <w:color w:val="000000" w:themeColor="text1"/>
        </w:rPr>
        <w:t>Dictionnaire des mythes littéraires</w:t>
      </w:r>
      <w:r w:rsidRPr="00645693">
        <w:rPr>
          <w:rFonts w:asciiTheme="majorBidi" w:hAnsiTheme="majorBidi" w:cstheme="majorBidi"/>
          <w:color w:val="000000" w:themeColor="text1"/>
        </w:rPr>
        <w:t xml:space="preserve">, </w:t>
      </w:r>
      <w:r w:rsidRPr="00645693">
        <w:rPr>
          <w:rFonts w:asciiTheme="majorBidi" w:hAnsiTheme="majorBidi" w:cstheme="majorBidi"/>
        </w:rPr>
        <w:t>Éditions du Rocher, Paris, 1988, p.8</w:t>
      </w:r>
    </w:p>
  </w:footnote>
  <w:footnote w:id="2">
    <w:p w:rsidR="00210DC4" w:rsidRPr="00DB0DA7" w:rsidRDefault="00210DC4" w:rsidP="00210DC4">
      <w:pPr>
        <w:pStyle w:val="Notedebasdepage"/>
        <w:spacing w:line="360" w:lineRule="auto"/>
        <w:rPr>
          <w:rFonts w:asciiTheme="majorBidi" w:hAnsiTheme="majorBidi" w:cstheme="majorBidi"/>
          <w:color w:val="000000" w:themeColor="text1"/>
        </w:rPr>
      </w:pPr>
      <w:r w:rsidRPr="00DB0DA7">
        <w:rPr>
          <w:rStyle w:val="Appelnotedebasdep"/>
          <w:rFonts w:asciiTheme="majorBidi" w:hAnsiTheme="majorBidi" w:cstheme="majorBidi"/>
          <w:color w:val="000000" w:themeColor="text1"/>
        </w:rPr>
        <w:footnoteRef/>
      </w:r>
      <w:r w:rsidRPr="00DB0DA7">
        <w:rPr>
          <w:rFonts w:asciiTheme="majorBidi" w:hAnsiTheme="majorBidi" w:cstheme="majorBidi"/>
          <w:color w:val="000000" w:themeColor="text1"/>
        </w:rPr>
        <w:t xml:space="preserve"> - M. Galland, </w:t>
      </w:r>
      <w:r w:rsidRPr="00DB0DA7">
        <w:rPr>
          <w:rFonts w:asciiTheme="majorBidi" w:hAnsiTheme="majorBidi" w:cstheme="majorBidi"/>
          <w:b/>
          <w:bCs/>
          <w:i/>
          <w:iCs/>
          <w:color w:val="000000" w:themeColor="text1"/>
        </w:rPr>
        <w:t>Mile et une nuit Contes arabes</w:t>
      </w:r>
      <w:r w:rsidRPr="00DB0DA7">
        <w:rPr>
          <w:rFonts w:asciiTheme="majorBidi" w:hAnsiTheme="majorBidi" w:cstheme="majorBidi"/>
          <w:color w:val="000000" w:themeColor="text1"/>
        </w:rPr>
        <w:t>, Ed. Garnier, Paris, 1972,  p. 175</w:t>
      </w:r>
    </w:p>
  </w:footnote>
  <w:footnote w:id="3">
    <w:p w:rsidR="00210DC4" w:rsidRPr="00DB0DA7" w:rsidRDefault="00210DC4" w:rsidP="00210DC4">
      <w:pPr>
        <w:pStyle w:val="Notedebasdepage"/>
        <w:spacing w:line="360" w:lineRule="auto"/>
        <w:rPr>
          <w:rFonts w:asciiTheme="majorBidi" w:hAnsiTheme="majorBidi" w:cstheme="majorBidi"/>
          <w:color w:val="000000" w:themeColor="text1"/>
        </w:rPr>
      </w:pPr>
      <w:r w:rsidRPr="00DB0DA7">
        <w:rPr>
          <w:rStyle w:val="Appelnotedebasdep"/>
          <w:rFonts w:asciiTheme="majorBidi" w:hAnsiTheme="majorBidi" w:cstheme="majorBidi"/>
          <w:color w:val="000000" w:themeColor="text1"/>
        </w:rPr>
        <w:footnoteRef/>
      </w:r>
      <w:r w:rsidRPr="00DB0DA7">
        <w:rPr>
          <w:rFonts w:asciiTheme="majorBidi" w:hAnsiTheme="majorBidi" w:cstheme="majorBidi"/>
          <w:color w:val="000000" w:themeColor="text1"/>
        </w:rPr>
        <w:t xml:space="preserve"> -</w:t>
      </w:r>
      <w:r w:rsidRPr="00DB0DA7">
        <w:rPr>
          <w:rFonts w:asciiTheme="majorBidi" w:hAnsiTheme="majorBidi" w:cstheme="majorBidi"/>
          <w:b/>
          <w:bCs/>
          <w:i/>
          <w:iCs/>
          <w:color w:val="000000" w:themeColor="text1"/>
        </w:rPr>
        <w:t xml:space="preserve"> Wikimédia par moulin</w:t>
      </w:r>
      <w:r w:rsidRPr="00DB0DA7">
        <w:rPr>
          <w:rFonts w:asciiTheme="majorBidi" w:hAnsiTheme="majorBidi" w:cstheme="majorBidi"/>
          <w:color w:val="000000" w:themeColor="text1"/>
        </w:rPr>
        <w:t>, moulin://encyclopedia/fr/Saint_Brendan du 09.02.2015  10:49</w:t>
      </w:r>
    </w:p>
  </w:footnote>
  <w:footnote w:id="4">
    <w:p w:rsidR="00210DC4" w:rsidRPr="00DB0DA7" w:rsidRDefault="00210DC4" w:rsidP="00210DC4">
      <w:pPr>
        <w:pStyle w:val="Notedebasdepage"/>
        <w:spacing w:line="360" w:lineRule="auto"/>
        <w:rPr>
          <w:rFonts w:asciiTheme="majorBidi" w:hAnsiTheme="majorBidi" w:cstheme="majorBidi"/>
        </w:rPr>
      </w:pPr>
      <w:r w:rsidRPr="00DB0DA7">
        <w:rPr>
          <w:rStyle w:val="Appelnotedebasdep"/>
          <w:rFonts w:asciiTheme="majorBidi" w:hAnsiTheme="majorBidi" w:cstheme="majorBidi"/>
        </w:rPr>
        <w:footnoteRef/>
      </w:r>
      <w:r w:rsidRPr="00DB0DA7">
        <w:rPr>
          <w:rFonts w:asciiTheme="majorBidi" w:hAnsiTheme="majorBidi" w:cstheme="majorBidi"/>
        </w:rPr>
        <w:t xml:space="preserve"> - </w:t>
      </w:r>
      <w:r w:rsidRPr="00DB0DA7">
        <w:rPr>
          <w:rFonts w:asciiTheme="majorBidi" w:hAnsiTheme="majorBidi" w:cstheme="majorBidi"/>
          <w:color w:val="000000" w:themeColor="text1"/>
        </w:rPr>
        <w:t xml:space="preserve">ROMEY Georges, </w:t>
      </w:r>
      <w:r w:rsidRPr="00DB0DA7">
        <w:rPr>
          <w:rFonts w:asciiTheme="majorBidi" w:hAnsiTheme="majorBidi" w:cstheme="majorBidi"/>
          <w:b/>
          <w:bCs/>
          <w:i/>
          <w:iCs/>
          <w:color w:val="000000" w:themeColor="text1"/>
        </w:rPr>
        <w:t>Dictionnaire de la symbolique, Le vocabulaire fondamental des rêves</w:t>
      </w:r>
      <w:r w:rsidRPr="00DB0DA7">
        <w:rPr>
          <w:rFonts w:asciiTheme="majorBidi" w:hAnsiTheme="majorBidi" w:cstheme="majorBidi"/>
          <w:color w:val="000000" w:themeColor="text1"/>
        </w:rPr>
        <w:t xml:space="preserve">, </w:t>
      </w:r>
      <w:r w:rsidRPr="00DB0DA7">
        <w:rPr>
          <w:rFonts w:asciiTheme="majorBidi" w:hAnsiTheme="majorBidi" w:cstheme="majorBidi"/>
        </w:rPr>
        <w:t>Éd. Albin Michel, Paris, 1995, p.342</w:t>
      </w:r>
    </w:p>
  </w:footnote>
  <w:footnote w:id="5">
    <w:p w:rsidR="00210DC4" w:rsidRPr="00DB0DA7" w:rsidRDefault="00210DC4" w:rsidP="00210DC4">
      <w:pPr>
        <w:pStyle w:val="Notedebasdepage"/>
        <w:spacing w:line="360" w:lineRule="auto"/>
        <w:rPr>
          <w:rFonts w:asciiTheme="majorBidi" w:hAnsiTheme="majorBidi" w:cstheme="majorBidi"/>
          <w:lang w:val="en-US"/>
        </w:rPr>
      </w:pPr>
      <w:r w:rsidRPr="00DB0DA7">
        <w:rPr>
          <w:rStyle w:val="Appelnotedebasdep"/>
          <w:rFonts w:asciiTheme="majorBidi" w:hAnsiTheme="majorBidi" w:cstheme="majorBidi"/>
        </w:rPr>
        <w:footnoteRef/>
      </w:r>
      <w:r w:rsidRPr="00DB0DA7">
        <w:rPr>
          <w:rFonts w:asciiTheme="majorBidi" w:hAnsiTheme="majorBidi" w:cstheme="majorBidi"/>
        </w:rPr>
        <w:t xml:space="preserve"> - </w:t>
      </w:r>
      <w:r w:rsidRPr="00DB0DA7">
        <w:rPr>
          <w:rFonts w:asciiTheme="majorBidi" w:hAnsiTheme="majorBidi" w:cstheme="majorBidi"/>
          <w:color w:val="000000" w:themeColor="text1"/>
        </w:rPr>
        <w:t xml:space="preserve">ISSA Nora, </w:t>
      </w:r>
      <w:r w:rsidRPr="00DB0DA7">
        <w:rPr>
          <w:rFonts w:asciiTheme="majorBidi" w:hAnsiTheme="majorBidi" w:cstheme="majorBidi"/>
          <w:b/>
          <w:bCs/>
          <w:i/>
          <w:iCs/>
          <w:color w:val="000000" w:themeColor="text1"/>
        </w:rPr>
        <w:t>Les histoires du Coran</w:t>
      </w:r>
      <w:r w:rsidRPr="00DB0DA7">
        <w:rPr>
          <w:rFonts w:asciiTheme="majorBidi" w:hAnsiTheme="majorBidi" w:cstheme="majorBidi"/>
          <w:color w:val="000000" w:themeColor="text1"/>
        </w:rPr>
        <w:t xml:space="preserve">, Ed. </w:t>
      </w:r>
      <w:r w:rsidRPr="00DB0DA7">
        <w:rPr>
          <w:rFonts w:asciiTheme="majorBidi" w:hAnsiTheme="majorBidi" w:cstheme="majorBidi"/>
          <w:color w:val="000000" w:themeColor="text1"/>
          <w:lang w:val="en-US"/>
        </w:rPr>
        <w:t xml:space="preserve">Dar el </w:t>
      </w:r>
      <w:proofErr w:type="spellStart"/>
      <w:r w:rsidRPr="00DB0DA7">
        <w:rPr>
          <w:rFonts w:asciiTheme="majorBidi" w:hAnsiTheme="majorBidi" w:cstheme="majorBidi"/>
          <w:color w:val="000000" w:themeColor="text1"/>
          <w:lang w:val="en-US"/>
        </w:rPr>
        <w:t>Fikr</w:t>
      </w:r>
      <w:proofErr w:type="spellEnd"/>
      <w:r w:rsidRPr="00DB0DA7">
        <w:rPr>
          <w:rFonts w:asciiTheme="majorBidi" w:hAnsiTheme="majorBidi" w:cstheme="majorBidi"/>
          <w:color w:val="000000" w:themeColor="text1"/>
          <w:lang w:val="en-US"/>
        </w:rPr>
        <w:t xml:space="preserve">, </w:t>
      </w:r>
      <w:proofErr w:type="spellStart"/>
      <w:r w:rsidRPr="00DB0DA7">
        <w:rPr>
          <w:rFonts w:asciiTheme="majorBidi" w:hAnsiTheme="majorBidi" w:cstheme="majorBidi"/>
          <w:color w:val="000000" w:themeColor="text1"/>
          <w:lang w:val="en-US"/>
        </w:rPr>
        <w:t>Liban</w:t>
      </w:r>
      <w:proofErr w:type="spellEnd"/>
      <w:r w:rsidRPr="00DB0DA7">
        <w:rPr>
          <w:rFonts w:asciiTheme="majorBidi" w:hAnsiTheme="majorBidi" w:cstheme="majorBidi"/>
          <w:color w:val="000000" w:themeColor="text1"/>
          <w:lang w:val="en-US"/>
        </w:rPr>
        <w:t>, 1994, p. 226</w:t>
      </w:r>
    </w:p>
  </w:footnote>
  <w:footnote w:id="6">
    <w:p w:rsidR="00210DC4" w:rsidRPr="00DB0DA7" w:rsidRDefault="00210DC4" w:rsidP="00210DC4">
      <w:pPr>
        <w:pStyle w:val="Notedebasdepage"/>
        <w:spacing w:line="360" w:lineRule="auto"/>
        <w:rPr>
          <w:rFonts w:asciiTheme="majorBidi" w:hAnsiTheme="majorBidi" w:cstheme="majorBidi"/>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B0DA7">
        <w:rPr>
          <w:rStyle w:val="Appelnotedebasdep"/>
          <w:rFonts w:asciiTheme="majorBidi" w:hAnsiTheme="majorBidi" w:cstheme="majorBidi"/>
        </w:rPr>
        <w:footnoteRef/>
      </w:r>
      <w:r w:rsidRPr="00DB0DA7">
        <w:rPr>
          <w:rFonts w:asciiTheme="majorBidi" w:hAnsiTheme="majorBidi" w:cstheme="majorBidi"/>
        </w:rPr>
        <w:t xml:space="preserve"> - </w:t>
      </w:r>
      <w:r w:rsidRPr="00DB0DA7">
        <w:rPr>
          <w:rFonts w:asciiTheme="majorBidi" w:hAnsiTheme="majorBidi" w:cstheme="majorBidi"/>
          <w:color w:val="000000" w:themeColor="text1"/>
        </w:rPr>
        <w:t xml:space="preserve">CHEVALIER Jean et GHEERBRANT Alain, </w:t>
      </w:r>
      <w:r w:rsidRPr="00DB0DA7">
        <w:rPr>
          <w:rFonts w:asciiTheme="majorBidi" w:hAnsiTheme="majorBidi" w:cstheme="majorBidi"/>
          <w:b/>
          <w:bCs/>
          <w:i/>
          <w:iCs/>
          <w:color w:val="000000" w:themeColor="text1"/>
        </w:rPr>
        <w:t>Dictionnaire des symboles</w:t>
      </w:r>
      <w:r w:rsidRPr="00DB0DA7">
        <w:rPr>
          <w:rFonts w:asciiTheme="majorBidi" w:hAnsiTheme="majorBidi" w:cstheme="majorBidi"/>
          <w:color w:val="000000" w:themeColor="text1"/>
        </w:rPr>
        <w:t xml:space="preserve">, </w:t>
      </w:r>
      <w:r w:rsidRPr="00DB0DA7">
        <w:rPr>
          <w:rFonts w:asciiTheme="majorBidi" w:hAnsiTheme="majorBidi" w:cstheme="majorBidi"/>
        </w:rPr>
        <w:t>Ed. Seghers, Paris, 1973, p.168</w:t>
      </w:r>
    </w:p>
    <w:p w:rsidR="00210DC4" w:rsidRPr="00DB0DA7" w:rsidRDefault="00210DC4" w:rsidP="00210DC4">
      <w:pPr>
        <w:pStyle w:val="Notedebasdepage"/>
        <w:spacing w:line="360" w:lineRule="auto"/>
        <w:rPr>
          <w:rFonts w:asciiTheme="majorBidi" w:hAnsiTheme="majorBidi" w:cstheme="majorBidi"/>
        </w:rPr>
      </w:pPr>
    </w:p>
  </w:footnote>
  <w:footnote w:id="7">
    <w:p w:rsidR="00210DC4" w:rsidRPr="00DB0DA7" w:rsidRDefault="00210DC4" w:rsidP="00210DC4">
      <w:pPr>
        <w:pStyle w:val="Notedebasdepage"/>
        <w:spacing w:line="360" w:lineRule="auto"/>
        <w:rPr>
          <w:rFonts w:asciiTheme="majorBidi" w:hAnsiTheme="majorBidi" w:cstheme="majorBidi"/>
        </w:rPr>
      </w:pPr>
      <w:r w:rsidRPr="00DB0DA7">
        <w:rPr>
          <w:rStyle w:val="Appelnotedebasdep"/>
          <w:rFonts w:asciiTheme="majorBidi" w:hAnsiTheme="majorBidi" w:cstheme="majorBidi"/>
        </w:rPr>
        <w:footnoteRef/>
      </w:r>
      <w:r w:rsidRPr="00DB0DA7">
        <w:rPr>
          <w:rFonts w:asciiTheme="majorBidi" w:hAnsiTheme="majorBidi" w:cstheme="majorBidi"/>
        </w:rPr>
        <w:t xml:space="preserve"> - </w:t>
      </w:r>
      <w:r w:rsidRPr="00DB0DA7">
        <w:rPr>
          <w:rFonts w:asciiTheme="majorBidi" w:hAnsiTheme="majorBidi" w:cstheme="majorBidi"/>
          <w:color w:val="000000" w:themeColor="text1"/>
        </w:rPr>
        <w:t xml:space="preserve">ROMEY Georges, </w:t>
      </w:r>
      <w:r w:rsidRPr="00DB0DA7">
        <w:rPr>
          <w:rFonts w:asciiTheme="majorBidi" w:hAnsiTheme="majorBidi" w:cstheme="majorBidi"/>
          <w:b/>
          <w:bCs/>
          <w:i/>
          <w:iCs/>
          <w:color w:val="000000" w:themeColor="text1"/>
        </w:rPr>
        <w:t>Dictionnaire de la symbolique, Le vocabulaire fondamental des rêves</w:t>
      </w:r>
      <w:r w:rsidRPr="00DB0DA7">
        <w:rPr>
          <w:rFonts w:asciiTheme="majorBidi" w:hAnsiTheme="majorBidi" w:cstheme="majorBidi"/>
          <w:color w:val="000000" w:themeColor="text1"/>
        </w:rPr>
        <w:t xml:space="preserve">, </w:t>
      </w:r>
      <w:r w:rsidRPr="00DB0DA7">
        <w:rPr>
          <w:rFonts w:asciiTheme="majorBidi" w:hAnsiTheme="majorBidi" w:cstheme="majorBidi"/>
        </w:rPr>
        <w:t>Éd. Albin Michel, Paris, 1995, p.345</w:t>
      </w:r>
    </w:p>
  </w:footnote>
  <w:footnote w:id="8">
    <w:p w:rsidR="00210DC4" w:rsidRPr="00DB0DA7" w:rsidRDefault="00210DC4" w:rsidP="00F67DB5">
      <w:pPr>
        <w:pStyle w:val="Notedebasdepage"/>
        <w:spacing w:line="360" w:lineRule="auto"/>
        <w:rPr>
          <w:rFonts w:asciiTheme="majorBidi" w:hAnsiTheme="majorBidi" w:cstheme="majorBidi"/>
        </w:rPr>
      </w:pPr>
      <w:r w:rsidRPr="00DB0DA7">
        <w:rPr>
          <w:rStyle w:val="Appelnotedebasdep"/>
          <w:rFonts w:asciiTheme="majorBidi" w:hAnsiTheme="majorBidi" w:cstheme="majorBidi"/>
        </w:rPr>
        <w:footnoteRef/>
      </w:r>
      <w:r w:rsidRPr="00DB0DA7">
        <w:rPr>
          <w:rFonts w:asciiTheme="majorBidi" w:hAnsiTheme="majorBidi" w:cstheme="majorBidi"/>
        </w:rPr>
        <w:t xml:space="preserve"> -</w:t>
      </w:r>
      <w:r w:rsidRPr="00DB0DA7">
        <w:rPr>
          <w:rFonts w:asciiTheme="majorBidi" w:hAnsiTheme="majorBidi" w:cstheme="majorBidi"/>
          <w:color w:val="000000" w:themeColor="text1"/>
        </w:rPr>
        <w:t xml:space="preserve"> BRUNEL Pierre, </w:t>
      </w:r>
      <w:r w:rsidRPr="00DB0DA7">
        <w:rPr>
          <w:rFonts w:asciiTheme="majorBidi" w:hAnsiTheme="majorBidi" w:cstheme="majorBidi"/>
          <w:b/>
          <w:bCs/>
          <w:i/>
          <w:iCs/>
          <w:color w:val="000000" w:themeColor="text1"/>
        </w:rPr>
        <w:t>Dictionnaire des mythes littéraires</w:t>
      </w:r>
      <w:r w:rsidRPr="00DB0DA7">
        <w:rPr>
          <w:rFonts w:asciiTheme="majorBidi" w:hAnsiTheme="majorBidi" w:cstheme="majorBidi"/>
          <w:color w:val="000000" w:themeColor="text1"/>
        </w:rPr>
        <w:t xml:space="preserve">, </w:t>
      </w:r>
      <w:r w:rsidRPr="00DB0DA7">
        <w:rPr>
          <w:rFonts w:asciiTheme="majorBidi" w:hAnsiTheme="majorBidi" w:cstheme="majorBidi"/>
        </w:rPr>
        <w:t>Éditions du Rocher, Paris, 1988, p.1080</w:t>
      </w:r>
    </w:p>
  </w:footnote>
  <w:footnote w:id="9">
    <w:p w:rsidR="00210DC4" w:rsidRPr="00DB0DA7" w:rsidRDefault="00210DC4" w:rsidP="00210DC4">
      <w:pPr>
        <w:pStyle w:val="Notedebasdepage"/>
        <w:spacing w:line="360" w:lineRule="auto"/>
        <w:rPr>
          <w:rFonts w:asciiTheme="majorBidi" w:hAnsiTheme="majorBidi" w:cstheme="majorBidi"/>
        </w:rPr>
      </w:pPr>
      <w:r w:rsidRPr="00DB0DA7">
        <w:rPr>
          <w:rStyle w:val="Appelnotedebasdep"/>
          <w:rFonts w:asciiTheme="majorBidi" w:hAnsiTheme="majorBidi" w:cstheme="majorBidi"/>
        </w:rPr>
        <w:footnoteRef/>
      </w:r>
      <w:r w:rsidRPr="00DB0DA7">
        <w:rPr>
          <w:rFonts w:asciiTheme="majorBidi" w:hAnsiTheme="majorBidi" w:cstheme="majorBidi"/>
        </w:rPr>
        <w:t xml:space="preserve"> - </w:t>
      </w:r>
      <w:r w:rsidRPr="00DB0DA7">
        <w:rPr>
          <w:rFonts w:asciiTheme="majorBidi" w:hAnsiTheme="majorBidi" w:cstheme="majorBidi"/>
          <w:color w:val="000000" w:themeColor="text1"/>
        </w:rPr>
        <w:t xml:space="preserve">ROMEY Georges, </w:t>
      </w:r>
      <w:r w:rsidRPr="00DB0DA7">
        <w:rPr>
          <w:rFonts w:asciiTheme="majorBidi" w:hAnsiTheme="majorBidi" w:cstheme="majorBidi"/>
          <w:b/>
          <w:bCs/>
          <w:i/>
          <w:iCs/>
          <w:color w:val="000000" w:themeColor="text1"/>
        </w:rPr>
        <w:t>Dictionnaire de la symbolique, Le vocabulaire fondamental des rêves</w:t>
      </w:r>
      <w:r w:rsidRPr="00DB0DA7">
        <w:rPr>
          <w:rFonts w:asciiTheme="majorBidi" w:hAnsiTheme="majorBidi" w:cstheme="majorBidi"/>
          <w:color w:val="000000" w:themeColor="text1"/>
        </w:rPr>
        <w:t xml:space="preserve">, </w:t>
      </w:r>
      <w:r w:rsidRPr="00DB0DA7">
        <w:rPr>
          <w:rFonts w:asciiTheme="majorBidi" w:hAnsiTheme="majorBidi" w:cstheme="majorBidi"/>
        </w:rPr>
        <w:t>Éd. Albin Michel, Paris, 1995, p.345</w:t>
      </w:r>
    </w:p>
    <w:p w:rsidR="00210DC4" w:rsidRPr="00DB0DA7" w:rsidRDefault="00210DC4" w:rsidP="00210DC4">
      <w:pPr>
        <w:pStyle w:val="Notedebasdepage"/>
        <w:spacing w:line="360" w:lineRule="auto"/>
        <w:rPr>
          <w:rFonts w:asciiTheme="majorBidi" w:hAnsiTheme="majorBidi" w:cstheme="majorBidi"/>
        </w:rPr>
      </w:pPr>
    </w:p>
  </w:footnote>
  <w:footnote w:id="10">
    <w:p w:rsidR="00210DC4" w:rsidRPr="00DB0DA7" w:rsidRDefault="00210DC4" w:rsidP="00210DC4">
      <w:pPr>
        <w:pStyle w:val="Notedebasdepage"/>
        <w:spacing w:line="360" w:lineRule="auto"/>
        <w:rPr>
          <w:rFonts w:asciiTheme="majorBidi" w:hAnsiTheme="majorBidi" w:cstheme="majorBidi"/>
          <w:color w:val="000000" w:themeColor="text1"/>
        </w:rPr>
      </w:pPr>
      <w:r w:rsidRPr="00DB0DA7">
        <w:rPr>
          <w:rStyle w:val="Appelnotedebasdep"/>
          <w:rFonts w:asciiTheme="majorBidi" w:hAnsiTheme="majorBidi" w:cstheme="majorBidi"/>
        </w:rPr>
        <w:footnoteRef/>
      </w:r>
      <w:r w:rsidRPr="00DB0DA7">
        <w:rPr>
          <w:rFonts w:asciiTheme="majorBidi" w:hAnsiTheme="majorBidi" w:cstheme="majorBidi"/>
        </w:rPr>
        <w:t xml:space="preserve"> - </w:t>
      </w:r>
      <w:r w:rsidRPr="00DB0DA7">
        <w:rPr>
          <w:rFonts w:asciiTheme="majorBidi" w:hAnsiTheme="majorBidi" w:cstheme="majorBidi"/>
          <w:color w:val="000000" w:themeColor="text1"/>
        </w:rPr>
        <w:t xml:space="preserve">LAZHARI Labter, </w:t>
      </w:r>
      <w:r w:rsidRPr="00DB0DA7">
        <w:rPr>
          <w:rFonts w:asciiTheme="majorBidi" w:hAnsiTheme="majorBidi" w:cstheme="majorBidi"/>
          <w:b/>
          <w:bCs/>
          <w:i/>
          <w:iCs/>
          <w:color w:val="000000" w:themeColor="text1"/>
        </w:rPr>
        <w:t>Malika Mokeddem, à part, entière</w:t>
      </w:r>
      <w:r w:rsidRPr="00DB0DA7">
        <w:rPr>
          <w:rFonts w:asciiTheme="majorBidi" w:hAnsiTheme="majorBidi" w:cstheme="majorBidi"/>
          <w:color w:val="000000" w:themeColor="text1"/>
        </w:rPr>
        <w:t>, Ed. Sedia, Algérie, 2007, pp. 55-56</w:t>
      </w:r>
    </w:p>
    <w:p w:rsidR="00210DC4" w:rsidRPr="00DB0DA7" w:rsidRDefault="00210DC4" w:rsidP="00210DC4">
      <w:pPr>
        <w:pStyle w:val="Notedebasdepage"/>
        <w:spacing w:line="360" w:lineRule="auto"/>
        <w:rPr>
          <w:rFonts w:asciiTheme="majorBidi" w:hAnsiTheme="majorBidi" w:cstheme="majorBid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15B7E"/>
    <w:multiLevelType w:val="hybridMultilevel"/>
    <w:tmpl w:val="FC248ACA"/>
    <w:lvl w:ilvl="0" w:tplc="1526CF90">
      <w:start w:val="1"/>
      <w:numFmt w:val="upperRoman"/>
      <w:lvlText w:val="%1-"/>
      <w:lvlJc w:val="left"/>
      <w:pPr>
        <w:ind w:left="1080" w:hanging="720"/>
      </w:pPr>
      <w:rPr>
        <w:rFonts w:asciiTheme="majorBidi" w:hAnsiTheme="majorBidi" w:cstheme="majorBidi" w:hint="default"/>
        <w:b/>
        <w:sz w:val="28"/>
      </w:rPr>
    </w:lvl>
    <w:lvl w:ilvl="1" w:tplc="04090019">
      <w:start w:val="1"/>
      <w:numFmt w:val="lowerLetter"/>
      <w:lvlText w:val="%2."/>
      <w:lvlJc w:val="left"/>
      <w:pPr>
        <w:ind w:left="1440" w:hanging="360"/>
      </w:pPr>
    </w:lvl>
    <w:lvl w:ilvl="2" w:tplc="CFA6B392">
      <w:start w:val="1"/>
      <w:numFmt w:val="lowerRoman"/>
      <w:lvlText w:val="%3."/>
      <w:lvlJc w:val="right"/>
      <w:pPr>
        <w:ind w:left="2160" w:hanging="180"/>
      </w:pPr>
      <w:rPr>
        <w:color w:val="00B0F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0F2"/>
    <w:rsid w:val="00023097"/>
    <w:rsid w:val="000305F9"/>
    <w:rsid w:val="00030B5F"/>
    <w:rsid w:val="00033265"/>
    <w:rsid w:val="000506B6"/>
    <w:rsid w:val="00082077"/>
    <w:rsid w:val="000963F9"/>
    <w:rsid w:val="000A1C87"/>
    <w:rsid w:val="000A7281"/>
    <w:rsid w:val="000D2B64"/>
    <w:rsid w:val="000E2864"/>
    <w:rsid w:val="000E3591"/>
    <w:rsid w:val="000F3256"/>
    <w:rsid w:val="000F6985"/>
    <w:rsid w:val="001053A2"/>
    <w:rsid w:val="0013145A"/>
    <w:rsid w:val="001455DC"/>
    <w:rsid w:val="00151FB4"/>
    <w:rsid w:val="00153494"/>
    <w:rsid w:val="001756DE"/>
    <w:rsid w:val="00181D40"/>
    <w:rsid w:val="001A4F0C"/>
    <w:rsid w:val="001B6CE4"/>
    <w:rsid w:val="001D2597"/>
    <w:rsid w:val="001D4B09"/>
    <w:rsid w:val="001E277B"/>
    <w:rsid w:val="00203C0E"/>
    <w:rsid w:val="00206ACF"/>
    <w:rsid w:val="00210DC4"/>
    <w:rsid w:val="00212A1D"/>
    <w:rsid w:val="00227DF4"/>
    <w:rsid w:val="002349BE"/>
    <w:rsid w:val="00237728"/>
    <w:rsid w:val="00245C0D"/>
    <w:rsid w:val="002530F2"/>
    <w:rsid w:val="00266A9C"/>
    <w:rsid w:val="00271F78"/>
    <w:rsid w:val="00280137"/>
    <w:rsid w:val="00290994"/>
    <w:rsid w:val="00292060"/>
    <w:rsid w:val="0029285F"/>
    <w:rsid w:val="002A0940"/>
    <w:rsid w:val="002A410F"/>
    <w:rsid w:val="002A6924"/>
    <w:rsid w:val="002C18BF"/>
    <w:rsid w:val="002D45E0"/>
    <w:rsid w:val="002E1A37"/>
    <w:rsid w:val="002F08B0"/>
    <w:rsid w:val="002F26E7"/>
    <w:rsid w:val="00306210"/>
    <w:rsid w:val="00310962"/>
    <w:rsid w:val="0032173F"/>
    <w:rsid w:val="003262E5"/>
    <w:rsid w:val="003505BE"/>
    <w:rsid w:val="00357E85"/>
    <w:rsid w:val="00365FBF"/>
    <w:rsid w:val="003675F8"/>
    <w:rsid w:val="00375C49"/>
    <w:rsid w:val="0039082F"/>
    <w:rsid w:val="00394A2E"/>
    <w:rsid w:val="003A379A"/>
    <w:rsid w:val="003D53AD"/>
    <w:rsid w:val="004076A1"/>
    <w:rsid w:val="004224E6"/>
    <w:rsid w:val="00430893"/>
    <w:rsid w:val="00437DD3"/>
    <w:rsid w:val="00454175"/>
    <w:rsid w:val="00463E92"/>
    <w:rsid w:val="0046742D"/>
    <w:rsid w:val="004703A8"/>
    <w:rsid w:val="00497178"/>
    <w:rsid w:val="004B1ABC"/>
    <w:rsid w:val="004C1444"/>
    <w:rsid w:val="004C4EF2"/>
    <w:rsid w:val="004D59AA"/>
    <w:rsid w:val="00510106"/>
    <w:rsid w:val="00513A66"/>
    <w:rsid w:val="00522392"/>
    <w:rsid w:val="00524C88"/>
    <w:rsid w:val="005252FA"/>
    <w:rsid w:val="005316E2"/>
    <w:rsid w:val="00551079"/>
    <w:rsid w:val="00552BDD"/>
    <w:rsid w:val="005564F8"/>
    <w:rsid w:val="005606CC"/>
    <w:rsid w:val="00577CD0"/>
    <w:rsid w:val="005A1EA0"/>
    <w:rsid w:val="005D4944"/>
    <w:rsid w:val="005E5821"/>
    <w:rsid w:val="00603A3D"/>
    <w:rsid w:val="00606FC5"/>
    <w:rsid w:val="00611814"/>
    <w:rsid w:val="00624D98"/>
    <w:rsid w:val="00627FDF"/>
    <w:rsid w:val="00637330"/>
    <w:rsid w:val="006378FC"/>
    <w:rsid w:val="006432F5"/>
    <w:rsid w:val="00650345"/>
    <w:rsid w:val="00653019"/>
    <w:rsid w:val="00665C12"/>
    <w:rsid w:val="0067134C"/>
    <w:rsid w:val="00692B72"/>
    <w:rsid w:val="006B5CB3"/>
    <w:rsid w:val="006C596A"/>
    <w:rsid w:val="006D09AF"/>
    <w:rsid w:val="006D7BF2"/>
    <w:rsid w:val="006E07EF"/>
    <w:rsid w:val="006E0D2B"/>
    <w:rsid w:val="006E1920"/>
    <w:rsid w:val="006E2573"/>
    <w:rsid w:val="006F64EF"/>
    <w:rsid w:val="00705B39"/>
    <w:rsid w:val="007176FD"/>
    <w:rsid w:val="00731745"/>
    <w:rsid w:val="00750DEB"/>
    <w:rsid w:val="00760DBC"/>
    <w:rsid w:val="00765270"/>
    <w:rsid w:val="00775A1B"/>
    <w:rsid w:val="00781497"/>
    <w:rsid w:val="00791DC2"/>
    <w:rsid w:val="007976DC"/>
    <w:rsid w:val="007A14C2"/>
    <w:rsid w:val="007A6031"/>
    <w:rsid w:val="007A7DE4"/>
    <w:rsid w:val="007B41E2"/>
    <w:rsid w:val="007E3E9B"/>
    <w:rsid w:val="007E47E9"/>
    <w:rsid w:val="007E4900"/>
    <w:rsid w:val="007E56D1"/>
    <w:rsid w:val="008029D5"/>
    <w:rsid w:val="00806D31"/>
    <w:rsid w:val="0081186F"/>
    <w:rsid w:val="008142CD"/>
    <w:rsid w:val="00820134"/>
    <w:rsid w:val="00852ADB"/>
    <w:rsid w:val="008602DF"/>
    <w:rsid w:val="008830C7"/>
    <w:rsid w:val="008B2EF4"/>
    <w:rsid w:val="008B3540"/>
    <w:rsid w:val="008D190F"/>
    <w:rsid w:val="008E40E7"/>
    <w:rsid w:val="008F0DD5"/>
    <w:rsid w:val="008F161E"/>
    <w:rsid w:val="008F714D"/>
    <w:rsid w:val="00903593"/>
    <w:rsid w:val="00907DF2"/>
    <w:rsid w:val="00914606"/>
    <w:rsid w:val="0091549A"/>
    <w:rsid w:val="00924F6D"/>
    <w:rsid w:val="00933055"/>
    <w:rsid w:val="00941344"/>
    <w:rsid w:val="00953399"/>
    <w:rsid w:val="009752BD"/>
    <w:rsid w:val="009A2038"/>
    <w:rsid w:val="009B08AA"/>
    <w:rsid w:val="009B29B6"/>
    <w:rsid w:val="009B35F7"/>
    <w:rsid w:val="009D28E0"/>
    <w:rsid w:val="009E18C3"/>
    <w:rsid w:val="009F03B1"/>
    <w:rsid w:val="009F3BD2"/>
    <w:rsid w:val="00A125D2"/>
    <w:rsid w:val="00A312B6"/>
    <w:rsid w:val="00A3140B"/>
    <w:rsid w:val="00A31875"/>
    <w:rsid w:val="00A31F4B"/>
    <w:rsid w:val="00A32369"/>
    <w:rsid w:val="00A55AFC"/>
    <w:rsid w:val="00A77EFC"/>
    <w:rsid w:val="00A83B0B"/>
    <w:rsid w:val="00A932E9"/>
    <w:rsid w:val="00AA4A2D"/>
    <w:rsid w:val="00AB77C3"/>
    <w:rsid w:val="00AC122E"/>
    <w:rsid w:val="00AC42AF"/>
    <w:rsid w:val="00AC6A47"/>
    <w:rsid w:val="00AD0AC1"/>
    <w:rsid w:val="00AD2E59"/>
    <w:rsid w:val="00AD6F03"/>
    <w:rsid w:val="00AE0426"/>
    <w:rsid w:val="00AE7166"/>
    <w:rsid w:val="00B21640"/>
    <w:rsid w:val="00B23E7C"/>
    <w:rsid w:val="00B32B5A"/>
    <w:rsid w:val="00B47389"/>
    <w:rsid w:val="00B735DC"/>
    <w:rsid w:val="00B82AFB"/>
    <w:rsid w:val="00B91F84"/>
    <w:rsid w:val="00BA4454"/>
    <w:rsid w:val="00BA5B16"/>
    <w:rsid w:val="00BB4E55"/>
    <w:rsid w:val="00BB66C0"/>
    <w:rsid w:val="00BD13D5"/>
    <w:rsid w:val="00BE2445"/>
    <w:rsid w:val="00BF2D7A"/>
    <w:rsid w:val="00C069C4"/>
    <w:rsid w:val="00C27FEA"/>
    <w:rsid w:val="00C33544"/>
    <w:rsid w:val="00C3710D"/>
    <w:rsid w:val="00C37B2C"/>
    <w:rsid w:val="00C4757C"/>
    <w:rsid w:val="00C663CD"/>
    <w:rsid w:val="00C71198"/>
    <w:rsid w:val="00C73819"/>
    <w:rsid w:val="00CA3D8A"/>
    <w:rsid w:val="00CA58B6"/>
    <w:rsid w:val="00CC5BBD"/>
    <w:rsid w:val="00CD6E9D"/>
    <w:rsid w:val="00CF30FA"/>
    <w:rsid w:val="00D44DA7"/>
    <w:rsid w:val="00D51580"/>
    <w:rsid w:val="00D565B5"/>
    <w:rsid w:val="00D570F0"/>
    <w:rsid w:val="00D65A58"/>
    <w:rsid w:val="00D67165"/>
    <w:rsid w:val="00D8108F"/>
    <w:rsid w:val="00D81279"/>
    <w:rsid w:val="00D8241E"/>
    <w:rsid w:val="00D86E61"/>
    <w:rsid w:val="00DA32BD"/>
    <w:rsid w:val="00DA3D1B"/>
    <w:rsid w:val="00DB3F12"/>
    <w:rsid w:val="00DB6D70"/>
    <w:rsid w:val="00DC45F9"/>
    <w:rsid w:val="00DD12BC"/>
    <w:rsid w:val="00DD757E"/>
    <w:rsid w:val="00DF0A74"/>
    <w:rsid w:val="00DF38EE"/>
    <w:rsid w:val="00DF4CEB"/>
    <w:rsid w:val="00E21E0A"/>
    <w:rsid w:val="00E267CA"/>
    <w:rsid w:val="00E32280"/>
    <w:rsid w:val="00E47AA6"/>
    <w:rsid w:val="00E56C2C"/>
    <w:rsid w:val="00E60542"/>
    <w:rsid w:val="00E735B3"/>
    <w:rsid w:val="00E7704D"/>
    <w:rsid w:val="00E82B94"/>
    <w:rsid w:val="00E9393D"/>
    <w:rsid w:val="00EC3944"/>
    <w:rsid w:val="00EF038A"/>
    <w:rsid w:val="00EF671C"/>
    <w:rsid w:val="00F03425"/>
    <w:rsid w:val="00F03524"/>
    <w:rsid w:val="00F04F20"/>
    <w:rsid w:val="00F2037F"/>
    <w:rsid w:val="00F31ACB"/>
    <w:rsid w:val="00F64E7C"/>
    <w:rsid w:val="00F67DB5"/>
    <w:rsid w:val="00F72DFF"/>
    <w:rsid w:val="00F90EC9"/>
    <w:rsid w:val="00F9306F"/>
    <w:rsid w:val="00FC3C33"/>
    <w:rsid w:val="00FE56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A58"/>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aliases w:val="CIT. BEST"/>
    <w:basedOn w:val="Sansinterligne"/>
    <w:next w:val="Normal"/>
    <w:link w:val="CitationCar"/>
    <w:autoRedefine/>
    <w:uiPriority w:val="29"/>
    <w:qFormat/>
    <w:rsid w:val="00151FB4"/>
    <w:pPr>
      <w:bidi w:val="0"/>
      <w:spacing w:before="120" w:after="120" w:line="288" w:lineRule="auto"/>
      <w:ind w:firstLine="284"/>
      <w:jc w:val="both"/>
    </w:pPr>
    <w:rPr>
      <w:rFonts w:ascii="Times New Roman" w:hAnsi="Times New Roman" w:cstheme="majorBidi"/>
      <w:color w:val="C00000"/>
      <w:sz w:val="20"/>
      <w:szCs w:val="20"/>
      <w:lang w:val="fr-FR"/>
    </w:rPr>
  </w:style>
  <w:style w:type="character" w:customStyle="1" w:styleId="CitationCar">
    <w:name w:val="Citation Car"/>
    <w:aliases w:val="CIT. BEST Car"/>
    <w:basedOn w:val="Policepardfaut"/>
    <w:link w:val="Citation"/>
    <w:uiPriority w:val="29"/>
    <w:rsid w:val="00151FB4"/>
    <w:rPr>
      <w:rFonts w:ascii="Times New Roman" w:hAnsi="Times New Roman" w:cstheme="majorBidi"/>
      <w:color w:val="C00000"/>
      <w:sz w:val="20"/>
      <w:szCs w:val="20"/>
      <w:lang w:val="fr-FR"/>
    </w:rPr>
  </w:style>
  <w:style w:type="paragraph" w:styleId="Sansinterligne">
    <w:name w:val="No Spacing"/>
    <w:uiPriority w:val="1"/>
    <w:qFormat/>
    <w:rsid w:val="00A312B6"/>
    <w:pPr>
      <w:bidi/>
      <w:spacing w:after="0" w:line="240" w:lineRule="auto"/>
    </w:pPr>
  </w:style>
  <w:style w:type="character" w:styleId="Rfrenceintense">
    <w:name w:val="Intense Reference"/>
    <w:aliases w:val="Réf. Bestiaire"/>
    <w:basedOn w:val="Policepardfaut"/>
    <w:uiPriority w:val="32"/>
    <w:qFormat/>
    <w:rsid w:val="00151FB4"/>
    <w:rPr>
      <w:rFonts w:ascii="Times New Roman" w:hAnsi="Times New Roman"/>
      <w:b w:val="0"/>
      <w:bCs/>
      <w:i w:val="0"/>
      <w:caps w:val="0"/>
      <w:smallCaps w:val="0"/>
      <w:color w:val="003366"/>
      <w:spacing w:val="5"/>
      <w:sz w:val="20"/>
      <w:u w:val="none"/>
      <w:vertAlign w:val="superscript"/>
    </w:rPr>
  </w:style>
  <w:style w:type="paragraph" w:styleId="Notedebasdepage">
    <w:name w:val="footnote text"/>
    <w:basedOn w:val="Normal"/>
    <w:link w:val="NotedebasdepageCar"/>
    <w:unhideWhenUsed/>
    <w:rsid w:val="001A4F0C"/>
    <w:pPr>
      <w:bidi w:val="0"/>
      <w:spacing w:after="0" w:line="240" w:lineRule="auto"/>
    </w:pPr>
    <w:rPr>
      <w:sz w:val="20"/>
      <w:szCs w:val="20"/>
      <w:lang w:val="fr-FR"/>
    </w:rPr>
  </w:style>
  <w:style w:type="character" w:customStyle="1" w:styleId="NotedebasdepageCar">
    <w:name w:val="Note de bas de page Car"/>
    <w:basedOn w:val="Policepardfaut"/>
    <w:link w:val="Notedebasdepage"/>
    <w:rsid w:val="001A4F0C"/>
    <w:rPr>
      <w:sz w:val="20"/>
      <w:szCs w:val="20"/>
      <w:lang w:val="fr-FR"/>
    </w:rPr>
  </w:style>
  <w:style w:type="character" w:styleId="Appelnotedebasdep">
    <w:name w:val="footnote reference"/>
    <w:basedOn w:val="Policepardfaut"/>
    <w:uiPriority w:val="99"/>
    <w:semiHidden/>
    <w:unhideWhenUsed/>
    <w:rsid w:val="001A4F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A58"/>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aliases w:val="CIT. BEST"/>
    <w:basedOn w:val="Sansinterligne"/>
    <w:next w:val="Normal"/>
    <w:link w:val="CitationCar"/>
    <w:autoRedefine/>
    <w:uiPriority w:val="29"/>
    <w:qFormat/>
    <w:rsid w:val="00151FB4"/>
    <w:pPr>
      <w:bidi w:val="0"/>
      <w:spacing w:before="120" w:after="120" w:line="288" w:lineRule="auto"/>
      <w:ind w:firstLine="284"/>
      <w:jc w:val="both"/>
    </w:pPr>
    <w:rPr>
      <w:rFonts w:ascii="Times New Roman" w:hAnsi="Times New Roman" w:cstheme="majorBidi"/>
      <w:color w:val="C00000"/>
      <w:sz w:val="20"/>
      <w:szCs w:val="20"/>
      <w:lang w:val="fr-FR"/>
    </w:rPr>
  </w:style>
  <w:style w:type="character" w:customStyle="1" w:styleId="CitationCar">
    <w:name w:val="Citation Car"/>
    <w:aliases w:val="CIT. BEST Car"/>
    <w:basedOn w:val="Policepardfaut"/>
    <w:link w:val="Citation"/>
    <w:uiPriority w:val="29"/>
    <w:rsid w:val="00151FB4"/>
    <w:rPr>
      <w:rFonts w:ascii="Times New Roman" w:hAnsi="Times New Roman" w:cstheme="majorBidi"/>
      <w:color w:val="C00000"/>
      <w:sz w:val="20"/>
      <w:szCs w:val="20"/>
      <w:lang w:val="fr-FR"/>
    </w:rPr>
  </w:style>
  <w:style w:type="paragraph" w:styleId="Sansinterligne">
    <w:name w:val="No Spacing"/>
    <w:uiPriority w:val="1"/>
    <w:qFormat/>
    <w:rsid w:val="00A312B6"/>
    <w:pPr>
      <w:bidi/>
      <w:spacing w:after="0" w:line="240" w:lineRule="auto"/>
    </w:pPr>
  </w:style>
  <w:style w:type="character" w:styleId="Rfrenceintense">
    <w:name w:val="Intense Reference"/>
    <w:aliases w:val="Réf. Bestiaire"/>
    <w:basedOn w:val="Policepardfaut"/>
    <w:uiPriority w:val="32"/>
    <w:qFormat/>
    <w:rsid w:val="00151FB4"/>
    <w:rPr>
      <w:rFonts w:ascii="Times New Roman" w:hAnsi="Times New Roman"/>
      <w:b w:val="0"/>
      <w:bCs/>
      <w:i w:val="0"/>
      <w:caps w:val="0"/>
      <w:smallCaps w:val="0"/>
      <w:color w:val="003366"/>
      <w:spacing w:val="5"/>
      <w:sz w:val="20"/>
      <w:u w:val="none"/>
      <w:vertAlign w:val="superscript"/>
    </w:rPr>
  </w:style>
  <w:style w:type="paragraph" w:styleId="Notedebasdepage">
    <w:name w:val="footnote text"/>
    <w:basedOn w:val="Normal"/>
    <w:link w:val="NotedebasdepageCar"/>
    <w:unhideWhenUsed/>
    <w:rsid w:val="001A4F0C"/>
    <w:pPr>
      <w:bidi w:val="0"/>
      <w:spacing w:after="0" w:line="240" w:lineRule="auto"/>
    </w:pPr>
    <w:rPr>
      <w:sz w:val="20"/>
      <w:szCs w:val="20"/>
      <w:lang w:val="fr-FR"/>
    </w:rPr>
  </w:style>
  <w:style w:type="character" w:customStyle="1" w:styleId="NotedebasdepageCar">
    <w:name w:val="Note de bas de page Car"/>
    <w:basedOn w:val="Policepardfaut"/>
    <w:link w:val="Notedebasdepage"/>
    <w:rsid w:val="001A4F0C"/>
    <w:rPr>
      <w:sz w:val="20"/>
      <w:szCs w:val="20"/>
      <w:lang w:val="fr-FR"/>
    </w:rPr>
  </w:style>
  <w:style w:type="character" w:styleId="Appelnotedebasdep">
    <w:name w:val="footnote reference"/>
    <w:basedOn w:val="Policepardfaut"/>
    <w:uiPriority w:val="99"/>
    <w:semiHidden/>
    <w:unhideWhenUsed/>
    <w:rsid w:val="001A4F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1719</Words>
  <Characters>9457</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Université</Company>
  <LinksUpToDate>false</LinksUpToDate>
  <CharactersWithSpaces>11154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djamel</dc:creator>
  <cp:lastModifiedBy>Djamel</cp:lastModifiedBy>
  <cp:revision>2</cp:revision>
  <cp:lastPrinted>2015-04-09T21:53:00Z</cp:lastPrinted>
  <dcterms:created xsi:type="dcterms:W3CDTF">2020-09-10T18:17:00Z</dcterms:created>
  <dcterms:modified xsi:type="dcterms:W3CDTF">2020-09-10T18:17:00Z</dcterms:modified>
</cp:coreProperties>
</file>