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D68" w:rsidRDefault="00646D68" w:rsidP="002209F0">
      <w:pPr>
        <w:rPr>
          <w:b/>
          <w:color w:val="FF0000"/>
        </w:rPr>
      </w:pPr>
      <w:bookmarkStart w:id="0" w:name="_GoBack"/>
      <w:bookmarkEnd w:id="0"/>
    </w:p>
    <w:p w:rsidR="002209F0" w:rsidRPr="00275C9D" w:rsidRDefault="002209F0" w:rsidP="002209F0">
      <w:pPr>
        <w:rPr>
          <w:b/>
          <w:color w:val="FF0000"/>
        </w:rPr>
      </w:pPr>
      <w:r w:rsidRPr="00275C9D">
        <w:rPr>
          <w:b/>
          <w:color w:val="FF0000"/>
        </w:rPr>
        <w:t xml:space="preserve"> Dre  Berrabeh  Afef</w:t>
      </w:r>
    </w:p>
    <w:p w:rsidR="002209F0" w:rsidRPr="00375C67" w:rsidRDefault="002209F0" w:rsidP="00375C67">
      <w:pPr>
        <w:rPr>
          <w:b/>
        </w:rPr>
      </w:pPr>
      <w:r>
        <w:rPr>
          <w:b/>
        </w:rPr>
        <w:t>Institution : Université Mohamed Boudiaf de M’sila /Département des lettres et langue Française.</w:t>
      </w:r>
    </w:p>
    <w:p w:rsidR="002209F0" w:rsidRDefault="002209F0" w:rsidP="00646D68">
      <w:pPr>
        <w:rPr>
          <w:b/>
        </w:rPr>
      </w:pPr>
      <w:r>
        <w:rPr>
          <w:b/>
        </w:rPr>
        <w:t>Intitulé de l</w:t>
      </w:r>
      <w:r w:rsidR="00646D68">
        <w:rPr>
          <w:b/>
        </w:rPr>
        <w:t>’article</w:t>
      </w:r>
      <w:r>
        <w:rPr>
          <w:b/>
        </w:rPr>
        <w:t>:</w:t>
      </w:r>
      <w:r>
        <w:t xml:space="preserve"> </w:t>
      </w:r>
      <w:r>
        <w:rPr>
          <w:b/>
        </w:rPr>
        <w:t>Enseigner la langue orale dans sa dimension socioculturelle pour assurer la fluidité à l’oral :</w:t>
      </w:r>
    </w:p>
    <w:p w:rsidR="00646D68" w:rsidRDefault="002209F0" w:rsidP="00646D68">
      <w:pPr>
        <w:rPr>
          <w:b/>
        </w:rPr>
      </w:pPr>
      <w:r>
        <w:rPr>
          <w:b/>
        </w:rPr>
        <w:t xml:space="preserve">   </w:t>
      </w:r>
    </w:p>
    <w:p w:rsidR="002209F0" w:rsidRDefault="002209F0" w:rsidP="00731392">
      <w:pPr>
        <w:rPr>
          <w:b/>
        </w:rPr>
      </w:pPr>
    </w:p>
    <w:p w:rsidR="00646D68" w:rsidRDefault="00646D68" w:rsidP="00646D68">
      <w:pPr>
        <w:rPr>
          <w:b/>
          <w:sz w:val="28"/>
          <w:szCs w:val="28"/>
        </w:rPr>
      </w:pPr>
      <w:r>
        <w:rPr>
          <w:b/>
          <w:sz w:val="28"/>
          <w:szCs w:val="28"/>
        </w:rPr>
        <w:t>Résumé :</w:t>
      </w:r>
    </w:p>
    <w:p w:rsidR="00646D68" w:rsidRDefault="00646D68" w:rsidP="00646D68">
      <w:pPr>
        <w:rPr>
          <w:sz w:val="28"/>
          <w:szCs w:val="28"/>
        </w:rPr>
      </w:pPr>
      <w:r>
        <w:rPr>
          <w:sz w:val="28"/>
          <w:szCs w:val="28"/>
        </w:rPr>
        <w:t xml:space="preserve">   Partant de l’idée que La culture est derrière toute pratique de la langue, et que la préoccupation de l’oral correspond à une demande sociale, en effet, le mot ne peut vivre et avoir un sens que dans son contexte socioculturel : Perfectionner la compétence de la production orale nous dicte de faire apprendre aux apprenants à vivre des situations de communication réelles, sans éprouver de gêne, c’est ainsi, apprendre la langue orale dans son emploi réel, selon ce que dicte le besoin de la vie universitaire, ou prochainement professionnelle ou encore plus sociale.</w:t>
      </w:r>
    </w:p>
    <w:p w:rsidR="00646D68" w:rsidRDefault="00646D68" w:rsidP="00646D68">
      <w:pPr>
        <w:rPr>
          <w:sz w:val="28"/>
          <w:szCs w:val="28"/>
        </w:rPr>
      </w:pPr>
      <w:r>
        <w:rPr>
          <w:sz w:val="28"/>
          <w:szCs w:val="28"/>
        </w:rPr>
        <w:t xml:space="preserve">    La présente réflexion  fait le point sur la nécessité de la multiplication stratégique capable de créer la spontanéité de l’oral chez les apprenants, ainsi nous proposons </w:t>
      </w:r>
      <w:r>
        <w:rPr>
          <w:b/>
          <w:sz w:val="28"/>
          <w:szCs w:val="28"/>
        </w:rPr>
        <w:t>la médiation par le socioculturel pour créer l’intuition linguistique</w:t>
      </w:r>
      <w:r>
        <w:rPr>
          <w:sz w:val="28"/>
          <w:szCs w:val="28"/>
        </w:rPr>
        <w:t xml:space="preserve"> capable de  réaliser une intégration suffisante dans la communauté discursive parlant Français.</w:t>
      </w:r>
      <w:r>
        <w:rPr>
          <w:b/>
          <w:bCs/>
          <w:sz w:val="28"/>
          <w:szCs w:val="28"/>
        </w:rPr>
        <w:t xml:space="preserve"> </w:t>
      </w:r>
    </w:p>
    <w:p w:rsidR="00646D68" w:rsidRDefault="00646D68" w:rsidP="00646D68">
      <w:pPr>
        <w:rPr>
          <w:sz w:val="28"/>
          <w:szCs w:val="28"/>
        </w:rPr>
      </w:pPr>
      <w:r>
        <w:rPr>
          <w:b/>
          <w:bCs/>
          <w:sz w:val="28"/>
          <w:szCs w:val="28"/>
        </w:rPr>
        <w:t xml:space="preserve">  </w:t>
      </w:r>
      <w:r>
        <w:rPr>
          <w:sz w:val="28"/>
          <w:szCs w:val="28"/>
        </w:rPr>
        <w:t>Une véritable maitrise de la langue orale implique que l’apprenant soit capable de mobiliser rapidement son répertoire de mots de la langue étrangère visée (le FLE dans notre cas d’étude) et d’en prouver un usage correct des mots en situation de communication réelle, en effet, l’apprenant d’une langue étrangère a besoin de développer son habileté et non seulement de mémoriser un flot d’informations dans leur état brut.</w:t>
      </w:r>
    </w:p>
    <w:p w:rsidR="00646D68" w:rsidRDefault="00646D68" w:rsidP="00646D68">
      <w:pPr>
        <w:rPr>
          <w:sz w:val="28"/>
          <w:szCs w:val="28"/>
        </w:rPr>
      </w:pPr>
      <w:r>
        <w:rPr>
          <w:sz w:val="28"/>
          <w:szCs w:val="28"/>
        </w:rPr>
        <w:t xml:space="preserve">   Notre but serait donc d’aider les apprenants à explorer l’univers socioculturel de la langue visée pour créer son propre répertoire linguistique à l’oral parceque selon le fonctionnement de notre cerveau humain, les modèles déjà existants servent à organiser notre conduite, à l’oral. Et car l’aptitude de choisir la structure de la langue appropriée à la situation où nous sommes engagés </w:t>
      </w:r>
      <w:r>
        <w:rPr>
          <w:sz w:val="28"/>
          <w:szCs w:val="28"/>
        </w:rPr>
        <w:lastRenderedPageBreak/>
        <w:t>repose sur des conventions sociales, culturelles et linguistiques qui constituent dans leur totalité: « La compétence de communication».</w:t>
      </w:r>
    </w:p>
    <w:p w:rsidR="00646D68" w:rsidRDefault="00646D68" w:rsidP="00646D68">
      <w:pPr>
        <w:rPr>
          <w:sz w:val="28"/>
          <w:szCs w:val="28"/>
        </w:rPr>
      </w:pPr>
      <w:r>
        <w:rPr>
          <w:sz w:val="28"/>
          <w:szCs w:val="28"/>
        </w:rPr>
        <w:t xml:space="preserve">    De ce fait, prendre en charge la dimension socioculturelle pour enseigner la compétence de production orale est, non seulement, un choix mais une nécessite que dicte l’engagement efficace dans une situation orale réelle. </w:t>
      </w:r>
    </w:p>
    <w:p w:rsidR="00646D68" w:rsidRDefault="00646D68" w:rsidP="00646D68">
      <w:pPr>
        <w:rPr>
          <w:sz w:val="28"/>
          <w:szCs w:val="28"/>
        </w:rPr>
      </w:pPr>
      <w:r>
        <w:rPr>
          <w:sz w:val="28"/>
          <w:szCs w:val="28"/>
        </w:rPr>
        <w:t xml:space="preserve">  Mots-clés : la fluidité à l’oral, l’intuition linguistique, le socioculturel, la communauté discursive, le FLE.</w:t>
      </w:r>
    </w:p>
    <w:p w:rsidR="00646D68" w:rsidRDefault="00646D68" w:rsidP="00646D68">
      <w:pPr>
        <w:jc w:val="right"/>
        <w:rPr>
          <w:b/>
          <w:bCs/>
          <w:sz w:val="32"/>
          <w:szCs w:val="32"/>
        </w:rPr>
      </w:pPr>
      <w:r>
        <w:t xml:space="preserve">  </w:t>
      </w:r>
      <w:r>
        <w:tab/>
        <w:t xml:space="preserve"> </w:t>
      </w:r>
    </w:p>
    <w:p w:rsidR="00646D68" w:rsidRDefault="00646D68" w:rsidP="00646D68">
      <w:pPr>
        <w:jc w:val="right"/>
        <w:rPr>
          <w:b/>
          <w:bCs/>
          <w:sz w:val="32"/>
          <w:szCs w:val="32"/>
          <w:rtl/>
        </w:rPr>
      </w:pPr>
      <w:r>
        <w:rPr>
          <w:b/>
          <w:bCs/>
          <w:sz w:val="32"/>
          <w:szCs w:val="32"/>
          <w:rtl/>
        </w:rPr>
        <w:t>ملخص</w:t>
      </w:r>
    </w:p>
    <w:p w:rsidR="00646D68" w:rsidRDefault="00646D68" w:rsidP="00646D68">
      <w:pPr>
        <w:jc w:val="right"/>
        <w:rPr>
          <w:sz w:val="28"/>
          <w:szCs w:val="28"/>
          <w:rtl/>
        </w:rPr>
      </w:pPr>
      <w:r>
        <w:rPr>
          <w:sz w:val="28"/>
          <w:szCs w:val="28"/>
          <w:rtl/>
        </w:rPr>
        <w:t>اقتباسا من فكرة ان الثقافة وراء كل تطبيق لغوي, وان الاهتمام الشفوي متعلق بالطلب الاجتماعي, فان الكلمة لا تستطيع ان تحي و تبلغ مبتغاها في الوصول الى المعنى المنوط بها الا في سيــاقـــها الاجتماعي- الثقافي ومنه فان تحسين كفاءة التعبير الشفوي تحتم علينا ان نوفر للطالب فرصة معايشة وضعيات تواصل شفوي حقيقية نعني بذلك تعلم اللغة الشفوية في استعمالها الحقيقي حسب ما تمليه احتياجات الحياة الجامعية او مستقبلا المهنية او ابعد من ذلك الاجتماعية .</w:t>
      </w:r>
    </w:p>
    <w:p w:rsidR="00646D68" w:rsidRDefault="00646D68" w:rsidP="00646D68">
      <w:pPr>
        <w:jc w:val="right"/>
        <w:rPr>
          <w:sz w:val="28"/>
          <w:szCs w:val="28"/>
          <w:rtl/>
        </w:rPr>
      </w:pPr>
      <w:r>
        <w:rPr>
          <w:sz w:val="28"/>
          <w:szCs w:val="28"/>
          <w:rtl/>
        </w:rPr>
        <w:t xml:space="preserve">    التفكير الذي نضعه بين ايديكم يسعى لإظهار اهمية مضاعفة الاستراتيجيات التي من شانها ان تخلق العفوية اللغوية عند طلبة اللغة الاجنبية  ولذلك نحن نقترح : الوساطة بالاجتماعي - الثقافي  من اجل خلق الحدس اللغوي الذي من شانه تحقيق اندماج كافي في الوسط اللغوي المتحدث باللغة الفرنسية</w:t>
      </w:r>
    </w:p>
    <w:p w:rsidR="00646D68" w:rsidRDefault="00646D68" w:rsidP="00646D68">
      <w:pPr>
        <w:jc w:val="right"/>
        <w:rPr>
          <w:sz w:val="28"/>
          <w:szCs w:val="28"/>
          <w:rtl/>
        </w:rPr>
      </w:pPr>
      <w:r>
        <w:rPr>
          <w:sz w:val="28"/>
          <w:szCs w:val="28"/>
          <w:rtl/>
        </w:rPr>
        <w:t xml:space="preserve">    الايجاد الحقيقي للغة الشفوية تدعو الطالب ان يكون قادر على تفعيل سريع لفهرس مكتسباته اللغوية الخاصة باللغة المقصودة  (  اللغة الفرنسية كلغة اجنبية في حالة دراستنا) وان يثبت استغلالا صحيحا للكلمات, في وضعية التواصل الحقيقي. اذن طالب اللغة الاجنبية بحاجة الى تطوير مؤهلاته وليس اكتناز كم من المعلومات الخامة .</w:t>
      </w:r>
    </w:p>
    <w:p w:rsidR="00646D68" w:rsidRDefault="00646D68" w:rsidP="00646D68">
      <w:pPr>
        <w:jc w:val="right"/>
        <w:rPr>
          <w:sz w:val="28"/>
          <w:szCs w:val="28"/>
          <w:rtl/>
        </w:rPr>
      </w:pPr>
      <w:r>
        <w:rPr>
          <w:sz w:val="28"/>
          <w:szCs w:val="28"/>
          <w:rtl/>
        </w:rPr>
        <w:t xml:space="preserve">     هدفنا اذن هو مساعدة الطالب على استطلاع العالم الاجتماعي- الثقافي للغة الاجنبية المقصودة من اجل خلق فهرس مكتسباته اللغوية الشفوية لانه حسب نظام توظيف الذهن الانساني, هذه النماذج المتوفرة تخدم و تسهم في تنظيم و قيادة تدخلاتنا الشفوية   ولان القدرة على اختيار الانشاء اللغوي المناسب للوضعية التي نخوضها تتوقف على معاهدات اجتماعية و ثقافية و لغوية التي تشكل في مجملها كفاءة التواصل اللغوي </w:t>
      </w:r>
    </w:p>
    <w:p w:rsidR="00646D68" w:rsidRDefault="00646D68" w:rsidP="00646D68">
      <w:pPr>
        <w:jc w:val="right"/>
        <w:rPr>
          <w:sz w:val="28"/>
          <w:szCs w:val="28"/>
          <w:rtl/>
        </w:rPr>
      </w:pPr>
      <w:r>
        <w:rPr>
          <w:sz w:val="28"/>
          <w:szCs w:val="28"/>
          <w:rtl/>
        </w:rPr>
        <w:t xml:space="preserve">    وهذا ما يحملنا على ان نحكم بان اعتماد البعد الاجتماعي-الثقافي ليس مجرد خيار بل ضرورة حتمية تمليها المشاركة الفعالة في وضعية تواصل شفوي حقيقية .</w:t>
      </w:r>
    </w:p>
    <w:p w:rsidR="00646D68" w:rsidRDefault="00646D68" w:rsidP="00646D68">
      <w:pPr>
        <w:jc w:val="right"/>
        <w:rPr>
          <w:b/>
          <w:bCs/>
          <w:sz w:val="28"/>
          <w:szCs w:val="28"/>
          <w:rtl/>
        </w:rPr>
      </w:pPr>
      <w:r>
        <w:rPr>
          <w:b/>
          <w:bCs/>
          <w:sz w:val="28"/>
          <w:szCs w:val="28"/>
          <w:rtl/>
        </w:rPr>
        <w:t>الكلمات المفتاحية :</w:t>
      </w:r>
    </w:p>
    <w:p w:rsidR="00646D68" w:rsidRDefault="00646D68" w:rsidP="00646D68">
      <w:pPr>
        <w:jc w:val="right"/>
        <w:rPr>
          <w:sz w:val="28"/>
          <w:szCs w:val="28"/>
          <w:rtl/>
        </w:rPr>
      </w:pPr>
      <w:r>
        <w:rPr>
          <w:sz w:val="28"/>
          <w:szCs w:val="28"/>
          <w:rtl/>
        </w:rPr>
        <w:t xml:space="preserve">السيولة الشفوية, الحدس اللغوي الاجتماعي – الثقافي , الوسط اللغوي , الفرنسية لغة اجنبية </w:t>
      </w:r>
    </w:p>
    <w:p w:rsidR="00646D68" w:rsidRPr="00576E01" w:rsidRDefault="00646D68" w:rsidP="00731392">
      <w:pPr>
        <w:rPr>
          <w:b/>
        </w:rPr>
      </w:pPr>
    </w:p>
    <w:p w:rsidR="00576E01" w:rsidRDefault="00576E01">
      <w:pPr>
        <w:rPr>
          <w:b/>
        </w:rPr>
      </w:pPr>
      <w:r w:rsidRPr="00576E01">
        <w:rPr>
          <w:b/>
        </w:rPr>
        <w:t>Motif de choix :</w:t>
      </w:r>
    </w:p>
    <w:p w:rsidR="00576E01" w:rsidRDefault="00731392">
      <w:r>
        <w:t xml:space="preserve">  </w:t>
      </w:r>
      <w:r w:rsidR="00576E01" w:rsidRPr="00576E01">
        <w:t>Notre</w:t>
      </w:r>
      <w:r w:rsidR="00576E01">
        <w:t xml:space="preserve"> intervention intitulé : « Enseigner la langue orale dans sa dimension culturelle pour assurer la fluidité à l’oral » vise dans sa totalité la performance de l’acquisition des conduites langagières orales. En tant que explorateur du domaine de l’acquisition guidée et de l’apprentissage institutionnel, nous poursuivons notre aventure d’amener l’apprenant de FLE de s’inscrire un acteur efficace dans la communauté discursive parlant : Français.</w:t>
      </w:r>
    </w:p>
    <w:p w:rsidR="00576E01" w:rsidRDefault="00576E01">
      <w:pPr>
        <w:rPr>
          <w:b/>
        </w:rPr>
      </w:pPr>
      <w:r w:rsidRPr="00576E01">
        <w:rPr>
          <w:b/>
        </w:rPr>
        <w:t>Constat</w:t>
      </w:r>
    </w:p>
    <w:p w:rsidR="002F78E1" w:rsidRDefault="00731392" w:rsidP="00F52617">
      <w:r>
        <w:t xml:space="preserve">  </w:t>
      </w:r>
      <w:r w:rsidR="00576E01" w:rsidRPr="00576E01">
        <w:t>N</w:t>
      </w:r>
      <w:r w:rsidR="00576E01">
        <w:t xml:space="preserve">otre réflexion est issue d’un constat incontestable que </w:t>
      </w:r>
      <w:r w:rsidR="00F52617">
        <w:t>représentent les distorsions, les ruptures et le dysfonctionnement des discours oraux de nos apprenants, ce qui semble s’expliquer moins par des manques linguistiques que par</w:t>
      </w:r>
      <w:r w:rsidR="008B50D9">
        <w:t xml:space="preserve"> les difficultés qu’ils éprouvent pour mieux gérer les mots et les procédés de structuration explicite et implicite de l’oral en s’adressant à quelqu’un dans les diverses situations de communication</w:t>
      </w:r>
      <w:r w:rsidR="002F78E1">
        <w:t xml:space="preserve"> orale.</w:t>
      </w:r>
    </w:p>
    <w:p w:rsidR="002F78E1" w:rsidRDefault="002F78E1" w:rsidP="00F52617">
      <w:pPr>
        <w:rPr>
          <w:b/>
          <w:bCs/>
        </w:rPr>
      </w:pPr>
      <w:r>
        <w:t xml:space="preserve"> </w:t>
      </w:r>
      <w:r w:rsidRPr="002F78E1">
        <w:rPr>
          <w:b/>
          <w:bCs/>
        </w:rPr>
        <w:t>But :</w:t>
      </w:r>
      <w:r w:rsidR="008B50D9" w:rsidRPr="002F78E1">
        <w:rPr>
          <w:b/>
          <w:bCs/>
        </w:rPr>
        <w:t xml:space="preserve"> </w:t>
      </w:r>
    </w:p>
    <w:p w:rsidR="002F78E1" w:rsidRDefault="002F78E1" w:rsidP="002F78E1">
      <w:r>
        <w:rPr>
          <w:b/>
          <w:bCs/>
        </w:rPr>
        <w:t xml:space="preserve"> </w:t>
      </w:r>
      <w:r w:rsidR="00731392">
        <w:rPr>
          <w:b/>
          <w:bCs/>
        </w:rPr>
        <w:t xml:space="preserve"> </w:t>
      </w:r>
      <w:r w:rsidRPr="002F78E1">
        <w:t>U</w:t>
      </w:r>
      <w:r>
        <w:t>ne véritable maitrise de la langue orale implique que l’apprenant soit capable de mobiliser rapidement son répertoire de mots de la langue étrangère visée (le FLE dans notre cas d’étude) et d’en prouver un usage correct des mots en situation de communication réelle.</w:t>
      </w:r>
    </w:p>
    <w:p w:rsidR="00656644" w:rsidRDefault="004C5834" w:rsidP="00F52617">
      <w:r>
        <w:t xml:space="preserve"> </w:t>
      </w:r>
      <w:r w:rsidR="002F78E1">
        <w:t xml:space="preserve"> De ce fait,</w:t>
      </w:r>
      <w:r w:rsidR="008410E8">
        <w:t xml:space="preserve"> </w:t>
      </w:r>
      <w:r w:rsidR="00656644">
        <w:t>l’apprenant d’une langue étrangère a besoin de développer son habileté et non seulement de mémoriser un flot d’informations dans leur état brut.</w:t>
      </w:r>
    </w:p>
    <w:p w:rsidR="00656644" w:rsidRDefault="00656644" w:rsidP="00656644">
      <w:r>
        <w:t xml:space="preserve">  L’enseignement d’une langue étrangère serait, donc, d’encourager la constitution des modèles appropriés, cohérents et complets parceque le fonctionnement du cerveau humain implique le traitement des informations pour s’en servir dans la construction de la structure des connaissances.</w:t>
      </w:r>
    </w:p>
    <w:p w:rsidR="00515181" w:rsidRDefault="00515181" w:rsidP="00656644">
      <w:r>
        <w:t xml:space="preserve"> Notre but serait donc d’aider les apprenants à explorer l’univers de la communication discursive et à établir des situations de communication orale en atténuant, au maximum, les difficultés qui peuvent entraver et parasiter leurs prises de parole.</w:t>
      </w:r>
    </w:p>
    <w:p w:rsidR="00515181" w:rsidRDefault="00515181" w:rsidP="00731392">
      <w:pPr>
        <w:rPr>
          <w:b/>
          <w:bCs/>
        </w:rPr>
      </w:pPr>
      <w:r>
        <w:t xml:space="preserve">  </w:t>
      </w:r>
      <w:r w:rsidRPr="00515181">
        <w:rPr>
          <w:b/>
          <w:bCs/>
        </w:rPr>
        <w:t>Quelle importance d’une dimension socioculturelle?</w:t>
      </w:r>
    </w:p>
    <w:p w:rsidR="00515181" w:rsidRDefault="00515181" w:rsidP="00515181">
      <w:r>
        <w:rPr>
          <w:b/>
          <w:bCs/>
        </w:rPr>
        <w:t xml:space="preserve">  </w:t>
      </w:r>
      <w:r w:rsidRPr="00515181">
        <w:t>P</w:t>
      </w:r>
      <w:r>
        <w:t>our le social: il est important dans la mesure où il est le seul signe de distinction entre la communication humaine et toute autre. Aussi, le mot ne peut vivre et avoir le sens souhaité par l’interlocuteur que dans son contexte social d’emploi réel.</w:t>
      </w:r>
    </w:p>
    <w:p w:rsidR="00471E09" w:rsidRDefault="000D2539" w:rsidP="00B2620A">
      <w:r>
        <w:t xml:space="preserve">   En effet, pour la sociolinguistique</w:t>
      </w:r>
      <w:r w:rsidR="001A1AA0">
        <w:t>, chaque communauté discursive est une entité sociale que linguistique, car une communauté est définit comme un ensemble de personnes</w:t>
      </w:r>
      <w:r w:rsidR="00B06542">
        <w:t xml:space="preserve"> </w:t>
      </w:r>
      <w:r w:rsidR="001A1AA0">
        <w:t>(et non de règles de la langue)</w:t>
      </w:r>
      <w:r w:rsidR="00B2620A">
        <w:t xml:space="preserve"> qui partagent les mêmes normes d’utilisation de la langue, d’où vient la complexité</w:t>
      </w:r>
      <w:r w:rsidR="00B06542">
        <w:t xml:space="preserve"> du phénomène communicatif, c’est l’implicite, les connotations qui dépassent largement, l’emploi mécanique et monosémique issu de la linguistique formelle</w:t>
      </w:r>
      <w:r w:rsidR="00471E09">
        <w:t>.</w:t>
      </w:r>
    </w:p>
    <w:p w:rsidR="00821D85" w:rsidRDefault="00471E09" w:rsidP="00B2620A">
      <w:r>
        <w:t xml:space="preserve">  La dimension sociale de la langue est souvent présente dans l’emploi réel, il ne suffit pas d’avoir plusieurs signifiants</w:t>
      </w:r>
      <w:r w:rsidR="00821D85">
        <w:t xml:space="preserve"> </w:t>
      </w:r>
      <w:r>
        <w:t>pour</w:t>
      </w:r>
      <w:r w:rsidR="00821D85">
        <w:t xml:space="preserve"> le même signifié pour</w:t>
      </w:r>
      <w:r>
        <w:t xml:space="preserve"> établir une situation de communication orale </w:t>
      </w:r>
      <w:r w:rsidR="0090125D">
        <w:t xml:space="preserve">bien </w:t>
      </w:r>
      <w:r>
        <w:t>réussie</w:t>
      </w:r>
      <w:r w:rsidR="00821D85">
        <w:t>, il faut être au</w:t>
      </w:r>
      <w:r w:rsidR="0090125D">
        <w:t xml:space="preserve"> courant de la réalité </w:t>
      </w:r>
      <w:r w:rsidR="00821D85">
        <w:t>du choix offert dans une dimension sociale.</w:t>
      </w:r>
    </w:p>
    <w:p w:rsidR="00021F17" w:rsidRDefault="00821D85" w:rsidP="00021F17">
      <w:r>
        <w:t xml:space="preserve">  Donc la tâche est la plus authentique possible, nous préparons les apprenants à être des acteurs sociaux. Dans le cas de l’apprentissage institu</w:t>
      </w:r>
      <w:r w:rsidR="00C12C46">
        <w:t>tionnel</w:t>
      </w:r>
      <w:r>
        <w:t xml:space="preserve"> de la langue étrangère, l’apprenant vise dès les premiers moments de son apprentissage le langage soutenu, et c’est en approfondissant ses connaissances sur la langue visée qu’il puisse acquérir un oral de l’emploi réel</w:t>
      </w:r>
      <w:r w:rsidR="00021F17">
        <w:t xml:space="preserve"> indispensable pour</w:t>
      </w:r>
      <w:r>
        <w:t xml:space="preserve"> lui</w:t>
      </w:r>
      <w:r w:rsidR="00C12C46">
        <w:t xml:space="preserve"> </w:t>
      </w:r>
      <w:r w:rsidR="00021F17">
        <w:t>dans la mesure où</w:t>
      </w:r>
      <w:r>
        <w:t xml:space="preserve"> la</w:t>
      </w:r>
      <w:r w:rsidR="00C12C46">
        <w:t xml:space="preserve"> préoccupation de l’oral se fait selon la demande sociale. Ainsi, ce qu’on demande à un apprenant est non seulement de construire un agencement des formes linguistiques mais surtout d’élaborer des significations et des modes de significations parceque la langue n’est pas seulement le signe mais c’est l’évènement de communication c’est-à-dire le signe et l’effet. Selon Beneviniste: « Toute communication est scrutée comme un contenu et une interaction, c’est dans et par le langage qu’un individu se constitue comme un sujet</w:t>
      </w:r>
      <w:r w:rsidR="00021F17">
        <w:t> »</w:t>
      </w:r>
      <w:r w:rsidR="00C12C46">
        <w:t>.</w:t>
      </w:r>
    </w:p>
    <w:p w:rsidR="000D2539" w:rsidRDefault="00021F17" w:rsidP="00CD0991">
      <w:r>
        <w:t xml:space="preserve">  Dans la cas de la langue orale, la communication efficace ne mobilise pas seulement des compétences linguistiques et cognitives c’est-à-dire des savoirs faire neutres mais des dispositions cultives, des traits de personnalité, une forme de familiarité avec un milieu sociale et une culture c’est-à-dire</w:t>
      </w:r>
      <w:r w:rsidR="00CD0991" w:rsidRPr="00CD0991">
        <w:t xml:space="preserve"> </w:t>
      </w:r>
      <w:r w:rsidR="00CD0991">
        <w:t>des savoirs être où la compétence de communication orale devient comme le souligne Coste : « Capacité à gérer efficacement des échanges oraux en situation de face à face ».</w:t>
      </w:r>
      <w:r>
        <w:t xml:space="preserve"> </w:t>
      </w:r>
      <w:r w:rsidR="00C12C46">
        <w:t xml:space="preserve">   </w:t>
      </w:r>
      <w:r w:rsidR="00821D85">
        <w:t xml:space="preserve"> </w:t>
      </w:r>
      <w:r w:rsidR="000D2539">
        <w:t xml:space="preserve"> </w:t>
      </w:r>
    </w:p>
    <w:p w:rsidR="00515181" w:rsidRDefault="00515181" w:rsidP="00515181">
      <w:r>
        <w:t xml:space="preserve"> </w:t>
      </w:r>
      <w:r w:rsidR="00731392">
        <w:t xml:space="preserve"> </w:t>
      </w:r>
      <w:r>
        <w:t xml:space="preserve">Pour le culturel: </w:t>
      </w:r>
      <w:r w:rsidR="004C6EC8">
        <w:t>la culture est derrière toute pratique de la langue et vice versa c’est la langue qui permet l’accès à la culture, ce qui donne naissance à un lien interculturel étroit entre langue et culture. Il ne suffit pas d’avoir un signifiant pour chaque signifié pour établir une communication réussite.</w:t>
      </w:r>
    </w:p>
    <w:p w:rsidR="00DF7714" w:rsidRPr="0057280D" w:rsidRDefault="004C6EC8" w:rsidP="00DF7714">
      <w:pPr>
        <w:rPr>
          <w:b/>
          <w:bCs/>
        </w:rPr>
      </w:pPr>
      <w:r>
        <w:t xml:space="preserve"> Nous sommes amenés, donc, à établir des apports de la psycholinguistique, de la sociolinguistique et aller dans une approche socioculturelle</w:t>
      </w:r>
      <w:r w:rsidR="00DF7714">
        <w:t xml:space="preserve"> parceque l’acquisition mécanique déconnecte la langue de sa réalité culturelle ambiante.</w:t>
      </w:r>
    </w:p>
    <w:p w:rsidR="0057280D" w:rsidRDefault="00DF7714" w:rsidP="00DF7714">
      <w:r>
        <w:t xml:space="preserve">  L’emploi socioculturel qu’on vise est censé d’être relatif avec le terme langue/culture et interculturalité et il ne s’enferme pas dans le sens de l’usage familier mais c’est surtout : tout ce qui est de l’actualité, de l’emploi réel, de l’interaction d’attitudes et de valeurs culturelles</w:t>
      </w:r>
      <w:r w:rsidR="0057280D">
        <w:t>.</w:t>
      </w:r>
    </w:p>
    <w:p w:rsidR="004C6EC8" w:rsidRDefault="0057280D" w:rsidP="00DF7714">
      <w:r>
        <w:t xml:space="preserve"> </w:t>
      </w:r>
      <w:r w:rsidR="00DF7714">
        <w:t xml:space="preserve"> </w:t>
      </w:r>
      <w:r w:rsidR="004C6EC8">
        <w:t xml:space="preserve"> </w:t>
      </w:r>
      <w:r w:rsidRPr="0057280D">
        <w:rPr>
          <w:b/>
          <w:bCs/>
        </w:rPr>
        <w:t>Choix théoriques et stratégies proposées en service de la dimension culturelle :</w:t>
      </w:r>
    </w:p>
    <w:p w:rsidR="0057280D" w:rsidRDefault="0057280D" w:rsidP="00DF7714">
      <w:r>
        <w:t xml:space="preserve">  Face à la complexité de la tâche que </w:t>
      </w:r>
      <w:r w:rsidR="004025D6">
        <w:t>l’apprenant et l’enseignant doivent accomplir, en vue de perfectionner la compétence d’E.O</w:t>
      </w:r>
      <w:r w:rsidR="00881469">
        <w:t xml:space="preserve"> en FLE, nous avons fait appel à certains choix stratégiques qui font référence aux trois champs suivants :</w:t>
      </w:r>
    </w:p>
    <w:p w:rsidR="00881469" w:rsidRDefault="00881469" w:rsidP="00DF7714">
      <w:pPr>
        <w:rPr>
          <w:b/>
          <w:bCs/>
        </w:rPr>
      </w:pPr>
      <w:r>
        <w:t xml:space="preserve"> </w:t>
      </w:r>
      <w:r w:rsidRPr="00881469">
        <w:rPr>
          <w:b/>
          <w:bCs/>
        </w:rPr>
        <w:t>Les stratégies de communication :</w:t>
      </w:r>
    </w:p>
    <w:p w:rsidR="00881469" w:rsidRDefault="00731392" w:rsidP="00881469">
      <w:r>
        <w:t>q</w:t>
      </w:r>
      <w:r w:rsidR="00881469">
        <w:t>ui permettent à l’apprenant l’accès à l’interaction en dépit de ses connaissances imparfaites</w:t>
      </w:r>
      <w:r>
        <w:t xml:space="preserve"> à l’oral</w:t>
      </w:r>
      <w:r w:rsidR="00881469">
        <w:t>, en compensant les déficiences de la compétence linguistique.</w:t>
      </w:r>
    </w:p>
    <w:p w:rsidR="00881469" w:rsidRDefault="00881469" w:rsidP="00881469">
      <w:pPr>
        <w:rPr>
          <w:b/>
          <w:bCs/>
        </w:rPr>
      </w:pPr>
      <w:r>
        <w:t xml:space="preserve"> </w:t>
      </w:r>
      <w:r w:rsidRPr="00881469">
        <w:rPr>
          <w:b/>
          <w:bCs/>
        </w:rPr>
        <w:t>Les stratégies d’apprentissage</w:t>
      </w:r>
      <w:r>
        <w:rPr>
          <w:b/>
          <w:bCs/>
        </w:rPr>
        <w:t>:</w:t>
      </w:r>
    </w:p>
    <w:p w:rsidR="00881469" w:rsidRDefault="00881469" w:rsidP="00734E9E">
      <w:r w:rsidRPr="00734E9E">
        <w:t xml:space="preserve"> qui </w:t>
      </w:r>
      <w:r w:rsidR="00734E9E">
        <w:t>visent l’accroissement de l’autonomie de l’apprenant, il peut par exemple faire appel à des grilles d’autoévaluation</w:t>
      </w:r>
      <w:r w:rsidR="0041399F">
        <w:t xml:space="preserve"> pour  détecter ses manques à l’oral et pour effectuer une remediation personnelle par la suite.</w:t>
      </w:r>
    </w:p>
    <w:p w:rsidR="0041399F" w:rsidRDefault="0041399F" w:rsidP="00734E9E">
      <w:pPr>
        <w:rPr>
          <w:b/>
          <w:bCs/>
        </w:rPr>
      </w:pPr>
      <w:r w:rsidRPr="0041399F">
        <w:rPr>
          <w:b/>
          <w:bCs/>
        </w:rPr>
        <w:t>Les stratégies de réinvestissement des acquis:</w:t>
      </w:r>
    </w:p>
    <w:p w:rsidR="0041399F" w:rsidRDefault="00731392" w:rsidP="00734E9E">
      <w:r>
        <w:t>q</w:t>
      </w:r>
      <w:r w:rsidR="0041399F">
        <w:t>ui visent le transfert des connaissances acquises :</w:t>
      </w:r>
    </w:p>
    <w:p w:rsidR="00CE5A72" w:rsidRDefault="0041399F" w:rsidP="00734E9E">
      <w:r>
        <w:t xml:space="preserve"> -En classe : par les activités de remue</w:t>
      </w:r>
      <w:r w:rsidR="00CE5A72">
        <w:t>-méninges.</w:t>
      </w:r>
    </w:p>
    <w:p w:rsidR="00835678" w:rsidRDefault="00CE5A72" w:rsidP="00734E9E">
      <w:r>
        <w:t>-Dans l’environnement extrascolaire : par les situations de communication susceptibles d’être</w:t>
      </w:r>
      <w:r w:rsidR="00835678">
        <w:t xml:space="preserve"> vécues dans la vie réelle professionnelle, institutionnelle et sociale.</w:t>
      </w:r>
    </w:p>
    <w:p w:rsidR="001B40D2" w:rsidRDefault="00835678" w:rsidP="001B40D2">
      <w:r>
        <w:t xml:space="preserve"> Notre tentative s’annonce pratique et s’active dans la construction des instruments d’acquisition de la compétence visée. Les stratégies qu’on propose permettent de substituer la logique</w:t>
      </w:r>
      <w:r w:rsidR="00016767">
        <w:t xml:space="preserve"> pédagogique par la logique actionnelle qui donne occasion à enseigner les savoirs et les savoirs faire mais aussi les savoirs être indispensables pour une prise de parole efficace en FLE.</w:t>
      </w:r>
    </w:p>
    <w:p w:rsidR="001B40D2" w:rsidRDefault="001B40D2" w:rsidP="001B40D2">
      <w:r>
        <w:t xml:space="preserve">  </w:t>
      </w:r>
      <w:r w:rsidR="00016767">
        <w:t xml:space="preserve">Notre </w:t>
      </w:r>
      <w:r w:rsidR="00016767" w:rsidRPr="00016767">
        <w:rPr>
          <w:b/>
          <w:bCs/>
        </w:rPr>
        <w:t>objectif</w:t>
      </w:r>
      <w:r w:rsidR="00016767">
        <w:t xml:space="preserve"> ultime</w:t>
      </w:r>
      <w:r w:rsidR="00835678">
        <w:t xml:space="preserve"> </w:t>
      </w:r>
      <w:r w:rsidR="00016767">
        <w:t>est donc d’offrir les outils</w:t>
      </w:r>
      <w:r>
        <w:t xml:space="preserve"> stratégiques et proposer les pratiques indispensables pour aider les apprenants à réaliser une intégration suffisante dans la communauté discursive parlant : français, en substituant les pratiques habituelles jugées stériles par d’autres qui peuvent perfectionner l’apprentissage des C</w:t>
      </w:r>
      <w:r w:rsidR="00731392">
        <w:t xml:space="preserve">onduites </w:t>
      </w:r>
      <w:r>
        <w:t>L</w:t>
      </w:r>
      <w:r w:rsidR="00731392">
        <w:t xml:space="preserve">angagières </w:t>
      </w:r>
      <w:r>
        <w:t>O</w:t>
      </w:r>
      <w:r w:rsidR="00731392">
        <w:t>rales</w:t>
      </w:r>
      <w:r>
        <w:t xml:space="preserve"> loin d’être des activités</w:t>
      </w:r>
      <w:r w:rsidR="005A1A3F">
        <w:t xml:space="preserve"> de l’écrit oralisé.</w:t>
      </w:r>
    </w:p>
    <w:p w:rsidR="005A1A3F" w:rsidRPr="005A1A3F" w:rsidRDefault="005A1A3F" w:rsidP="001B40D2">
      <w:pPr>
        <w:rPr>
          <w:b/>
          <w:bCs/>
        </w:rPr>
      </w:pPr>
      <w:r>
        <w:t xml:space="preserve">  </w:t>
      </w:r>
      <w:r w:rsidRPr="005A1A3F">
        <w:rPr>
          <w:b/>
          <w:bCs/>
        </w:rPr>
        <w:t>Problématique :</w:t>
      </w:r>
    </w:p>
    <w:p w:rsidR="0041399F" w:rsidRDefault="001B40D2" w:rsidP="001B40D2">
      <w:pPr>
        <w:ind w:left="708" w:hanging="708"/>
      </w:pPr>
      <w:r>
        <w:t xml:space="preserve"> </w:t>
      </w:r>
      <w:r w:rsidR="0041399F">
        <w:t xml:space="preserve"> </w:t>
      </w:r>
      <w:r w:rsidR="005A1A3F">
        <w:t xml:space="preserve"> Tel</w:t>
      </w:r>
      <w:r w:rsidR="0020183C">
        <w:t>les sont les objectifs et les ré</w:t>
      </w:r>
      <w:r w:rsidR="005A1A3F">
        <w:t>flexions qui sous tendent</w:t>
      </w:r>
      <w:r w:rsidR="0020183C">
        <w:t xml:space="preserve"> notre problématique.</w:t>
      </w:r>
    </w:p>
    <w:p w:rsidR="0020183C" w:rsidRDefault="0020183C" w:rsidP="001B40D2">
      <w:pPr>
        <w:ind w:left="708" w:hanging="708"/>
      </w:pPr>
      <w:r>
        <w:t>Notre interrogation peut être résumée comme suit :</w:t>
      </w:r>
    </w:p>
    <w:p w:rsidR="0020183C" w:rsidRDefault="0020183C" w:rsidP="0020183C">
      <w:r>
        <w:t>Quelles sont les pratiques de classe issues de l’éclectisme des théories choisies selon une dimension socioculturelle qui peuvent servir efficac</w:t>
      </w:r>
      <w:r w:rsidR="00C00FD8">
        <w:t>e</w:t>
      </w:r>
      <w:r>
        <w:t>ment</w:t>
      </w:r>
      <w:r w:rsidR="00C00FD8">
        <w:t xml:space="preserve"> l’acquisitio</w:t>
      </w:r>
      <w:r w:rsidR="00047AF1">
        <w:t>n d’une compétence d’E.O en FLE ?</w:t>
      </w:r>
    </w:p>
    <w:p w:rsidR="00047AF1" w:rsidRDefault="00731392" w:rsidP="0020183C">
      <w:r>
        <w:t>Il est vrai que</w:t>
      </w:r>
      <w:r w:rsidR="00047AF1">
        <w:t xml:space="preserve"> les démarches existaient mais </w:t>
      </w:r>
      <w:r>
        <w:t>quelle meilleure exploitation?</w:t>
      </w:r>
    </w:p>
    <w:p w:rsidR="00047AF1" w:rsidRPr="00047AF1" w:rsidRDefault="00047AF1" w:rsidP="0020183C">
      <w:r w:rsidRPr="00047AF1">
        <w:rPr>
          <w:b/>
          <w:bCs/>
        </w:rPr>
        <w:t>Hypothèses :</w:t>
      </w:r>
    </w:p>
    <w:p w:rsidR="00047AF1" w:rsidRDefault="00731392" w:rsidP="0020183C">
      <w:r>
        <w:t xml:space="preserve"> </w:t>
      </w:r>
      <w:r w:rsidR="00047AF1" w:rsidRPr="00047AF1">
        <w:t>L</w:t>
      </w:r>
      <w:r w:rsidR="00047AF1">
        <w:t>a réalité quotidienne de la langue s’instaure et se constitue</w:t>
      </w:r>
      <w:r w:rsidR="0019061E">
        <w:t xml:space="preserve"> par les interactions verbales qui sont en même temps, le tissu et le matériau de sa construction.</w:t>
      </w:r>
    </w:p>
    <w:p w:rsidR="0019061E" w:rsidRDefault="0019061E" w:rsidP="00E4452F">
      <w:r>
        <w:t xml:space="preserve"> L’apprenant doit compren</w:t>
      </w:r>
      <w:r w:rsidR="00E4452F">
        <w:t xml:space="preserve">dre et prendre la parole c’est-à-dire: il agit et il interagit. Les contraintes qui organisent </w:t>
      </w:r>
      <w:r w:rsidR="002E0477">
        <w:t>ses échanges verbaux doivent obéir à des déterminations interpersonnelles : psychologiques, langagières, sociales et culturelles dont il ne peut construire son propre album de la langue visée qu’en lui proposant une démarche stratégique permettant l’appropriation des diverses structures de la langue orale dans son emploi réelle et socioculturel.</w:t>
      </w:r>
    </w:p>
    <w:p w:rsidR="002E0477" w:rsidRDefault="002E0477" w:rsidP="002E0477">
      <w:r>
        <w:t xml:space="preserve">  Ainsi, notre préoccupation sera traduite par les deux affirmations présupposées suivantes:</w:t>
      </w:r>
    </w:p>
    <w:p w:rsidR="002E0477" w:rsidRDefault="002E0477" w:rsidP="00162BEB">
      <w:r>
        <w:t>-L’enseignant de FLE réorienterait</w:t>
      </w:r>
      <w:r w:rsidR="00162BEB">
        <w:t xml:space="preserve"> les critères de choix des activités proposées pour l’enseignement des C</w:t>
      </w:r>
      <w:r w:rsidR="00046DCE">
        <w:t xml:space="preserve">onduites </w:t>
      </w:r>
      <w:r w:rsidR="00162BEB">
        <w:t>L</w:t>
      </w:r>
      <w:r w:rsidR="00046DCE">
        <w:t xml:space="preserve">angagières </w:t>
      </w:r>
      <w:r w:rsidR="00162BEB">
        <w:t>O</w:t>
      </w:r>
      <w:r w:rsidR="00046DCE">
        <w:t>rales</w:t>
      </w:r>
      <w:r w:rsidR="00162BEB">
        <w:t xml:space="preserve"> vers ce que l’acquisition de l’EO impose comme dimension socioculturelle de la langue visée pour apprendre à établir une interaction verbale en situation.</w:t>
      </w:r>
    </w:p>
    <w:p w:rsidR="00162BEB" w:rsidRDefault="00162BEB" w:rsidP="00162BEB">
      <w:r>
        <w:t xml:space="preserve"> -Aussi les particularités de l’oral et la capacité de prendre l’autre en considération devrait faire l’objet d’un Enseignement/Apprentissage rigoureux car elles donnent à l’oral son indépendance par rapport à l’écrit en tant qu’un code de la langue dont on a besoin permanent  pour s’inscrire un sujet maitrisant </w:t>
      </w:r>
      <w:r w:rsidR="006B490E">
        <w:t>la langue orale visée et car elle permet à l’apprenant de perfectionner ses interventions à l’oral et non pas parler comme un livre, en confondant oral et écrit.</w:t>
      </w:r>
    </w:p>
    <w:p w:rsidR="006B490E" w:rsidRPr="006B490E" w:rsidRDefault="006B490E" w:rsidP="00162BEB">
      <w:pPr>
        <w:rPr>
          <w:b/>
          <w:bCs/>
        </w:rPr>
      </w:pPr>
      <w:r w:rsidRPr="006B490E">
        <w:rPr>
          <w:b/>
          <w:bCs/>
        </w:rPr>
        <w:t>Vérification et confirmation des hypothèses :</w:t>
      </w:r>
    </w:p>
    <w:p w:rsidR="00AB33FD" w:rsidRDefault="00046DCE" w:rsidP="002E0477">
      <w:r>
        <w:t xml:space="preserve"> </w:t>
      </w:r>
      <w:r w:rsidR="006B490E">
        <w:t>D’après l’expérience personnelle: Nous avons assuré le module de l’oral pendant cinq ans</w:t>
      </w:r>
      <w:r w:rsidR="00AB33FD">
        <w:t xml:space="preserve"> à l’université Mohamed Boudiaf à M’sila. Tout au long le cursus d’enseignement, nous avons essayé :</w:t>
      </w:r>
    </w:p>
    <w:p w:rsidR="00AB33FD" w:rsidRDefault="00AB33FD" w:rsidP="002E0477">
      <w:r>
        <w:t xml:space="preserve"> 1) Tout d’abord, de détecter les besoins langagiers réels des apprenants et montrer ce qui les entravent, réellement, pour s’exprimer oralement en FLE.</w:t>
      </w:r>
    </w:p>
    <w:p w:rsidR="00162BEB" w:rsidRDefault="00AB33FD" w:rsidP="002E0477">
      <w:r>
        <w:t xml:space="preserve">  2) Aussi, de signaler les c</w:t>
      </w:r>
      <w:r w:rsidR="004575DE">
        <w:t>arences et les manques envisagés</w:t>
      </w:r>
      <w:r>
        <w:t xml:space="preserve">, au niveau de l’enseignement/apprentissage de la compétence d’EO en classe de FLE. </w:t>
      </w:r>
    </w:p>
    <w:p w:rsidR="00AB33FD" w:rsidRDefault="00AB33FD" w:rsidP="004575DE">
      <w:r>
        <w:t>3)</w:t>
      </w:r>
      <w:r w:rsidR="004575DE">
        <w:t xml:space="preserve"> </w:t>
      </w:r>
      <w:r>
        <w:t xml:space="preserve">En outre, de montrer les effets que peuvent induire la prise en charge de </w:t>
      </w:r>
      <w:r w:rsidR="004575DE">
        <w:t xml:space="preserve">la </w:t>
      </w:r>
      <w:r>
        <w:t>dimension socioculturelle</w:t>
      </w:r>
      <w:r w:rsidR="004575DE">
        <w:t xml:space="preserve">, au niveau de la fluidité à l’oral des apprenants de </w:t>
      </w:r>
      <w:r>
        <w:t>FLE.</w:t>
      </w:r>
    </w:p>
    <w:p w:rsidR="004575DE" w:rsidRDefault="004575DE" w:rsidP="004575DE">
      <w:r>
        <w:t>4) Enfin, mettre à la disposition des enseignants et des apprenants des pratiques : D’enseignement, d’évaluation, d’autoévaluation, de remédiation et de transfert des acquis qui peuvent influencer positivement les comportements et donner l’occasion de s’approprier d’un mode opératoire, réalisant l’acquisition des conduites langagières orales en FLE.</w:t>
      </w:r>
    </w:p>
    <w:p w:rsidR="004575DE" w:rsidRDefault="00355BB3" w:rsidP="00355BB3">
      <w:r>
        <w:t xml:space="preserve">  Face au repli stratégique et au vide méthodologique qui n’ont pas pu supprimer le mutisme en classe de FLE, il faut aider les apprenants à déceler des analogies entre la situation d’apprentissage (situation source) qui représente l’activité convergente et la situation d’utilisation (situation cible) qui représente l’activité divergente. </w:t>
      </w:r>
    </w:p>
    <w:p w:rsidR="009C12F7" w:rsidRDefault="00355BB3" w:rsidP="009C12F7">
      <w:r>
        <w:t xml:space="preserve">  Pour que ce transfert puisse avoir lieu, il faut être au courant de la réalité d’une communication orale qui </w:t>
      </w:r>
      <w:r w:rsidR="009C12F7">
        <w:t xml:space="preserve">ne mobilise pas seulement des compétences linguistiques et cognitives c’est-à-dire des savoirs et des savoirs faire neutres mais aussi  des dispositions cultives, des traits de la </w:t>
      </w:r>
      <w:r w:rsidR="00046DCE">
        <w:t xml:space="preserve">personnalité et </w:t>
      </w:r>
      <w:r w:rsidR="009C12F7">
        <w:t>une forme de familiarité avec un milieu social et une culture c’est-à-dire des savoirs être où la communication orale devient comme le souligne Coste : « Capacité à gérer, efficacement, des échanges oraux en situation de face à face».</w:t>
      </w:r>
    </w:p>
    <w:p w:rsidR="00053BFD" w:rsidRDefault="009C12F7" w:rsidP="009C12F7">
      <w:r>
        <w:t xml:space="preserve">  L’enseignant de FLE doit prendre en considération les facteurs cognitifs et socioculturels et non seulement, ceux linguistiques en proposant le contenu à transmettre à ses apprenants, car à l’oral le message est plus important que sa forme et </w:t>
      </w:r>
      <w:r w:rsidR="00053BFD">
        <w:t>la dimension communicative est plus importante que la grammaticalité de l’expression.</w:t>
      </w:r>
    </w:p>
    <w:p w:rsidR="00E20CC5" w:rsidRDefault="00053BFD" w:rsidP="00053BFD">
      <w:r>
        <w:t xml:space="preserve">  Ainsi, une interaction riche en éléments verbaux n’est pas forcément la plus efficace, fonctionnellement, au contraire, une interaction très peu fournie verbalement peut permettre de produire un discours</w:t>
      </w:r>
      <w:r w:rsidR="00046DCE">
        <w:t xml:space="preserve"> oral</w:t>
      </w:r>
      <w:r>
        <w:t xml:space="preserve"> très réussi.</w:t>
      </w:r>
    </w:p>
    <w:p w:rsidR="00B12B1C" w:rsidRDefault="00E20CC5" w:rsidP="00C8580E">
      <w:r>
        <w:t xml:space="preserve"> L’enseignant de FLE est</w:t>
      </w:r>
      <w:r w:rsidR="00046DCE">
        <w:t>,</w:t>
      </w:r>
      <w:r>
        <w:t xml:space="preserve"> donc</w:t>
      </w:r>
      <w:r w:rsidR="00046DCE">
        <w:t>,</w:t>
      </w:r>
      <w:r>
        <w:t xml:space="preserve"> incité à proposer un contenu socioculturel</w:t>
      </w:r>
      <w:r w:rsidR="00DC05A1">
        <w:t xml:space="preserve"> de la langue visée, c’est-à-dire les règles d’emploi des mots par un groupe social donné en fonction de la situation de communication vécue parce</w:t>
      </w:r>
      <w:r w:rsidR="00C10DF3">
        <w:t xml:space="preserve"> </w:t>
      </w:r>
      <w:r w:rsidR="00DC05A1">
        <w:t>que le mot ne peut vivre que dans son contexte socioculturel</w:t>
      </w:r>
      <w:r w:rsidR="00046DCE">
        <w:t>. Ainsi,</w:t>
      </w:r>
      <w:r w:rsidR="00DC05A1">
        <w:t xml:space="preserve"> pour saisir les connotations d’un mot, il faut être au courant de certaines informations socioculturelles.</w:t>
      </w:r>
      <w:r w:rsidR="00046DCE">
        <w:t xml:space="preserve"> </w:t>
      </w:r>
      <w:r w:rsidR="00DC05A1">
        <w:t>D’un autre sens il faut être familier avec les situations réelles parceque, selon le fonctionnement de notre cerveau humain, les modèles déjà existants servent à organiser notre conduite, à l’oral. Et car l’aptitude de choisir la structure de la langue appropriée</w:t>
      </w:r>
      <w:r w:rsidR="00B12B1C">
        <w:t xml:space="preserve"> à la situation où nous sommes engagés repose sur des conventions sociales, culturelles et linguistiques qui constituent dans leur totalité: « La compétence de communication».</w:t>
      </w:r>
    </w:p>
    <w:p w:rsidR="003E02A5" w:rsidRDefault="00DE1759" w:rsidP="006F4CD6">
      <w:r>
        <w:t xml:space="preserve"> Puisque la langue n’est pas seulement le signe mais c’est aussi l’évènement de communication, elle véhicule des réalités sociales, culturelles et historiques qu’on ne peut pas négliger. Dans notre cas d’étude: la langue orale même le simple exemple de la prise de conscience</w:t>
      </w:r>
      <w:r w:rsidR="003E02A5">
        <w:t xml:space="preserve"> des pronon</w:t>
      </w:r>
      <w:r w:rsidR="006F4CD6">
        <w:t>c</w:t>
      </w:r>
      <w:r w:rsidR="003E02A5">
        <w:t>iations courantes est important dans la mesure où elle facilite la tâche de décoder le message oral</w:t>
      </w:r>
      <w:r w:rsidR="00046DCE">
        <w:t>,</w:t>
      </w:r>
      <w:r w:rsidR="003E02A5">
        <w:t xml:space="preserve"> surtout</w:t>
      </w:r>
      <w:r w:rsidR="00046DCE">
        <w:t>,</w:t>
      </w:r>
      <w:r w:rsidR="003E02A5">
        <w:t xml:space="preserve"> celui des natifs et elle permet, par conséquent, accès au sens qui sous tend l’emploi socioculturel.</w:t>
      </w:r>
    </w:p>
    <w:p w:rsidR="006F4CD6" w:rsidRDefault="003E02A5" w:rsidP="00C765E8">
      <w:r>
        <w:t xml:space="preserve">  Voir un deuxième exemple, à ce propos, l’enseignant peut proposer à ses apprenants des activités d’intégration suivies par d’autres de réinvestissement pour s’approprier non seulement</w:t>
      </w:r>
      <w:r w:rsidR="00C765E8">
        <w:t xml:space="preserve"> du verbal mais aussi du ton et du gestuel convenables. Pour enrichir les interventions, l’enseignant peut même enseigner des expressions (de rituels, idiomatiques, </w:t>
      </w:r>
      <w:r w:rsidR="006F4CD6">
        <w:t>ou encore des proverbes) qui représentent dans leur totalité, des indices de la dimension socioculturelle, elles assurent de plus en plus l’aisance en expression orale parce</w:t>
      </w:r>
      <w:r w:rsidR="00C10DF3">
        <w:t xml:space="preserve"> </w:t>
      </w:r>
      <w:r w:rsidR="006F4CD6">
        <w:t>qu’elles sont communicatives, présentes immédiatement et elles peuvent</w:t>
      </w:r>
      <w:r w:rsidR="00046DCE">
        <w:t xml:space="preserve"> être</w:t>
      </w:r>
      <w:r w:rsidR="006F4CD6">
        <w:t xml:space="preserve"> effectuées selon un processus automatisé d’une façon de créer une intuition linguistique </w:t>
      </w:r>
      <w:r w:rsidR="00046DCE">
        <w:t xml:space="preserve">chez l’apprenant </w:t>
      </w:r>
      <w:r w:rsidR="006F4CD6">
        <w:t>qui assure plus de fluidité aux interventions orales.</w:t>
      </w:r>
    </w:p>
    <w:p w:rsidR="006B490E" w:rsidRDefault="006F4CD6" w:rsidP="00C765E8">
      <w:pPr>
        <w:rPr>
          <w:b/>
          <w:bCs/>
        </w:rPr>
      </w:pPr>
      <w:r>
        <w:t xml:space="preserve">  </w:t>
      </w:r>
      <w:r w:rsidRPr="006F4CD6">
        <w:rPr>
          <w:b/>
          <w:bCs/>
        </w:rPr>
        <w:t>Conclusion :</w:t>
      </w:r>
      <w:r w:rsidR="00C765E8" w:rsidRPr="006F4CD6">
        <w:rPr>
          <w:b/>
          <w:bCs/>
        </w:rPr>
        <w:t xml:space="preserve">  </w:t>
      </w:r>
      <w:r w:rsidR="003E02A5" w:rsidRPr="006F4CD6">
        <w:rPr>
          <w:b/>
          <w:bCs/>
        </w:rPr>
        <w:t xml:space="preserve">   </w:t>
      </w:r>
      <w:r w:rsidR="00DE1759" w:rsidRPr="006F4CD6">
        <w:rPr>
          <w:b/>
          <w:bCs/>
        </w:rPr>
        <w:t xml:space="preserve">  </w:t>
      </w:r>
      <w:r w:rsidR="00B12B1C" w:rsidRPr="006F4CD6">
        <w:rPr>
          <w:b/>
          <w:bCs/>
        </w:rPr>
        <w:t xml:space="preserve">  </w:t>
      </w:r>
      <w:r w:rsidR="00DC05A1" w:rsidRPr="006F4CD6">
        <w:rPr>
          <w:b/>
          <w:bCs/>
        </w:rPr>
        <w:t xml:space="preserve"> </w:t>
      </w:r>
      <w:r w:rsidR="00053BFD" w:rsidRPr="006F4CD6">
        <w:rPr>
          <w:b/>
          <w:bCs/>
        </w:rPr>
        <w:t xml:space="preserve"> </w:t>
      </w:r>
      <w:r w:rsidR="00355BB3" w:rsidRPr="006F4CD6">
        <w:rPr>
          <w:b/>
          <w:bCs/>
        </w:rPr>
        <w:t xml:space="preserve"> </w:t>
      </w:r>
    </w:p>
    <w:p w:rsidR="006F4CD6" w:rsidRPr="006F4CD6" w:rsidRDefault="006F4CD6" w:rsidP="00C765E8">
      <w:r>
        <w:rPr>
          <w:b/>
          <w:bCs/>
        </w:rPr>
        <w:t xml:space="preserve"> </w:t>
      </w:r>
      <w:r w:rsidRPr="006F4CD6">
        <w:t>N</w:t>
      </w:r>
      <w:r>
        <w:t>ous pouvons déduire, à ce niveau, que l’enseignement de la langue étrangère dans sa dimension socioculturelle</w:t>
      </w:r>
      <w:r w:rsidR="004D1874">
        <w:t xml:space="preserve"> permet de faire acquérir tout un comportement langagier consolidé par une intuition linguistique parce</w:t>
      </w:r>
      <w:r w:rsidR="00C10DF3">
        <w:t xml:space="preserve"> </w:t>
      </w:r>
      <w:r w:rsidR="004D1874">
        <w:t xml:space="preserve">qu’il s’agit d’enseigner la langue telle qu’elle existe, réellement, dans la société ( dans ses aspectes les plus au moins recherchés) avec ses structures qu’un apprenant </w:t>
      </w:r>
      <w:r>
        <w:t xml:space="preserve"> </w:t>
      </w:r>
      <w:r w:rsidR="004D1874">
        <w:t>puisse un jour rencontrer dans la vie institutionnelle, professionnelle ou sociale ce qui offre à l’apprenant la chance de construire son propre répertoire de la langue visée qui lui permet d’occuper les statuts susceptibles d’être vécus et d’accomplir</w:t>
      </w:r>
      <w:r w:rsidR="00C15B8F">
        <w:t xml:space="preserve"> les différents rôles  qui lui seront proposés selon ce que dicte</w:t>
      </w:r>
      <w:r w:rsidR="009847DD">
        <w:t>nt</w:t>
      </w:r>
      <w:r w:rsidR="00C15B8F">
        <w:t xml:space="preserve"> le moment, le lieu et l’évènement de la situation de communication, dans le but d’éviter le risque de ne pas arriver à dire ce qu’on l’intention de dire, le risque d’un blocage ou encore plus grave le risque d’un rejet traduit souvent par le mutisme en classe de FLE. </w:t>
      </w:r>
    </w:p>
    <w:p w:rsidR="00162BEB" w:rsidRDefault="00162BEB" w:rsidP="002E0477"/>
    <w:p w:rsidR="002E0477" w:rsidRPr="00047AF1" w:rsidRDefault="002E0477" w:rsidP="00E4452F">
      <w:r>
        <w:t xml:space="preserve"> </w:t>
      </w:r>
    </w:p>
    <w:p w:rsidR="00047AF1" w:rsidRPr="00047AF1" w:rsidRDefault="00047AF1" w:rsidP="0020183C">
      <w:pPr>
        <w:rPr>
          <w:b/>
          <w:bCs/>
        </w:rPr>
      </w:pPr>
    </w:p>
    <w:p w:rsidR="00656644" w:rsidRDefault="00656644" w:rsidP="00656644">
      <w:pPr>
        <w:ind w:left="708"/>
      </w:pPr>
    </w:p>
    <w:p w:rsidR="00656644" w:rsidRDefault="00656644" w:rsidP="00656644">
      <w:pPr>
        <w:ind w:left="708"/>
      </w:pPr>
    </w:p>
    <w:p w:rsidR="00656644" w:rsidRDefault="00656644" w:rsidP="00656644">
      <w:pPr>
        <w:ind w:left="708"/>
      </w:pPr>
    </w:p>
    <w:p w:rsidR="00555AE6" w:rsidRDefault="00555AE6" w:rsidP="00656644">
      <w:pPr>
        <w:ind w:left="708"/>
      </w:pPr>
    </w:p>
    <w:p w:rsidR="00555AE6" w:rsidRDefault="00555AE6" w:rsidP="00656644">
      <w:pPr>
        <w:ind w:left="708"/>
      </w:pPr>
    </w:p>
    <w:p w:rsidR="00555AE6" w:rsidRDefault="00555AE6" w:rsidP="00656644">
      <w:pPr>
        <w:ind w:left="708"/>
      </w:pPr>
    </w:p>
    <w:p w:rsidR="00555AE6" w:rsidRDefault="00555AE6" w:rsidP="00656644">
      <w:pPr>
        <w:ind w:left="708"/>
      </w:pPr>
    </w:p>
    <w:p w:rsidR="00555AE6" w:rsidRDefault="00555AE6" w:rsidP="00656644">
      <w:pPr>
        <w:ind w:left="708"/>
      </w:pPr>
    </w:p>
    <w:p w:rsidR="00555AE6" w:rsidRDefault="00555AE6" w:rsidP="00656644">
      <w:pPr>
        <w:ind w:left="708"/>
      </w:pPr>
    </w:p>
    <w:p w:rsidR="00555AE6" w:rsidRDefault="00555AE6" w:rsidP="00656644">
      <w:pPr>
        <w:ind w:left="708"/>
      </w:pPr>
    </w:p>
    <w:p w:rsidR="00555AE6" w:rsidRDefault="00555AE6" w:rsidP="00656644">
      <w:pPr>
        <w:ind w:left="708"/>
      </w:pPr>
    </w:p>
    <w:p w:rsidR="00555AE6" w:rsidRDefault="00555AE6" w:rsidP="00656644">
      <w:pPr>
        <w:ind w:left="708"/>
      </w:pPr>
    </w:p>
    <w:p w:rsidR="00555AE6" w:rsidRDefault="00555AE6" w:rsidP="00656644">
      <w:pPr>
        <w:ind w:left="708"/>
      </w:pPr>
    </w:p>
    <w:p w:rsidR="00555AE6" w:rsidRDefault="00555AE6" w:rsidP="00656644">
      <w:pPr>
        <w:ind w:left="708"/>
      </w:pPr>
    </w:p>
    <w:p w:rsidR="00555AE6" w:rsidRDefault="00555AE6" w:rsidP="00555AE6">
      <w:r>
        <w:t>o_colloque2017@yahoo.fr</w:t>
      </w:r>
    </w:p>
    <w:p w:rsidR="00555AE6" w:rsidRDefault="00555AE6" w:rsidP="00555AE6">
      <w:r>
        <w:t>De la part de Dre. berrabeh afef :</w:t>
      </w:r>
    </w:p>
    <w:p w:rsidR="00555AE6" w:rsidRDefault="00555AE6" w:rsidP="00555AE6">
      <w:r>
        <w:t xml:space="preserve"> Bonjour :</w:t>
      </w:r>
    </w:p>
    <w:p w:rsidR="00555AE6" w:rsidRDefault="00555AE6" w:rsidP="00236682">
      <w:r>
        <w:t xml:space="preserve">  J’ai l’honneur de vous envoyer ma proposition  de communication intitulée : «</w:t>
      </w:r>
      <w:r w:rsidRPr="00555AE6">
        <w:rPr>
          <w:b/>
        </w:rPr>
        <w:t xml:space="preserve"> </w:t>
      </w:r>
      <w:r w:rsidRPr="00555AE6">
        <w:rPr>
          <w:bCs/>
        </w:rPr>
        <w:t>Enseigner la langue orale dans sa dimension socioculturelle pour assurer la fluidité à l’oral</w:t>
      </w:r>
      <w:r>
        <w:rPr>
          <w:bCs/>
        </w:rPr>
        <w:t> » et</w:t>
      </w:r>
      <w:r>
        <w:t xml:space="preserve"> rédigée en vue de la participation </w:t>
      </w:r>
      <w:r w:rsidR="00236682">
        <w:t>au</w:t>
      </w:r>
      <w:r>
        <w:t xml:space="preserve"> colloque international: la dimension culturelle en didactique, en Littérature et en Sciences de langage. Veuillez accepter mes profonds  remerciements d’avoir consacré de votre temps précieux pour lire ma proposition ci-jointe :   </w:t>
      </w:r>
    </w:p>
    <w:p w:rsidR="00555AE6" w:rsidRDefault="00555AE6" w:rsidP="00656644">
      <w:pPr>
        <w:ind w:left="708"/>
      </w:pPr>
    </w:p>
    <w:p w:rsidR="00555AE6" w:rsidRDefault="00555AE6" w:rsidP="00656644">
      <w:pPr>
        <w:ind w:left="708"/>
      </w:pPr>
    </w:p>
    <w:p w:rsidR="00576E01" w:rsidRPr="002F78E1" w:rsidRDefault="008B50D9" w:rsidP="00656644">
      <w:pPr>
        <w:ind w:left="708"/>
      </w:pPr>
      <w:r w:rsidRPr="002F78E1">
        <w:t xml:space="preserve"> </w:t>
      </w:r>
      <w:r w:rsidR="00576E01" w:rsidRPr="002F78E1">
        <w:t xml:space="preserve"> </w:t>
      </w:r>
    </w:p>
    <w:sectPr w:rsidR="00576E01" w:rsidRPr="002F78E1" w:rsidSect="00DA15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C737D2"/>
    <w:multiLevelType w:val="hybridMultilevel"/>
    <w:tmpl w:val="75B8A680"/>
    <w:lvl w:ilvl="0" w:tplc="3AF0584A">
      <w:numFmt w:val="bullet"/>
      <w:lvlText w:val="-"/>
      <w:lvlJc w:val="left"/>
      <w:pPr>
        <w:ind w:left="540" w:hanging="360"/>
      </w:pPr>
      <w:rPr>
        <w:rFonts w:ascii="Times New Roman" w:eastAsiaTheme="minorEastAsia"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34A"/>
    <w:rsid w:val="0001581B"/>
    <w:rsid w:val="00016767"/>
    <w:rsid w:val="00021F17"/>
    <w:rsid w:val="000271D3"/>
    <w:rsid w:val="00046DCE"/>
    <w:rsid w:val="00047AF1"/>
    <w:rsid w:val="00053BFD"/>
    <w:rsid w:val="000A04B1"/>
    <w:rsid w:val="000A6ABB"/>
    <w:rsid w:val="000D2539"/>
    <w:rsid w:val="00162BEB"/>
    <w:rsid w:val="0019061E"/>
    <w:rsid w:val="00193073"/>
    <w:rsid w:val="001A1AA0"/>
    <w:rsid w:val="001B40D2"/>
    <w:rsid w:val="0020183C"/>
    <w:rsid w:val="002209F0"/>
    <w:rsid w:val="00225C5C"/>
    <w:rsid w:val="00236682"/>
    <w:rsid w:val="0026313C"/>
    <w:rsid w:val="00265553"/>
    <w:rsid w:val="00275C9D"/>
    <w:rsid w:val="002E0477"/>
    <w:rsid w:val="002E6E88"/>
    <w:rsid w:val="002F78E1"/>
    <w:rsid w:val="00331030"/>
    <w:rsid w:val="00355BB3"/>
    <w:rsid w:val="00375C67"/>
    <w:rsid w:val="003E02A5"/>
    <w:rsid w:val="004025D6"/>
    <w:rsid w:val="0041399F"/>
    <w:rsid w:val="004575DE"/>
    <w:rsid w:val="00471E09"/>
    <w:rsid w:val="004A1D54"/>
    <w:rsid w:val="004B6879"/>
    <w:rsid w:val="004C5834"/>
    <w:rsid w:val="004C6EC8"/>
    <w:rsid w:val="004D1874"/>
    <w:rsid w:val="00515181"/>
    <w:rsid w:val="00544DA5"/>
    <w:rsid w:val="005540DD"/>
    <w:rsid w:val="00555AE6"/>
    <w:rsid w:val="0057280D"/>
    <w:rsid w:val="00576E01"/>
    <w:rsid w:val="005A1A3F"/>
    <w:rsid w:val="006024CB"/>
    <w:rsid w:val="00646D68"/>
    <w:rsid w:val="00656644"/>
    <w:rsid w:val="006B490E"/>
    <w:rsid w:val="006F4CD6"/>
    <w:rsid w:val="006F5A79"/>
    <w:rsid w:val="00731392"/>
    <w:rsid w:val="00734E9E"/>
    <w:rsid w:val="00735CE3"/>
    <w:rsid w:val="00796EA0"/>
    <w:rsid w:val="00821D85"/>
    <w:rsid w:val="00835678"/>
    <w:rsid w:val="008410E8"/>
    <w:rsid w:val="00881469"/>
    <w:rsid w:val="008B50D9"/>
    <w:rsid w:val="008B55FF"/>
    <w:rsid w:val="008C0D91"/>
    <w:rsid w:val="008D434A"/>
    <w:rsid w:val="0090125D"/>
    <w:rsid w:val="0093473D"/>
    <w:rsid w:val="00977B6C"/>
    <w:rsid w:val="009847DD"/>
    <w:rsid w:val="009C12F7"/>
    <w:rsid w:val="00A2550D"/>
    <w:rsid w:val="00AB33FD"/>
    <w:rsid w:val="00B06542"/>
    <w:rsid w:val="00B12B1C"/>
    <w:rsid w:val="00B2620A"/>
    <w:rsid w:val="00B62992"/>
    <w:rsid w:val="00BE4352"/>
    <w:rsid w:val="00C00FD8"/>
    <w:rsid w:val="00C10DF3"/>
    <w:rsid w:val="00C12C46"/>
    <w:rsid w:val="00C15B8F"/>
    <w:rsid w:val="00C6659B"/>
    <w:rsid w:val="00C765E8"/>
    <w:rsid w:val="00C8580E"/>
    <w:rsid w:val="00CC073A"/>
    <w:rsid w:val="00CD0991"/>
    <w:rsid w:val="00CE5A72"/>
    <w:rsid w:val="00D20C48"/>
    <w:rsid w:val="00D3520D"/>
    <w:rsid w:val="00D54739"/>
    <w:rsid w:val="00DA15D1"/>
    <w:rsid w:val="00DC05A1"/>
    <w:rsid w:val="00DC1DAA"/>
    <w:rsid w:val="00DE1759"/>
    <w:rsid w:val="00DF7714"/>
    <w:rsid w:val="00E20CC5"/>
    <w:rsid w:val="00E4452F"/>
    <w:rsid w:val="00F43F62"/>
    <w:rsid w:val="00F46AAF"/>
    <w:rsid w:val="00F52617"/>
    <w:rsid w:val="00F7542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96EA0"/>
    <w:pPr>
      <w:bidi/>
      <w:ind w:left="720"/>
      <w:contextualSpacing/>
      <w:jc w:val="right"/>
    </w:pPr>
    <w:rPr>
      <w:lang w:bidi="en-US"/>
    </w:rPr>
  </w:style>
  <w:style w:type="character" w:styleId="Lienhypertexte">
    <w:name w:val="Hyperlink"/>
    <w:basedOn w:val="Policepardfaut"/>
    <w:uiPriority w:val="99"/>
    <w:semiHidden/>
    <w:unhideWhenUsed/>
    <w:rsid w:val="002209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96EA0"/>
    <w:pPr>
      <w:bidi/>
      <w:ind w:left="720"/>
      <w:contextualSpacing/>
      <w:jc w:val="right"/>
    </w:pPr>
    <w:rPr>
      <w:lang w:bidi="en-US"/>
    </w:rPr>
  </w:style>
  <w:style w:type="character" w:styleId="Lienhypertexte">
    <w:name w:val="Hyperlink"/>
    <w:basedOn w:val="Policepardfaut"/>
    <w:uiPriority w:val="99"/>
    <w:semiHidden/>
    <w:unhideWhenUsed/>
    <w:rsid w:val="002209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301236">
      <w:bodyDiv w:val="1"/>
      <w:marLeft w:val="0"/>
      <w:marRight w:val="0"/>
      <w:marTop w:val="0"/>
      <w:marBottom w:val="0"/>
      <w:divBdr>
        <w:top w:val="none" w:sz="0" w:space="0" w:color="auto"/>
        <w:left w:val="none" w:sz="0" w:space="0" w:color="auto"/>
        <w:bottom w:val="none" w:sz="0" w:space="0" w:color="auto"/>
        <w:right w:val="none" w:sz="0" w:space="0" w:color="auto"/>
      </w:divBdr>
    </w:div>
    <w:div w:id="769394350">
      <w:bodyDiv w:val="1"/>
      <w:marLeft w:val="0"/>
      <w:marRight w:val="0"/>
      <w:marTop w:val="0"/>
      <w:marBottom w:val="0"/>
      <w:divBdr>
        <w:top w:val="none" w:sz="0" w:space="0" w:color="auto"/>
        <w:left w:val="none" w:sz="0" w:space="0" w:color="auto"/>
        <w:bottom w:val="none" w:sz="0" w:space="0" w:color="auto"/>
        <w:right w:val="none" w:sz="0" w:space="0" w:color="auto"/>
      </w:divBdr>
    </w:div>
    <w:div w:id="1078287741">
      <w:bodyDiv w:val="1"/>
      <w:marLeft w:val="0"/>
      <w:marRight w:val="0"/>
      <w:marTop w:val="0"/>
      <w:marBottom w:val="0"/>
      <w:divBdr>
        <w:top w:val="none" w:sz="0" w:space="0" w:color="auto"/>
        <w:left w:val="none" w:sz="0" w:space="0" w:color="auto"/>
        <w:bottom w:val="none" w:sz="0" w:space="0" w:color="auto"/>
        <w:right w:val="none" w:sz="0" w:space="0" w:color="auto"/>
      </w:divBdr>
    </w:div>
    <w:div w:id="1412313174">
      <w:bodyDiv w:val="1"/>
      <w:marLeft w:val="0"/>
      <w:marRight w:val="0"/>
      <w:marTop w:val="0"/>
      <w:marBottom w:val="0"/>
      <w:divBdr>
        <w:top w:val="none" w:sz="0" w:space="0" w:color="auto"/>
        <w:left w:val="none" w:sz="0" w:space="0" w:color="auto"/>
        <w:bottom w:val="none" w:sz="0" w:space="0" w:color="auto"/>
        <w:right w:val="none" w:sz="0" w:space="0" w:color="auto"/>
      </w:divBdr>
    </w:div>
    <w:div w:id="1449160586">
      <w:bodyDiv w:val="1"/>
      <w:marLeft w:val="0"/>
      <w:marRight w:val="0"/>
      <w:marTop w:val="0"/>
      <w:marBottom w:val="0"/>
      <w:divBdr>
        <w:top w:val="none" w:sz="0" w:space="0" w:color="auto"/>
        <w:left w:val="none" w:sz="0" w:space="0" w:color="auto"/>
        <w:bottom w:val="none" w:sz="0" w:space="0" w:color="auto"/>
        <w:right w:val="none" w:sz="0" w:space="0" w:color="auto"/>
      </w:divBdr>
    </w:div>
    <w:div w:id="1613367442">
      <w:bodyDiv w:val="1"/>
      <w:marLeft w:val="0"/>
      <w:marRight w:val="0"/>
      <w:marTop w:val="0"/>
      <w:marBottom w:val="0"/>
      <w:divBdr>
        <w:top w:val="none" w:sz="0" w:space="0" w:color="auto"/>
        <w:left w:val="none" w:sz="0" w:space="0" w:color="auto"/>
        <w:bottom w:val="none" w:sz="0" w:space="0" w:color="auto"/>
        <w:right w:val="none" w:sz="0" w:space="0" w:color="auto"/>
      </w:divBdr>
    </w:div>
    <w:div w:id="1624189411">
      <w:bodyDiv w:val="1"/>
      <w:marLeft w:val="0"/>
      <w:marRight w:val="0"/>
      <w:marTop w:val="0"/>
      <w:marBottom w:val="0"/>
      <w:divBdr>
        <w:top w:val="none" w:sz="0" w:space="0" w:color="auto"/>
        <w:left w:val="none" w:sz="0" w:space="0" w:color="auto"/>
        <w:bottom w:val="none" w:sz="0" w:space="0" w:color="auto"/>
        <w:right w:val="none" w:sz="0" w:space="0" w:color="auto"/>
      </w:divBdr>
    </w:div>
    <w:div w:id="1666666969">
      <w:bodyDiv w:val="1"/>
      <w:marLeft w:val="0"/>
      <w:marRight w:val="0"/>
      <w:marTop w:val="0"/>
      <w:marBottom w:val="0"/>
      <w:divBdr>
        <w:top w:val="none" w:sz="0" w:space="0" w:color="auto"/>
        <w:left w:val="none" w:sz="0" w:space="0" w:color="auto"/>
        <w:bottom w:val="none" w:sz="0" w:space="0" w:color="auto"/>
        <w:right w:val="none" w:sz="0" w:space="0" w:color="auto"/>
      </w:divBdr>
    </w:div>
    <w:div w:id="171935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2966</Words>
  <Characters>16317</Characters>
  <Application>Microsoft Office Word</Application>
  <DocSecurity>0</DocSecurity>
  <Lines>135</Lines>
  <Paragraphs>38</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Sweet</Company>
  <LinksUpToDate>false</LinksUpToDate>
  <CharactersWithSpaces>19245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Berrabeh Afef</dc:creator>
  <cp:lastModifiedBy>pc 2021</cp:lastModifiedBy>
  <cp:revision>2</cp:revision>
  <dcterms:created xsi:type="dcterms:W3CDTF">2023-03-22T21:00:00Z</dcterms:created>
  <dcterms:modified xsi:type="dcterms:W3CDTF">2023-03-22T21:00:00Z</dcterms:modified>
</cp:coreProperties>
</file>