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940" w:rsidRPr="00F439DE" w:rsidRDefault="00470940" w:rsidP="00470940">
      <w:pPr>
        <w:bidi/>
        <w:spacing w:after="0" w:line="240" w:lineRule="auto"/>
        <w:jc w:val="center"/>
        <w:rPr>
          <w:rFonts w:cs="Akhbar MT"/>
          <w:sz w:val="28"/>
          <w:szCs w:val="28"/>
          <w:rtl/>
        </w:rPr>
      </w:pPr>
      <w:r w:rsidRPr="00F439DE">
        <w:rPr>
          <w:rFonts w:cs="Akhbar MT" w:hint="cs"/>
          <w:sz w:val="28"/>
          <w:szCs w:val="28"/>
          <w:rtl/>
        </w:rPr>
        <w:t>الجمهورية</w:t>
      </w:r>
      <w:r w:rsidRPr="00F439DE">
        <w:rPr>
          <w:rFonts w:cs="Akhbar MT"/>
          <w:sz w:val="28"/>
          <w:szCs w:val="28"/>
        </w:rPr>
        <w:t xml:space="preserve"> </w:t>
      </w:r>
      <w:r w:rsidRPr="00F439DE">
        <w:rPr>
          <w:rFonts w:cs="Akhbar MT" w:hint="cs"/>
          <w:sz w:val="28"/>
          <w:szCs w:val="28"/>
          <w:rtl/>
        </w:rPr>
        <w:t>الجزائرية</w:t>
      </w:r>
      <w:r w:rsidRPr="00F439DE">
        <w:rPr>
          <w:rFonts w:cs="Akhbar MT"/>
          <w:sz w:val="28"/>
          <w:szCs w:val="28"/>
        </w:rPr>
        <w:t xml:space="preserve"> </w:t>
      </w:r>
      <w:r w:rsidRPr="00F439DE">
        <w:rPr>
          <w:rFonts w:cs="Akhbar MT" w:hint="cs"/>
          <w:sz w:val="28"/>
          <w:szCs w:val="28"/>
          <w:rtl/>
        </w:rPr>
        <w:t>الديمقراطية</w:t>
      </w:r>
      <w:r w:rsidRPr="00F439DE">
        <w:rPr>
          <w:rFonts w:cs="Akhbar MT"/>
          <w:sz w:val="28"/>
          <w:szCs w:val="28"/>
        </w:rPr>
        <w:t xml:space="preserve"> </w:t>
      </w:r>
      <w:r w:rsidRPr="00F439DE">
        <w:rPr>
          <w:rFonts w:cs="Akhbar MT" w:hint="cs"/>
          <w:sz w:val="28"/>
          <w:szCs w:val="28"/>
          <w:rtl/>
        </w:rPr>
        <w:t>الشعبية</w:t>
      </w:r>
    </w:p>
    <w:p w:rsidR="00470940" w:rsidRDefault="00470940" w:rsidP="00470940">
      <w:pPr>
        <w:bidi/>
        <w:spacing w:after="0" w:line="240" w:lineRule="auto"/>
        <w:jc w:val="center"/>
        <w:rPr>
          <w:rFonts w:cs="Akhbar MT"/>
          <w:sz w:val="28"/>
          <w:szCs w:val="28"/>
        </w:rPr>
      </w:pPr>
      <w:r>
        <w:rPr>
          <w:rStyle w:val="jlqj4b"/>
        </w:rPr>
        <w:t>RÉPUBLIQUE POPULAIRE DÉMOCRATIQUE D'ALGÉRIE</w:t>
      </w:r>
      <w:r>
        <w:t xml:space="preserve"> </w:t>
      </w:r>
    </w:p>
    <w:p w:rsidR="00470940" w:rsidRDefault="00470940" w:rsidP="00470940">
      <w:pPr>
        <w:bidi/>
        <w:spacing w:after="0" w:line="240" w:lineRule="auto"/>
        <w:jc w:val="center"/>
        <w:rPr>
          <w:rFonts w:cs="Akhbar MT"/>
          <w:sz w:val="28"/>
          <w:szCs w:val="28"/>
        </w:rPr>
      </w:pPr>
      <w:proofErr w:type="gramStart"/>
      <w:r w:rsidRPr="00F439DE">
        <w:rPr>
          <w:rFonts w:cs="Akhbar MT" w:hint="cs"/>
          <w:sz w:val="28"/>
          <w:szCs w:val="28"/>
          <w:rtl/>
        </w:rPr>
        <w:t>وزارة</w:t>
      </w:r>
      <w:proofErr w:type="gramEnd"/>
      <w:r w:rsidRPr="00F439DE">
        <w:rPr>
          <w:rFonts w:cs="Akhbar MT"/>
          <w:sz w:val="28"/>
          <w:szCs w:val="28"/>
        </w:rPr>
        <w:t xml:space="preserve"> </w:t>
      </w:r>
      <w:r w:rsidRPr="00F439DE">
        <w:rPr>
          <w:rFonts w:cs="Akhbar MT" w:hint="cs"/>
          <w:sz w:val="28"/>
          <w:szCs w:val="28"/>
          <w:rtl/>
        </w:rPr>
        <w:t>التعليم</w:t>
      </w:r>
      <w:r w:rsidRPr="00F439DE">
        <w:rPr>
          <w:rFonts w:cs="Akhbar MT"/>
          <w:sz w:val="28"/>
          <w:szCs w:val="28"/>
        </w:rPr>
        <w:t xml:space="preserve"> </w:t>
      </w:r>
      <w:r w:rsidRPr="00F439DE">
        <w:rPr>
          <w:rFonts w:cs="Akhbar MT" w:hint="cs"/>
          <w:sz w:val="28"/>
          <w:szCs w:val="28"/>
          <w:rtl/>
        </w:rPr>
        <w:t>العالي</w:t>
      </w:r>
      <w:r w:rsidRPr="00F439DE">
        <w:rPr>
          <w:rFonts w:cs="Akhbar MT"/>
          <w:sz w:val="28"/>
          <w:szCs w:val="28"/>
        </w:rPr>
        <w:t xml:space="preserve"> </w:t>
      </w:r>
      <w:r w:rsidRPr="00F439DE">
        <w:rPr>
          <w:rFonts w:cs="Akhbar MT" w:hint="cs"/>
          <w:sz w:val="28"/>
          <w:szCs w:val="28"/>
          <w:rtl/>
        </w:rPr>
        <w:t>والبحث</w:t>
      </w:r>
      <w:r w:rsidRPr="00F439DE">
        <w:rPr>
          <w:rFonts w:cs="Akhbar MT"/>
          <w:sz w:val="28"/>
          <w:szCs w:val="28"/>
        </w:rPr>
        <w:t xml:space="preserve"> </w:t>
      </w:r>
      <w:r w:rsidRPr="00F439DE">
        <w:rPr>
          <w:rFonts w:cs="Akhbar MT" w:hint="cs"/>
          <w:sz w:val="28"/>
          <w:szCs w:val="28"/>
          <w:rtl/>
        </w:rPr>
        <w:t>العلمي</w:t>
      </w:r>
    </w:p>
    <w:p w:rsidR="00470940" w:rsidRPr="00470940" w:rsidRDefault="00470940" w:rsidP="00470940">
      <w:pPr>
        <w:bidi/>
        <w:spacing w:after="0" w:line="240" w:lineRule="auto"/>
        <w:jc w:val="center"/>
        <w:rPr>
          <w:rFonts w:cs="Akhbar MT"/>
          <w:sz w:val="28"/>
          <w:szCs w:val="28"/>
          <w:rtl/>
        </w:rPr>
      </w:pPr>
      <w:r>
        <w:rPr>
          <w:rFonts w:cs="Akhbar MT"/>
          <w:noProof/>
          <w:lang w:eastAsia="fr-FR"/>
        </w:rPr>
        <w:drawing>
          <wp:anchor distT="0" distB="0" distL="114300" distR="114300" simplePos="0" relativeHeight="251659264" behindDoc="1" locked="0" layoutInCell="1" allowOverlap="1">
            <wp:simplePos x="0" y="0"/>
            <wp:positionH relativeFrom="column">
              <wp:posOffset>2154008</wp:posOffset>
            </wp:positionH>
            <wp:positionV relativeFrom="paragraph">
              <wp:posOffset>157908</wp:posOffset>
            </wp:positionV>
            <wp:extent cx="1469508" cy="1594884"/>
            <wp:effectExtent l="1905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contrast="20000"/>
                    </a:blip>
                    <a:srcRect/>
                    <a:stretch>
                      <a:fillRect/>
                    </a:stretch>
                  </pic:blipFill>
                  <pic:spPr bwMode="auto">
                    <a:xfrm>
                      <a:off x="0" y="0"/>
                      <a:ext cx="1469508" cy="1594884"/>
                    </a:xfrm>
                    <a:prstGeom prst="rect">
                      <a:avLst/>
                    </a:prstGeom>
                    <a:noFill/>
                    <a:ln w="9525">
                      <a:noFill/>
                      <a:miter lim="800000"/>
                      <a:headEnd/>
                      <a:tailEnd/>
                    </a:ln>
                  </pic:spPr>
                </pic:pic>
              </a:graphicData>
            </a:graphic>
          </wp:anchor>
        </w:drawing>
      </w:r>
      <w:r>
        <w:rPr>
          <w:rStyle w:val="jlqj4b"/>
        </w:rPr>
        <w:t>MINISTRE DE L'ENSEIGNEMENT SUPÉRIEUR ET DE LA RECHERCHE SCIENTIFIQUE</w:t>
      </w:r>
    </w:p>
    <w:p w:rsidR="00470940" w:rsidRPr="005D3555" w:rsidRDefault="00470940" w:rsidP="00470940">
      <w:pPr>
        <w:bidi/>
        <w:spacing w:after="0" w:line="240" w:lineRule="auto"/>
        <w:jc w:val="center"/>
        <w:rPr>
          <w:rFonts w:cs="Akhbar MT"/>
          <w:rtl/>
          <w:lang w:val="en-US" w:bidi="ar-DZ"/>
        </w:rPr>
      </w:pPr>
    </w:p>
    <w:p w:rsidR="00470940" w:rsidRPr="00C07A4A" w:rsidRDefault="00470940" w:rsidP="00470940">
      <w:pPr>
        <w:tabs>
          <w:tab w:val="left" w:pos="3940"/>
        </w:tabs>
        <w:bidi/>
        <w:spacing w:after="0" w:line="240" w:lineRule="auto"/>
        <w:rPr>
          <w:rFonts w:cs="Akhbar MT"/>
          <w:sz w:val="24"/>
          <w:szCs w:val="24"/>
        </w:rPr>
      </w:pPr>
      <w:r>
        <w:rPr>
          <w:rFonts w:cs="Akhbar MT"/>
          <w:sz w:val="24"/>
          <w:szCs w:val="24"/>
          <w:rtl/>
          <w:lang w:val="en-US"/>
        </w:rPr>
        <w:tab/>
      </w:r>
    </w:p>
    <w:p w:rsidR="00470940" w:rsidRPr="00F439DE" w:rsidRDefault="00470940" w:rsidP="00470940">
      <w:pPr>
        <w:bidi/>
        <w:spacing w:after="0" w:line="240" w:lineRule="auto"/>
        <w:jc w:val="center"/>
        <w:rPr>
          <w:rFonts w:cs="Akhbar MT"/>
          <w:sz w:val="28"/>
          <w:szCs w:val="28"/>
          <w:rtl/>
          <w:lang w:bidi="ar-DZ"/>
        </w:rPr>
      </w:pPr>
      <w:r w:rsidRPr="00F439DE">
        <w:rPr>
          <w:rFonts w:cs="Akhbar MT" w:hint="cs"/>
          <w:sz w:val="28"/>
          <w:szCs w:val="28"/>
          <w:rtl/>
        </w:rPr>
        <w:t>جامعة</w:t>
      </w:r>
      <w:r w:rsidRPr="00F439DE">
        <w:rPr>
          <w:rFonts w:cs="Akhbar MT"/>
          <w:sz w:val="28"/>
          <w:szCs w:val="28"/>
        </w:rPr>
        <w:t xml:space="preserve"> </w:t>
      </w:r>
      <w:r w:rsidRPr="00F439DE">
        <w:rPr>
          <w:rFonts w:cs="Akhbar MT" w:hint="cs"/>
          <w:sz w:val="28"/>
          <w:szCs w:val="28"/>
          <w:rtl/>
        </w:rPr>
        <w:t>محمد</w:t>
      </w:r>
      <w:r w:rsidRPr="00F439DE">
        <w:rPr>
          <w:rFonts w:cs="Akhbar MT"/>
          <w:sz w:val="28"/>
          <w:szCs w:val="28"/>
        </w:rPr>
        <w:t xml:space="preserve"> </w:t>
      </w:r>
      <w:proofErr w:type="spellStart"/>
      <w:r w:rsidRPr="00F439DE">
        <w:rPr>
          <w:rFonts w:cs="Akhbar MT" w:hint="cs"/>
          <w:sz w:val="28"/>
          <w:szCs w:val="28"/>
          <w:rtl/>
        </w:rPr>
        <w:t>بوضياف</w:t>
      </w:r>
      <w:proofErr w:type="spellEnd"/>
      <w:r w:rsidRPr="00F439DE">
        <w:rPr>
          <w:rFonts w:cs="Akhbar MT"/>
          <w:sz w:val="28"/>
          <w:szCs w:val="28"/>
        </w:rPr>
        <w:t xml:space="preserve"> </w:t>
      </w:r>
      <w:r w:rsidRPr="00F439DE">
        <w:rPr>
          <w:rFonts w:cs="Akhbar MT" w:hint="cs"/>
          <w:sz w:val="28"/>
          <w:szCs w:val="28"/>
          <w:rtl/>
        </w:rPr>
        <w:t>بالمسيلة</w:t>
      </w:r>
      <w:r w:rsidRPr="00F439DE">
        <w:rPr>
          <w:rFonts w:cs="Akhbar MT"/>
          <w:sz w:val="28"/>
          <w:szCs w:val="28"/>
        </w:rPr>
        <w:tab/>
      </w:r>
      <w:r w:rsidRPr="00F439DE">
        <w:rPr>
          <w:rFonts w:cs="Akhbar MT"/>
          <w:sz w:val="28"/>
          <w:szCs w:val="28"/>
        </w:rPr>
        <w:tab/>
      </w:r>
      <w:r>
        <w:rPr>
          <w:rFonts w:cs="Akhbar MT" w:hint="cs"/>
          <w:sz w:val="28"/>
          <w:szCs w:val="28"/>
          <w:rtl/>
        </w:rPr>
        <w:tab/>
      </w:r>
      <w:r w:rsidRPr="00F439DE">
        <w:rPr>
          <w:rFonts w:cs="Akhbar MT"/>
          <w:sz w:val="28"/>
          <w:szCs w:val="28"/>
        </w:rPr>
        <w:tab/>
      </w:r>
      <w:r w:rsidRPr="00F439DE">
        <w:rPr>
          <w:rFonts w:cs="Akhbar MT"/>
          <w:sz w:val="28"/>
          <w:szCs w:val="28"/>
        </w:rPr>
        <w:tab/>
      </w:r>
      <w:r>
        <w:rPr>
          <w:rFonts w:cs="Akhbar MT"/>
          <w:sz w:val="28"/>
          <w:szCs w:val="28"/>
        </w:rPr>
        <w:tab/>
      </w:r>
      <w:r w:rsidRPr="00F439DE">
        <w:rPr>
          <w:rFonts w:cs="Akhbar MT" w:hint="cs"/>
          <w:sz w:val="28"/>
          <w:szCs w:val="28"/>
          <w:rtl/>
          <w:lang w:bidi="ar-DZ"/>
        </w:rPr>
        <w:tab/>
        <w:t>كلية التكنولوجيا</w:t>
      </w:r>
    </w:p>
    <w:p w:rsidR="00C07A4A" w:rsidRDefault="00470940" w:rsidP="00470940">
      <w:pPr>
        <w:spacing w:after="0" w:line="240" w:lineRule="auto"/>
        <w:jc w:val="center"/>
        <w:rPr>
          <w:rFonts w:cs="Akhbar MT"/>
          <w:lang w:bidi="ar-DZ"/>
        </w:rPr>
      </w:pPr>
      <w:r w:rsidRPr="00470940">
        <w:rPr>
          <w:rStyle w:val="jlqj4b"/>
        </w:rPr>
        <w:t xml:space="preserve">FACULTÉ DE TECHNOLOGIE </w:t>
      </w:r>
      <w:r w:rsidRPr="00470940">
        <w:rPr>
          <w:rStyle w:val="jlqj4b"/>
        </w:rPr>
        <w:tab/>
      </w:r>
      <w:r w:rsidR="00C07A4A">
        <w:rPr>
          <w:rStyle w:val="jlqj4b"/>
        </w:rPr>
        <w:tab/>
      </w:r>
      <w:r w:rsidRPr="00470940">
        <w:rPr>
          <w:rStyle w:val="jlqj4b"/>
        </w:rPr>
        <w:tab/>
      </w:r>
      <w:r>
        <w:rPr>
          <w:rStyle w:val="jlqj4b"/>
        </w:rPr>
        <w:tab/>
      </w:r>
      <w:r w:rsidRPr="00470940">
        <w:rPr>
          <w:rStyle w:val="jlqj4b"/>
        </w:rPr>
        <w:t>UNIVERSITÉ MOHAMED BOUDIAF</w:t>
      </w:r>
      <w:r w:rsidRPr="00470940">
        <w:rPr>
          <w:rFonts w:cs="Akhbar MT"/>
          <w:lang w:bidi="ar-DZ"/>
        </w:rPr>
        <w:t xml:space="preserve"> </w:t>
      </w:r>
    </w:p>
    <w:p w:rsidR="00470940" w:rsidRPr="00470940" w:rsidRDefault="00470940" w:rsidP="00C07A4A">
      <w:pPr>
        <w:spacing w:after="0" w:line="240" w:lineRule="auto"/>
        <w:jc w:val="right"/>
        <w:rPr>
          <w:rFonts w:cs="Akhbar MT"/>
          <w:lang w:bidi="ar-DZ"/>
        </w:rPr>
      </w:pPr>
      <w:r w:rsidRPr="00470940">
        <w:rPr>
          <w:rFonts w:cs="Akhbar MT"/>
          <w:lang w:bidi="ar-DZ"/>
        </w:rPr>
        <w:t>- MSILA</w:t>
      </w:r>
    </w:p>
    <w:p w:rsidR="00470940" w:rsidRPr="00470940" w:rsidRDefault="00470940" w:rsidP="00470940">
      <w:pPr>
        <w:bidi/>
        <w:spacing w:after="0"/>
        <w:jc w:val="center"/>
        <w:rPr>
          <w:rFonts w:cs="Akhbar MT"/>
          <w:sz w:val="24"/>
          <w:szCs w:val="24"/>
        </w:rPr>
      </w:pPr>
    </w:p>
    <w:p w:rsidR="00470940" w:rsidRPr="00470940" w:rsidRDefault="00470940" w:rsidP="00470940">
      <w:pPr>
        <w:bidi/>
        <w:spacing w:after="0"/>
        <w:jc w:val="center"/>
        <w:rPr>
          <w:rFonts w:cs="Akhbar MT"/>
          <w:sz w:val="24"/>
          <w:szCs w:val="24"/>
        </w:rPr>
      </w:pPr>
    </w:p>
    <w:p w:rsidR="00470940" w:rsidRPr="00470940" w:rsidRDefault="00470940" w:rsidP="00470940">
      <w:pPr>
        <w:bidi/>
        <w:spacing w:after="0"/>
        <w:jc w:val="center"/>
        <w:rPr>
          <w:rFonts w:cs="Akhbar MT"/>
          <w:sz w:val="24"/>
          <w:szCs w:val="24"/>
        </w:rPr>
      </w:pPr>
    </w:p>
    <w:p w:rsidR="00470940" w:rsidRPr="00470940" w:rsidRDefault="00470940" w:rsidP="00470940">
      <w:pPr>
        <w:bidi/>
        <w:spacing w:after="0"/>
        <w:jc w:val="center"/>
        <w:rPr>
          <w:rFonts w:cs="Akhbar MT"/>
          <w:sz w:val="24"/>
          <w:szCs w:val="24"/>
        </w:rPr>
      </w:pPr>
    </w:p>
    <w:p w:rsidR="00470940" w:rsidRPr="007E1CD1" w:rsidRDefault="00470940" w:rsidP="00470940">
      <w:pPr>
        <w:pBdr>
          <w:bottom w:val="single" w:sz="12" w:space="1" w:color="auto"/>
        </w:pBdr>
        <w:bidi/>
        <w:spacing w:after="0"/>
        <w:jc w:val="center"/>
        <w:rPr>
          <w:rFonts w:cs="Akhbar MT"/>
          <w:sz w:val="24"/>
          <w:szCs w:val="24"/>
          <w:lang w:bidi="ar-DZ"/>
        </w:rPr>
      </w:pPr>
      <w:r w:rsidRPr="007E1CD1">
        <w:rPr>
          <w:rFonts w:cs="Akhbar MT"/>
        </w:rPr>
        <w:t>3</w:t>
      </w:r>
      <w:r w:rsidRPr="007E1CD1">
        <w:rPr>
          <w:rFonts w:cs="Akhbar MT"/>
          <w:vertAlign w:val="superscript"/>
        </w:rPr>
        <w:t xml:space="preserve">EME  </w:t>
      </w:r>
      <w:r w:rsidRPr="007E1CD1">
        <w:rPr>
          <w:rFonts w:cs="Akhbar MT"/>
        </w:rPr>
        <w:t>ANNEE LMD</w:t>
      </w:r>
      <w:r w:rsidRPr="007E1CD1">
        <w:rPr>
          <w:rFonts w:cs="Akhbar MT"/>
          <w:sz w:val="24"/>
          <w:szCs w:val="24"/>
        </w:rPr>
        <w:t> </w:t>
      </w:r>
      <w:r w:rsidRPr="007E1CD1">
        <w:rPr>
          <w:rFonts w:cs="Akhbar MT"/>
          <w:sz w:val="24"/>
          <w:szCs w:val="24"/>
          <w:lang w:bidi="ar-DZ"/>
        </w:rPr>
        <w:t xml:space="preserve">: </w:t>
      </w:r>
      <w:r w:rsidR="00D17211" w:rsidRPr="007E1CD1">
        <w:rPr>
          <w:rFonts w:cs="Akhbar MT"/>
          <w:sz w:val="24"/>
          <w:szCs w:val="24"/>
          <w:lang w:bidi="ar-DZ"/>
        </w:rPr>
        <w:t>M</w:t>
      </w:r>
      <w:r w:rsidR="00D17211">
        <w:rPr>
          <w:rFonts w:cs="Akhbar MT"/>
          <w:sz w:val="24"/>
          <w:szCs w:val="24"/>
          <w:lang w:bidi="ar-DZ"/>
        </w:rPr>
        <w:t>é</w:t>
      </w:r>
      <w:r w:rsidR="00D17211" w:rsidRPr="007E1CD1">
        <w:rPr>
          <w:rFonts w:cs="Akhbar MT"/>
          <w:sz w:val="24"/>
          <w:szCs w:val="24"/>
          <w:lang w:bidi="ar-DZ"/>
        </w:rPr>
        <w:t>canique</w:t>
      </w:r>
      <w:r w:rsidRPr="007E1CD1">
        <w:rPr>
          <w:rFonts w:cs="Akhbar MT"/>
          <w:sz w:val="24"/>
          <w:szCs w:val="24"/>
          <w:lang w:bidi="ar-DZ"/>
        </w:rPr>
        <w:t xml:space="preserve"> </w:t>
      </w:r>
    </w:p>
    <w:p w:rsidR="00470940" w:rsidRPr="007E1CD1" w:rsidRDefault="00470940" w:rsidP="00470940">
      <w:pPr>
        <w:pBdr>
          <w:bottom w:val="single" w:sz="12" w:space="1" w:color="auto"/>
        </w:pBdr>
        <w:bidi/>
        <w:spacing w:after="0"/>
        <w:jc w:val="center"/>
        <w:rPr>
          <w:rFonts w:cs="Akhbar MT"/>
        </w:rPr>
      </w:pPr>
      <w:r w:rsidRPr="007E1CD1">
        <w:rPr>
          <w:rFonts w:cs="Akhbar MT"/>
          <w:sz w:val="24"/>
          <w:szCs w:val="24"/>
        </w:rPr>
        <w:t xml:space="preserve"> </w:t>
      </w:r>
      <w:r w:rsidRPr="007E1CD1">
        <w:rPr>
          <w:rFonts w:cs="Akhbar MT"/>
          <w:b/>
          <w:bCs/>
          <w:sz w:val="24"/>
          <w:szCs w:val="24"/>
        </w:rPr>
        <w:t>Option :</w:t>
      </w:r>
      <w:r w:rsidR="007E1CD1" w:rsidRPr="007E1CD1">
        <w:rPr>
          <w:rFonts w:cs="Akhbar MT"/>
          <w:sz w:val="24"/>
          <w:szCs w:val="24"/>
        </w:rPr>
        <w:t xml:space="preserve"> </w:t>
      </w:r>
      <w:r w:rsidR="00D17211" w:rsidRPr="007E1CD1">
        <w:rPr>
          <w:rFonts w:cs="Akhbar MT"/>
          <w:sz w:val="24"/>
          <w:szCs w:val="24"/>
        </w:rPr>
        <w:t>Génie</w:t>
      </w:r>
      <w:r w:rsidR="007E1CD1" w:rsidRPr="007E1CD1">
        <w:rPr>
          <w:rFonts w:cs="Akhbar MT"/>
          <w:sz w:val="24"/>
          <w:szCs w:val="24"/>
        </w:rPr>
        <w:t xml:space="preserve"> Mat</w:t>
      </w:r>
      <w:r w:rsidR="007E1CD1">
        <w:rPr>
          <w:rFonts w:cs="Akhbar MT"/>
          <w:sz w:val="24"/>
          <w:szCs w:val="24"/>
        </w:rPr>
        <w:t>é</w:t>
      </w:r>
      <w:r w:rsidRPr="007E1CD1">
        <w:rPr>
          <w:rFonts w:cs="Akhbar MT"/>
          <w:sz w:val="24"/>
          <w:szCs w:val="24"/>
        </w:rPr>
        <w:t xml:space="preserve">riaux </w:t>
      </w:r>
    </w:p>
    <w:p w:rsidR="00470940" w:rsidRPr="007E1CD1" w:rsidRDefault="00470940" w:rsidP="00470940">
      <w:pPr>
        <w:pBdr>
          <w:bottom w:val="single" w:sz="12" w:space="1" w:color="auto"/>
        </w:pBdr>
        <w:bidi/>
        <w:spacing w:after="0"/>
        <w:jc w:val="center"/>
        <w:rPr>
          <w:rFonts w:cs="Akhbar MT"/>
          <w:sz w:val="24"/>
          <w:szCs w:val="24"/>
        </w:rPr>
      </w:pPr>
    </w:p>
    <w:p w:rsidR="00470940" w:rsidRPr="007E1CD1" w:rsidRDefault="00470940" w:rsidP="00470940">
      <w:pPr>
        <w:bidi/>
        <w:spacing w:after="0"/>
        <w:rPr>
          <w:rFonts w:cs="Akhbar MT"/>
          <w:sz w:val="24"/>
          <w:szCs w:val="24"/>
          <w:lang w:bidi="ar-DZ"/>
        </w:rPr>
      </w:pPr>
    </w:p>
    <w:p w:rsidR="00470940" w:rsidRPr="007E1CD1" w:rsidRDefault="00470940" w:rsidP="00470940">
      <w:pPr>
        <w:bidi/>
        <w:spacing w:after="0"/>
        <w:jc w:val="center"/>
        <w:rPr>
          <w:rFonts w:cs="Akhbar MT"/>
          <w:sz w:val="24"/>
          <w:szCs w:val="24"/>
          <w:lang w:bidi="ar-DZ"/>
        </w:rPr>
      </w:pPr>
    </w:p>
    <w:p w:rsidR="00470940" w:rsidRDefault="007E1CD1" w:rsidP="00D17211">
      <w:pPr>
        <w:tabs>
          <w:tab w:val="left" w:pos="1488"/>
          <w:tab w:val="right" w:pos="8788"/>
        </w:tabs>
        <w:spacing w:after="0"/>
        <w:ind w:right="709"/>
        <w:jc w:val="center"/>
        <w:rPr>
          <w:rFonts w:ascii="Century Gothic" w:hAnsi="Century Gothic" w:cs="Akhbar MT"/>
          <w:sz w:val="24"/>
          <w:szCs w:val="24"/>
          <w:lang w:bidi="ar-DZ"/>
        </w:rPr>
      </w:pPr>
      <w:r w:rsidRPr="007E1CD1">
        <w:rPr>
          <w:rFonts w:ascii="Century Gothic" w:hAnsi="Century Gothic" w:cs="Akhbar MT"/>
          <w:sz w:val="24"/>
          <w:szCs w:val="24"/>
          <w:lang w:bidi="ar-DZ"/>
        </w:rPr>
        <w:t>M</w:t>
      </w:r>
      <w:r>
        <w:rPr>
          <w:rFonts w:ascii="Century Gothic" w:hAnsi="Century Gothic" w:cs="Akhbar MT"/>
          <w:sz w:val="24"/>
          <w:szCs w:val="24"/>
          <w:lang w:bidi="ar-DZ"/>
        </w:rPr>
        <w:t>émoire de fin d'études p</w:t>
      </w:r>
      <w:r w:rsidRPr="007E1CD1">
        <w:rPr>
          <w:rFonts w:ascii="Century Gothic" w:hAnsi="Century Gothic" w:cs="Akhbar MT"/>
          <w:sz w:val="24"/>
          <w:szCs w:val="24"/>
          <w:lang w:bidi="ar-DZ"/>
        </w:rPr>
        <w:t>our obtenir</w:t>
      </w:r>
      <w:r>
        <w:rPr>
          <w:rFonts w:ascii="Century Gothic" w:hAnsi="Century Gothic" w:cs="Akhbar MT"/>
          <w:sz w:val="24"/>
          <w:szCs w:val="24"/>
          <w:lang w:bidi="ar-DZ"/>
        </w:rPr>
        <w:t xml:space="preserve"> un certificat de Licence</w:t>
      </w:r>
    </w:p>
    <w:p w:rsidR="007E1CD1" w:rsidRPr="007E1CD1" w:rsidRDefault="007E1CD1" w:rsidP="007E1CD1">
      <w:pPr>
        <w:tabs>
          <w:tab w:val="left" w:pos="1488"/>
          <w:tab w:val="right" w:pos="8788"/>
        </w:tabs>
        <w:spacing w:after="0"/>
        <w:ind w:right="709"/>
        <w:rPr>
          <w:rFonts w:ascii="Century Gothic" w:hAnsi="Century Gothic" w:cs="Akhbar MT"/>
          <w:sz w:val="24"/>
          <w:szCs w:val="24"/>
        </w:rPr>
      </w:pPr>
      <w:r>
        <w:rPr>
          <w:rFonts w:ascii="Century Gothic" w:hAnsi="Century Gothic" w:cs="Akhbar MT"/>
          <w:sz w:val="24"/>
          <w:szCs w:val="24"/>
          <w:lang w:bidi="ar-DZ"/>
        </w:rPr>
        <w:t>Thème :</w:t>
      </w:r>
    </w:p>
    <w:p w:rsidR="00470940" w:rsidRPr="007E1CD1" w:rsidRDefault="00470940" w:rsidP="00470940">
      <w:pPr>
        <w:bidi/>
        <w:spacing w:after="0"/>
        <w:rPr>
          <w:rFonts w:cs="Akhbar MT"/>
          <w:sz w:val="24"/>
          <w:szCs w:val="24"/>
          <w:lang w:bidi="ar-DZ"/>
        </w:rPr>
      </w:pPr>
    </w:p>
    <w:p w:rsidR="006139F2" w:rsidRDefault="007E1CD1" w:rsidP="006139F2">
      <w:pPr>
        <w:bidi/>
        <w:spacing w:after="0"/>
        <w:jc w:val="center"/>
        <w:rPr>
          <w:rFonts w:ascii="Century Gothic" w:hAnsi="Century Gothic" w:cs="NimbusSanL-Regu"/>
          <w:b/>
          <w:bCs/>
          <w:sz w:val="32"/>
          <w:szCs w:val="30"/>
        </w:rPr>
      </w:pPr>
      <w:r w:rsidRPr="007E1CD1">
        <w:rPr>
          <w:rFonts w:ascii="Century Gothic" w:hAnsi="Century Gothic" w:cs="NimbusSanL-Regu"/>
          <w:b/>
          <w:bCs/>
          <w:sz w:val="32"/>
          <w:szCs w:val="30"/>
        </w:rPr>
        <w:t>CARACT</w:t>
      </w:r>
      <w:r>
        <w:rPr>
          <w:rFonts w:ascii="Century Gothic" w:hAnsi="Century Gothic" w:cs="NimbusSanL-Regu"/>
          <w:b/>
          <w:bCs/>
          <w:sz w:val="32"/>
          <w:szCs w:val="30"/>
        </w:rPr>
        <w:t>E</w:t>
      </w:r>
      <w:r w:rsidRPr="007E1CD1">
        <w:rPr>
          <w:rFonts w:ascii="Century Gothic" w:hAnsi="Century Gothic" w:cs="NimbusSanL-Regu"/>
          <w:b/>
          <w:bCs/>
          <w:sz w:val="32"/>
          <w:szCs w:val="30"/>
        </w:rPr>
        <w:t>RISATION DE BRIQUES DE TERRE CUITE</w:t>
      </w:r>
      <w:r w:rsidR="006139F2">
        <w:rPr>
          <w:rFonts w:ascii="Century Gothic" w:hAnsi="Century Gothic" w:cs="NimbusSanL-Regu"/>
          <w:b/>
          <w:bCs/>
          <w:sz w:val="32"/>
          <w:szCs w:val="30"/>
        </w:rPr>
        <w:t> :</w:t>
      </w:r>
      <w:r w:rsidRPr="007E1CD1">
        <w:rPr>
          <w:rFonts w:ascii="Century Gothic" w:hAnsi="Century Gothic" w:cs="NimbusSanL-Regu"/>
          <w:b/>
          <w:bCs/>
          <w:sz w:val="32"/>
          <w:szCs w:val="30"/>
        </w:rPr>
        <w:t xml:space="preserve"> </w:t>
      </w:r>
    </w:p>
    <w:p w:rsidR="00470940" w:rsidRPr="007E1CD1" w:rsidRDefault="007E1CD1" w:rsidP="006139F2">
      <w:pPr>
        <w:bidi/>
        <w:spacing w:after="0"/>
        <w:jc w:val="center"/>
        <w:rPr>
          <w:rFonts w:ascii="Century Gothic" w:hAnsi="Century Gothic" w:cs="NimbusSanL-Regu"/>
          <w:b/>
          <w:bCs/>
          <w:sz w:val="32"/>
          <w:szCs w:val="30"/>
        </w:rPr>
      </w:pPr>
      <w:r w:rsidRPr="007E1CD1">
        <w:rPr>
          <w:rFonts w:ascii="Century Gothic" w:hAnsi="Century Gothic" w:cs="NimbusSanL-Regu"/>
          <w:b/>
          <w:bCs/>
          <w:sz w:val="32"/>
          <w:szCs w:val="30"/>
        </w:rPr>
        <w:t xml:space="preserve">BRIQUE TERC DE L </w:t>
      </w:r>
      <w:r>
        <w:rPr>
          <w:rFonts w:ascii="Century Gothic" w:hAnsi="Century Gothic" w:cs="NimbusSanL-Regu"/>
          <w:b/>
          <w:bCs/>
          <w:sz w:val="32"/>
          <w:szCs w:val="30"/>
        </w:rPr>
        <w:t>"</w:t>
      </w:r>
      <w:r w:rsidRPr="007E1CD1">
        <w:rPr>
          <w:rFonts w:ascii="Century Gothic" w:hAnsi="Century Gothic" w:cs="NimbusSanL-Regu"/>
          <w:b/>
          <w:bCs/>
          <w:sz w:val="32"/>
          <w:szCs w:val="30"/>
        </w:rPr>
        <w:t>ATLAS</w:t>
      </w:r>
      <w:r>
        <w:rPr>
          <w:rFonts w:ascii="Century Gothic" w:hAnsi="Century Gothic" w:cs="NimbusSanL-Regu"/>
          <w:b/>
          <w:bCs/>
          <w:sz w:val="32"/>
          <w:szCs w:val="30"/>
        </w:rPr>
        <w:t>"</w:t>
      </w:r>
    </w:p>
    <w:p w:rsidR="00470940" w:rsidRPr="007E1CD1" w:rsidRDefault="00470940" w:rsidP="00470940">
      <w:pPr>
        <w:bidi/>
        <w:spacing w:after="0"/>
        <w:jc w:val="center"/>
        <w:rPr>
          <w:rFonts w:ascii="Century Gothic" w:hAnsi="Century Gothic"/>
          <w:b/>
          <w:bCs/>
          <w:sz w:val="26"/>
          <w:szCs w:val="26"/>
          <w:lang w:bidi="ar-DZ"/>
        </w:rPr>
      </w:pPr>
    </w:p>
    <w:p w:rsidR="00470940" w:rsidRPr="007E1CD1" w:rsidRDefault="00470940" w:rsidP="00470940">
      <w:pPr>
        <w:pBdr>
          <w:bottom w:val="single" w:sz="12" w:space="1" w:color="auto"/>
        </w:pBdr>
        <w:bidi/>
        <w:spacing w:after="0"/>
        <w:jc w:val="center"/>
        <w:rPr>
          <w:rFonts w:ascii="Century Gothic" w:hAnsi="Century Gothic" w:cs="NimbusSanL-Regu"/>
          <w:b/>
          <w:bCs/>
          <w:sz w:val="26"/>
          <w:szCs w:val="26"/>
        </w:rPr>
      </w:pPr>
    </w:p>
    <w:p w:rsidR="00470940" w:rsidRPr="007E1CD1" w:rsidRDefault="00470940" w:rsidP="00470940">
      <w:pPr>
        <w:bidi/>
        <w:spacing w:after="0"/>
        <w:jc w:val="center"/>
        <w:rPr>
          <w:rFonts w:ascii="Century Gothic" w:hAnsi="Century Gothic"/>
          <w:b/>
          <w:bCs/>
          <w:sz w:val="36"/>
          <w:szCs w:val="36"/>
          <w:lang w:bidi="ar-DZ"/>
        </w:rPr>
      </w:pPr>
    </w:p>
    <w:p w:rsidR="00470940" w:rsidRPr="007E1CD1" w:rsidRDefault="007E1CD1" w:rsidP="00470940">
      <w:pPr>
        <w:bidi/>
        <w:spacing w:after="0"/>
        <w:ind w:right="567"/>
        <w:jc w:val="right"/>
        <w:rPr>
          <w:rFonts w:cs="Akhbar MT"/>
          <w:b/>
          <w:bCs/>
          <w:sz w:val="28"/>
          <w:szCs w:val="28"/>
        </w:rPr>
      </w:pPr>
      <w:r w:rsidRPr="007E1CD1">
        <w:rPr>
          <w:rFonts w:cs="Akhbar MT"/>
          <w:b/>
          <w:bCs/>
          <w:sz w:val="28"/>
          <w:szCs w:val="28"/>
        </w:rPr>
        <w:t>Fait par :</w:t>
      </w:r>
    </w:p>
    <w:p w:rsidR="00470940" w:rsidRPr="007E1CD1" w:rsidRDefault="007E1CD1" w:rsidP="007E1CD1">
      <w:pPr>
        <w:bidi/>
        <w:spacing w:after="0"/>
        <w:ind w:right="567"/>
        <w:jc w:val="right"/>
        <w:rPr>
          <w:rFonts w:cs="Akhbar MT"/>
          <w:sz w:val="24"/>
          <w:szCs w:val="24"/>
          <w:rtl/>
          <w:lang w:bidi="ar-DZ"/>
        </w:rPr>
      </w:pPr>
      <w:r w:rsidRPr="007E1CD1">
        <w:rPr>
          <w:rFonts w:cs="Akhbar MT"/>
          <w:sz w:val="24"/>
          <w:szCs w:val="24"/>
        </w:rPr>
        <w:t xml:space="preserve">LAHRECH AHMED </w:t>
      </w:r>
    </w:p>
    <w:p w:rsidR="00470940" w:rsidRPr="007E1CD1" w:rsidRDefault="00470940" w:rsidP="00470940">
      <w:pPr>
        <w:bidi/>
        <w:spacing w:after="0"/>
        <w:jc w:val="right"/>
        <w:rPr>
          <w:rFonts w:cs="Akhbar MT"/>
          <w:sz w:val="24"/>
          <w:szCs w:val="24"/>
          <w:lang w:bidi="ar-DZ"/>
        </w:rPr>
      </w:pPr>
    </w:p>
    <w:p w:rsidR="00470940" w:rsidRPr="007E1CD1" w:rsidRDefault="00470940" w:rsidP="00470940">
      <w:pPr>
        <w:bidi/>
        <w:spacing w:after="0"/>
        <w:jc w:val="center"/>
        <w:rPr>
          <w:rFonts w:cs="Akhbar MT"/>
          <w:sz w:val="24"/>
          <w:szCs w:val="24"/>
        </w:rPr>
      </w:pPr>
    </w:p>
    <w:p w:rsidR="00470940" w:rsidRPr="007E1CD1" w:rsidRDefault="00470940" w:rsidP="00470940">
      <w:pPr>
        <w:bidi/>
        <w:spacing w:after="0"/>
        <w:jc w:val="center"/>
        <w:rPr>
          <w:rFonts w:cs="Akhbar MT"/>
          <w:sz w:val="24"/>
          <w:szCs w:val="24"/>
        </w:rPr>
      </w:pPr>
    </w:p>
    <w:p w:rsidR="007E1CD1" w:rsidRDefault="007E1CD1" w:rsidP="007E1CD1">
      <w:pPr>
        <w:rPr>
          <w:rFonts w:cs="Akhbar MT"/>
          <w:sz w:val="24"/>
          <w:szCs w:val="24"/>
        </w:rPr>
      </w:pPr>
    </w:p>
    <w:p w:rsidR="00470940" w:rsidRPr="007E1CD1" w:rsidRDefault="007E1CD1" w:rsidP="007E1CD1">
      <w:pPr>
        <w:ind w:left="567"/>
        <w:rPr>
          <w:rFonts w:ascii="Times New Roman" w:eastAsia="Times New Roman" w:hAnsi="Times New Roman" w:cs="Times New Roman"/>
          <w:sz w:val="28"/>
          <w:szCs w:val="28"/>
        </w:rPr>
      </w:pPr>
      <w:r w:rsidRPr="007E1CD1">
        <w:rPr>
          <w:rFonts w:ascii="Century Gothic" w:hAnsi="Century Gothic" w:cs="Akhbar MT"/>
          <w:b/>
          <w:bCs/>
          <w:sz w:val="24"/>
          <w:szCs w:val="24"/>
        </w:rPr>
        <w:t>Sous la supervision de:</w:t>
      </w:r>
      <w:r w:rsidRPr="007E1CD1">
        <w:rPr>
          <w:rFonts w:ascii="Times New Roman" w:eastAsia="Times New Roman" w:hAnsi="Times New Roman" w:cs="Times New Roman"/>
          <w:sz w:val="28"/>
          <w:szCs w:val="28"/>
        </w:rPr>
        <w:t xml:space="preserve"> </w:t>
      </w:r>
      <w:r w:rsidR="00470940" w:rsidRPr="007E1CD1">
        <w:rPr>
          <w:rFonts w:ascii="Century Gothic" w:hAnsi="Century Gothic" w:cs="Akhbar MT"/>
          <w:b/>
          <w:bCs/>
          <w:sz w:val="24"/>
          <w:szCs w:val="24"/>
        </w:rPr>
        <w:t xml:space="preserve"> </w:t>
      </w:r>
    </w:p>
    <w:p w:rsidR="00470940" w:rsidRPr="007E1CD1" w:rsidRDefault="00470940" w:rsidP="007E1CD1">
      <w:pPr>
        <w:bidi/>
        <w:spacing w:after="0"/>
        <w:ind w:right="567"/>
        <w:jc w:val="right"/>
        <w:rPr>
          <w:rFonts w:ascii="Century Gothic" w:hAnsi="Century Gothic" w:cs="Akhbar MT"/>
          <w:sz w:val="24"/>
          <w:szCs w:val="24"/>
          <w:lang w:bidi="ar-DZ"/>
        </w:rPr>
      </w:pPr>
      <w:r w:rsidRPr="007E1CD1">
        <w:rPr>
          <w:rFonts w:ascii="Century Gothic" w:hAnsi="Century Gothic" w:cs="Akhbar MT"/>
          <w:sz w:val="24"/>
          <w:szCs w:val="24"/>
        </w:rPr>
        <w:t xml:space="preserve">Dr. </w:t>
      </w:r>
      <w:r w:rsidR="007E1CD1" w:rsidRPr="007E1CD1">
        <w:rPr>
          <w:rFonts w:ascii="Century Gothic" w:hAnsi="Century Gothic" w:cs="Akhbar MT"/>
          <w:sz w:val="24"/>
          <w:szCs w:val="24"/>
        </w:rPr>
        <w:t>AISSI ADEL</w:t>
      </w:r>
    </w:p>
    <w:p w:rsidR="00470940" w:rsidRPr="007E1CD1" w:rsidRDefault="00470940" w:rsidP="00470940">
      <w:pPr>
        <w:tabs>
          <w:tab w:val="left" w:pos="7759"/>
        </w:tabs>
        <w:bidi/>
        <w:spacing w:after="0"/>
        <w:rPr>
          <w:rFonts w:cs="Akhbar MT"/>
          <w:sz w:val="24"/>
          <w:szCs w:val="24"/>
        </w:rPr>
      </w:pPr>
      <w:r>
        <w:rPr>
          <w:rFonts w:cs="Akhbar MT"/>
          <w:sz w:val="24"/>
          <w:szCs w:val="24"/>
          <w:rtl/>
          <w:lang w:val="en-US"/>
        </w:rPr>
        <w:tab/>
      </w:r>
    </w:p>
    <w:p w:rsidR="00470940" w:rsidRPr="007E1CD1" w:rsidRDefault="00470940" w:rsidP="00470940">
      <w:pPr>
        <w:bidi/>
        <w:spacing w:after="0"/>
        <w:jc w:val="center"/>
        <w:rPr>
          <w:rFonts w:cs="Akhbar MT"/>
          <w:sz w:val="24"/>
          <w:szCs w:val="24"/>
        </w:rPr>
      </w:pPr>
    </w:p>
    <w:p w:rsidR="00470940" w:rsidRPr="007E1CD1" w:rsidRDefault="00470940" w:rsidP="00470940">
      <w:pPr>
        <w:bidi/>
        <w:spacing w:after="0"/>
        <w:jc w:val="center"/>
        <w:rPr>
          <w:rFonts w:cs="Akhbar MT"/>
          <w:sz w:val="24"/>
          <w:szCs w:val="24"/>
          <w:lang w:bidi="ar-DZ"/>
        </w:rPr>
      </w:pPr>
    </w:p>
    <w:p w:rsidR="00470940" w:rsidRPr="007E1CD1" w:rsidRDefault="00470940" w:rsidP="00470940">
      <w:pPr>
        <w:bidi/>
        <w:spacing w:after="0"/>
        <w:rPr>
          <w:rFonts w:cs="Akhbar MT"/>
          <w:sz w:val="24"/>
          <w:szCs w:val="24"/>
          <w:lang w:bidi="ar-DZ"/>
        </w:rPr>
      </w:pPr>
    </w:p>
    <w:p w:rsidR="00470940" w:rsidRDefault="007E1CD1" w:rsidP="007E1CD1">
      <w:pPr>
        <w:jc w:val="right"/>
      </w:pPr>
      <w:r w:rsidRPr="007E1CD1">
        <w:rPr>
          <w:rStyle w:val="jlqj4b"/>
          <w:rFonts w:ascii="Century Gothic" w:hAnsi="Century Gothic"/>
        </w:rPr>
        <w:t>ANNÉE ACADÉMIQUE</w:t>
      </w:r>
      <w:r>
        <w:t xml:space="preserve"> </w:t>
      </w:r>
      <w:r w:rsidR="00470940" w:rsidRPr="00C07A4A">
        <w:rPr>
          <w:rFonts w:cs="Akhbar MT"/>
          <w:b/>
          <w:bCs/>
          <w:sz w:val="24"/>
          <w:szCs w:val="24"/>
        </w:rPr>
        <w:t>2020-2021</w:t>
      </w:r>
    </w:p>
    <w:p w:rsidR="002C0F72" w:rsidRDefault="002C0F72" w:rsidP="007E1CD1">
      <w:pPr>
        <w:jc w:val="right"/>
      </w:pPr>
    </w:p>
    <w:p w:rsidR="002C0F72" w:rsidRDefault="002C0F72" w:rsidP="007E1CD1">
      <w:pPr>
        <w:jc w:val="right"/>
      </w:pPr>
    </w:p>
    <w:p w:rsidR="002C0F72" w:rsidRDefault="002C0F72" w:rsidP="007E1CD1">
      <w:pPr>
        <w:jc w:val="right"/>
      </w:pPr>
    </w:p>
    <w:p w:rsidR="008956AD" w:rsidRPr="006F30D2" w:rsidRDefault="002C0F72" w:rsidP="002C0F72">
      <w:pPr>
        <w:jc w:val="center"/>
        <w:rPr>
          <w:rFonts w:ascii="Agency FB" w:hAnsi="Agency FB"/>
          <w:b/>
          <w:bCs/>
          <w:sz w:val="56"/>
          <w:szCs w:val="56"/>
        </w:rPr>
      </w:pPr>
      <w:r w:rsidRPr="006F30D2">
        <w:rPr>
          <w:rFonts w:ascii="Agency FB" w:hAnsi="Agency FB"/>
          <w:b/>
          <w:bCs/>
          <w:sz w:val="56"/>
          <w:szCs w:val="56"/>
        </w:rPr>
        <w:lastRenderedPageBreak/>
        <w:t xml:space="preserve">Remerciements </w:t>
      </w:r>
    </w:p>
    <w:p w:rsidR="00F07809" w:rsidRDefault="00F07809" w:rsidP="007E1CD1">
      <w:pPr>
        <w:jc w:val="right"/>
      </w:pPr>
    </w:p>
    <w:p w:rsidR="00F07809" w:rsidRDefault="00F07809" w:rsidP="007E1CD1">
      <w:pPr>
        <w:jc w:val="right"/>
      </w:pPr>
    </w:p>
    <w:p w:rsidR="00F07809" w:rsidRDefault="00F07809" w:rsidP="007E1CD1">
      <w:pPr>
        <w:jc w:val="right"/>
      </w:pPr>
    </w:p>
    <w:p w:rsidR="004977EA" w:rsidRDefault="004977EA" w:rsidP="004977EA">
      <w:pPr>
        <w:jc w:val="both"/>
        <w:rPr>
          <w:rFonts w:ascii="Agency FB" w:hAnsi="Agency FB"/>
          <w:color w:val="000000"/>
          <w:sz w:val="40"/>
          <w:szCs w:val="40"/>
        </w:rPr>
      </w:pPr>
      <w:r w:rsidRPr="004977EA">
        <w:rPr>
          <w:rFonts w:ascii="Agency FB" w:hAnsi="Agency FB"/>
          <w:color w:val="000000"/>
          <w:sz w:val="40"/>
          <w:szCs w:val="40"/>
        </w:rPr>
        <w:t>Nous remercions Dieu de nous avoir donné la force de finir ce modeste</w:t>
      </w:r>
      <w:r>
        <w:rPr>
          <w:rFonts w:ascii="Agency FB" w:hAnsi="Agency FB"/>
          <w:color w:val="000000"/>
          <w:sz w:val="40"/>
          <w:szCs w:val="40"/>
        </w:rPr>
        <w:t xml:space="preserve"> </w:t>
      </w:r>
      <w:r w:rsidRPr="004977EA">
        <w:rPr>
          <w:rFonts w:ascii="Agency FB" w:hAnsi="Agency FB"/>
          <w:color w:val="000000"/>
          <w:sz w:val="40"/>
          <w:szCs w:val="40"/>
        </w:rPr>
        <w:t>travail de recherche dans les meilleures conditions.</w:t>
      </w:r>
    </w:p>
    <w:p w:rsidR="004977EA" w:rsidRDefault="004977EA" w:rsidP="004977EA">
      <w:pPr>
        <w:spacing w:after="0"/>
        <w:ind w:right="567"/>
        <w:jc w:val="center"/>
        <w:rPr>
          <w:rFonts w:ascii="Agency FB" w:hAnsi="Agency FB"/>
          <w:color w:val="000000"/>
          <w:sz w:val="40"/>
          <w:szCs w:val="40"/>
        </w:rPr>
      </w:pPr>
      <w:r w:rsidRPr="004977EA">
        <w:rPr>
          <w:rFonts w:ascii="Agency FB" w:hAnsi="Agency FB"/>
          <w:color w:val="000000"/>
          <w:sz w:val="40"/>
          <w:szCs w:val="40"/>
        </w:rPr>
        <w:br/>
        <w:t>Nous tenons à</w:t>
      </w:r>
      <w:r>
        <w:rPr>
          <w:rFonts w:ascii="Agency FB" w:hAnsi="Agency FB"/>
          <w:color w:val="000000"/>
          <w:sz w:val="40"/>
          <w:szCs w:val="40"/>
        </w:rPr>
        <w:tab/>
      </w:r>
      <w:r w:rsidRPr="004977EA">
        <w:rPr>
          <w:rFonts w:ascii="Agency FB" w:hAnsi="Agency FB"/>
          <w:color w:val="000000"/>
          <w:sz w:val="40"/>
          <w:szCs w:val="40"/>
        </w:rPr>
        <w:t xml:space="preserve"> remercier par cette occasion,</w:t>
      </w:r>
      <w:r>
        <w:rPr>
          <w:rFonts w:ascii="Agency FB" w:hAnsi="Agency FB"/>
          <w:color w:val="000000"/>
          <w:sz w:val="40"/>
          <w:szCs w:val="40"/>
        </w:rPr>
        <w:tab/>
        <w:t>l'</w:t>
      </w:r>
      <w:r w:rsidRPr="004977EA">
        <w:rPr>
          <w:rFonts w:ascii="Agency FB" w:hAnsi="Agency FB"/>
          <w:color w:val="000000"/>
          <w:sz w:val="40"/>
          <w:szCs w:val="40"/>
        </w:rPr>
        <w:t>encadreur</w:t>
      </w:r>
    </w:p>
    <w:p w:rsidR="004977EA" w:rsidRDefault="004977EA" w:rsidP="004977EA">
      <w:pPr>
        <w:spacing w:after="0"/>
        <w:ind w:right="567"/>
        <w:jc w:val="right"/>
        <w:rPr>
          <w:rFonts w:ascii="Century Gothic" w:hAnsi="Century Gothic" w:cs="Akhbar MT"/>
          <w:sz w:val="24"/>
          <w:szCs w:val="24"/>
          <w:lang w:bidi="ar-DZ"/>
        </w:rPr>
      </w:pPr>
      <w:r w:rsidRPr="004977EA">
        <w:rPr>
          <w:rFonts w:ascii="Agency FB" w:hAnsi="Agency FB"/>
          <w:b/>
          <w:bCs/>
          <w:color w:val="000000"/>
          <w:sz w:val="40"/>
          <w:szCs w:val="40"/>
        </w:rPr>
        <w:t>Dr. AISSI ADEL</w:t>
      </w:r>
    </w:p>
    <w:p w:rsidR="00F07809" w:rsidRPr="004977EA" w:rsidRDefault="004977EA" w:rsidP="004977EA">
      <w:pPr>
        <w:spacing w:after="0"/>
        <w:ind w:right="567"/>
        <w:jc w:val="both"/>
        <w:rPr>
          <w:rFonts w:ascii="Century Gothic" w:hAnsi="Century Gothic" w:cs="Akhbar MT"/>
          <w:sz w:val="24"/>
          <w:szCs w:val="24"/>
          <w:lang w:bidi="ar-DZ"/>
        </w:rPr>
      </w:pPr>
      <w:r>
        <w:rPr>
          <w:rFonts w:ascii="Century Gothic" w:hAnsi="Century Gothic" w:cs="Akhbar MT"/>
          <w:sz w:val="24"/>
          <w:szCs w:val="24"/>
          <w:lang w:bidi="ar-DZ"/>
        </w:rPr>
        <w:t xml:space="preserve"> </w:t>
      </w:r>
      <w:r w:rsidRPr="004977EA">
        <w:rPr>
          <w:rFonts w:ascii="Agency FB" w:hAnsi="Agency FB"/>
          <w:color w:val="000000"/>
          <w:sz w:val="40"/>
          <w:szCs w:val="40"/>
        </w:rPr>
        <w:br/>
        <w:t>Comme nous remercions nos parents, nos camarades, nos amis et tous</w:t>
      </w:r>
      <w:r>
        <w:rPr>
          <w:rFonts w:ascii="Agency FB" w:hAnsi="Agency FB"/>
          <w:color w:val="000000"/>
          <w:sz w:val="40"/>
          <w:szCs w:val="40"/>
        </w:rPr>
        <w:t xml:space="preserve"> </w:t>
      </w:r>
      <w:r w:rsidRPr="004977EA">
        <w:rPr>
          <w:rFonts w:ascii="Agency FB" w:hAnsi="Agency FB"/>
          <w:color w:val="000000"/>
          <w:sz w:val="40"/>
          <w:szCs w:val="40"/>
        </w:rPr>
        <w:t>ceux qui ont participé à la réalisation de ce modeste travail</w:t>
      </w:r>
    </w:p>
    <w:p w:rsidR="00F07809" w:rsidRDefault="00F07809" w:rsidP="004977EA">
      <w:pPr>
        <w:jc w:val="both"/>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6F30D2"/>
    <w:p w:rsidR="00F07809" w:rsidRPr="002C0F72" w:rsidRDefault="002C0F72" w:rsidP="002C0F72">
      <w:pPr>
        <w:jc w:val="center"/>
        <w:rPr>
          <w:rFonts w:ascii="Century Gothic" w:hAnsi="Century Gothic"/>
          <w:b/>
          <w:bCs/>
          <w:sz w:val="28"/>
          <w:szCs w:val="28"/>
        </w:rPr>
      </w:pPr>
      <w:r w:rsidRPr="002C0F72">
        <w:rPr>
          <w:rFonts w:ascii="Century Gothic" w:hAnsi="Century Gothic"/>
          <w:b/>
          <w:bCs/>
          <w:sz w:val="28"/>
          <w:szCs w:val="28"/>
        </w:rPr>
        <w:lastRenderedPageBreak/>
        <w:t xml:space="preserve">Table des contents </w:t>
      </w: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F07809" w:rsidRDefault="00F07809" w:rsidP="007E1CD1">
      <w:pPr>
        <w:jc w:val="right"/>
      </w:pPr>
    </w:p>
    <w:p w:rsidR="00ED575E" w:rsidRDefault="00ED575E" w:rsidP="007E1CD1">
      <w:pPr>
        <w:jc w:val="right"/>
      </w:pPr>
    </w:p>
    <w:p w:rsidR="00ED575E" w:rsidRDefault="00ED575E" w:rsidP="007E1CD1">
      <w:pPr>
        <w:jc w:val="right"/>
      </w:pPr>
    </w:p>
    <w:p w:rsidR="00ED575E" w:rsidRDefault="00ED575E" w:rsidP="007E1CD1">
      <w:pPr>
        <w:jc w:val="right"/>
      </w:pPr>
    </w:p>
    <w:p w:rsidR="002C0F72" w:rsidRDefault="002C0F72" w:rsidP="007E1CD1">
      <w:pPr>
        <w:jc w:val="right"/>
      </w:pPr>
    </w:p>
    <w:p w:rsidR="002C0F72" w:rsidRDefault="002C0F72" w:rsidP="007E1CD1">
      <w:pPr>
        <w:jc w:val="right"/>
      </w:pPr>
    </w:p>
    <w:p w:rsidR="002C0F72" w:rsidRDefault="002C0F72" w:rsidP="007E1CD1">
      <w:pPr>
        <w:jc w:val="right"/>
      </w:pPr>
    </w:p>
    <w:p w:rsidR="00F07809" w:rsidRDefault="00F07809" w:rsidP="007E1CD1">
      <w:pPr>
        <w:jc w:val="right"/>
      </w:pPr>
    </w:p>
    <w:p w:rsidR="00F07809" w:rsidRPr="00F07809" w:rsidRDefault="00F07809" w:rsidP="00F07809">
      <w:pPr>
        <w:ind w:firstLine="720"/>
        <w:rPr>
          <w:rFonts w:ascii="Century Gothic" w:hAnsi="Century Gothic"/>
          <w:b/>
          <w:bCs/>
          <w:sz w:val="28"/>
          <w:szCs w:val="28"/>
        </w:rPr>
      </w:pPr>
      <w:r w:rsidRPr="00F07809">
        <w:rPr>
          <w:rFonts w:ascii="Century Gothic" w:hAnsi="Century Gothic"/>
          <w:b/>
          <w:bCs/>
          <w:sz w:val="28"/>
          <w:szCs w:val="28"/>
        </w:rPr>
        <w:t xml:space="preserve">INTRODUCTION </w:t>
      </w:r>
      <w:r w:rsidR="00D740D8">
        <w:rPr>
          <w:rFonts w:ascii="Century Gothic" w:hAnsi="Century Gothic"/>
          <w:b/>
          <w:bCs/>
          <w:sz w:val="28"/>
          <w:szCs w:val="28"/>
        </w:rPr>
        <w:t xml:space="preserve">GENERALE </w:t>
      </w:r>
      <w:r w:rsidRPr="00F07809">
        <w:rPr>
          <w:rFonts w:ascii="Century Gothic" w:hAnsi="Century Gothic"/>
          <w:b/>
          <w:bCs/>
          <w:sz w:val="28"/>
          <w:szCs w:val="28"/>
        </w:rPr>
        <w:t>:</w:t>
      </w:r>
    </w:p>
    <w:p w:rsidR="007218A0" w:rsidRDefault="00F07809" w:rsidP="00D740D8">
      <w:pPr>
        <w:ind w:firstLine="720"/>
        <w:jc w:val="both"/>
        <w:rPr>
          <w:rFonts w:ascii="Century Gothic" w:hAnsi="Century Gothic" w:cs="Arial"/>
          <w:color w:val="000000"/>
        </w:rPr>
      </w:pPr>
      <w:r w:rsidRPr="00F07809">
        <w:rPr>
          <w:rStyle w:val="fontstyle01"/>
          <w:rFonts w:ascii="Century Gothic" w:hAnsi="Century Gothic"/>
          <w:sz w:val="22"/>
          <w:szCs w:val="22"/>
        </w:rPr>
        <w:t>La réduction de la consommation énergétique dans le secteur de bâtiments présente aujourd’hui une</w:t>
      </w:r>
      <w:r>
        <w:rPr>
          <w:rFonts w:ascii="Century Gothic" w:hAnsi="Century Gothic" w:cs="Arial"/>
          <w:color w:val="000000"/>
        </w:rPr>
        <w:t xml:space="preserve"> </w:t>
      </w:r>
      <w:r w:rsidRPr="00F07809">
        <w:rPr>
          <w:rStyle w:val="fontstyle01"/>
          <w:rFonts w:ascii="Century Gothic" w:hAnsi="Century Gothic"/>
          <w:sz w:val="22"/>
          <w:szCs w:val="22"/>
        </w:rPr>
        <w:t>priorité primordiale dans les politiques des pays industrialisés.</w:t>
      </w:r>
    </w:p>
    <w:p w:rsidR="00D740D8" w:rsidRDefault="00F07809" w:rsidP="00D740D8">
      <w:pPr>
        <w:ind w:firstLine="720"/>
        <w:jc w:val="both"/>
        <w:rPr>
          <w:rFonts w:ascii="Century Gothic" w:hAnsi="Century Gothic" w:cs="Arial"/>
          <w:color w:val="000000"/>
        </w:rPr>
      </w:pPr>
      <w:r w:rsidRPr="00F07809">
        <w:rPr>
          <w:rFonts w:ascii="Century Gothic" w:hAnsi="Century Gothic" w:cs="Arial"/>
          <w:color w:val="000000"/>
        </w:rPr>
        <w:br/>
      </w:r>
      <w:r w:rsidR="00ED575E">
        <w:rPr>
          <w:rStyle w:val="fontstyle01"/>
          <w:rFonts w:ascii="Century Gothic" w:hAnsi="Century Gothic"/>
          <w:sz w:val="22"/>
          <w:szCs w:val="22"/>
        </w:rPr>
        <w:t xml:space="preserve">           </w:t>
      </w:r>
      <w:proofErr w:type="gramStart"/>
      <w:r>
        <w:rPr>
          <w:rStyle w:val="fontstyle01"/>
          <w:rFonts w:ascii="Century Gothic" w:hAnsi="Century Gothic"/>
          <w:sz w:val="22"/>
          <w:szCs w:val="22"/>
        </w:rPr>
        <w:t xml:space="preserve">Mondialement </w:t>
      </w:r>
      <w:r w:rsidRPr="00F07809">
        <w:rPr>
          <w:rStyle w:val="fontstyle01"/>
          <w:rFonts w:ascii="Century Gothic" w:hAnsi="Century Gothic"/>
          <w:sz w:val="22"/>
          <w:szCs w:val="22"/>
        </w:rPr>
        <w:t>,</w:t>
      </w:r>
      <w:proofErr w:type="gramEnd"/>
      <w:r w:rsidRPr="00F07809">
        <w:rPr>
          <w:rStyle w:val="fontstyle01"/>
          <w:rFonts w:ascii="Century Gothic" w:hAnsi="Century Gothic"/>
          <w:sz w:val="22"/>
          <w:szCs w:val="22"/>
        </w:rPr>
        <w:t xml:space="preserve"> le secteur du bâtiment consomme environ 43 % de l’énergie finale et contribue pour près</w:t>
      </w:r>
      <w:r>
        <w:rPr>
          <w:rFonts w:ascii="Century Gothic" w:hAnsi="Century Gothic" w:cs="Arial"/>
          <w:color w:val="000000"/>
        </w:rPr>
        <w:t xml:space="preserve"> </w:t>
      </w:r>
      <w:r w:rsidRPr="00F07809">
        <w:rPr>
          <w:rStyle w:val="fontstyle01"/>
          <w:rFonts w:ascii="Century Gothic" w:hAnsi="Century Gothic"/>
          <w:sz w:val="22"/>
          <w:szCs w:val="22"/>
        </w:rPr>
        <w:t xml:space="preserve">d’un quart aux émissions </w:t>
      </w:r>
      <w:r>
        <w:rPr>
          <w:rStyle w:val="fontstyle01"/>
          <w:rFonts w:ascii="Century Gothic" w:hAnsi="Century Gothic"/>
          <w:sz w:val="22"/>
          <w:szCs w:val="22"/>
        </w:rPr>
        <w:t>inter</w:t>
      </w:r>
      <w:r w:rsidRPr="00F07809">
        <w:rPr>
          <w:rStyle w:val="fontstyle01"/>
          <w:rFonts w:ascii="Century Gothic" w:hAnsi="Century Gothic"/>
          <w:sz w:val="22"/>
          <w:szCs w:val="22"/>
        </w:rPr>
        <w:t>nationales</w:t>
      </w:r>
      <w:r w:rsidR="009320DB">
        <w:rPr>
          <w:rStyle w:val="fontstyle01"/>
          <w:rFonts w:ascii="Century Gothic" w:hAnsi="Century Gothic"/>
          <w:sz w:val="22"/>
          <w:szCs w:val="22"/>
        </w:rPr>
        <w:t xml:space="preserve"> de gaz à effet de serre</w:t>
      </w:r>
      <w:r w:rsidRPr="00F07809">
        <w:rPr>
          <w:rStyle w:val="fontstyle01"/>
          <w:rFonts w:ascii="Century Gothic" w:hAnsi="Century Gothic"/>
          <w:sz w:val="22"/>
          <w:szCs w:val="22"/>
        </w:rPr>
        <w:t>. Il se positionne comme un</w:t>
      </w:r>
      <w:r w:rsidR="00ED575E">
        <w:rPr>
          <w:rFonts w:ascii="Century Gothic" w:hAnsi="Century Gothic" w:cs="Arial"/>
          <w:color w:val="000000"/>
        </w:rPr>
        <w:t xml:space="preserve"> </w:t>
      </w:r>
      <w:r w:rsidRPr="00F07809">
        <w:rPr>
          <w:rStyle w:val="fontstyle01"/>
          <w:rFonts w:ascii="Century Gothic" w:hAnsi="Century Gothic"/>
          <w:sz w:val="22"/>
          <w:szCs w:val="22"/>
        </w:rPr>
        <w:t>acteur clé pour parv</w:t>
      </w:r>
      <w:r w:rsidR="00ED575E">
        <w:rPr>
          <w:rStyle w:val="fontstyle01"/>
          <w:rFonts w:ascii="Century Gothic" w:hAnsi="Century Gothic"/>
          <w:sz w:val="22"/>
          <w:szCs w:val="22"/>
        </w:rPr>
        <w:t xml:space="preserve">enir à résoudre les inquiétants </w:t>
      </w:r>
      <w:r w:rsidRPr="00F07809">
        <w:rPr>
          <w:rStyle w:val="fontstyle01"/>
          <w:rFonts w:ascii="Century Gothic" w:hAnsi="Century Gothic"/>
          <w:sz w:val="22"/>
          <w:szCs w:val="22"/>
        </w:rPr>
        <w:t>défis environnementaux auxquels nous devons</w:t>
      </w:r>
      <w:r w:rsidR="00ED575E">
        <w:rPr>
          <w:rFonts w:ascii="Century Gothic" w:hAnsi="Century Gothic" w:cs="Arial"/>
          <w:color w:val="000000"/>
        </w:rPr>
        <w:t xml:space="preserve"> </w:t>
      </w:r>
      <w:r w:rsidRPr="00F07809">
        <w:rPr>
          <w:rStyle w:val="fontstyle01"/>
          <w:rFonts w:ascii="Century Gothic" w:hAnsi="Century Gothic"/>
          <w:sz w:val="22"/>
          <w:szCs w:val="22"/>
        </w:rPr>
        <w:t>faire face.</w:t>
      </w:r>
      <w:r w:rsidRPr="00F07809">
        <w:rPr>
          <w:rFonts w:ascii="Century Gothic" w:hAnsi="Century Gothic" w:cs="Arial"/>
          <w:color w:val="000000"/>
        </w:rPr>
        <w:br/>
      </w:r>
      <w:r w:rsidR="00ED575E">
        <w:rPr>
          <w:rStyle w:val="fontstyle01"/>
          <w:rFonts w:ascii="Century Gothic" w:hAnsi="Century Gothic"/>
          <w:sz w:val="22"/>
          <w:szCs w:val="22"/>
        </w:rPr>
        <w:t xml:space="preserve">           </w:t>
      </w:r>
      <w:r w:rsidRPr="00F07809">
        <w:rPr>
          <w:rStyle w:val="fontstyle01"/>
          <w:rFonts w:ascii="Century Gothic" w:hAnsi="Century Gothic"/>
          <w:sz w:val="22"/>
          <w:szCs w:val="22"/>
        </w:rPr>
        <w:t>Face à ces véritables défis, l’augmentation des niveaux d’exigence des réglementations thermiques</w:t>
      </w:r>
      <w:r w:rsidR="00ED575E">
        <w:rPr>
          <w:rFonts w:ascii="Century Gothic" w:hAnsi="Century Gothic" w:cs="Arial"/>
          <w:color w:val="000000"/>
        </w:rPr>
        <w:t xml:space="preserve"> </w:t>
      </w:r>
      <w:r w:rsidRPr="00F07809">
        <w:rPr>
          <w:rStyle w:val="fontstyle01"/>
          <w:rFonts w:ascii="Century Gothic" w:hAnsi="Century Gothic"/>
          <w:sz w:val="22"/>
          <w:szCs w:val="22"/>
        </w:rPr>
        <w:t>s’est poursuivie et intensifiée pendant les 40 dernières années, jusqu’à la naissance de la</w:t>
      </w:r>
      <w:r w:rsidR="00ED575E">
        <w:rPr>
          <w:rFonts w:ascii="Century Gothic" w:hAnsi="Century Gothic" w:cs="Arial"/>
          <w:color w:val="000000"/>
        </w:rPr>
        <w:t xml:space="preserve"> </w:t>
      </w:r>
      <w:r w:rsidRPr="00F07809">
        <w:rPr>
          <w:rStyle w:val="fontstyle01"/>
          <w:rFonts w:ascii="Century Gothic" w:hAnsi="Century Gothic"/>
          <w:sz w:val="22"/>
          <w:szCs w:val="22"/>
        </w:rPr>
        <w:t>réglementation thermique 2012,</w:t>
      </w:r>
      <w:r w:rsidR="00ED575E">
        <w:rPr>
          <w:rStyle w:val="fontstyle01"/>
          <w:rFonts w:ascii="Century Gothic" w:hAnsi="Century Gothic"/>
          <w:sz w:val="22"/>
          <w:szCs w:val="22"/>
        </w:rPr>
        <w:t xml:space="preserve"> qui a permis de construire des </w:t>
      </w:r>
      <w:r w:rsidRPr="00F07809">
        <w:rPr>
          <w:rStyle w:val="fontstyle01"/>
          <w:rFonts w:ascii="Century Gothic" w:hAnsi="Century Gothic"/>
          <w:sz w:val="22"/>
          <w:szCs w:val="22"/>
        </w:rPr>
        <w:t>bâtiments basse consommation (BBC)</w:t>
      </w:r>
      <w:r w:rsidR="00ED575E">
        <w:rPr>
          <w:rFonts w:ascii="Century Gothic" w:hAnsi="Century Gothic" w:cs="Arial"/>
          <w:color w:val="000000"/>
        </w:rPr>
        <w:t xml:space="preserve"> </w:t>
      </w:r>
      <w:r w:rsidRPr="00F07809">
        <w:rPr>
          <w:rStyle w:val="fontstyle01"/>
          <w:rFonts w:ascii="Century Gothic" w:hAnsi="Century Gothic"/>
          <w:sz w:val="22"/>
          <w:szCs w:val="22"/>
        </w:rPr>
        <w:t>qui consomment 50 kWh/m² en moyenne par an. Cette nouvelle réglementation plus exigeante</w:t>
      </w:r>
      <w:r w:rsidR="00ED575E">
        <w:rPr>
          <w:rFonts w:ascii="Century Gothic" w:hAnsi="Century Gothic" w:cs="Arial"/>
          <w:color w:val="000000"/>
        </w:rPr>
        <w:t xml:space="preserve"> </w:t>
      </w:r>
      <w:r w:rsidRPr="00F07809">
        <w:rPr>
          <w:rStyle w:val="fontstyle01"/>
          <w:rFonts w:ascii="Century Gothic" w:hAnsi="Century Gothic"/>
          <w:sz w:val="22"/>
          <w:szCs w:val="22"/>
        </w:rPr>
        <w:t>c</w:t>
      </w:r>
      <w:r w:rsidR="00ED575E">
        <w:rPr>
          <w:rStyle w:val="fontstyle01"/>
          <w:rFonts w:ascii="Century Gothic" w:hAnsi="Century Gothic"/>
          <w:sz w:val="22"/>
          <w:szCs w:val="22"/>
        </w:rPr>
        <w:t xml:space="preserve">onstitue une incitation forte à </w:t>
      </w:r>
      <w:r w:rsidRPr="00F07809">
        <w:rPr>
          <w:rStyle w:val="fontstyle01"/>
          <w:rFonts w:ascii="Century Gothic" w:hAnsi="Century Gothic"/>
          <w:sz w:val="22"/>
          <w:szCs w:val="22"/>
        </w:rPr>
        <w:t>l'innovation des matériaux, produits et systèmes d'enveloppe. Dans ces</w:t>
      </w:r>
      <w:r w:rsidR="00ED575E">
        <w:rPr>
          <w:rFonts w:ascii="Century Gothic" w:hAnsi="Century Gothic" w:cs="Arial"/>
          <w:color w:val="000000"/>
        </w:rPr>
        <w:t xml:space="preserve"> </w:t>
      </w:r>
      <w:r w:rsidRPr="00F07809">
        <w:rPr>
          <w:rStyle w:val="fontstyle01"/>
          <w:rFonts w:ascii="Century Gothic" w:hAnsi="Century Gothic"/>
          <w:sz w:val="22"/>
          <w:szCs w:val="22"/>
        </w:rPr>
        <w:t>conditions, l’amélioration des performances hygrothermiques des matériaux de construction aura des</w:t>
      </w:r>
      <w:r w:rsidR="00ED575E">
        <w:rPr>
          <w:rFonts w:ascii="Century Gothic" w:hAnsi="Century Gothic" w:cs="Arial"/>
          <w:color w:val="000000"/>
        </w:rPr>
        <w:t xml:space="preserve"> </w:t>
      </w:r>
      <w:r w:rsidRPr="00F07809">
        <w:rPr>
          <w:rStyle w:val="fontstyle01"/>
          <w:rFonts w:ascii="Century Gothic" w:hAnsi="Century Gothic"/>
          <w:sz w:val="22"/>
          <w:szCs w:val="22"/>
        </w:rPr>
        <w:t>retombées économiques et environnementales conséquentes.</w:t>
      </w:r>
    </w:p>
    <w:p w:rsidR="00D740D8" w:rsidRDefault="00F07809" w:rsidP="00D740D8">
      <w:pPr>
        <w:ind w:firstLine="720"/>
        <w:jc w:val="both"/>
        <w:rPr>
          <w:rFonts w:ascii="Century Gothic" w:hAnsi="Century Gothic" w:cs="Arial"/>
          <w:color w:val="000000"/>
        </w:rPr>
      </w:pPr>
      <w:r w:rsidRPr="00F07809">
        <w:rPr>
          <w:rFonts w:ascii="Century Gothic" w:hAnsi="Century Gothic" w:cs="Arial"/>
          <w:color w:val="000000"/>
        </w:rPr>
        <w:br/>
      </w:r>
      <w:r w:rsidR="00ED575E">
        <w:rPr>
          <w:rStyle w:val="fontstyle01"/>
          <w:rFonts w:ascii="Century Gothic" w:hAnsi="Century Gothic"/>
          <w:sz w:val="22"/>
          <w:szCs w:val="22"/>
        </w:rPr>
        <w:t xml:space="preserve">         </w:t>
      </w:r>
      <w:r w:rsidRPr="00F07809">
        <w:rPr>
          <w:rStyle w:val="fontstyle01"/>
          <w:rFonts w:ascii="Century Gothic" w:hAnsi="Century Gothic"/>
          <w:sz w:val="22"/>
          <w:szCs w:val="22"/>
        </w:rPr>
        <w:t>C’est dans ce contexte que ce travail a été mené. Il vise à étudier et à améliorer les performances des</w:t>
      </w:r>
      <w:r w:rsidR="00ED575E">
        <w:rPr>
          <w:rFonts w:ascii="Century Gothic" w:hAnsi="Century Gothic" w:cs="Arial"/>
          <w:color w:val="000000"/>
        </w:rPr>
        <w:t xml:space="preserve"> </w:t>
      </w:r>
      <w:r w:rsidRPr="00F07809">
        <w:rPr>
          <w:rStyle w:val="fontstyle01"/>
          <w:rFonts w:ascii="Century Gothic" w:hAnsi="Century Gothic"/>
          <w:sz w:val="22"/>
          <w:szCs w:val="22"/>
        </w:rPr>
        <w:t>produits de l’entre</w:t>
      </w:r>
      <w:r w:rsidR="00ED575E">
        <w:rPr>
          <w:rStyle w:val="fontstyle01"/>
          <w:rFonts w:ascii="Century Gothic" w:hAnsi="Century Gothic"/>
          <w:sz w:val="22"/>
          <w:szCs w:val="22"/>
        </w:rPr>
        <w:t>prise Briqueteries 'ATLAS'</w:t>
      </w:r>
      <w:r w:rsidRPr="00F07809">
        <w:rPr>
          <w:rStyle w:val="fontstyle01"/>
          <w:rFonts w:ascii="Century Gothic" w:hAnsi="Century Gothic"/>
          <w:sz w:val="22"/>
          <w:szCs w:val="22"/>
        </w:rPr>
        <w:t>.</w:t>
      </w:r>
      <w:r w:rsidR="00ED575E">
        <w:rPr>
          <w:rStyle w:val="fontstyle01"/>
          <w:rFonts w:ascii="Century Gothic" w:hAnsi="Century Gothic"/>
          <w:sz w:val="22"/>
          <w:szCs w:val="22"/>
        </w:rPr>
        <w:t xml:space="preserve">              </w:t>
      </w:r>
      <w:r w:rsidRPr="00F07809">
        <w:rPr>
          <w:rStyle w:val="fontstyle01"/>
          <w:rFonts w:ascii="Century Gothic" w:hAnsi="Century Gothic"/>
          <w:sz w:val="22"/>
          <w:szCs w:val="22"/>
        </w:rPr>
        <w:t xml:space="preserve"> Il est réparti sur deux axes principaux : le premier</w:t>
      </w:r>
      <w:r w:rsidR="00ED575E">
        <w:rPr>
          <w:rFonts w:ascii="Century Gothic" w:hAnsi="Century Gothic" w:cs="Arial"/>
          <w:color w:val="000000"/>
        </w:rPr>
        <w:t xml:space="preserve"> </w:t>
      </w:r>
      <w:r w:rsidRPr="00F07809">
        <w:rPr>
          <w:rStyle w:val="fontstyle01"/>
          <w:rFonts w:ascii="Century Gothic" w:hAnsi="Century Gothic"/>
          <w:sz w:val="22"/>
          <w:szCs w:val="22"/>
        </w:rPr>
        <w:t>consiste à l’étude de l’inertie thermique et du pouvoir hygroscopique des briques en terre crue.</w:t>
      </w:r>
      <w:r w:rsidRPr="00F07809">
        <w:rPr>
          <w:rFonts w:ascii="Century Gothic" w:hAnsi="Century Gothic" w:cs="Arial"/>
          <w:color w:val="000000"/>
        </w:rPr>
        <w:br/>
      </w:r>
      <w:r w:rsidRPr="00F07809">
        <w:rPr>
          <w:rStyle w:val="fontstyle01"/>
          <w:rFonts w:ascii="Century Gothic" w:hAnsi="Century Gothic"/>
          <w:sz w:val="22"/>
          <w:szCs w:val="22"/>
        </w:rPr>
        <w:t>Le second axe vise à élaborer des solutions possibles concernant l’amélioration de la résistance</w:t>
      </w:r>
      <w:r w:rsidR="00ED575E">
        <w:rPr>
          <w:rFonts w:ascii="Century Gothic" w:hAnsi="Century Gothic" w:cs="Arial"/>
          <w:color w:val="000000"/>
        </w:rPr>
        <w:t xml:space="preserve"> </w:t>
      </w:r>
      <w:r w:rsidRPr="00F07809">
        <w:rPr>
          <w:rStyle w:val="fontstyle01"/>
          <w:rFonts w:ascii="Century Gothic" w:hAnsi="Century Gothic"/>
          <w:sz w:val="22"/>
          <w:szCs w:val="22"/>
        </w:rPr>
        <w:t>thermique des briques en terre cuite</w:t>
      </w:r>
      <w:r w:rsidRPr="00ED575E">
        <w:rPr>
          <w:rStyle w:val="fontstyle01"/>
          <w:rFonts w:ascii="Century Gothic" w:hAnsi="Century Gothic"/>
          <w:sz w:val="22"/>
          <w:szCs w:val="22"/>
        </w:rPr>
        <w:t xml:space="preserve">. </w:t>
      </w:r>
      <w:r w:rsidRPr="00F07809">
        <w:rPr>
          <w:rFonts w:ascii="Century Gothic" w:hAnsi="Century Gothic" w:cs="Arial"/>
          <w:color w:val="000000"/>
        </w:rPr>
        <w:br/>
      </w:r>
      <w:r w:rsidR="00ED575E">
        <w:rPr>
          <w:rStyle w:val="fontstyle01"/>
          <w:rFonts w:ascii="Century Gothic" w:hAnsi="Century Gothic"/>
          <w:sz w:val="22"/>
          <w:szCs w:val="22"/>
        </w:rPr>
        <w:t xml:space="preserve">           </w:t>
      </w:r>
      <w:r w:rsidRPr="00F07809">
        <w:rPr>
          <w:rStyle w:val="fontstyle01"/>
          <w:rFonts w:ascii="Century Gothic" w:hAnsi="Century Gothic"/>
          <w:sz w:val="22"/>
          <w:szCs w:val="22"/>
        </w:rPr>
        <w:t>Dans un premier temps, une caractérisation physico-chimique, minéralogique et géotechnique des</w:t>
      </w:r>
      <w:r w:rsidR="00ED575E">
        <w:rPr>
          <w:rFonts w:ascii="Century Gothic" w:hAnsi="Century Gothic" w:cs="Arial"/>
          <w:color w:val="000000"/>
        </w:rPr>
        <w:t xml:space="preserve"> </w:t>
      </w:r>
      <w:r w:rsidRPr="00F07809">
        <w:rPr>
          <w:rStyle w:val="fontstyle01"/>
          <w:rFonts w:ascii="Century Gothic" w:hAnsi="Century Gothic"/>
          <w:sz w:val="22"/>
          <w:szCs w:val="22"/>
        </w:rPr>
        <w:t>trois échantillons de sols</w:t>
      </w:r>
      <w:r w:rsidR="00ED575E">
        <w:rPr>
          <w:rStyle w:val="fontstyle01"/>
          <w:rFonts w:ascii="Century Gothic" w:hAnsi="Century Gothic"/>
          <w:sz w:val="22"/>
          <w:szCs w:val="22"/>
        </w:rPr>
        <w:t xml:space="preserve">.    </w:t>
      </w:r>
      <w:r w:rsidR="00D740D8">
        <w:rPr>
          <w:rStyle w:val="fontstyle01"/>
          <w:rFonts w:ascii="Century Gothic" w:hAnsi="Century Gothic"/>
          <w:sz w:val="22"/>
          <w:szCs w:val="22"/>
        </w:rPr>
        <w:t xml:space="preserve"> </w:t>
      </w:r>
      <w:r w:rsidR="00ED575E">
        <w:rPr>
          <w:rStyle w:val="fontstyle01"/>
          <w:rFonts w:ascii="Century Gothic" w:hAnsi="Century Gothic"/>
          <w:sz w:val="22"/>
          <w:szCs w:val="22"/>
        </w:rPr>
        <w:t>Aussi il y a</w:t>
      </w:r>
      <w:r w:rsidRPr="00F07809">
        <w:rPr>
          <w:rStyle w:val="fontstyle01"/>
          <w:rFonts w:ascii="Century Gothic" w:hAnsi="Century Gothic"/>
          <w:sz w:val="22"/>
          <w:szCs w:val="22"/>
        </w:rPr>
        <w:t xml:space="preserve"> trois types de briques en terre crue, à l’échelle du</w:t>
      </w:r>
      <w:r w:rsidR="00ED575E">
        <w:rPr>
          <w:rFonts w:ascii="Century Gothic" w:hAnsi="Century Gothic" w:cs="Arial"/>
          <w:color w:val="000000"/>
        </w:rPr>
        <w:t xml:space="preserve"> </w:t>
      </w:r>
      <w:r w:rsidRPr="00F07809">
        <w:rPr>
          <w:rStyle w:val="fontstyle01"/>
          <w:rFonts w:ascii="Century Gothic" w:hAnsi="Century Gothic"/>
          <w:sz w:val="22"/>
          <w:szCs w:val="22"/>
        </w:rPr>
        <w:t>laboratoire et à l’échelle in situ, a mis en évidence les bienfaits de la terre crue, et principalement</w:t>
      </w:r>
      <w:r w:rsidR="00ED575E">
        <w:rPr>
          <w:rFonts w:ascii="Century Gothic" w:hAnsi="Century Gothic" w:cs="Arial"/>
          <w:color w:val="000000"/>
        </w:rPr>
        <w:t xml:space="preserve"> </w:t>
      </w:r>
      <w:r w:rsidRPr="00F07809">
        <w:rPr>
          <w:rStyle w:val="fontstyle01"/>
          <w:rFonts w:ascii="Century Gothic" w:hAnsi="Century Gothic"/>
          <w:sz w:val="22"/>
          <w:szCs w:val="22"/>
        </w:rPr>
        <w:t>l’inertie thermique et le pouvoir hygroscopique. De plus, l’effet de l’humidité sur les propriétés</w:t>
      </w:r>
      <w:r w:rsidR="00ED575E">
        <w:rPr>
          <w:rFonts w:ascii="Century Gothic" w:hAnsi="Century Gothic" w:cs="Arial"/>
          <w:color w:val="000000"/>
        </w:rPr>
        <w:t xml:space="preserve"> </w:t>
      </w:r>
      <w:r w:rsidRPr="00F07809">
        <w:rPr>
          <w:rStyle w:val="fontstyle01"/>
          <w:rFonts w:ascii="Century Gothic" w:hAnsi="Century Gothic"/>
          <w:sz w:val="22"/>
          <w:szCs w:val="22"/>
        </w:rPr>
        <w:t>physiques, mécaniques et thermiques de ces briques a été étudié.</w:t>
      </w:r>
    </w:p>
    <w:p w:rsidR="00F07809" w:rsidRDefault="00F07809" w:rsidP="00D740D8">
      <w:pPr>
        <w:ind w:firstLine="720"/>
        <w:jc w:val="both"/>
        <w:rPr>
          <w:rFonts w:ascii="Century Gothic" w:hAnsi="Century Gothic" w:cs="Arial"/>
          <w:color w:val="000000"/>
        </w:rPr>
      </w:pPr>
      <w:r w:rsidRPr="00F07809">
        <w:rPr>
          <w:rFonts w:ascii="Century Gothic" w:hAnsi="Century Gothic" w:cs="Arial"/>
          <w:color w:val="000000"/>
        </w:rPr>
        <w:br/>
      </w:r>
      <w:r w:rsidR="00D740D8">
        <w:rPr>
          <w:rStyle w:val="fontstyle01"/>
          <w:rFonts w:ascii="Century Gothic" w:hAnsi="Century Gothic"/>
          <w:sz w:val="22"/>
          <w:szCs w:val="22"/>
        </w:rPr>
        <w:t xml:space="preserve">          </w:t>
      </w:r>
      <w:r w:rsidRPr="00F07809">
        <w:rPr>
          <w:rStyle w:val="fontstyle01"/>
          <w:rFonts w:ascii="Century Gothic" w:hAnsi="Century Gothic"/>
          <w:sz w:val="22"/>
          <w:szCs w:val="22"/>
        </w:rPr>
        <w:t>Enfin, l’incorporation des adjuvants dans le mélange de base et le travail sur le concept</w:t>
      </w:r>
      <w:r w:rsidR="00ED575E">
        <w:rPr>
          <w:rFonts w:ascii="Century Gothic" w:hAnsi="Century Gothic" w:cs="Arial"/>
          <w:color w:val="000000"/>
        </w:rPr>
        <w:t xml:space="preserve"> </w:t>
      </w:r>
      <w:r w:rsidRPr="00F07809">
        <w:rPr>
          <w:rStyle w:val="fontstyle01"/>
          <w:rFonts w:ascii="Century Gothic" w:hAnsi="Century Gothic"/>
          <w:sz w:val="22"/>
          <w:szCs w:val="22"/>
        </w:rPr>
        <w:t>morphologique ont permis d’améliorer significativement la résistance thermique des briques en terre</w:t>
      </w:r>
      <w:r w:rsidR="00ED575E">
        <w:rPr>
          <w:rFonts w:ascii="Century Gothic" w:hAnsi="Century Gothic" w:cs="Arial"/>
          <w:color w:val="000000"/>
        </w:rPr>
        <w:t xml:space="preserve"> </w:t>
      </w:r>
      <w:r w:rsidRPr="00F07809">
        <w:rPr>
          <w:rStyle w:val="fontstyle01"/>
          <w:rFonts w:ascii="Century Gothic" w:hAnsi="Century Gothic"/>
          <w:sz w:val="22"/>
          <w:szCs w:val="22"/>
        </w:rPr>
        <w:t>cuite, ainsi que de développer des nouveaux produits. Les résultats de ces différentes études sont</w:t>
      </w:r>
      <w:r w:rsidR="00ED575E">
        <w:rPr>
          <w:rFonts w:ascii="Century Gothic" w:hAnsi="Century Gothic" w:cs="Arial"/>
          <w:color w:val="000000"/>
        </w:rPr>
        <w:t xml:space="preserve"> </w:t>
      </w:r>
      <w:r w:rsidRPr="00F07809">
        <w:rPr>
          <w:rStyle w:val="fontstyle01"/>
          <w:rFonts w:ascii="Century Gothic" w:hAnsi="Century Gothic"/>
          <w:sz w:val="22"/>
          <w:szCs w:val="22"/>
        </w:rPr>
        <w:t>présentés dans ce mémoire de thèse.</w:t>
      </w:r>
    </w:p>
    <w:p w:rsidR="00D740D8" w:rsidRDefault="00D740D8" w:rsidP="00D740D8">
      <w:pPr>
        <w:jc w:val="both"/>
        <w:rPr>
          <w:rFonts w:ascii="Century Gothic" w:hAnsi="Century Gothic" w:cs="Arial"/>
          <w:b/>
          <w:bCs/>
          <w:color w:val="000000"/>
          <w:szCs w:val="24"/>
        </w:rPr>
      </w:pPr>
    </w:p>
    <w:p w:rsidR="00D740D8" w:rsidRPr="00D740D8" w:rsidRDefault="00D740D8" w:rsidP="00D740D8">
      <w:pPr>
        <w:jc w:val="both"/>
        <w:rPr>
          <w:rFonts w:ascii="Century Gothic" w:hAnsi="Century Gothic" w:cs="Arial"/>
          <w:color w:val="000000"/>
          <w:sz w:val="24"/>
          <w:szCs w:val="24"/>
        </w:rPr>
      </w:pPr>
      <w:r w:rsidRPr="00D740D8">
        <w:rPr>
          <w:rFonts w:ascii="Century Gothic" w:hAnsi="Century Gothic" w:cs="Arial"/>
          <w:b/>
          <w:bCs/>
          <w:color w:val="000000"/>
          <w:szCs w:val="24"/>
        </w:rPr>
        <w:t xml:space="preserve">Mots-clés : </w:t>
      </w:r>
      <w:r w:rsidRPr="00D740D8">
        <w:rPr>
          <w:rFonts w:ascii="Century Gothic" w:hAnsi="Century Gothic" w:cs="Arial"/>
          <w:color w:val="000000"/>
          <w:szCs w:val="24"/>
        </w:rPr>
        <w:t>Matériaux de construction, terre crue, brique, performances hygrothermiques, essais in</w:t>
      </w:r>
      <w:r>
        <w:rPr>
          <w:rFonts w:ascii="Century Gothic" w:hAnsi="Century Gothic" w:cs="Arial"/>
          <w:color w:val="000000"/>
        </w:rPr>
        <w:t xml:space="preserve"> </w:t>
      </w:r>
      <w:r w:rsidRPr="00D740D8">
        <w:rPr>
          <w:rFonts w:ascii="Century Gothic" w:hAnsi="Century Gothic" w:cs="Arial"/>
          <w:color w:val="000000"/>
          <w:szCs w:val="24"/>
        </w:rPr>
        <w:t>situ, sorption et désorption, durabilité, caractérisation physico-chimique et géotechnique.</w:t>
      </w:r>
    </w:p>
    <w:p w:rsidR="004763F1" w:rsidRPr="00C07A4A" w:rsidRDefault="004763F1" w:rsidP="004763F1">
      <w:pPr>
        <w:autoSpaceDE w:val="0"/>
        <w:autoSpaceDN w:val="0"/>
        <w:adjustRightInd w:val="0"/>
        <w:spacing w:after="0" w:line="240" w:lineRule="auto"/>
        <w:rPr>
          <w:rFonts w:ascii="Century Gothic" w:hAnsi="Century Gothic" w:cs="NimbusSanL-Regu"/>
          <w:b/>
          <w:bCs/>
          <w:sz w:val="56"/>
          <w:szCs w:val="40"/>
        </w:rPr>
      </w:pPr>
    </w:p>
    <w:p w:rsidR="004763F1" w:rsidRPr="00C07A4A" w:rsidRDefault="004763F1" w:rsidP="004763F1">
      <w:pPr>
        <w:autoSpaceDE w:val="0"/>
        <w:autoSpaceDN w:val="0"/>
        <w:adjustRightInd w:val="0"/>
        <w:spacing w:after="0" w:line="240" w:lineRule="auto"/>
        <w:rPr>
          <w:rFonts w:ascii="Century Gothic" w:hAnsi="Century Gothic" w:cs="NimbusSanL-Regu"/>
          <w:b/>
          <w:bCs/>
          <w:sz w:val="56"/>
          <w:szCs w:val="40"/>
        </w:rPr>
      </w:pPr>
    </w:p>
    <w:p w:rsidR="004763F1" w:rsidRPr="00C07A4A" w:rsidRDefault="004763F1" w:rsidP="004763F1">
      <w:pPr>
        <w:autoSpaceDE w:val="0"/>
        <w:autoSpaceDN w:val="0"/>
        <w:adjustRightInd w:val="0"/>
        <w:spacing w:after="0" w:line="240" w:lineRule="auto"/>
        <w:rPr>
          <w:rFonts w:ascii="Century Gothic" w:hAnsi="Century Gothic" w:cs="NimbusSanL-Regu"/>
          <w:b/>
          <w:bCs/>
          <w:sz w:val="56"/>
          <w:szCs w:val="40"/>
        </w:rPr>
      </w:pPr>
    </w:p>
    <w:p w:rsidR="004763F1" w:rsidRDefault="004763F1" w:rsidP="004763F1">
      <w:pPr>
        <w:autoSpaceDE w:val="0"/>
        <w:autoSpaceDN w:val="0"/>
        <w:adjustRightInd w:val="0"/>
        <w:spacing w:after="0" w:line="240" w:lineRule="auto"/>
        <w:rPr>
          <w:rFonts w:ascii="Century Gothic" w:hAnsi="Century Gothic" w:cs="NimbusSanL-Regu"/>
          <w:b/>
          <w:bCs/>
          <w:sz w:val="56"/>
          <w:szCs w:val="40"/>
        </w:rPr>
      </w:pPr>
    </w:p>
    <w:p w:rsidR="002C0F72" w:rsidRDefault="002C0F72" w:rsidP="004763F1">
      <w:pPr>
        <w:autoSpaceDE w:val="0"/>
        <w:autoSpaceDN w:val="0"/>
        <w:adjustRightInd w:val="0"/>
        <w:spacing w:after="0" w:line="240" w:lineRule="auto"/>
        <w:rPr>
          <w:rFonts w:ascii="Century Gothic" w:hAnsi="Century Gothic" w:cs="NimbusSanL-Regu"/>
          <w:b/>
          <w:bCs/>
          <w:sz w:val="56"/>
          <w:szCs w:val="40"/>
        </w:rPr>
      </w:pPr>
    </w:p>
    <w:p w:rsidR="002C0F72" w:rsidRDefault="002C0F72" w:rsidP="004763F1">
      <w:pPr>
        <w:autoSpaceDE w:val="0"/>
        <w:autoSpaceDN w:val="0"/>
        <w:adjustRightInd w:val="0"/>
        <w:spacing w:after="0" w:line="240" w:lineRule="auto"/>
        <w:rPr>
          <w:rFonts w:ascii="Century Gothic" w:hAnsi="Century Gothic" w:cs="NimbusSanL-Regu"/>
          <w:b/>
          <w:bCs/>
          <w:sz w:val="56"/>
          <w:szCs w:val="40"/>
        </w:rPr>
      </w:pPr>
    </w:p>
    <w:p w:rsidR="004763F1" w:rsidRDefault="004763F1" w:rsidP="004763F1">
      <w:pPr>
        <w:autoSpaceDE w:val="0"/>
        <w:autoSpaceDN w:val="0"/>
        <w:adjustRightInd w:val="0"/>
        <w:spacing w:after="0" w:line="240" w:lineRule="auto"/>
        <w:rPr>
          <w:rFonts w:ascii="Century Gothic" w:hAnsi="Century Gothic" w:cs="NimbusSanL-Regu"/>
          <w:b/>
          <w:bCs/>
          <w:sz w:val="56"/>
          <w:szCs w:val="40"/>
        </w:rPr>
      </w:pPr>
    </w:p>
    <w:p w:rsidR="00CB6443" w:rsidRPr="00C07A4A" w:rsidRDefault="00CB6443" w:rsidP="004763F1">
      <w:pPr>
        <w:autoSpaceDE w:val="0"/>
        <w:autoSpaceDN w:val="0"/>
        <w:adjustRightInd w:val="0"/>
        <w:spacing w:after="0" w:line="240" w:lineRule="auto"/>
        <w:rPr>
          <w:rFonts w:ascii="Century Gothic" w:hAnsi="Century Gothic" w:cs="NimbusSanL-Regu"/>
          <w:b/>
          <w:bCs/>
          <w:sz w:val="56"/>
          <w:szCs w:val="40"/>
        </w:rPr>
      </w:pPr>
    </w:p>
    <w:p w:rsidR="004763F1" w:rsidRPr="004763F1" w:rsidRDefault="004763F1" w:rsidP="004763F1">
      <w:pPr>
        <w:autoSpaceDE w:val="0"/>
        <w:autoSpaceDN w:val="0"/>
        <w:adjustRightInd w:val="0"/>
        <w:spacing w:after="0" w:line="240" w:lineRule="auto"/>
        <w:rPr>
          <w:rFonts w:ascii="Century Gothic" w:hAnsi="Century Gothic" w:cs="NimbusSanL-Regu"/>
          <w:b/>
          <w:bCs/>
          <w:sz w:val="56"/>
          <w:szCs w:val="40"/>
        </w:rPr>
      </w:pPr>
      <w:r w:rsidRPr="004763F1">
        <w:rPr>
          <w:rFonts w:ascii="Century Gothic" w:hAnsi="Century Gothic" w:cs="NimbusSanL-Regu"/>
          <w:b/>
          <w:bCs/>
          <w:sz w:val="56"/>
          <w:szCs w:val="40"/>
        </w:rPr>
        <w:t>CHAPITRE I</w:t>
      </w:r>
    </w:p>
    <w:p w:rsidR="004763F1" w:rsidRDefault="004763F1" w:rsidP="004763F1">
      <w:pPr>
        <w:pBdr>
          <w:top w:val="single" w:sz="12" w:space="1" w:color="auto"/>
          <w:bottom w:val="single" w:sz="12" w:space="1" w:color="auto"/>
        </w:pBdr>
        <w:autoSpaceDE w:val="0"/>
        <w:autoSpaceDN w:val="0"/>
        <w:adjustRightInd w:val="0"/>
        <w:spacing w:after="0" w:line="240" w:lineRule="auto"/>
        <w:jc w:val="right"/>
        <w:rPr>
          <w:rFonts w:ascii="Century Gothic" w:hAnsi="Century Gothic" w:cs="NimbusSanL-Regu"/>
          <w:b/>
          <w:bCs/>
          <w:sz w:val="56"/>
          <w:szCs w:val="40"/>
        </w:rPr>
      </w:pPr>
      <w:r w:rsidRPr="004763F1">
        <w:rPr>
          <w:rFonts w:ascii="Century Gothic" w:hAnsi="Century Gothic" w:cs="NimbusSanL-Regu"/>
          <w:b/>
          <w:bCs/>
          <w:sz w:val="56"/>
          <w:szCs w:val="40"/>
        </w:rPr>
        <w:t>DIFFERENTS</w:t>
      </w:r>
      <w:r>
        <w:rPr>
          <w:rFonts w:ascii="Century Gothic" w:hAnsi="Century Gothic" w:cs="NimbusSanL-Regu"/>
          <w:b/>
          <w:bCs/>
          <w:sz w:val="56"/>
          <w:szCs w:val="40"/>
        </w:rPr>
        <w:t xml:space="preserve"> </w:t>
      </w:r>
      <w:r w:rsidRPr="004763F1">
        <w:rPr>
          <w:rFonts w:ascii="Century Gothic" w:hAnsi="Century Gothic" w:cs="NimbusSanL-Regu"/>
          <w:b/>
          <w:bCs/>
          <w:sz w:val="56"/>
          <w:szCs w:val="40"/>
        </w:rPr>
        <w:t>TYPES</w:t>
      </w:r>
    </w:p>
    <w:p w:rsidR="004763F1" w:rsidRPr="004763F1" w:rsidRDefault="004763F1" w:rsidP="004763F1">
      <w:pPr>
        <w:pBdr>
          <w:top w:val="single" w:sz="12" w:space="1" w:color="auto"/>
          <w:bottom w:val="single" w:sz="12" w:space="1" w:color="auto"/>
        </w:pBdr>
        <w:autoSpaceDE w:val="0"/>
        <w:autoSpaceDN w:val="0"/>
        <w:adjustRightInd w:val="0"/>
        <w:spacing w:after="0" w:line="240" w:lineRule="auto"/>
        <w:jc w:val="right"/>
        <w:rPr>
          <w:rFonts w:ascii="Century Gothic" w:hAnsi="Century Gothic" w:cs="NimbusSanL-Regu"/>
          <w:b/>
          <w:bCs/>
          <w:sz w:val="56"/>
          <w:szCs w:val="40"/>
        </w:rPr>
      </w:pPr>
      <w:r w:rsidRPr="004763F1">
        <w:rPr>
          <w:rFonts w:ascii="Century Gothic" w:hAnsi="Century Gothic" w:cs="NimbusSanL-Regu"/>
          <w:b/>
          <w:bCs/>
          <w:sz w:val="56"/>
          <w:szCs w:val="40"/>
        </w:rPr>
        <w:t>DE BRIQUES</w:t>
      </w:r>
    </w:p>
    <w:p w:rsidR="004763F1" w:rsidRPr="004763F1" w:rsidRDefault="004763F1" w:rsidP="004763F1">
      <w:pPr>
        <w:autoSpaceDE w:val="0"/>
        <w:autoSpaceDN w:val="0"/>
        <w:adjustRightInd w:val="0"/>
        <w:spacing w:after="0" w:line="240" w:lineRule="auto"/>
        <w:jc w:val="right"/>
        <w:rPr>
          <w:rFonts w:ascii="Century Gothic" w:hAnsi="Century Gothic" w:cs="NimbusSanL-Regu"/>
          <w:b/>
          <w:bCs/>
          <w:sz w:val="56"/>
          <w:szCs w:val="40"/>
        </w:rPr>
      </w:pPr>
    </w:p>
    <w:p w:rsidR="004763F1" w:rsidRPr="004763F1" w:rsidRDefault="004763F1" w:rsidP="004763F1">
      <w:pPr>
        <w:autoSpaceDE w:val="0"/>
        <w:autoSpaceDN w:val="0"/>
        <w:adjustRightInd w:val="0"/>
        <w:spacing w:after="0" w:line="240" w:lineRule="auto"/>
        <w:rPr>
          <w:rFonts w:ascii="Century Gothic" w:hAnsi="Century Gothic" w:cs="NimbusSanL-Regu"/>
          <w:b/>
          <w:bCs/>
          <w:sz w:val="56"/>
          <w:szCs w:val="40"/>
        </w:rPr>
      </w:pPr>
    </w:p>
    <w:p w:rsidR="004763F1" w:rsidRPr="004763F1" w:rsidRDefault="004763F1" w:rsidP="004763F1">
      <w:pPr>
        <w:autoSpaceDE w:val="0"/>
        <w:autoSpaceDN w:val="0"/>
        <w:adjustRightInd w:val="0"/>
        <w:spacing w:after="0" w:line="240" w:lineRule="auto"/>
        <w:rPr>
          <w:rFonts w:ascii="Century Gothic" w:hAnsi="Century Gothic" w:cs="NimbusSanL-Regu"/>
          <w:b/>
          <w:bCs/>
          <w:sz w:val="56"/>
          <w:szCs w:val="40"/>
        </w:rPr>
      </w:pPr>
    </w:p>
    <w:p w:rsidR="004763F1" w:rsidRPr="004763F1" w:rsidRDefault="004763F1" w:rsidP="004763F1">
      <w:pPr>
        <w:autoSpaceDE w:val="0"/>
        <w:autoSpaceDN w:val="0"/>
        <w:adjustRightInd w:val="0"/>
        <w:spacing w:after="0" w:line="240" w:lineRule="auto"/>
        <w:rPr>
          <w:rFonts w:ascii="Century Gothic" w:hAnsi="Century Gothic" w:cs="NimbusSanL-Regu"/>
          <w:b/>
          <w:bCs/>
          <w:sz w:val="56"/>
          <w:szCs w:val="40"/>
        </w:rPr>
      </w:pPr>
    </w:p>
    <w:p w:rsidR="004763F1" w:rsidRPr="004763F1" w:rsidRDefault="004763F1" w:rsidP="004763F1">
      <w:pPr>
        <w:autoSpaceDE w:val="0"/>
        <w:autoSpaceDN w:val="0"/>
        <w:adjustRightInd w:val="0"/>
        <w:spacing w:after="0" w:line="240" w:lineRule="auto"/>
        <w:rPr>
          <w:rFonts w:ascii="Century Gothic" w:hAnsi="Century Gothic" w:cs="NimbusSanL-Regu"/>
          <w:b/>
          <w:bCs/>
          <w:sz w:val="56"/>
          <w:szCs w:val="40"/>
        </w:rPr>
      </w:pPr>
    </w:p>
    <w:p w:rsidR="004763F1" w:rsidRPr="004763F1" w:rsidRDefault="004763F1" w:rsidP="004763F1">
      <w:pPr>
        <w:autoSpaceDE w:val="0"/>
        <w:autoSpaceDN w:val="0"/>
        <w:adjustRightInd w:val="0"/>
        <w:spacing w:after="0" w:line="240" w:lineRule="auto"/>
        <w:rPr>
          <w:rFonts w:ascii="Century Gothic" w:hAnsi="Century Gothic" w:cs="NimbusSanL-Regu"/>
          <w:b/>
          <w:bCs/>
          <w:sz w:val="56"/>
          <w:szCs w:val="40"/>
        </w:rPr>
      </w:pPr>
    </w:p>
    <w:p w:rsidR="004763F1" w:rsidRPr="004763F1" w:rsidRDefault="004763F1" w:rsidP="004763F1">
      <w:pPr>
        <w:autoSpaceDE w:val="0"/>
        <w:autoSpaceDN w:val="0"/>
        <w:adjustRightInd w:val="0"/>
        <w:spacing w:after="0" w:line="240" w:lineRule="auto"/>
        <w:rPr>
          <w:rFonts w:ascii="Century Gothic" w:hAnsi="Century Gothic" w:cs="NimbusSanL-Regu"/>
          <w:b/>
          <w:bCs/>
          <w:sz w:val="56"/>
          <w:szCs w:val="40"/>
        </w:rPr>
      </w:pPr>
    </w:p>
    <w:p w:rsidR="004763F1" w:rsidRPr="004763F1" w:rsidRDefault="004763F1" w:rsidP="004763F1">
      <w:pPr>
        <w:autoSpaceDE w:val="0"/>
        <w:autoSpaceDN w:val="0"/>
        <w:adjustRightInd w:val="0"/>
        <w:spacing w:after="0" w:line="240" w:lineRule="auto"/>
        <w:rPr>
          <w:rFonts w:ascii="Century Gothic" w:hAnsi="Century Gothic" w:cs="NimbusSanL-Regu"/>
          <w:b/>
          <w:bCs/>
          <w:sz w:val="56"/>
          <w:szCs w:val="40"/>
        </w:rPr>
      </w:pPr>
    </w:p>
    <w:p w:rsidR="004763F1" w:rsidRPr="004763F1" w:rsidRDefault="004763F1" w:rsidP="004763F1">
      <w:pPr>
        <w:autoSpaceDE w:val="0"/>
        <w:autoSpaceDN w:val="0"/>
        <w:adjustRightInd w:val="0"/>
        <w:spacing w:after="0" w:line="240" w:lineRule="auto"/>
        <w:rPr>
          <w:rFonts w:ascii="Century Gothic" w:hAnsi="Century Gothic" w:cs="NimbusSanL-Regu"/>
          <w:b/>
          <w:bCs/>
          <w:sz w:val="56"/>
          <w:szCs w:val="40"/>
        </w:rPr>
      </w:pPr>
    </w:p>
    <w:p w:rsidR="004763F1" w:rsidRDefault="004763F1" w:rsidP="004763F1">
      <w:pPr>
        <w:autoSpaceDE w:val="0"/>
        <w:autoSpaceDN w:val="0"/>
        <w:adjustRightInd w:val="0"/>
        <w:spacing w:after="0" w:line="240" w:lineRule="auto"/>
        <w:ind w:firstLine="708"/>
        <w:rPr>
          <w:rFonts w:ascii="Century Gothic" w:hAnsi="Century Gothic" w:cs="NimbusSanL-Regu"/>
          <w:b/>
          <w:bCs/>
          <w:sz w:val="56"/>
          <w:szCs w:val="40"/>
        </w:rPr>
      </w:pPr>
    </w:p>
    <w:p w:rsidR="00D17211" w:rsidRDefault="00D17211" w:rsidP="004763F1">
      <w:pPr>
        <w:autoSpaceDE w:val="0"/>
        <w:autoSpaceDN w:val="0"/>
        <w:adjustRightInd w:val="0"/>
        <w:spacing w:after="0" w:line="240" w:lineRule="auto"/>
        <w:ind w:firstLine="708"/>
        <w:rPr>
          <w:rFonts w:ascii="Century Gothic" w:hAnsi="Century Gothic" w:cs="NimbusSanL-Regu"/>
          <w:b/>
          <w:bCs/>
          <w:sz w:val="56"/>
          <w:szCs w:val="40"/>
        </w:rPr>
      </w:pPr>
    </w:p>
    <w:p w:rsidR="00C07A4A" w:rsidRPr="00C07A4A" w:rsidRDefault="00C07A4A" w:rsidP="00C07A4A">
      <w:pPr>
        <w:pStyle w:val="Paragraphedeliste"/>
        <w:numPr>
          <w:ilvl w:val="0"/>
          <w:numId w:val="1"/>
        </w:numPr>
        <w:ind w:left="0" w:firstLine="567"/>
        <w:jc w:val="both"/>
        <w:rPr>
          <w:rFonts w:ascii="Century Gothic" w:hAnsi="Century Gothic" w:cs="Arial"/>
          <w:b/>
          <w:bCs/>
        </w:rPr>
      </w:pPr>
      <w:r w:rsidRPr="00C07A4A">
        <w:rPr>
          <w:rFonts w:ascii="Century Gothic" w:hAnsi="Century Gothic" w:cs="Arial"/>
          <w:b/>
          <w:bCs/>
          <w:sz w:val="32"/>
          <w:szCs w:val="32"/>
        </w:rPr>
        <w:lastRenderedPageBreak/>
        <w:t>Introduction</w:t>
      </w:r>
    </w:p>
    <w:p w:rsidR="00C07A4A" w:rsidRPr="00C07A4A" w:rsidRDefault="00C07A4A" w:rsidP="00C07A4A">
      <w:pPr>
        <w:pStyle w:val="Paragraphedeliste"/>
        <w:ind w:left="0" w:firstLine="567"/>
        <w:jc w:val="both"/>
        <w:rPr>
          <w:rFonts w:ascii="Century Gothic" w:hAnsi="Century Gothic" w:cs="Arial"/>
          <w:sz w:val="24"/>
          <w:szCs w:val="24"/>
        </w:rPr>
      </w:pPr>
      <w:r w:rsidRPr="00C07A4A">
        <w:rPr>
          <w:rFonts w:ascii="Century Gothic" w:hAnsi="Century Gothic" w:cs="Arial"/>
          <w:sz w:val="24"/>
          <w:szCs w:val="24"/>
        </w:rPr>
        <w:t xml:space="preserve">Avec quoi construit-on une habitation ? Avec des briques, naturellement </w:t>
      </w:r>
      <w:proofErr w:type="gramStart"/>
      <w:r w:rsidRPr="00C07A4A">
        <w:rPr>
          <w:rFonts w:ascii="Century Gothic" w:hAnsi="Century Gothic" w:cs="Arial"/>
          <w:sz w:val="24"/>
          <w:szCs w:val="24"/>
        </w:rPr>
        <w:t>!Tout</w:t>
      </w:r>
      <w:proofErr w:type="gramEnd"/>
      <w:r w:rsidRPr="00C07A4A">
        <w:rPr>
          <w:rFonts w:ascii="Century Gothic" w:hAnsi="Century Gothic" w:cs="Arial"/>
          <w:sz w:val="24"/>
          <w:szCs w:val="24"/>
        </w:rPr>
        <w:t xml:space="preserve"> le monde connaît ce magnifique produit. Si dans le passé, la couleur rouge était la plus répandue, on dispose aujourd’hui d’innombrables couleurs. On l’observe partout autour de nous. Aujourd’hui, les produits se sont diversifiés - blocs pour murs intérieurs, briques de parement, briques de pavage, ... - mais restent tous des produits en terre cuite. Savez-vous comment on fait naître ces excellents produits de la matière première ?</w:t>
      </w:r>
    </w:p>
    <w:p w:rsidR="00C07A4A" w:rsidRPr="00C07A4A" w:rsidRDefault="00C07A4A" w:rsidP="00C07A4A">
      <w:pPr>
        <w:pStyle w:val="Paragraphedeliste"/>
        <w:ind w:left="0" w:firstLine="567"/>
        <w:jc w:val="both"/>
        <w:rPr>
          <w:rFonts w:ascii="Century Gothic" w:hAnsi="Century Gothic" w:cs="Arial"/>
          <w:sz w:val="24"/>
          <w:szCs w:val="24"/>
        </w:rPr>
      </w:pPr>
    </w:p>
    <w:p w:rsidR="00C07A4A" w:rsidRPr="00C07A4A" w:rsidRDefault="00C07A4A" w:rsidP="00C07A4A">
      <w:pPr>
        <w:pStyle w:val="Paragraphedeliste"/>
        <w:numPr>
          <w:ilvl w:val="0"/>
          <w:numId w:val="1"/>
        </w:numPr>
        <w:ind w:left="0" w:firstLine="567"/>
        <w:jc w:val="both"/>
        <w:rPr>
          <w:rFonts w:ascii="Century Gothic" w:hAnsi="Century Gothic" w:cs="Arial"/>
          <w:b/>
          <w:bCs/>
        </w:rPr>
      </w:pPr>
      <w:r w:rsidRPr="00C07A4A">
        <w:rPr>
          <w:rFonts w:ascii="Century Gothic" w:hAnsi="Century Gothic" w:cs="Arial"/>
          <w:b/>
          <w:bCs/>
          <w:sz w:val="32"/>
          <w:szCs w:val="32"/>
        </w:rPr>
        <w:t>Qu’est-ce qu’une brique ?</w:t>
      </w:r>
    </w:p>
    <w:p w:rsidR="00D740D8" w:rsidRPr="00C07A4A" w:rsidRDefault="00C07A4A" w:rsidP="00C07A4A">
      <w:pPr>
        <w:pStyle w:val="Paragraphedeliste"/>
        <w:ind w:left="0" w:firstLine="567"/>
        <w:jc w:val="both"/>
        <w:rPr>
          <w:rFonts w:ascii="Century Gothic" w:hAnsi="Century Gothic" w:cs="NimbusSanL-Regu"/>
          <w:b/>
          <w:bCs/>
          <w:sz w:val="32"/>
          <w:szCs w:val="28"/>
        </w:rPr>
      </w:pPr>
      <w:r w:rsidRPr="00C07A4A">
        <w:rPr>
          <w:rFonts w:ascii="Century Gothic" w:hAnsi="Century Gothic" w:cs="Arial"/>
          <w:sz w:val="24"/>
          <w:szCs w:val="24"/>
        </w:rPr>
        <w:t xml:space="preserve">La brique est un matériau de construction qui est fabriqué en portant une petite quantité d’argile, préalablement mise en forme, à une température </w:t>
      </w:r>
      <w:proofErr w:type="gramStart"/>
      <w:r w:rsidRPr="00C07A4A">
        <w:rPr>
          <w:rFonts w:ascii="Century Gothic" w:hAnsi="Century Gothic" w:cs="Arial"/>
          <w:sz w:val="24"/>
          <w:szCs w:val="24"/>
        </w:rPr>
        <w:t>appropriée -</w:t>
      </w:r>
      <w:proofErr w:type="gramEnd"/>
      <w:r w:rsidRPr="00C07A4A">
        <w:rPr>
          <w:rFonts w:ascii="Century Gothic" w:hAnsi="Century Gothic" w:cs="Arial"/>
          <w:sz w:val="24"/>
          <w:szCs w:val="24"/>
        </w:rPr>
        <w:t xml:space="preserve"> la température de frittage. Les particules d’argile commencent alors à fondre et s’agglomèrent pour former une masse à caractère pierreux. Après la cuisson, la </w:t>
      </w:r>
      <w:r w:rsidR="00E71AC1">
        <w:rPr>
          <w:rFonts w:ascii="Century Gothic" w:hAnsi="Century Gothic" w:cs="Arial"/>
          <w:sz w:val="24"/>
          <w:szCs w:val="24"/>
        </w:rPr>
        <w:t>brique conserve une certaine po</w:t>
      </w:r>
      <w:r w:rsidRPr="00C07A4A">
        <w:rPr>
          <w:rFonts w:ascii="Century Gothic" w:hAnsi="Century Gothic" w:cs="Arial"/>
          <w:sz w:val="24"/>
          <w:szCs w:val="24"/>
        </w:rPr>
        <w:t xml:space="preserve">rosité, qui lui confère d’ailleurs des propriétés spécifiques et </w:t>
      </w:r>
      <w:r w:rsidR="00E71AC1">
        <w:rPr>
          <w:rFonts w:ascii="Century Gothic" w:hAnsi="Century Gothic" w:cs="Arial"/>
          <w:sz w:val="24"/>
          <w:szCs w:val="24"/>
        </w:rPr>
        <w:t>la distingue des autres maté</w:t>
      </w:r>
      <w:r w:rsidRPr="00C07A4A">
        <w:rPr>
          <w:rFonts w:ascii="Century Gothic" w:hAnsi="Century Gothic" w:cs="Arial"/>
          <w:sz w:val="24"/>
          <w:szCs w:val="24"/>
        </w:rPr>
        <w:t>riaux de construction.</w:t>
      </w:r>
    </w:p>
    <w:p w:rsidR="004763F1" w:rsidRPr="004763F1" w:rsidRDefault="004763F1" w:rsidP="00AD1097">
      <w:pPr>
        <w:pStyle w:val="NormalWeb"/>
        <w:ind w:firstLine="720"/>
        <w:jc w:val="both"/>
        <w:rPr>
          <w:rFonts w:ascii="Century Gothic" w:hAnsi="Century Gothic"/>
          <w:lang w:val="fr-FR"/>
        </w:rPr>
      </w:pPr>
      <w:r w:rsidRPr="004763F1">
        <w:rPr>
          <w:rFonts w:ascii="Century Gothic" w:hAnsi="Century Gothic"/>
          <w:lang w:val="fr-FR"/>
        </w:rPr>
        <w:t>En maçonnerie, il existe toute une variété de briques : la brique pleine, la brique creuse, la brique réfractaire ou encore la brique de parement, dite brique de décoration.</w:t>
      </w:r>
    </w:p>
    <w:p w:rsidR="004763F1" w:rsidRPr="004763F1" w:rsidRDefault="004763F1" w:rsidP="00AD1097">
      <w:pPr>
        <w:pStyle w:val="NormalWeb"/>
        <w:ind w:firstLine="720"/>
        <w:jc w:val="both"/>
        <w:rPr>
          <w:rFonts w:ascii="Century Gothic" w:hAnsi="Century Gothic"/>
          <w:lang w:val="fr-FR"/>
        </w:rPr>
      </w:pPr>
      <w:r w:rsidRPr="004763F1">
        <w:rPr>
          <w:rFonts w:ascii="Century Gothic" w:hAnsi="Century Gothic"/>
          <w:lang w:val="fr-FR"/>
        </w:rPr>
        <w:t>Chacun de ces types de briques possède des propriétés précises, destinées à un usage particulier. Certains de ces matériaux sont utilisés dans la confection de murs porteurs, alors que d’autres sont destinés à résister à de très hautes températures.</w:t>
      </w:r>
    </w:p>
    <w:p w:rsidR="004763F1" w:rsidRDefault="004763F1" w:rsidP="00AD1097">
      <w:pPr>
        <w:pStyle w:val="NormalWeb"/>
        <w:ind w:firstLine="720"/>
        <w:jc w:val="both"/>
        <w:rPr>
          <w:rFonts w:ascii="Century Gothic" w:hAnsi="Century Gothic"/>
          <w:lang w:val="fr-FR"/>
        </w:rPr>
      </w:pPr>
      <w:r w:rsidRPr="004763F1">
        <w:rPr>
          <w:rFonts w:ascii="Century Gothic" w:hAnsi="Century Gothic"/>
          <w:lang w:val="fr-FR"/>
        </w:rPr>
        <w:t>Découvrez comment reconnaître le type de briques à utiliser lorsque vient le temps de construire un mur, qu’il soit porteur ou simplement décoratif.</w:t>
      </w:r>
    </w:p>
    <w:p w:rsidR="006C27DE" w:rsidRPr="00AE518D" w:rsidRDefault="00AE518D" w:rsidP="00AE518D">
      <w:pPr>
        <w:pStyle w:val="NormalWeb"/>
        <w:numPr>
          <w:ilvl w:val="0"/>
          <w:numId w:val="1"/>
        </w:numPr>
        <w:jc w:val="both"/>
        <w:rPr>
          <w:rFonts w:ascii="Century Gothic" w:hAnsi="Century Gothic"/>
          <w:b/>
          <w:bCs/>
          <w:sz w:val="36"/>
          <w:szCs w:val="36"/>
          <w:lang w:val="fr-FR"/>
        </w:rPr>
      </w:pPr>
      <w:r w:rsidRPr="00AE518D">
        <w:rPr>
          <w:rFonts w:ascii="Century Gothic" w:hAnsi="Century Gothic"/>
          <w:b/>
          <w:bCs/>
          <w:sz w:val="36"/>
          <w:szCs w:val="36"/>
          <w:lang w:val="fr-FR"/>
        </w:rPr>
        <w:t>TYPES DE BRIQUES</w:t>
      </w:r>
    </w:p>
    <w:p w:rsidR="00AD1097" w:rsidRPr="00AE518D" w:rsidRDefault="00AD1097" w:rsidP="00AE518D">
      <w:pPr>
        <w:pStyle w:val="Paragraphedeliste"/>
        <w:numPr>
          <w:ilvl w:val="1"/>
          <w:numId w:val="1"/>
        </w:numPr>
        <w:spacing w:before="100" w:beforeAutospacing="1" w:after="100" w:afterAutospacing="1" w:line="240" w:lineRule="auto"/>
        <w:outlineLvl w:val="1"/>
        <w:rPr>
          <w:rFonts w:ascii="Century Gothic" w:eastAsia="Times New Roman" w:hAnsi="Century Gothic" w:cs="Times New Roman"/>
          <w:b/>
          <w:bCs/>
          <w:sz w:val="32"/>
          <w:szCs w:val="32"/>
        </w:rPr>
      </w:pPr>
      <w:r w:rsidRPr="00AE518D">
        <w:rPr>
          <w:rFonts w:ascii="Century Gothic" w:eastAsia="Times New Roman" w:hAnsi="Century Gothic" w:cs="Times New Roman"/>
          <w:b/>
          <w:bCs/>
          <w:sz w:val="32"/>
          <w:szCs w:val="32"/>
        </w:rPr>
        <w:t>La brique creuse pour tous les types de murs</w:t>
      </w:r>
    </w:p>
    <w:p w:rsidR="00AD1097" w:rsidRPr="00AD1097" w:rsidRDefault="00AD1097" w:rsidP="00AD1097">
      <w:pPr>
        <w:spacing w:before="100" w:beforeAutospacing="1" w:after="100" w:afterAutospacing="1" w:line="240" w:lineRule="auto"/>
        <w:ind w:firstLine="720"/>
        <w:jc w:val="both"/>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C’est le type de brique le plus utilisé dans la construction de murs et de revêtements. Principalement en terre cuite, elle est constituée de perforations le plus souvent verticales.</w:t>
      </w:r>
    </w:p>
    <w:p w:rsidR="00AD1097" w:rsidRDefault="00AD1097" w:rsidP="00AD1097">
      <w:pPr>
        <w:spacing w:before="100" w:beforeAutospacing="1" w:after="100" w:afterAutospacing="1" w:line="240" w:lineRule="auto"/>
        <w:ind w:firstLine="720"/>
        <w:jc w:val="both"/>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Ses propriétés isolantes et sa légèreté lui permettent d’être aussi bien utilisée dans la construction de murs intérieurs et extérieurs. Il existe toutefois deux différents types de briques creuses.</w:t>
      </w:r>
    </w:p>
    <w:p w:rsidR="002C0F72" w:rsidRDefault="002C0F72" w:rsidP="00AD1097">
      <w:pPr>
        <w:spacing w:before="100" w:beforeAutospacing="1" w:after="100" w:afterAutospacing="1" w:line="240" w:lineRule="auto"/>
        <w:ind w:firstLine="720"/>
        <w:jc w:val="both"/>
        <w:rPr>
          <w:rFonts w:ascii="Century Gothic" w:eastAsia="Times New Roman" w:hAnsi="Century Gothic" w:cs="Times New Roman"/>
          <w:sz w:val="24"/>
          <w:szCs w:val="24"/>
        </w:rPr>
      </w:pPr>
    </w:p>
    <w:p w:rsidR="002C0F72" w:rsidRDefault="002C0F72" w:rsidP="00AD1097">
      <w:pPr>
        <w:spacing w:before="100" w:beforeAutospacing="1" w:after="100" w:afterAutospacing="1" w:line="240" w:lineRule="auto"/>
        <w:ind w:firstLine="720"/>
        <w:jc w:val="both"/>
        <w:rPr>
          <w:rFonts w:ascii="Century Gothic" w:eastAsia="Times New Roman" w:hAnsi="Century Gothic" w:cs="Times New Roman"/>
          <w:sz w:val="24"/>
          <w:szCs w:val="24"/>
        </w:rPr>
      </w:pPr>
    </w:p>
    <w:p w:rsidR="00AD1097" w:rsidRPr="00AE518D" w:rsidRDefault="00AD1097" w:rsidP="00AE518D">
      <w:pPr>
        <w:pStyle w:val="Paragraphedeliste"/>
        <w:numPr>
          <w:ilvl w:val="2"/>
          <w:numId w:val="1"/>
        </w:numPr>
        <w:spacing w:before="100" w:beforeAutospacing="1" w:after="100" w:afterAutospacing="1" w:line="240" w:lineRule="auto"/>
        <w:outlineLvl w:val="2"/>
        <w:rPr>
          <w:rFonts w:ascii="Century Gothic" w:eastAsia="Times New Roman" w:hAnsi="Century Gothic" w:cs="Times New Roman"/>
          <w:b/>
          <w:bCs/>
          <w:sz w:val="28"/>
          <w:szCs w:val="28"/>
        </w:rPr>
      </w:pPr>
      <w:r w:rsidRPr="00AE518D">
        <w:rPr>
          <w:rFonts w:ascii="Century Gothic" w:eastAsia="Times New Roman" w:hAnsi="Century Gothic" w:cs="Times New Roman"/>
          <w:b/>
          <w:bCs/>
          <w:sz w:val="28"/>
          <w:szCs w:val="28"/>
        </w:rPr>
        <w:lastRenderedPageBreak/>
        <w:t>La brique creuse classique</w:t>
      </w:r>
    </w:p>
    <w:p w:rsidR="00D17211" w:rsidRDefault="00AD1097" w:rsidP="00AD1097">
      <w:pPr>
        <w:spacing w:before="100" w:beforeAutospacing="1" w:after="100" w:afterAutospacing="1" w:line="240" w:lineRule="auto"/>
        <w:ind w:firstLine="720"/>
        <w:jc w:val="both"/>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 xml:space="preserve">L’épaisseur de la brique creuse classique est d’environ 8 pouces. Ce type de matériau ne garantit pas à lui seul une isolation thermique optimale. </w:t>
      </w:r>
    </w:p>
    <w:p w:rsidR="00AD1097" w:rsidRDefault="00AD1097" w:rsidP="00AD1097">
      <w:pPr>
        <w:spacing w:before="100" w:beforeAutospacing="1" w:after="100" w:afterAutospacing="1" w:line="240" w:lineRule="auto"/>
        <w:ind w:firstLine="720"/>
        <w:jc w:val="both"/>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 xml:space="preserve">Il faudra certainement demander au </w:t>
      </w:r>
      <w:hyperlink r:id="rId9" w:tgtFrame="_blank" w:history="1">
        <w:r w:rsidRPr="00AD1097">
          <w:rPr>
            <w:rFonts w:ascii="Century Gothic" w:eastAsia="Times New Roman" w:hAnsi="Century Gothic" w:cs="Times New Roman"/>
            <w:sz w:val="24"/>
            <w:szCs w:val="24"/>
          </w:rPr>
          <w:t>briqueteur-maçon</w:t>
        </w:r>
      </w:hyperlink>
      <w:r w:rsidRPr="00AD1097">
        <w:rPr>
          <w:rFonts w:ascii="Century Gothic" w:eastAsia="Times New Roman" w:hAnsi="Century Gothic" w:cs="Times New Roman"/>
          <w:sz w:val="24"/>
          <w:szCs w:val="24"/>
        </w:rPr>
        <w:t xml:space="preserve"> d’ajouter une isolation extérieure supplémentaire pour conserver la chaleur au sein de votre maison.</w:t>
      </w:r>
    </w:p>
    <w:p w:rsidR="006C27DE" w:rsidRDefault="00E811FB" w:rsidP="00E811FB">
      <w:pPr>
        <w:spacing w:before="100" w:beforeAutospacing="1" w:after="100" w:afterAutospacing="1" w:line="240" w:lineRule="auto"/>
        <w:jc w:val="center"/>
        <w:rPr>
          <w:rFonts w:ascii="Century Gothic" w:eastAsia="Times New Roman" w:hAnsi="Century Gothic" w:cs="Times New Roman"/>
          <w:sz w:val="24"/>
          <w:szCs w:val="24"/>
        </w:rPr>
      </w:pPr>
      <w:r w:rsidRPr="00E811FB">
        <w:rPr>
          <w:rFonts w:ascii="Century Gothic" w:eastAsia="Times New Roman" w:hAnsi="Century Gothic" w:cs="Times New Roman"/>
          <w:noProof/>
          <w:sz w:val="24"/>
          <w:szCs w:val="24"/>
          <w:lang w:eastAsia="fr-FR"/>
        </w:rPr>
        <w:drawing>
          <wp:inline distT="0" distB="0" distL="0" distR="0">
            <wp:extent cx="3054770" cy="2021535"/>
            <wp:effectExtent l="19050" t="0" r="0" b="0"/>
            <wp:docPr id="6" name="صورة 3" descr="C:\Users\admin\Desktop\b11aea10b4c8d99722fc1f7e630e465f062c6ddd_brique-cre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11aea10b4c8d99722fc1f7e630e465f062c6ddd_brique-creuses.jpg"/>
                    <pic:cNvPicPr>
                      <a:picLocks noChangeAspect="1" noChangeArrowheads="1"/>
                    </pic:cNvPicPr>
                  </pic:nvPicPr>
                  <pic:blipFill>
                    <a:blip r:embed="rId10" cstate="print"/>
                    <a:srcRect/>
                    <a:stretch>
                      <a:fillRect/>
                    </a:stretch>
                  </pic:blipFill>
                  <pic:spPr bwMode="auto">
                    <a:xfrm>
                      <a:off x="0" y="0"/>
                      <a:ext cx="3061927" cy="2026271"/>
                    </a:xfrm>
                    <a:prstGeom prst="rect">
                      <a:avLst/>
                    </a:prstGeom>
                    <a:noFill/>
                    <a:ln w="9525">
                      <a:noFill/>
                      <a:miter lim="800000"/>
                      <a:headEnd/>
                      <a:tailEnd/>
                    </a:ln>
                  </pic:spPr>
                </pic:pic>
              </a:graphicData>
            </a:graphic>
          </wp:inline>
        </w:drawing>
      </w:r>
    </w:p>
    <w:p w:rsidR="002C0F72" w:rsidRPr="002C0F72" w:rsidRDefault="002C0F72" w:rsidP="00E811FB">
      <w:pPr>
        <w:spacing w:before="100" w:beforeAutospacing="1" w:after="100" w:afterAutospacing="1" w:line="240" w:lineRule="auto"/>
        <w:jc w:val="center"/>
        <w:rPr>
          <w:rFonts w:ascii="Century Gothic" w:eastAsia="Times New Roman" w:hAnsi="Century Gothic" w:cs="Times New Roman"/>
        </w:rPr>
      </w:pPr>
      <w:r w:rsidRPr="002C0F72">
        <w:rPr>
          <w:rFonts w:ascii="Century Gothic" w:eastAsia="Times New Roman" w:hAnsi="Century Gothic" w:cs="Times New Roman"/>
        </w:rPr>
        <w:t>Figure : ……..</w:t>
      </w:r>
    </w:p>
    <w:p w:rsidR="00AD1097" w:rsidRPr="00AE518D" w:rsidRDefault="00AD1097" w:rsidP="00AE518D">
      <w:pPr>
        <w:pStyle w:val="Paragraphedeliste"/>
        <w:numPr>
          <w:ilvl w:val="2"/>
          <w:numId w:val="1"/>
        </w:numPr>
        <w:spacing w:before="100" w:beforeAutospacing="1" w:after="100" w:afterAutospacing="1" w:line="240" w:lineRule="auto"/>
        <w:outlineLvl w:val="2"/>
        <w:rPr>
          <w:rFonts w:ascii="Century Gothic" w:eastAsia="Times New Roman" w:hAnsi="Century Gothic" w:cs="Times New Roman"/>
          <w:b/>
          <w:bCs/>
          <w:sz w:val="28"/>
          <w:szCs w:val="28"/>
        </w:rPr>
      </w:pPr>
      <w:r w:rsidRPr="00AE518D">
        <w:rPr>
          <w:rFonts w:ascii="Century Gothic" w:eastAsia="Times New Roman" w:hAnsi="Century Gothic" w:cs="Times New Roman"/>
          <w:b/>
          <w:bCs/>
          <w:sz w:val="28"/>
          <w:szCs w:val="28"/>
        </w:rPr>
        <w:t>La brique alvéolaire</w:t>
      </w:r>
    </w:p>
    <w:p w:rsidR="00D17211" w:rsidRDefault="00AD1097" w:rsidP="00AD1097">
      <w:pPr>
        <w:spacing w:before="100" w:beforeAutospacing="1" w:after="100" w:afterAutospacing="1" w:line="240" w:lineRule="auto"/>
        <w:ind w:firstLine="720"/>
        <w:jc w:val="lowKashida"/>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 xml:space="preserve">La brique alvéolaire est plus épaisse que </w:t>
      </w:r>
      <w:proofErr w:type="gramStart"/>
      <w:r w:rsidRPr="00AD1097">
        <w:rPr>
          <w:rFonts w:ascii="Century Gothic" w:eastAsia="Times New Roman" w:hAnsi="Century Gothic" w:cs="Times New Roman"/>
          <w:sz w:val="24"/>
          <w:szCs w:val="24"/>
        </w:rPr>
        <w:t>la</w:t>
      </w:r>
      <w:proofErr w:type="gramEnd"/>
      <w:r w:rsidRPr="00AD1097">
        <w:rPr>
          <w:rFonts w:ascii="Century Gothic" w:eastAsia="Times New Roman" w:hAnsi="Century Gothic" w:cs="Times New Roman"/>
          <w:sz w:val="24"/>
          <w:szCs w:val="24"/>
        </w:rPr>
        <w:t xml:space="preserve"> classique (12 pouces environ), ce qui renforce ses propriétés isolantes.</w:t>
      </w:r>
    </w:p>
    <w:p w:rsidR="00AD1097" w:rsidRDefault="00AD1097" w:rsidP="00AD1097">
      <w:pPr>
        <w:spacing w:before="100" w:beforeAutospacing="1" w:after="100" w:afterAutospacing="1" w:line="240" w:lineRule="auto"/>
        <w:ind w:firstLine="720"/>
        <w:jc w:val="lowKashida"/>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 xml:space="preserve"> En effet, la brique alvéolaire évite les déperditions de chaleur l’hiver et garde votre maison au frais durant l’été. Elle est aussi un bon isolant phonique et empêche l’humidité de pénétrer dans vos murs. Ces atouts font de la brique creuse un matériau plus cher que le parpaing.</w:t>
      </w:r>
    </w:p>
    <w:p w:rsidR="00FB41FB" w:rsidRDefault="00FB41FB" w:rsidP="00AD1097">
      <w:pPr>
        <w:spacing w:before="100" w:beforeAutospacing="1" w:after="100" w:afterAutospacing="1" w:line="240" w:lineRule="auto"/>
        <w:ind w:firstLine="720"/>
        <w:jc w:val="lowKashida"/>
        <w:rPr>
          <w:rFonts w:ascii="Century Gothic" w:eastAsia="Times New Roman" w:hAnsi="Century Gothic" w:cs="Times New Roman"/>
          <w:sz w:val="24"/>
          <w:szCs w:val="24"/>
        </w:rPr>
      </w:pPr>
    </w:p>
    <w:p w:rsidR="00E811FB" w:rsidRDefault="00FB41FB" w:rsidP="00FB41FB">
      <w:pPr>
        <w:spacing w:before="100" w:beforeAutospacing="1" w:after="100" w:afterAutospacing="1" w:line="240" w:lineRule="auto"/>
        <w:jc w:val="center"/>
      </w:pPr>
      <w:r>
        <w:rPr>
          <w:noProof/>
          <w:lang w:eastAsia="fr-FR"/>
        </w:rPr>
        <w:drawing>
          <wp:inline distT="0" distB="0" distL="0" distR="0">
            <wp:extent cx="2477387" cy="2477387"/>
            <wp:effectExtent l="19050" t="0" r="0" b="0"/>
            <wp:docPr id="9" name="صورة 6" descr="C:\Users\admin\Desktop\brique-monomur-rectifiee-en-terre-cuite-mono-mur-bio-bric-002502313-product_m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rique-monomur-rectifiee-en-terre-cuite-mono-mur-bio-bric-002502313-product_maxi.jpg"/>
                    <pic:cNvPicPr>
                      <a:picLocks noChangeAspect="1" noChangeArrowheads="1"/>
                    </pic:cNvPicPr>
                  </pic:nvPicPr>
                  <pic:blipFill>
                    <a:blip r:embed="rId11" cstate="print"/>
                    <a:srcRect/>
                    <a:stretch>
                      <a:fillRect/>
                    </a:stretch>
                  </pic:blipFill>
                  <pic:spPr bwMode="auto">
                    <a:xfrm>
                      <a:off x="0" y="0"/>
                      <a:ext cx="2477298" cy="2477298"/>
                    </a:xfrm>
                    <a:prstGeom prst="rect">
                      <a:avLst/>
                    </a:prstGeom>
                    <a:noFill/>
                    <a:ln w="9525">
                      <a:noFill/>
                      <a:miter lim="800000"/>
                      <a:headEnd/>
                      <a:tailEnd/>
                    </a:ln>
                  </pic:spPr>
                </pic:pic>
              </a:graphicData>
            </a:graphic>
          </wp:inline>
        </w:drawing>
      </w:r>
      <w:r w:rsidRPr="00FB41FB">
        <w:t xml:space="preserve"> </w:t>
      </w:r>
      <w:r w:rsidR="00E811FB">
        <w:rPr>
          <w:noProof/>
          <w:lang w:eastAsia="fr-FR"/>
        </w:rPr>
        <w:drawing>
          <wp:inline distT="0" distB="0" distL="0" distR="0">
            <wp:extent cx="2947434" cy="2470903"/>
            <wp:effectExtent l="19050" t="0" r="5316" b="0"/>
            <wp:docPr id="8" name="صورة 5" descr="C:\Users\admin\Desktop\brique-isolante-de-25-cm-avec-poignees-de-levage-bgv-25-002502193-product_m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rique-isolante-de-25-cm-avec-poignees-de-levage-bgv-25-002502193-product_maxi.jpg"/>
                    <pic:cNvPicPr>
                      <a:picLocks noChangeAspect="1" noChangeArrowheads="1"/>
                    </pic:cNvPicPr>
                  </pic:nvPicPr>
                  <pic:blipFill>
                    <a:blip r:embed="rId12" cstate="print"/>
                    <a:srcRect/>
                    <a:stretch>
                      <a:fillRect/>
                    </a:stretch>
                  </pic:blipFill>
                  <pic:spPr bwMode="auto">
                    <a:xfrm>
                      <a:off x="0" y="0"/>
                      <a:ext cx="2947434" cy="2470903"/>
                    </a:xfrm>
                    <a:prstGeom prst="rect">
                      <a:avLst/>
                    </a:prstGeom>
                    <a:noFill/>
                    <a:ln w="9525">
                      <a:noFill/>
                      <a:miter lim="800000"/>
                      <a:headEnd/>
                      <a:tailEnd/>
                    </a:ln>
                  </pic:spPr>
                </pic:pic>
              </a:graphicData>
            </a:graphic>
          </wp:inline>
        </w:drawing>
      </w:r>
    </w:p>
    <w:p w:rsidR="002C0F72" w:rsidRPr="002C0F72" w:rsidRDefault="002C0F72" w:rsidP="002C0F72">
      <w:pPr>
        <w:spacing w:before="100" w:beforeAutospacing="1" w:after="100" w:afterAutospacing="1" w:line="240" w:lineRule="auto"/>
        <w:jc w:val="center"/>
        <w:rPr>
          <w:rFonts w:ascii="Century Gothic" w:eastAsia="Times New Roman" w:hAnsi="Century Gothic" w:cs="Times New Roman"/>
        </w:rPr>
      </w:pPr>
      <w:r w:rsidRPr="002C0F72">
        <w:rPr>
          <w:rFonts w:ascii="Century Gothic" w:eastAsia="Times New Roman" w:hAnsi="Century Gothic" w:cs="Times New Roman"/>
        </w:rPr>
        <w:t>Figure : ……..</w:t>
      </w:r>
    </w:p>
    <w:p w:rsidR="00AD1097" w:rsidRPr="00AE518D" w:rsidRDefault="00AD1097" w:rsidP="00AE518D">
      <w:pPr>
        <w:pStyle w:val="Paragraphedeliste"/>
        <w:numPr>
          <w:ilvl w:val="1"/>
          <w:numId w:val="1"/>
        </w:numPr>
        <w:spacing w:before="100" w:beforeAutospacing="1" w:after="100" w:afterAutospacing="1" w:line="240" w:lineRule="auto"/>
        <w:outlineLvl w:val="1"/>
        <w:rPr>
          <w:rFonts w:ascii="Century Gothic" w:eastAsia="Times New Roman" w:hAnsi="Century Gothic" w:cs="Times New Roman"/>
          <w:b/>
          <w:bCs/>
          <w:sz w:val="32"/>
          <w:szCs w:val="32"/>
        </w:rPr>
      </w:pPr>
      <w:r w:rsidRPr="00AE518D">
        <w:rPr>
          <w:rFonts w:ascii="Century Gothic" w:eastAsia="Times New Roman" w:hAnsi="Century Gothic" w:cs="Times New Roman"/>
          <w:b/>
          <w:bCs/>
          <w:sz w:val="32"/>
          <w:szCs w:val="32"/>
        </w:rPr>
        <w:lastRenderedPageBreak/>
        <w:t>La brique pleine pour murs porteurs et non porteurs</w:t>
      </w:r>
    </w:p>
    <w:p w:rsidR="00AD1097" w:rsidRPr="00AD1097" w:rsidRDefault="00AD1097" w:rsidP="00887C77">
      <w:pPr>
        <w:spacing w:before="100" w:beforeAutospacing="1" w:after="100" w:afterAutospacing="1" w:line="240" w:lineRule="auto"/>
        <w:ind w:firstLine="720"/>
        <w:jc w:val="both"/>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La brique pleine ou rouge est la brique authentique par excellence. Très esthétique, ce matériau traditionnel possède de nombreuses qualités.</w:t>
      </w:r>
      <w:r w:rsidR="00887C77">
        <w:rPr>
          <w:rFonts w:ascii="Century Gothic" w:eastAsia="Times New Roman" w:hAnsi="Century Gothic" w:cs="Times New Roman"/>
          <w:sz w:val="24"/>
          <w:szCs w:val="24"/>
        </w:rPr>
        <w:t xml:space="preserve"> </w:t>
      </w:r>
      <w:r w:rsidRPr="00AD1097">
        <w:rPr>
          <w:rFonts w:ascii="Century Gothic" w:eastAsia="Times New Roman" w:hAnsi="Century Gothic" w:cs="Times New Roman"/>
          <w:sz w:val="24"/>
          <w:szCs w:val="24"/>
        </w:rPr>
        <w:t>La brique rouge ne nécessite pas d’isolation supplémentaire. C’est un matériau fait à partir d’éléments naturels qui est stable, résistant au feu et qui dure dans le temps. Il est également poreux, ce qui a pour effet de laisser le mur respirer.</w:t>
      </w:r>
    </w:p>
    <w:p w:rsidR="00D17211" w:rsidRDefault="00AD1097" w:rsidP="00AD1097">
      <w:pPr>
        <w:spacing w:before="100" w:beforeAutospacing="1" w:after="100" w:afterAutospacing="1" w:line="240" w:lineRule="auto"/>
        <w:ind w:firstLine="720"/>
        <w:jc w:val="both"/>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Principalement constituée d’argile et de sable, puis cuite à 1200 degrés, la brique rouge demande un certain savoir-faire. Son mode de fabrication et ses nombreuses propriétés font d’elle un matériau extrêmement dispendieux, une raison pour laquelle la brique pleine a été remplacée par la creuse.</w:t>
      </w:r>
    </w:p>
    <w:p w:rsidR="00AD1097" w:rsidRDefault="00AD1097" w:rsidP="00AD1097">
      <w:pPr>
        <w:spacing w:before="100" w:beforeAutospacing="1" w:after="100" w:afterAutospacing="1" w:line="240" w:lineRule="auto"/>
        <w:ind w:firstLine="720"/>
        <w:jc w:val="both"/>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 xml:space="preserve"> Les conditions pour la </w:t>
      </w:r>
      <w:hyperlink r:id="rId13" w:tgtFrame="_blank" w:history="1">
        <w:r w:rsidRPr="00AD1097">
          <w:rPr>
            <w:rFonts w:ascii="Century Gothic" w:eastAsia="Times New Roman" w:hAnsi="Century Gothic" w:cs="Times New Roman"/>
            <w:sz w:val="24"/>
            <w:szCs w:val="24"/>
          </w:rPr>
          <w:t>pose de ce type de briques</w:t>
        </w:r>
      </w:hyperlink>
      <w:r w:rsidRPr="00AD1097">
        <w:rPr>
          <w:rFonts w:ascii="Century Gothic" w:eastAsia="Times New Roman" w:hAnsi="Century Gothic" w:cs="Times New Roman"/>
          <w:sz w:val="24"/>
          <w:szCs w:val="24"/>
        </w:rPr>
        <w:t xml:space="preserve"> sont très exigeantes, il est préférable de faire appel à un professionnel pour construire votre mur.</w:t>
      </w:r>
    </w:p>
    <w:p w:rsidR="002C0F72" w:rsidRDefault="002C0F72" w:rsidP="002C0F72">
      <w:pPr>
        <w:spacing w:before="100" w:beforeAutospacing="1" w:after="100" w:afterAutospacing="1" w:line="240" w:lineRule="auto"/>
        <w:jc w:val="both"/>
        <w:rPr>
          <w:rFonts w:ascii="Century Gothic" w:eastAsia="Times New Roman" w:hAnsi="Century Gothic" w:cs="Times New Roman"/>
          <w:sz w:val="24"/>
          <w:szCs w:val="24"/>
        </w:rPr>
      </w:pPr>
      <w:r>
        <w:rPr>
          <w:rFonts w:ascii="Century Gothic" w:eastAsia="Times New Roman" w:hAnsi="Century Gothic" w:cs="Times New Roman"/>
          <w:noProof/>
          <w:sz w:val="24"/>
          <w:szCs w:val="24"/>
          <w:lang w:eastAsia="fr-FR"/>
        </w:rPr>
        <w:drawing>
          <wp:inline distT="0" distB="0" distL="0" distR="0">
            <wp:extent cx="2599476" cy="1850065"/>
            <wp:effectExtent l="19050" t="0" r="0" b="0"/>
            <wp:docPr id="5" name="صورة 2" descr="C:\Users\admin\Desktop\monter-mur-brique2-1-561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onter-mur-brique2-1-561x400.jpg"/>
                    <pic:cNvPicPr>
                      <a:picLocks noChangeAspect="1" noChangeArrowheads="1"/>
                    </pic:cNvPicPr>
                  </pic:nvPicPr>
                  <pic:blipFill>
                    <a:blip r:embed="rId14" cstate="print"/>
                    <a:srcRect/>
                    <a:stretch>
                      <a:fillRect/>
                    </a:stretch>
                  </pic:blipFill>
                  <pic:spPr bwMode="auto">
                    <a:xfrm>
                      <a:off x="0" y="0"/>
                      <a:ext cx="2602167" cy="1851981"/>
                    </a:xfrm>
                    <a:prstGeom prst="rect">
                      <a:avLst/>
                    </a:prstGeom>
                    <a:noFill/>
                    <a:ln w="9525">
                      <a:noFill/>
                      <a:miter lim="800000"/>
                      <a:headEnd/>
                      <a:tailEnd/>
                    </a:ln>
                  </pic:spPr>
                </pic:pic>
              </a:graphicData>
            </a:graphic>
          </wp:inline>
        </w:drawing>
      </w:r>
      <w:r>
        <w:rPr>
          <w:rFonts w:ascii="Century Gothic" w:eastAsia="Times New Roman" w:hAnsi="Century Gothic" w:cs="Times New Roman"/>
          <w:sz w:val="24"/>
          <w:szCs w:val="24"/>
        </w:rPr>
        <w:t xml:space="preserve">  </w:t>
      </w:r>
      <w:r>
        <w:rPr>
          <w:rFonts w:ascii="Century Gothic" w:eastAsia="Times New Roman" w:hAnsi="Century Gothic" w:cs="Times New Roman"/>
          <w:noProof/>
          <w:sz w:val="24"/>
          <w:szCs w:val="24"/>
          <w:lang w:eastAsia="fr-FR"/>
        </w:rPr>
        <w:drawing>
          <wp:inline distT="0" distB="0" distL="0" distR="0">
            <wp:extent cx="2789274" cy="2041451"/>
            <wp:effectExtent l="19050" t="0" r="0" b="0"/>
            <wp:docPr id="7" name="صورة 1" descr="C:\Users\admin\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ndex.jpg"/>
                    <pic:cNvPicPr>
                      <a:picLocks noChangeAspect="1" noChangeArrowheads="1"/>
                    </pic:cNvPicPr>
                  </pic:nvPicPr>
                  <pic:blipFill>
                    <a:blip r:embed="rId15" cstate="print">
                      <a:lum bright="-10000" contrast="20000"/>
                    </a:blip>
                    <a:srcRect/>
                    <a:stretch>
                      <a:fillRect/>
                    </a:stretch>
                  </pic:blipFill>
                  <pic:spPr bwMode="auto">
                    <a:xfrm>
                      <a:off x="0" y="0"/>
                      <a:ext cx="2795751" cy="2046191"/>
                    </a:xfrm>
                    <a:prstGeom prst="rect">
                      <a:avLst/>
                    </a:prstGeom>
                    <a:noFill/>
                    <a:ln w="9525">
                      <a:noFill/>
                      <a:miter lim="800000"/>
                      <a:headEnd/>
                      <a:tailEnd/>
                    </a:ln>
                  </pic:spPr>
                </pic:pic>
              </a:graphicData>
            </a:graphic>
          </wp:inline>
        </w:drawing>
      </w:r>
    </w:p>
    <w:p w:rsidR="002C0F72" w:rsidRPr="002C0F72" w:rsidRDefault="002C0F72" w:rsidP="002C0F72">
      <w:pPr>
        <w:spacing w:before="100" w:beforeAutospacing="1" w:after="100" w:afterAutospacing="1" w:line="240" w:lineRule="auto"/>
        <w:jc w:val="center"/>
        <w:rPr>
          <w:rFonts w:ascii="Century Gothic" w:eastAsia="Times New Roman" w:hAnsi="Century Gothic" w:cs="Times New Roman"/>
        </w:rPr>
      </w:pPr>
      <w:r w:rsidRPr="002C0F72">
        <w:rPr>
          <w:rFonts w:ascii="Century Gothic" w:eastAsia="Times New Roman" w:hAnsi="Century Gothic" w:cs="Times New Roman"/>
        </w:rPr>
        <w:t>Figure : ……..</w:t>
      </w:r>
    </w:p>
    <w:p w:rsidR="00AD1097" w:rsidRPr="00AE518D" w:rsidRDefault="00AD1097" w:rsidP="00AE518D">
      <w:pPr>
        <w:pStyle w:val="Paragraphedeliste"/>
        <w:numPr>
          <w:ilvl w:val="1"/>
          <w:numId w:val="1"/>
        </w:numPr>
        <w:spacing w:before="100" w:beforeAutospacing="1" w:after="100" w:afterAutospacing="1" w:line="240" w:lineRule="auto"/>
        <w:outlineLvl w:val="1"/>
        <w:rPr>
          <w:rFonts w:ascii="Century Gothic" w:eastAsia="Times New Roman" w:hAnsi="Century Gothic" w:cs="Times New Roman"/>
          <w:b/>
          <w:bCs/>
          <w:sz w:val="32"/>
          <w:szCs w:val="32"/>
        </w:rPr>
      </w:pPr>
      <w:r w:rsidRPr="00AE518D">
        <w:rPr>
          <w:rFonts w:ascii="Century Gothic" w:eastAsia="Times New Roman" w:hAnsi="Century Gothic" w:cs="Times New Roman"/>
          <w:b/>
          <w:bCs/>
          <w:sz w:val="32"/>
          <w:szCs w:val="32"/>
        </w:rPr>
        <w:t>La brique réfractaire : un matériau résistant à la chaleur</w:t>
      </w:r>
    </w:p>
    <w:p w:rsidR="00AD1097" w:rsidRPr="00AD1097" w:rsidRDefault="00AD1097" w:rsidP="00AD1097">
      <w:pPr>
        <w:spacing w:before="100" w:beforeAutospacing="1" w:after="100" w:afterAutospacing="1" w:line="240" w:lineRule="auto"/>
        <w:ind w:firstLine="720"/>
        <w:jc w:val="both"/>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La principale fonction de la brique réfractaire est de résister à de très fortes températures. Elle garde puis restitue la chaleur, et grâce à son inertie thermique ce matériau chauffe et se refroidit lentement.</w:t>
      </w:r>
    </w:p>
    <w:p w:rsidR="00AD1097" w:rsidRDefault="00AD1097" w:rsidP="00887C77">
      <w:pPr>
        <w:spacing w:before="100" w:beforeAutospacing="1" w:after="100" w:afterAutospacing="1" w:line="240" w:lineRule="auto"/>
        <w:ind w:firstLine="720"/>
        <w:jc w:val="both"/>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Sa composition varie selon les utilisations que vous en ferez (ciment fondu, coulis réfractaire ou vermiculite). Les briques réfractaires sont principalement utilisées dans les constructions destinées à résister à des températures élevées comme les foyers de cheminée, les barbecues, les fours à pizza ou les murs proches d’un poêle.</w:t>
      </w:r>
      <w:r w:rsidR="00887C77">
        <w:rPr>
          <w:rFonts w:ascii="Century Gothic" w:eastAsia="Times New Roman" w:hAnsi="Century Gothic" w:cs="Times New Roman"/>
          <w:sz w:val="24"/>
          <w:szCs w:val="24"/>
        </w:rPr>
        <w:t xml:space="preserve"> </w:t>
      </w:r>
      <w:r w:rsidRPr="00AD1097">
        <w:rPr>
          <w:rFonts w:ascii="Century Gothic" w:eastAsia="Times New Roman" w:hAnsi="Century Gothic" w:cs="Times New Roman"/>
          <w:sz w:val="24"/>
          <w:szCs w:val="24"/>
        </w:rPr>
        <w:t xml:space="preserve">La technologie de la brique réfractaire rend son prix très élevé, elle est plus dispendieuse que la brique creuse. Un </w:t>
      </w:r>
      <w:hyperlink r:id="rId16" w:tgtFrame="_blank" w:history="1">
        <w:r w:rsidRPr="00AD1097">
          <w:rPr>
            <w:rFonts w:ascii="Century Gothic" w:eastAsia="Times New Roman" w:hAnsi="Century Gothic" w:cs="Times New Roman"/>
            <w:sz w:val="24"/>
            <w:szCs w:val="24"/>
          </w:rPr>
          <w:t>professionnel de la construction</w:t>
        </w:r>
        <w:r w:rsidRPr="00AD1097">
          <w:rPr>
            <w:rFonts w:ascii="Century Gothic" w:eastAsia="Times New Roman" w:hAnsi="Century Gothic" w:cs="Times New Roman"/>
            <w:color w:val="0000FF"/>
            <w:sz w:val="24"/>
            <w:szCs w:val="24"/>
            <w:u w:val="single"/>
          </w:rPr>
          <w:t xml:space="preserve"> </w:t>
        </w:r>
      </w:hyperlink>
      <w:r w:rsidRPr="00AD1097">
        <w:rPr>
          <w:rFonts w:ascii="Century Gothic" w:eastAsia="Times New Roman" w:hAnsi="Century Gothic" w:cs="Times New Roman"/>
          <w:sz w:val="24"/>
          <w:szCs w:val="24"/>
        </w:rPr>
        <w:t> saura vous conseiller pour réaliser un mur avec ce type de matériau.</w:t>
      </w:r>
    </w:p>
    <w:p w:rsidR="007F40E2" w:rsidRDefault="002C0F72" w:rsidP="00887C77">
      <w:pPr>
        <w:spacing w:before="100" w:beforeAutospacing="1"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Century Gothic" w:eastAsia="Times New Roman" w:hAnsi="Century Gothic" w:cs="Times New Roman"/>
          <w:noProof/>
          <w:sz w:val="24"/>
          <w:szCs w:val="24"/>
          <w:lang w:eastAsia="fr-FR"/>
        </w:rPr>
        <w:lastRenderedPageBreak/>
        <w:drawing>
          <wp:inline distT="0" distB="0" distL="0" distR="0">
            <wp:extent cx="2737926" cy="1956374"/>
            <wp:effectExtent l="19050" t="0" r="5274" b="0"/>
            <wp:docPr id="10" name="صورة 3" descr="C:\Users\admi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unnamed.jpg"/>
                    <pic:cNvPicPr>
                      <a:picLocks noChangeAspect="1" noChangeArrowheads="1"/>
                    </pic:cNvPicPr>
                  </pic:nvPicPr>
                  <pic:blipFill>
                    <a:blip r:embed="rId17" cstate="print"/>
                    <a:srcRect/>
                    <a:stretch>
                      <a:fillRect/>
                    </a:stretch>
                  </pic:blipFill>
                  <pic:spPr bwMode="auto">
                    <a:xfrm>
                      <a:off x="0" y="0"/>
                      <a:ext cx="2737926" cy="1956374"/>
                    </a:xfrm>
                    <a:prstGeom prst="rect">
                      <a:avLst/>
                    </a:prstGeom>
                    <a:noFill/>
                    <a:ln w="9525">
                      <a:noFill/>
                      <a:miter lim="800000"/>
                      <a:headEnd/>
                      <a:tailEnd/>
                    </a:ln>
                  </pic:spPr>
                </pic:pic>
              </a:graphicData>
            </a:graphic>
          </wp:inline>
        </w:drawing>
      </w:r>
      <w:r w:rsidRPr="002C0F7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entury Gothic" w:eastAsia="Times New Roman" w:hAnsi="Century Gothic" w:cs="Times New Roman"/>
          <w:noProof/>
          <w:sz w:val="24"/>
          <w:szCs w:val="24"/>
          <w:lang w:eastAsia="fr-FR"/>
        </w:rPr>
        <w:drawing>
          <wp:inline distT="0" distB="0" distL="0" distR="0">
            <wp:extent cx="2617824" cy="1745216"/>
            <wp:effectExtent l="19050" t="0" r="0" b="0"/>
            <wp:docPr id="11" name="صورة 4"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ages.jpg"/>
                    <pic:cNvPicPr>
                      <a:picLocks noChangeAspect="1" noChangeArrowheads="1"/>
                    </pic:cNvPicPr>
                  </pic:nvPicPr>
                  <pic:blipFill>
                    <a:blip r:embed="rId18" cstate="print">
                      <a:lum contrast="10000"/>
                    </a:blip>
                    <a:srcRect/>
                    <a:stretch>
                      <a:fillRect/>
                    </a:stretch>
                  </pic:blipFill>
                  <pic:spPr bwMode="auto">
                    <a:xfrm>
                      <a:off x="0" y="0"/>
                      <a:ext cx="2617779" cy="1745186"/>
                    </a:xfrm>
                    <a:prstGeom prst="rect">
                      <a:avLst/>
                    </a:prstGeom>
                    <a:noFill/>
                    <a:ln w="9525">
                      <a:noFill/>
                      <a:miter lim="800000"/>
                      <a:headEnd/>
                      <a:tailEnd/>
                    </a:ln>
                  </pic:spPr>
                </pic:pic>
              </a:graphicData>
            </a:graphic>
          </wp:inline>
        </w:drawing>
      </w:r>
    </w:p>
    <w:p w:rsidR="002C0F72" w:rsidRPr="002C0F72" w:rsidRDefault="002C0F72" w:rsidP="00887C77">
      <w:pPr>
        <w:spacing w:before="100" w:beforeAutospacing="1" w:after="0" w:line="240" w:lineRule="auto"/>
        <w:jc w:val="center"/>
        <w:rPr>
          <w:rFonts w:ascii="Century Gothic" w:eastAsia="Times New Roman" w:hAnsi="Century Gothic" w:cs="Times New Roman"/>
        </w:rPr>
      </w:pPr>
      <w:r w:rsidRPr="002C0F72">
        <w:rPr>
          <w:rFonts w:ascii="Century Gothic" w:eastAsia="Times New Roman" w:hAnsi="Century Gothic" w:cs="Times New Roman"/>
        </w:rPr>
        <w:t>Figure : ……..</w:t>
      </w:r>
    </w:p>
    <w:p w:rsidR="00AD1097" w:rsidRPr="00AE518D" w:rsidRDefault="00AD1097" w:rsidP="00887C77">
      <w:pPr>
        <w:pStyle w:val="Paragraphedeliste"/>
        <w:numPr>
          <w:ilvl w:val="1"/>
          <w:numId w:val="1"/>
        </w:numPr>
        <w:spacing w:before="100" w:beforeAutospacing="1" w:after="0" w:line="240" w:lineRule="auto"/>
        <w:outlineLvl w:val="1"/>
        <w:rPr>
          <w:rFonts w:ascii="Century Gothic" w:eastAsia="Times New Roman" w:hAnsi="Century Gothic" w:cs="Times New Roman"/>
          <w:b/>
          <w:bCs/>
          <w:sz w:val="32"/>
          <w:szCs w:val="32"/>
        </w:rPr>
      </w:pPr>
      <w:r w:rsidRPr="00AE518D">
        <w:rPr>
          <w:rFonts w:ascii="Century Gothic" w:eastAsia="Times New Roman" w:hAnsi="Century Gothic" w:cs="Times New Roman"/>
          <w:b/>
          <w:bCs/>
          <w:sz w:val="32"/>
          <w:szCs w:val="32"/>
        </w:rPr>
        <w:t>La brique de parement : idéal pour le revêtement de vos murs</w:t>
      </w:r>
    </w:p>
    <w:p w:rsidR="00AD1097" w:rsidRPr="00AD1097" w:rsidRDefault="00AD1097" w:rsidP="00887C77">
      <w:pPr>
        <w:spacing w:before="100" w:beforeAutospacing="1" w:after="0" w:line="240" w:lineRule="auto"/>
        <w:ind w:firstLine="720"/>
        <w:jc w:val="both"/>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La brique de parement est principalement utilisée comme élément de décoration pour un mur intérieur ou extérieur.</w:t>
      </w:r>
    </w:p>
    <w:p w:rsidR="00AD1097" w:rsidRPr="00AD1097" w:rsidRDefault="00AD1097" w:rsidP="00887C77">
      <w:pPr>
        <w:spacing w:before="100" w:beforeAutospacing="1" w:after="0" w:line="240" w:lineRule="auto"/>
        <w:ind w:firstLine="720"/>
        <w:jc w:val="both"/>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C’est une alternative intéressante si vous désirez posséder un mur de brique dans votre salon. La pose de parement représente un coût bien moins élevé que la construction d’un mur entièrement fait de briques.</w:t>
      </w:r>
    </w:p>
    <w:p w:rsidR="00AD1097" w:rsidRPr="00AD1097" w:rsidRDefault="00AD1097" w:rsidP="00887C77">
      <w:pPr>
        <w:spacing w:before="100" w:beforeAutospacing="1" w:after="0" w:line="240" w:lineRule="auto"/>
        <w:ind w:firstLine="720"/>
        <w:jc w:val="both"/>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La brique de parement est généralement constituée de terre cuite, elle est assez épaisse, mais ne présente pas de qualités isolantes particulières.</w:t>
      </w:r>
    </w:p>
    <w:p w:rsidR="00AD1097" w:rsidRPr="00AD1097" w:rsidRDefault="00AD1097" w:rsidP="00887C77">
      <w:pPr>
        <w:spacing w:before="100" w:beforeAutospacing="1" w:after="0" w:line="240" w:lineRule="auto"/>
        <w:ind w:firstLine="720"/>
        <w:jc w:val="both"/>
        <w:rPr>
          <w:rFonts w:ascii="Century Gothic" w:eastAsia="Times New Roman" w:hAnsi="Century Gothic" w:cs="Times New Roman"/>
          <w:sz w:val="24"/>
          <w:szCs w:val="24"/>
        </w:rPr>
      </w:pPr>
      <w:r w:rsidRPr="00AD1097">
        <w:rPr>
          <w:rFonts w:ascii="Century Gothic" w:eastAsia="Times New Roman" w:hAnsi="Century Gothic" w:cs="Times New Roman"/>
          <w:sz w:val="24"/>
          <w:szCs w:val="24"/>
        </w:rPr>
        <w:t>Chaque type de mur possède son type de briques. Certains matériaux sont reconnus pour être plus isolants que d’autres. Il est important de se renseigner sur les propriétés de chaque type de briques.</w:t>
      </w:r>
    </w:p>
    <w:p w:rsidR="00D17211" w:rsidRDefault="00887C77" w:rsidP="00887C77">
      <w:pPr>
        <w:spacing w:after="0"/>
        <w:jc w:val="both"/>
        <w:rPr>
          <w:rFonts w:ascii="Century Gothic" w:hAnsi="Century Gothic" w:cs="Arial"/>
          <w:color w:val="000000"/>
          <w:sz w:val="24"/>
          <w:szCs w:val="24"/>
        </w:rPr>
      </w:pPr>
      <w:r>
        <w:rPr>
          <w:rFonts w:ascii="Century Gothic" w:hAnsi="Century Gothic" w:cs="Arial"/>
          <w:color w:val="000000"/>
          <w:sz w:val="24"/>
          <w:szCs w:val="24"/>
        </w:rPr>
        <w:tab/>
      </w:r>
      <w:r>
        <w:rPr>
          <w:rFonts w:ascii="Century Gothic" w:hAnsi="Century Gothic" w:cs="Arial"/>
          <w:noProof/>
          <w:color w:val="000000"/>
          <w:sz w:val="24"/>
          <w:szCs w:val="24"/>
          <w:lang w:eastAsia="fr-FR"/>
        </w:rPr>
        <w:drawing>
          <wp:inline distT="0" distB="0" distL="0" distR="0">
            <wp:extent cx="2254250" cy="2254250"/>
            <wp:effectExtent l="19050" t="0" r="0" b="0"/>
            <wp:docPr id="13" name="صورة 6" descr="C:\Users\admin\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23.jpg"/>
                    <pic:cNvPicPr>
                      <a:picLocks noChangeAspect="1" noChangeArrowheads="1"/>
                    </pic:cNvPicPr>
                  </pic:nvPicPr>
                  <pic:blipFill>
                    <a:blip r:embed="rId19" cstate="print">
                      <a:lum contrast="10000"/>
                    </a:blip>
                    <a:srcRect/>
                    <a:stretch>
                      <a:fillRect/>
                    </a:stretch>
                  </pic:blipFill>
                  <pic:spPr bwMode="auto">
                    <a:xfrm>
                      <a:off x="0" y="0"/>
                      <a:ext cx="2254250" cy="2254250"/>
                    </a:xfrm>
                    <a:prstGeom prst="rect">
                      <a:avLst/>
                    </a:prstGeom>
                    <a:noFill/>
                    <a:ln w="9525">
                      <a:noFill/>
                      <a:miter lim="800000"/>
                      <a:headEnd/>
                      <a:tailEnd/>
                    </a:ln>
                  </pic:spPr>
                </pic:pic>
              </a:graphicData>
            </a:graphic>
          </wp:inline>
        </w:drawing>
      </w:r>
      <w:r w:rsidRPr="00887C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entury Gothic" w:hAnsi="Century Gothic" w:cs="Arial"/>
          <w:noProof/>
          <w:color w:val="000000"/>
          <w:sz w:val="24"/>
          <w:szCs w:val="24"/>
          <w:lang w:eastAsia="fr-FR"/>
        </w:rPr>
        <w:drawing>
          <wp:inline distT="0" distB="0" distL="0" distR="0">
            <wp:extent cx="2543396" cy="2543396"/>
            <wp:effectExtent l="19050" t="0" r="9304" b="0"/>
            <wp:docPr id="15" name="صورة 7" descr="C:\Users\admin\Desktop\98fde7a73b2a712f335850ca5f7cd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98fde7a73b2a712f335850ca5f7cd611.jpg"/>
                    <pic:cNvPicPr>
                      <a:picLocks noChangeAspect="1" noChangeArrowheads="1"/>
                    </pic:cNvPicPr>
                  </pic:nvPicPr>
                  <pic:blipFill>
                    <a:blip r:embed="rId20" cstate="print">
                      <a:lum bright="10000" contrast="10000"/>
                    </a:blip>
                    <a:srcRect/>
                    <a:stretch>
                      <a:fillRect/>
                    </a:stretch>
                  </pic:blipFill>
                  <pic:spPr bwMode="auto">
                    <a:xfrm>
                      <a:off x="0" y="0"/>
                      <a:ext cx="2543293" cy="2543293"/>
                    </a:xfrm>
                    <a:prstGeom prst="rect">
                      <a:avLst/>
                    </a:prstGeom>
                    <a:noFill/>
                    <a:ln w="9525">
                      <a:noFill/>
                      <a:miter lim="800000"/>
                      <a:headEnd/>
                      <a:tailEnd/>
                    </a:ln>
                  </pic:spPr>
                </pic:pic>
              </a:graphicData>
            </a:graphic>
          </wp:inline>
        </w:drawing>
      </w:r>
    </w:p>
    <w:p w:rsidR="00D17211" w:rsidRDefault="00D17211" w:rsidP="004763F1">
      <w:pPr>
        <w:jc w:val="both"/>
        <w:rPr>
          <w:rFonts w:ascii="Century Gothic" w:hAnsi="Century Gothic" w:cs="Arial"/>
          <w:color w:val="000000"/>
          <w:sz w:val="24"/>
          <w:szCs w:val="24"/>
        </w:rPr>
      </w:pPr>
    </w:p>
    <w:p w:rsidR="00887C77" w:rsidRPr="002C0F72" w:rsidRDefault="00887C77" w:rsidP="00887C77">
      <w:pPr>
        <w:spacing w:before="100" w:beforeAutospacing="1" w:after="0" w:line="240" w:lineRule="auto"/>
        <w:jc w:val="center"/>
        <w:rPr>
          <w:rFonts w:ascii="Century Gothic" w:eastAsia="Times New Roman" w:hAnsi="Century Gothic" w:cs="Times New Roman"/>
        </w:rPr>
      </w:pPr>
      <w:r w:rsidRPr="002C0F72">
        <w:rPr>
          <w:rFonts w:ascii="Century Gothic" w:eastAsia="Times New Roman" w:hAnsi="Century Gothic" w:cs="Times New Roman"/>
        </w:rPr>
        <w:t>Figure : ……..</w:t>
      </w:r>
    </w:p>
    <w:p w:rsidR="00D17211" w:rsidRDefault="00D17211" w:rsidP="004763F1">
      <w:pPr>
        <w:jc w:val="both"/>
        <w:rPr>
          <w:rFonts w:ascii="Century Gothic" w:hAnsi="Century Gothic" w:cs="Arial"/>
          <w:color w:val="000000"/>
          <w:sz w:val="24"/>
          <w:szCs w:val="24"/>
        </w:rPr>
      </w:pPr>
    </w:p>
    <w:p w:rsidR="00D17211" w:rsidRDefault="00D17211" w:rsidP="004763F1">
      <w:pPr>
        <w:jc w:val="both"/>
        <w:rPr>
          <w:rFonts w:ascii="Century Gothic" w:hAnsi="Century Gothic" w:cs="Arial"/>
          <w:color w:val="000000"/>
          <w:sz w:val="24"/>
          <w:szCs w:val="24"/>
        </w:rPr>
      </w:pPr>
    </w:p>
    <w:p w:rsidR="00D17211" w:rsidRPr="00C07A4A" w:rsidRDefault="00D17211" w:rsidP="00D17211">
      <w:pPr>
        <w:autoSpaceDE w:val="0"/>
        <w:autoSpaceDN w:val="0"/>
        <w:adjustRightInd w:val="0"/>
        <w:spacing w:after="0" w:line="240" w:lineRule="auto"/>
        <w:rPr>
          <w:rFonts w:ascii="Century Gothic" w:hAnsi="Century Gothic" w:cs="NimbusSanL-Regu"/>
          <w:b/>
          <w:bCs/>
          <w:sz w:val="56"/>
          <w:szCs w:val="40"/>
        </w:rPr>
      </w:pPr>
    </w:p>
    <w:p w:rsidR="00D17211" w:rsidRPr="00C07A4A" w:rsidRDefault="00D17211" w:rsidP="00D17211">
      <w:pPr>
        <w:autoSpaceDE w:val="0"/>
        <w:autoSpaceDN w:val="0"/>
        <w:adjustRightInd w:val="0"/>
        <w:spacing w:after="0" w:line="240" w:lineRule="auto"/>
        <w:rPr>
          <w:rFonts w:ascii="Century Gothic" w:hAnsi="Century Gothic" w:cs="NimbusSanL-Regu"/>
          <w:b/>
          <w:bCs/>
          <w:sz w:val="56"/>
          <w:szCs w:val="40"/>
        </w:rPr>
      </w:pPr>
    </w:p>
    <w:p w:rsidR="00D17211" w:rsidRPr="00C07A4A" w:rsidRDefault="00D17211" w:rsidP="00D17211">
      <w:pPr>
        <w:autoSpaceDE w:val="0"/>
        <w:autoSpaceDN w:val="0"/>
        <w:adjustRightInd w:val="0"/>
        <w:spacing w:after="0" w:line="240" w:lineRule="auto"/>
        <w:rPr>
          <w:rFonts w:ascii="Century Gothic" w:hAnsi="Century Gothic" w:cs="NimbusSanL-Regu"/>
          <w:b/>
          <w:bCs/>
          <w:sz w:val="56"/>
          <w:szCs w:val="40"/>
        </w:rPr>
      </w:pPr>
    </w:p>
    <w:p w:rsidR="00D17211" w:rsidRPr="00C07A4A" w:rsidRDefault="00D17211" w:rsidP="00D17211">
      <w:pPr>
        <w:autoSpaceDE w:val="0"/>
        <w:autoSpaceDN w:val="0"/>
        <w:adjustRightInd w:val="0"/>
        <w:spacing w:after="0" w:line="240" w:lineRule="auto"/>
        <w:rPr>
          <w:rFonts w:ascii="Century Gothic" w:hAnsi="Century Gothic" w:cs="NimbusSanL-Regu"/>
          <w:b/>
          <w:bCs/>
          <w:sz w:val="56"/>
          <w:szCs w:val="40"/>
        </w:rPr>
      </w:pPr>
    </w:p>
    <w:p w:rsidR="00FB41FB" w:rsidRDefault="00FB41FB" w:rsidP="00D17211">
      <w:pPr>
        <w:autoSpaceDE w:val="0"/>
        <w:autoSpaceDN w:val="0"/>
        <w:adjustRightInd w:val="0"/>
        <w:spacing w:after="0" w:line="240" w:lineRule="auto"/>
        <w:rPr>
          <w:rFonts w:ascii="Century Gothic" w:hAnsi="Century Gothic" w:cs="NimbusSanL-Regu"/>
          <w:b/>
          <w:bCs/>
          <w:sz w:val="56"/>
          <w:szCs w:val="40"/>
        </w:rPr>
      </w:pPr>
    </w:p>
    <w:p w:rsidR="00FB41FB" w:rsidRDefault="00FB41FB" w:rsidP="00D17211">
      <w:pPr>
        <w:autoSpaceDE w:val="0"/>
        <w:autoSpaceDN w:val="0"/>
        <w:adjustRightInd w:val="0"/>
        <w:spacing w:after="0" w:line="240" w:lineRule="auto"/>
        <w:rPr>
          <w:rFonts w:ascii="Century Gothic" w:hAnsi="Century Gothic" w:cs="NimbusSanL-Regu"/>
          <w:b/>
          <w:bCs/>
          <w:sz w:val="56"/>
          <w:szCs w:val="40"/>
        </w:rPr>
      </w:pPr>
    </w:p>
    <w:p w:rsidR="00FB41FB" w:rsidRDefault="00FB41FB" w:rsidP="00D17211">
      <w:pPr>
        <w:autoSpaceDE w:val="0"/>
        <w:autoSpaceDN w:val="0"/>
        <w:adjustRightInd w:val="0"/>
        <w:spacing w:after="0" w:line="240" w:lineRule="auto"/>
        <w:rPr>
          <w:rFonts w:ascii="Century Gothic" w:hAnsi="Century Gothic" w:cs="NimbusSanL-Regu"/>
          <w:b/>
          <w:bCs/>
          <w:sz w:val="56"/>
          <w:szCs w:val="40"/>
        </w:rPr>
      </w:pPr>
    </w:p>
    <w:p w:rsidR="00FB41FB" w:rsidRPr="00C07A4A" w:rsidRDefault="00FB41FB" w:rsidP="00D17211">
      <w:pPr>
        <w:autoSpaceDE w:val="0"/>
        <w:autoSpaceDN w:val="0"/>
        <w:adjustRightInd w:val="0"/>
        <w:spacing w:after="0" w:line="240" w:lineRule="auto"/>
        <w:rPr>
          <w:rFonts w:ascii="Century Gothic" w:hAnsi="Century Gothic" w:cs="NimbusSanL-Regu"/>
          <w:b/>
          <w:bCs/>
          <w:sz w:val="56"/>
          <w:szCs w:val="40"/>
        </w:rPr>
      </w:pPr>
    </w:p>
    <w:p w:rsidR="00D17211" w:rsidRPr="004763F1" w:rsidRDefault="00D17211" w:rsidP="00D17211">
      <w:pPr>
        <w:autoSpaceDE w:val="0"/>
        <w:autoSpaceDN w:val="0"/>
        <w:adjustRightInd w:val="0"/>
        <w:spacing w:after="0" w:line="240" w:lineRule="auto"/>
        <w:rPr>
          <w:rFonts w:ascii="Century Gothic" w:hAnsi="Century Gothic" w:cs="NimbusSanL-Regu"/>
          <w:b/>
          <w:bCs/>
          <w:sz w:val="56"/>
          <w:szCs w:val="40"/>
        </w:rPr>
      </w:pPr>
      <w:r w:rsidRPr="004763F1">
        <w:rPr>
          <w:rFonts w:ascii="Century Gothic" w:hAnsi="Century Gothic" w:cs="NimbusSanL-Regu"/>
          <w:b/>
          <w:bCs/>
          <w:sz w:val="56"/>
          <w:szCs w:val="40"/>
        </w:rPr>
        <w:t>CHAPITRE I</w:t>
      </w:r>
      <w:r>
        <w:rPr>
          <w:rFonts w:ascii="Century Gothic" w:hAnsi="Century Gothic" w:cs="NimbusSanL-Regu"/>
          <w:b/>
          <w:bCs/>
          <w:sz w:val="56"/>
          <w:szCs w:val="40"/>
        </w:rPr>
        <w:t>I</w:t>
      </w:r>
    </w:p>
    <w:p w:rsidR="00A42347" w:rsidRDefault="00A42347" w:rsidP="00A42347">
      <w:pPr>
        <w:pBdr>
          <w:top w:val="single" w:sz="12" w:space="1" w:color="auto"/>
          <w:bottom w:val="single" w:sz="12" w:space="1" w:color="auto"/>
        </w:pBdr>
        <w:autoSpaceDE w:val="0"/>
        <w:autoSpaceDN w:val="0"/>
        <w:adjustRightInd w:val="0"/>
        <w:spacing w:after="0" w:line="240" w:lineRule="auto"/>
        <w:jc w:val="right"/>
        <w:rPr>
          <w:rFonts w:ascii="Century Gothic" w:hAnsi="Century Gothic" w:cs="NimbusSanL-Regu"/>
          <w:b/>
          <w:bCs/>
          <w:sz w:val="48"/>
          <w:szCs w:val="36"/>
        </w:rPr>
      </w:pPr>
      <w:r>
        <w:rPr>
          <w:rFonts w:ascii="Century Gothic" w:hAnsi="Century Gothic" w:cs="NimbusSanL-Regu"/>
          <w:b/>
          <w:bCs/>
          <w:sz w:val="48"/>
          <w:szCs w:val="36"/>
        </w:rPr>
        <w:t>CONCEPTION,</w:t>
      </w:r>
      <w:r w:rsidR="00F61808">
        <w:rPr>
          <w:rFonts w:ascii="Century Gothic" w:hAnsi="Century Gothic" w:cs="NimbusSanL-Regu"/>
          <w:b/>
          <w:bCs/>
          <w:sz w:val="48"/>
          <w:szCs w:val="36"/>
        </w:rPr>
        <w:t xml:space="preserve"> </w:t>
      </w:r>
      <w:r w:rsidRPr="00A42347">
        <w:rPr>
          <w:rFonts w:ascii="Century Gothic" w:hAnsi="Century Gothic" w:cs="NimbusSanL-Regu"/>
          <w:b/>
          <w:bCs/>
          <w:sz w:val="48"/>
          <w:szCs w:val="36"/>
        </w:rPr>
        <w:t>PRODUCTION ET</w:t>
      </w:r>
    </w:p>
    <w:p w:rsidR="00A42347" w:rsidRDefault="00A42347" w:rsidP="00F61808">
      <w:pPr>
        <w:pBdr>
          <w:top w:val="single" w:sz="12" w:space="1" w:color="auto"/>
          <w:bottom w:val="single" w:sz="12" w:space="1" w:color="auto"/>
        </w:pBdr>
        <w:autoSpaceDE w:val="0"/>
        <w:autoSpaceDN w:val="0"/>
        <w:adjustRightInd w:val="0"/>
        <w:spacing w:after="0" w:line="240" w:lineRule="auto"/>
        <w:jc w:val="right"/>
        <w:rPr>
          <w:rFonts w:ascii="Century Gothic" w:hAnsi="Century Gothic" w:cs="NimbusSanL-Regu"/>
          <w:b/>
          <w:bCs/>
          <w:sz w:val="48"/>
          <w:szCs w:val="36"/>
        </w:rPr>
      </w:pPr>
      <w:r w:rsidRPr="00A42347">
        <w:rPr>
          <w:rFonts w:ascii="Century Gothic" w:hAnsi="Century Gothic" w:cs="NimbusSanL-Regu"/>
          <w:b/>
          <w:bCs/>
          <w:sz w:val="48"/>
          <w:szCs w:val="36"/>
        </w:rPr>
        <w:t xml:space="preserve"> QUALIFICATION</w:t>
      </w:r>
      <w:r w:rsidR="00F61808">
        <w:rPr>
          <w:rFonts w:ascii="Century Gothic" w:hAnsi="Century Gothic" w:cs="NimbusSanL-Regu"/>
          <w:b/>
          <w:bCs/>
          <w:sz w:val="48"/>
          <w:szCs w:val="36"/>
        </w:rPr>
        <w:t xml:space="preserve">  </w:t>
      </w:r>
      <w:r w:rsidRPr="00A42347">
        <w:rPr>
          <w:rFonts w:ascii="Century Gothic" w:hAnsi="Century Gothic" w:cs="NimbusSanL-Regu"/>
          <w:b/>
          <w:bCs/>
          <w:sz w:val="48"/>
          <w:szCs w:val="36"/>
        </w:rPr>
        <w:t>DES</w:t>
      </w:r>
      <w:r w:rsidR="00F61808">
        <w:rPr>
          <w:rFonts w:ascii="Century Gothic" w:hAnsi="Century Gothic" w:cs="NimbusSanL-Regu"/>
          <w:b/>
          <w:bCs/>
          <w:sz w:val="48"/>
          <w:szCs w:val="36"/>
        </w:rPr>
        <w:t xml:space="preserve"> </w:t>
      </w:r>
      <w:r w:rsidRPr="00A42347">
        <w:rPr>
          <w:rFonts w:ascii="Century Gothic" w:hAnsi="Century Gothic" w:cs="NimbusSanL-Regu"/>
          <w:b/>
          <w:bCs/>
          <w:sz w:val="48"/>
          <w:szCs w:val="36"/>
        </w:rPr>
        <w:t xml:space="preserve"> BRIQUES </w:t>
      </w:r>
    </w:p>
    <w:p w:rsidR="00D17211" w:rsidRPr="00A42347" w:rsidRDefault="00A42347" w:rsidP="00A42347">
      <w:pPr>
        <w:pBdr>
          <w:top w:val="single" w:sz="12" w:space="1" w:color="auto"/>
          <w:bottom w:val="single" w:sz="12" w:space="1" w:color="auto"/>
        </w:pBdr>
        <w:autoSpaceDE w:val="0"/>
        <w:autoSpaceDN w:val="0"/>
        <w:adjustRightInd w:val="0"/>
        <w:spacing w:after="0" w:line="240" w:lineRule="auto"/>
        <w:jc w:val="right"/>
        <w:rPr>
          <w:rFonts w:ascii="Century Gothic" w:hAnsi="Century Gothic" w:cs="NimbusSanL-Regu"/>
          <w:b/>
          <w:bCs/>
          <w:sz w:val="48"/>
          <w:szCs w:val="36"/>
        </w:rPr>
      </w:pPr>
      <w:r w:rsidRPr="00A42347">
        <w:rPr>
          <w:rFonts w:ascii="Century Gothic" w:hAnsi="Century Gothic" w:cs="NimbusSanL-Regu"/>
          <w:b/>
          <w:bCs/>
          <w:sz w:val="48"/>
          <w:szCs w:val="36"/>
        </w:rPr>
        <w:t xml:space="preserve">EN </w:t>
      </w:r>
      <w:r w:rsidR="00F61808">
        <w:rPr>
          <w:rFonts w:ascii="Century Gothic" w:hAnsi="Century Gothic" w:cs="NimbusSanL-Regu"/>
          <w:b/>
          <w:bCs/>
          <w:sz w:val="48"/>
          <w:szCs w:val="36"/>
        </w:rPr>
        <w:t xml:space="preserve"> </w:t>
      </w:r>
      <w:r w:rsidRPr="00A42347">
        <w:rPr>
          <w:rFonts w:ascii="Century Gothic" w:hAnsi="Century Gothic" w:cs="NimbusSanL-Regu"/>
          <w:b/>
          <w:bCs/>
          <w:sz w:val="48"/>
          <w:szCs w:val="36"/>
        </w:rPr>
        <w:t>TERRE</w:t>
      </w:r>
      <w:r w:rsidR="00F61808">
        <w:rPr>
          <w:rFonts w:ascii="Century Gothic" w:hAnsi="Century Gothic" w:cs="NimbusSanL-Regu"/>
          <w:b/>
          <w:bCs/>
          <w:sz w:val="48"/>
          <w:szCs w:val="36"/>
        </w:rPr>
        <w:t xml:space="preserve"> </w:t>
      </w:r>
      <w:r w:rsidRPr="00A42347">
        <w:rPr>
          <w:rFonts w:ascii="Century Gothic" w:hAnsi="Century Gothic" w:cs="NimbusSanL-Regu"/>
          <w:b/>
          <w:bCs/>
          <w:sz w:val="48"/>
          <w:szCs w:val="36"/>
        </w:rPr>
        <w:t xml:space="preserve"> CUITE</w:t>
      </w:r>
    </w:p>
    <w:p w:rsidR="00D17211" w:rsidRPr="004763F1" w:rsidRDefault="00D17211" w:rsidP="00D17211">
      <w:pPr>
        <w:autoSpaceDE w:val="0"/>
        <w:autoSpaceDN w:val="0"/>
        <w:adjustRightInd w:val="0"/>
        <w:spacing w:after="0" w:line="240" w:lineRule="auto"/>
        <w:jc w:val="right"/>
        <w:rPr>
          <w:rFonts w:ascii="Century Gothic" w:hAnsi="Century Gothic" w:cs="NimbusSanL-Regu"/>
          <w:b/>
          <w:bCs/>
          <w:sz w:val="56"/>
          <w:szCs w:val="40"/>
        </w:rPr>
      </w:pPr>
    </w:p>
    <w:p w:rsidR="00D17211" w:rsidRPr="004763F1" w:rsidRDefault="00D17211" w:rsidP="00D17211">
      <w:pPr>
        <w:autoSpaceDE w:val="0"/>
        <w:autoSpaceDN w:val="0"/>
        <w:adjustRightInd w:val="0"/>
        <w:spacing w:after="0" w:line="240" w:lineRule="auto"/>
        <w:rPr>
          <w:rFonts w:ascii="Century Gothic" w:hAnsi="Century Gothic" w:cs="NimbusSanL-Regu"/>
          <w:b/>
          <w:bCs/>
          <w:sz w:val="56"/>
          <w:szCs w:val="40"/>
        </w:rPr>
      </w:pPr>
    </w:p>
    <w:p w:rsidR="00D17211" w:rsidRPr="004763F1" w:rsidRDefault="00D17211" w:rsidP="00D17211">
      <w:pPr>
        <w:autoSpaceDE w:val="0"/>
        <w:autoSpaceDN w:val="0"/>
        <w:adjustRightInd w:val="0"/>
        <w:spacing w:after="0" w:line="240" w:lineRule="auto"/>
        <w:rPr>
          <w:rFonts w:ascii="Century Gothic" w:hAnsi="Century Gothic" w:cs="NimbusSanL-Regu"/>
          <w:b/>
          <w:bCs/>
          <w:sz w:val="56"/>
          <w:szCs w:val="40"/>
        </w:rPr>
      </w:pPr>
    </w:p>
    <w:p w:rsidR="00D17211" w:rsidRPr="004763F1" w:rsidRDefault="00D17211" w:rsidP="00D17211">
      <w:pPr>
        <w:autoSpaceDE w:val="0"/>
        <w:autoSpaceDN w:val="0"/>
        <w:adjustRightInd w:val="0"/>
        <w:spacing w:after="0" w:line="240" w:lineRule="auto"/>
        <w:rPr>
          <w:rFonts w:ascii="Century Gothic" w:hAnsi="Century Gothic" w:cs="NimbusSanL-Regu"/>
          <w:b/>
          <w:bCs/>
          <w:sz w:val="56"/>
          <w:szCs w:val="40"/>
        </w:rPr>
      </w:pPr>
    </w:p>
    <w:p w:rsidR="00D17211" w:rsidRPr="004763F1" w:rsidRDefault="00D17211" w:rsidP="00D17211">
      <w:pPr>
        <w:autoSpaceDE w:val="0"/>
        <w:autoSpaceDN w:val="0"/>
        <w:adjustRightInd w:val="0"/>
        <w:spacing w:after="0" w:line="240" w:lineRule="auto"/>
        <w:rPr>
          <w:rFonts w:ascii="Century Gothic" w:hAnsi="Century Gothic" w:cs="NimbusSanL-Regu"/>
          <w:b/>
          <w:bCs/>
          <w:sz w:val="56"/>
          <w:szCs w:val="40"/>
        </w:rPr>
      </w:pPr>
    </w:p>
    <w:p w:rsidR="00D17211" w:rsidRPr="004763F1" w:rsidRDefault="00D17211" w:rsidP="00D17211">
      <w:pPr>
        <w:autoSpaceDE w:val="0"/>
        <w:autoSpaceDN w:val="0"/>
        <w:adjustRightInd w:val="0"/>
        <w:spacing w:after="0" w:line="240" w:lineRule="auto"/>
        <w:rPr>
          <w:rFonts w:ascii="Century Gothic" w:hAnsi="Century Gothic" w:cs="NimbusSanL-Regu"/>
          <w:b/>
          <w:bCs/>
          <w:sz w:val="56"/>
          <w:szCs w:val="40"/>
        </w:rPr>
      </w:pPr>
    </w:p>
    <w:p w:rsidR="00D17211" w:rsidRPr="004763F1" w:rsidRDefault="00D17211" w:rsidP="00D17211">
      <w:pPr>
        <w:autoSpaceDE w:val="0"/>
        <w:autoSpaceDN w:val="0"/>
        <w:adjustRightInd w:val="0"/>
        <w:spacing w:after="0" w:line="240" w:lineRule="auto"/>
        <w:rPr>
          <w:rFonts w:ascii="Century Gothic" w:hAnsi="Century Gothic" w:cs="NimbusSanL-Regu"/>
          <w:b/>
          <w:bCs/>
          <w:sz w:val="56"/>
          <w:szCs w:val="40"/>
        </w:rPr>
      </w:pPr>
    </w:p>
    <w:p w:rsidR="00D17211" w:rsidRPr="004763F1" w:rsidRDefault="00D17211" w:rsidP="00D17211">
      <w:pPr>
        <w:autoSpaceDE w:val="0"/>
        <w:autoSpaceDN w:val="0"/>
        <w:adjustRightInd w:val="0"/>
        <w:spacing w:after="0" w:line="240" w:lineRule="auto"/>
        <w:rPr>
          <w:rFonts w:ascii="Century Gothic" w:hAnsi="Century Gothic" w:cs="NimbusSanL-Regu"/>
          <w:b/>
          <w:bCs/>
          <w:sz w:val="56"/>
          <w:szCs w:val="40"/>
        </w:rPr>
      </w:pPr>
    </w:p>
    <w:p w:rsidR="00D17211" w:rsidRPr="004763F1" w:rsidRDefault="00D17211" w:rsidP="00D17211">
      <w:pPr>
        <w:autoSpaceDE w:val="0"/>
        <w:autoSpaceDN w:val="0"/>
        <w:adjustRightInd w:val="0"/>
        <w:spacing w:after="0" w:line="240" w:lineRule="auto"/>
        <w:rPr>
          <w:rFonts w:ascii="Century Gothic" w:hAnsi="Century Gothic" w:cs="NimbusSanL-Regu"/>
          <w:b/>
          <w:bCs/>
          <w:sz w:val="56"/>
          <w:szCs w:val="40"/>
        </w:rPr>
      </w:pPr>
    </w:p>
    <w:p w:rsidR="00D17211" w:rsidRDefault="00D17211" w:rsidP="00D17211">
      <w:pPr>
        <w:autoSpaceDE w:val="0"/>
        <w:autoSpaceDN w:val="0"/>
        <w:adjustRightInd w:val="0"/>
        <w:spacing w:after="0" w:line="240" w:lineRule="auto"/>
        <w:ind w:firstLine="708"/>
        <w:rPr>
          <w:rFonts w:ascii="Century Gothic" w:hAnsi="Century Gothic" w:cs="NimbusSanL-Regu"/>
          <w:b/>
          <w:bCs/>
          <w:sz w:val="56"/>
          <w:szCs w:val="40"/>
        </w:rPr>
      </w:pPr>
    </w:p>
    <w:p w:rsidR="00AE518D" w:rsidRPr="004D6632" w:rsidRDefault="00AE518D" w:rsidP="004D6632">
      <w:pPr>
        <w:pStyle w:val="Paragraphedeliste"/>
        <w:autoSpaceDE w:val="0"/>
        <w:autoSpaceDN w:val="0"/>
        <w:adjustRightInd w:val="0"/>
        <w:spacing w:after="0" w:line="240" w:lineRule="auto"/>
        <w:jc w:val="center"/>
        <w:rPr>
          <w:rFonts w:ascii="Century Gothic" w:hAnsi="Century Gothic" w:cs="Arial"/>
          <w:b/>
          <w:bCs/>
          <w:sz w:val="24"/>
          <w:szCs w:val="24"/>
        </w:rPr>
      </w:pPr>
      <w:r w:rsidRPr="004D6632">
        <w:rPr>
          <w:rFonts w:ascii="Century Gothic" w:hAnsi="Century Gothic" w:cs="Arial"/>
          <w:b/>
          <w:bCs/>
          <w:sz w:val="36"/>
          <w:szCs w:val="36"/>
        </w:rPr>
        <w:lastRenderedPageBreak/>
        <w:t>Processus de production</w:t>
      </w:r>
    </w:p>
    <w:p w:rsidR="00AE518D" w:rsidRPr="00AE518D" w:rsidRDefault="00AE518D" w:rsidP="00AE518D">
      <w:pPr>
        <w:pStyle w:val="Paragraphedeliste"/>
        <w:tabs>
          <w:tab w:val="left" w:pos="1290"/>
        </w:tabs>
        <w:autoSpaceDE w:val="0"/>
        <w:autoSpaceDN w:val="0"/>
        <w:adjustRightInd w:val="0"/>
        <w:spacing w:after="0" w:line="240" w:lineRule="auto"/>
        <w:ind w:left="0"/>
        <w:rPr>
          <w:rFonts w:ascii="Century Gothic" w:hAnsi="Century Gothic" w:cs="Arial"/>
          <w:sz w:val="28"/>
          <w:szCs w:val="28"/>
        </w:rPr>
      </w:pPr>
      <w:r>
        <w:rPr>
          <w:rFonts w:ascii="Century Gothic" w:hAnsi="Century Gothic" w:cs="Arial"/>
          <w:sz w:val="28"/>
          <w:szCs w:val="28"/>
        </w:rPr>
        <w:tab/>
      </w:r>
    </w:p>
    <w:p w:rsidR="00AE518D" w:rsidRPr="00AE518D" w:rsidRDefault="00AE518D" w:rsidP="00AE518D">
      <w:pPr>
        <w:pStyle w:val="Paragraphedeliste"/>
        <w:autoSpaceDE w:val="0"/>
        <w:autoSpaceDN w:val="0"/>
        <w:adjustRightInd w:val="0"/>
        <w:spacing w:after="0" w:line="240" w:lineRule="auto"/>
        <w:ind w:left="0"/>
        <w:rPr>
          <w:rFonts w:ascii="Century Gothic" w:hAnsi="Century Gothic" w:cs="Arial"/>
          <w:sz w:val="24"/>
          <w:szCs w:val="24"/>
        </w:rPr>
      </w:pPr>
      <w:r w:rsidRPr="00AE518D">
        <w:rPr>
          <w:rFonts w:ascii="Century Gothic" w:hAnsi="Century Gothic" w:cs="Arial"/>
          <w:sz w:val="24"/>
          <w:szCs w:val="24"/>
        </w:rPr>
        <w:t>Le processus de production de la terre cuite se compose de différentes étapes :</w:t>
      </w:r>
    </w:p>
    <w:p w:rsidR="00AE518D" w:rsidRPr="00AE518D" w:rsidRDefault="00AE518D" w:rsidP="00AE518D">
      <w:pPr>
        <w:pStyle w:val="Paragraphedeliste"/>
        <w:autoSpaceDE w:val="0"/>
        <w:autoSpaceDN w:val="0"/>
        <w:adjustRightInd w:val="0"/>
        <w:spacing w:after="0" w:line="240" w:lineRule="auto"/>
        <w:ind w:left="0"/>
        <w:rPr>
          <w:rFonts w:ascii="Century Gothic" w:hAnsi="Century Gothic" w:cs="Arial"/>
          <w:sz w:val="24"/>
          <w:szCs w:val="24"/>
        </w:rPr>
      </w:pPr>
      <w:r w:rsidRPr="00AE518D">
        <w:rPr>
          <w:rFonts w:ascii="Century Gothic" w:hAnsi="Century Gothic" w:cs="Arial"/>
          <w:sz w:val="24"/>
          <w:szCs w:val="24"/>
        </w:rPr>
        <w:t xml:space="preserve">1. L’extraction des matières </w:t>
      </w:r>
      <w:proofErr w:type="gramStart"/>
      <w:r w:rsidRPr="00AE518D">
        <w:rPr>
          <w:rFonts w:ascii="Century Gothic" w:hAnsi="Century Gothic" w:cs="Arial"/>
          <w:sz w:val="24"/>
          <w:szCs w:val="24"/>
        </w:rPr>
        <w:t>premières(</w:t>
      </w:r>
      <w:proofErr w:type="gramEnd"/>
      <w:r w:rsidRPr="00AE518D">
        <w:rPr>
          <w:rFonts w:ascii="Century Gothic" w:hAnsi="Century Gothic" w:cs="Arial"/>
          <w:sz w:val="24"/>
          <w:szCs w:val="24"/>
        </w:rPr>
        <w:t>argiles et limons)</w:t>
      </w:r>
    </w:p>
    <w:p w:rsidR="00AE518D" w:rsidRPr="00AE518D" w:rsidRDefault="00AE518D" w:rsidP="00AE518D">
      <w:pPr>
        <w:pStyle w:val="Paragraphedeliste"/>
        <w:autoSpaceDE w:val="0"/>
        <w:autoSpaceDN w:val="0"/>
        <w:adjustRightInd w:val="0"/>
        <w:spacing w:after="0" w:line="240" w:lineRule="auto"/>
        <w:ind w:left="0"/>
        <w:rPr>
          <w:rFonts w:ascii="Century Gothic" w:hAnsi="Century Gothic" w:cs="Arial"/>
          <w:sz w:val="24"/>
          <w:szCs w:val="24"/>
        </w:rPr>
      </w:pPr>
      <w:r w:rsidRPr="00AE518D">
        <w:rPr>
          <w:rFonts w:ascii="Century Gothic" w:hAnsi="Century Gothic" w:cs="Arial"/>
          <w:sz w:val="24"/>
          <w:szCs w:val="24"/>
        </w:rPr>
        <w:t>2. La préparation de l’argile</w:t>
      </w:r>
    </w:p>
    <w:p w:rsidR="00AE518D" w:rsidRPr="00AE518D" w:rsidRDefault="00AE518D" w:rsidP="00AE518D">
      <w:pPr>
        <w:pStyle w:val="Paragraphedeliste"/>
        <w:tabs>
          <w:tab w:val="center" w:pos="4743"/>
        </w:tabs>
        <w:autoSpaceDE w:val="0"/>
        <w:autoSpaceDN w:val="0"/>
        <w:adjustRightInd w:val="0"/>
        <w:spacing w:after="0" w:line="240" w:lineRule="auto"/>
        <w:ind w:left="0"/>
        <w:rPr>
          <w:rFonts w:ascii="Century Gothic" w:hAnsi="Century Gothic" w:cs="Arial"/>
          <w:sz w:val="24"/>
          <w:szCs w:val="24"/>
        </w:rPr>
      </w:pPr>
      <w:r w:rsidRPr="00AE518D">
        <w:rPr>
          <w:rFonts w:ascii="Century Gothic" w:hAnsi="Century Gothic" w:cs="Arial"/>
          <w:sz w:val="24"/>
          <w:szCs w:val="24"/>
        </w:rPr>
        <w:t>3. Le façonnage</w:t>
      </w:r>
      <w:r w:rsidRPr="00AE518D">
        <w:rPr>
          <w:rFonts w:ascii="Century Gothic" w:hAnsi="Century Gothic" w:cs="Arial"/>
          <w:sz w:val="24"/>
          <w:szCs w:val="24"/>
        </w:rPr>
        <w:tab/>
      </w:r>
    </w:p>
    <w:p w:rsidR="00AE518D" w:rsidRPr="00AE518D" w:rsidRDefault="00AE518D" w:rsidP="00AE518D">
      <w:pPr>
        <w:pStyle w:val="Paragraphedeliste"/>
        <w:tabs>
          <w:tab w:val="left" w:pos="3179"/>
        </w:tabs>
        <w:autoSpaceDE w:val="0"/>
        <w:autoSpaceDN w:val="0"/>
        <w:adjustRightInd w:val="0"/>
        <w:spacing w:after="0" w:line="240" w:lineRule="auto"/>
        <w:ind w:left="0"/>
        <w:rPr>
          <w:rFonts w:ascii="Century Gothic" w:hAnsi="Century Gothic" w:cs="Arial"/>
          <w:sz w:val="24"/>
          <w:szCs w:val="24"/>
        </w:rPr>
      </w:pPr>
      <w:r w:rsidRPr="00AE518D">
        <w:rPr>
          <w:rFonts w:ascii="Century Gothic" w:hAnsi="Century Gothic" w:cs="Arial"/>
          <w:sz w:val="24"/>
          <w:szCs w:val="24"/>
        </w:rPr>
        <w:t>4. Le séchage</w:t>
      </w:r>
      <w:r w:rsidRPr="00AE518D">
        <w:rPr>
          <w:rFonts w:ascii="Century Gothic" w:hAnsi="Century Gothic" w:cs="Arial"/>
          <w:sz w:val="24"/>
          <w:szCs w:val="24"/>
        </w:rPr>
        <w:tab/>
      </w:r>
    </w:p>
    <w:p w:rsidR="00AE518D" w:rsidRDefault="00AE518D" w:rsidP="00AE518D">
      <w:pPr>
        <w:pStyle w:val="Paragraphedeliste"/>
        <w:autoSpaceDE w:val="0"/>
        <w:autoSpaceDN w:val="0"/>
        <w:adjustRightInd w:val="0"/>
        <w:spacing w:after="0" w:line="240" w:lineRule="auto"/>
        <w:ind w:left="0"/>
        <w:rPr>
          <w:rFonts w:ascii="Century Gothic" w:hAnsi="Century Gothic" w:cs="NimbusSanL-Regu"/>
          <w:b/>
          <w:bCs/>
        </w:rPr>
      </w:pPr>
      <w:r w:rsidRPr="00AE518D">
        <w:rPr>
          <w:rFonts w:ascii="Century Gothic" w:hAnsi="Century Gothic" w:cs="Arial"/>
          <w:sz w:val="24"/>
          <w:szCs w:val="24"/>
        </w:rPr>
        <w:t>5. La cuisson</w:t>
      </w:r>
    </w:p>
    <w:p w:rsidR="001D19AA" w:rsidRDefault="001D19AA" w:rsidP="00AE518D">
      <w:pPr>
        <w:pStyle w:val="Paragraphedeliste"/>
        <w:autoSpaceDE w:val="0"/>
        <w:autoSpaceDN w:val="0"/>
        <w:adjustRightInd w:val="0"/>
        <w:spacing w:after="0" w:line="240" w:lineRule="auto"/>
        <w:ind w:left="0"/>
        <w:rPr>
          <w:rFonts w:ascii="Century Gothic" w:hAnsi="Century Gothic" w:cs="NimbusSanL-Regu"/>
          <w:b/>
          <w:bCs/>
        </w:rPr>
      </w:pPr>
    </w:p>
    <w:p w:rsidR="001D19AA" w:rsidRPr="001D19AA" w:rsidRDefault="001D19AA" w:rsidP="001D19AA">
      <w:pPr>
        <w:pStyle w:val="Paragraphedeliste"/>
        <w:numPr>
          <w:ilvl w:val="0"/>
          <w:numId w:val="6"/>
        </w:numPr>
        <w:spacing w:after="0" w:line="240" w:lineRule="auto"/>
        <w:jc w:val="both"/>
        <w:rPr>
          <w:rFonts w:ascii="Century Gothic" w:hAnsi="Century Gothic"/>
          <w:b/>
          <w:bCs/>
          <w:color w:val="000000"/>
          <w:sz w:val="24"/>
          <w:szCs w:val="24"/>
        </w:rPr>
      </w:pPr>
      <w:r w:rsidRPr="001D19AA">
        <w:rPr>
          <w:rFonts w:ascii="Century Gothic" w:hAnsi="Century Gothic" w:cs="Times New Roman"/>
          <w:b/>
          <w:bCs/>
          <w:color w:val="000000"/>
          <w:sz w:val="28"/>
          <w:szCs w:val="28"/>
        </w:rPr>
        <w:t>Définition d’argile :</w:t>
      </w:r>
    </w:p>
    <w:p w:rsidR="001D19AA" w:rsidRDefault="001D19AA" w:rsidP="001D19AA">
      <w:pPr>
        <w:spacing w:after="0" w:line="240" w:lineRule="auto"/>
        <w:jc w:val="both"/>
        <w:rPr>
          <w:rFonts w:ascii="Century Gothic" w:hAnsi="Century Gothic"/>
          <w:color w:val="000000"/>
        </w:rPr>
      </w:pPr>
      <w:r w:rsidRPr="001D19AA">
        <w:rPr>
          <w:rFonts w:ascii="Century Gothic" w:hAnsi="Century Gothic"/>
          <w:color w:val="000000"/>
        </w:rPr>
        <w:br/>
      </w:r>
      <w:r w:rsidRPr="001D19AA">
        <w:rPr>
          <w:rFonts w:ascii="Century Gothic" w:hAnsi="Century Gothic" w:cs="Times New Roman"/>
          <w:color w:val="000000"/>
          <w:sz w:val="24"/>
          <w:szCs w:val="24"/>
        </w:rPr>
        <w:t>Désigne tout matériau naturel, composé de grains fins, qui passe à l</w:t>
      </w:r>
      <w:r>
        <w:rPr>
          <w:rFonts w:ascii="Times New Roman" w:hAnsi="Times New Roman" w:cs="Times New Roman"/>
          <w:color w:val="000000"/>
          <w:sz w:val="24"/>
          <w:szCs w:val="24"/>
        </w:rPr>
        <w:t>'</w:t>
      </w:r>
      <w:r>
        <w:rPr>
          <w:rFonts w:ascii="Century Gothic" w:hAnsi="Century Gothic" w:cs="Times New Roman"/>
          <w:color w:val="000000"/>
          <w:sz w:val="24"/>
          <w:szCs w:val="24"/>
        </w:rPr>
        <w:t xml:space="preserve">état </w:t>
      </w:r>
      <w:r w:rsidRPr="001D19AA">
        <w:rPr>
          <w:rFonts w:ascii="Century Gothic" w:hAnsi="Century Gothic" w:cs="Times New Roman"/>
          <w:color w:val="000000"/>
          <w:sz w:val="24"/>
          <w:szCs w:val="24"/>
        </w:rPr>
        <w:t>plastique en présence</w:t>
      </w:r>
      <w:r>
        <w:rPr>
          <w:rFonts w:ascii="Century Gothic" w:hAnsi="Century Gothic"/>
          <w:color w:val="000000"/>
        </w:rPr>
        <w:t xml:space="preserve"> </w:t>
      </w:r>
      <w:r w:rsidRPr="001D19AA">
        <w:rPr>
          <w:rFonts w:ascii="Century Gothic" w:hAnsi="Century Gothic" w:cs="Times New Roman"/>
          <w:color w:val="000000"/>
          <w:sz w:val="24"/>
          <w:szCs w:val="24"/>
        </w:rPr>
        <w:t>de teneurs e</w:t>
      </w:r>
      <w:r>
        <w:rPr>
          <w:rFonts w:ascii="Century Gothic" w:hAnsi="Century Gothic" w:cs="Times New Roman"/>
          <w:color w:val="000000"/>
          <w:sz w:val="24"/>
          <w:szCs w:val="24"/>
        </w:rPr>
        <w:t xml:space="preserve">n eau appropriées et durcit par </w:t>
      </w:r>
      <w:r w:rsidRPr="001D19AA">
        <w:rPr>
          <w:rFonts w:ascii="Century Gothic" w:hAnsi="Century Gothic" w:cs="Times New Roman"/>
          <w:color w:val="000000"/>
          <w:sz w:val="24"/>
          <w:szCs w:val="24"/>
        </w:rPr>
        <w:t>séchage ou par chauffage, la plasticité étant</w:t>
      </w:r>
      <w:r>
        <w:rPr>
          <w:rFonts w:ascii="Century Gothic" w:hAnsi="Century Gothic"/>
          <w:color w:val="000000"/>
        </w:rPr>
        <w:t xml:space="preserve"> </w:t>
      </w:r>
      <w:r w:rsidRPr="001D19AA">
        <w:rPr>
          <w:rFonts w:ascii="Century Gothic" w:hAnsi="Century Gothic" w:cs="Times New Roman"/>
          <w:color w:val="000000"/>
          <w:sz w:val="24"/>
          <w:szCs w:val="24"/>
        </w:rPr>
        <w:t>l</w:t>
      </w:r>
      <w:r>
        <w:rPr>
          <w:rFonts w:ascii="Century Gothic" w:hAnsi="Century Gothic" w:cs="Times New Roman"/>
          <w:color w:val="000000"/>
          <w:sz w:val="24"/>
          <w:szCs w:val="24"/>
        </w:rPr>
        <w:t xml:space="preserve">'aptitude du matériau à </w:t>
      </w:r>
      <w:r w:rsidRPr="001D19AA">
        <w:rPr>
          <w:rFonts w:ascii="Century Gothic" w:hAnsi="Century Gothic" w:cs="Times New Roman"/>
          <w:color w:val="000000"/>
          <w:sz w:val="24"/>
          <w:szCs w:val="24"/>
        </w:rPr>
        <w:t>acquérir et conserver toute forme possible au façonnage. Les</w:t>
      </w:r>
      <w:r>
        <w:rPr>
          <w:rFonts w:ascii="Century Gothic" w:hAnsi="Century Gothic"/>
          <w:color w:val="000000"/>
        </w:rPr>
        <w:t xml:space="preserve"> </w:t>
      </w:r>
      <w:r>
        <w:rPr>
          <w:rFonts w:ascii="Century Gothic" w:hAnsi="Century Gothic" w:cs="Times New Roman"/>
          <w:color w:val="000000"/>
          <w:sz w:val="24"/>
          <w:szCs w:val="24"/>
        </w:rPr>
        <w:t xml:space="preserve">particules </w:t>
      </w:r>
      <w:r w:rsidRPr="001D19AA">
        <w:rPr>
          <w:rFonts w:ascii="Century Gothic" w:hAnsi="Century Gothic" w:cs="Times New Roman"/>
          <w:color w:val="000000"/>
          <w:sz w:val="24"/>
          <w:szCs w:val="24"/>
        </w:rPr>
        <w:t>d</w:t>
      </w:r>
      <w:r>
        <w:rPr>
          <w:rFonts w:ascii="Times New Roman" w:hAnsi="Times New Roman" w:cs="Times New Roman"/>
          <w:color w:val="000000"/>
          <w:sz w:val="24"/>
          <w:szCs w:val="24"/>
        </w:rPr>
        <w:t>'</w:t>
      </w:r>
      <w:r w:rsidRPr="001D19AA">
        <w:rPr>
          <w:rFonts w:ascii="Century Gothic" w:hAnsi="Century Gothic" w:cs="Times New Roman"/>
          <w:color w:val="000000"/>
          <w:sz w:val="24"/>
          <w:szCs w:val="24"/>
        </w:rPr>
        <w:t>argile sont des aluminosilicates plus ou m</w:t>
      </w:r>
      <w:r>
        <w:rPr>
          <w:rFonts w:ascii="Century Gothic" w:hAnsi="Century Gothic" w:cs="Times New Roman"/>
          <w:color w:val="000000"/>
          <w:sz w:val="24"/>
          <w:szCs w:val="24"/>
        </w:rPr>
        <w:t xml:space="preserve">oins hydratés dont la structure </w:t>
      </w:r>
      <w:r w:rsidRPr="001D19AA">
        <w:rPr>
          <w:rFonts w:ascii="Century Gothic" w:hAnsi="Century Gothic" w:cs="Times New Roman"/>
          <w:color w:val="000000"/>
          <w:sz w:val="24"/>
          <w:szCs w:val="24"/>
        </w:rPr>
        <w:t>est</w:t>
      </w:r>
      <w:r>
        <w:rPr>
          <w:rFonts w:ascii="Century Gothic" w:hAnsi="Century Gothic"/>
          <w:color w:val="000000"/>
        </w:rPr>
        <w:t xml:space="preserve"> </w:t>
      </w:r>
      <w:r w:rsidRPr="001D19AA">
        <w:rPr>
          <w:rFonts w:ascii="Century Gothic" w:hAnsi="Century Gothic" w:cs="Times New Roman"/>
          <w:color w:val="000000"/>
          <w:sz w:val="24"/>
          <w:szCs w:val="24"/>
        </w:rPr>
        <w:t>constituée d</w:t>
      </w:r>
      <w:r>
        <w:rPr>
          <w:rFonts w:ascii="Times New Roman" w:hAnsi="Times New Roman" w:cs="Times New Roman"/>
          <w:color w:val="000000"/>
          <w:sz w:val="24"/>
          <w:szCs w:val="24"/>
        </w:rPr>
        <w:t>'</w:t>
      </w:r>
      <w:r w:rsidRPr="001D19AA">
        <w:rPr>
          <w:rFonts w:ascii="Century Gothic" w:hAnsi="Century Gothic" w:cs="Times New Roman"/>
          <w:color w:val="000000"/>
          <w:sz w:val="24"/>
          <w:szCs w:val="24"/>
        </w:rPr>
        <w:t>un empilement de f</w:t>
      </w:r>
      <w:r>
        <w:rPr>
          <w:rFonts w:ascii="Century Gothic" w:hAnsi="Century Gothic" w:cs="Times New Roman"/>
          <w:color w:val="000000"/>
          <w:sz w:val="24"/>
          <w:szCs w:val="24"/>
        </w:rPr>
        <w:t xml:space="preserve">euillets. Ces minéraux argileux </w:t>
      </w:r>
      <w:r w:rsidRPr="001D19AA">
        <w:rPr>
          <w:rFonts w:ascii="Century Gothic" w:hAnsi="Century Gothic" w:cs="Times New Roman"/>
          <w:color w:val="000000"/>
          <w:sz w:val="24"/>
          <w:szCs w:val="24"/>
        </w:rPr>
        <w:t>appartiennent en majorité au</w:t>
      </w:r>
      <w:r>
        <w:rPr>
          <w:rFonts w:ascii="Century Gothic" w:hAnsi="Century Gothic"/>
          <w:color w:val="000000"/>
        </w:rPr>
        <w:t xml:space="preserve"> </w:t>
      </w:r>
      <w:r w:rsidRPr="001D19AA">
        <w:rPr>
          <w:rFonts w:ascii="Century Gothic" w:hAnsi="Century Gothic" w:cs="Times New Roman"/>
          <w:color w:val="000000"/>
          <w:sz w:val="24"/>
          <w:szCs w:val="24"/>
        </w:rPr>
        <w:t>groupe d</w:t>
      </w:r>
      <w:r>
        <w:rPr>
          <w:rFonts w:ascii="Century Gothic" w:hAnsi="Century Gothic" w:cs="Times New Roman"/>
          <w:color w:val="000000"/>
          <w:sz w:val="24"/>
          <w:szCs w:val="24"/>
        </w:rPr>
        <w:t xml:space="preserve">es phyllo silicates. Une matière </w:t>
      </w:r>
      <w:r w:rsidRPr="001D19AA">
        <w:rPr>
          <w:rFonts w:ascii="Century Gothic" w:hAnsi="Century Gothic" w:cs="Times New Roman"/>
          <w:color w:val="000000"/>
          <w:sz w:val="24"/>
          <w:szCs w:val="24"/>
        </w:rPr>
        <w:t>première argileuse naturelle renferme aussi des</w:t>
      </w:r>
      <w:r>
        <w:rPr>
          <w:rFonts w:ascii="Century Gothic" w:hAnsi="Century Gothic"/>
          <w:color w:val="000000"/>
        </w:rPr>
        <w:t xml:space="preserve"> </w:t>
      </w:r>
      <w:r w:rsidRPr="001D19AA">
        <w:rPr>
          <w:rFonts w:ascii="Century Gothic" w:hAnsi="Century Gothic" w:cs="Times New Roman"/>
          <w:color w:val="000000"/>
          <w:sz w:val="24"/>
          <w:szCs w:val="24"/>
        </w:rPr>
        <w:t>minéraux non argileux, dits accessoires, et/ou de la matière organique.</w:t>
      </w:r>
    </w:p>
    <w:p w:rsidR="00887C77" w:rsidRDefault="00887C77" w:rsidP="001D19AA">
      <w:pPr>
        <w:spacing w:after="0" w:line="240" w:lineRule="auto"/>
        <w:jc w:val="both"/>
        <w:rPr>
          <w:rFonts w:ascii="Century Gothic" w:hAnsi="Century Gothic"/>
          <w:color w:val="000000"/>
        </w:rPr>
      </w:pPr>
    </w:p>
    <w:p w:rsidR="001D19AA" w:rsidRPr="00887C77" w:rsidRDefault="00887C77" w:rsidP="00887C77">
      <w:pPr>
        <w:spacing w:after="0" w:line="240" w:lineRule="auto"/>
        <w:jc w:val="center"/>
        <w:rPr>
          <w:rFonts w:ascii="Century Gothic" w:hAnsi="Century Gothic"/>
          <w:color w:val="000000"/>
        </w:rPr>
      </w:pPr>
      <w:r>
        <w:rPr>
          <w:rFonts w:ascii="Century Gothic" w:hAnsi="Century Gothic"/>
          <w:noProof/>
          <w:color w:val="000000"/>
          <w:lang w:eastAsia="fr-FR"/>
        </w:rPr>
        <w:drawing>
          <wp:inline distT="0" distB="0" distL="0" distR="0">
            <wp:extent cx="3634205" cy="2721935"/>
            <wp:effectExtent l="19050" t="0" r="4345" b="0"/>
            <wp:docPr id="16" name="صورة 8" descr="C:\Users\admin\Desktop\Activated-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ctivated-Clay.jpg"/>
                    <pic:cNvPicPr>
                      <a:picLocks noChangeAspect="1" noChangeArrowheads="1"/>
                    </pic:cNvPicPr>
                  </pic:nvPicPr>
                  <pic:blipFill>
                    <a:blip r:embed="rId21" cstate="print"/>
                    <a:srcRect/>
                    <a:stretch>
                      <a:fillRect/>
                    </a:stretch>
                  </pic:blipFill>
                  <pic:spPr bwMode="auto">
                    <a:xfrm>
                      <a:off x="0" y="0"/>
                      <a:ext cx="3635057" cy="2722573"/>
                    </a:xfrm>
                    <a:prstGeom prst="rect">
                      <a:avLst/>
                    </a:prstGeom>
                    <a:noFill/>
                    <a:ln w="9525">
                      <a:noFill/>
                      <a:miter lim="800000"/>
                      <a:headEnd/>
                      <a:tailEnd/>
                    </a:ln>
                  </pic:spPr>
                </pic:pic>
              </a:graphicData>
            </a:graphic>
          </wp:inline>
        </w:drawing>
      </w:r>
    </w:p>
    <w:p w:rsidR="00887C77" w:rsidRPr="002C0F72" w:rsidRDefault="00887C77" w:rsidP="00887C77">
      <w:pPr>
        <w:spacing w:before="100" w:beforeAutospacing="1" w:after="0" w:line="240" w:lineRule="auto"/>
        <w:jc w:val="center"/>
        <w:rPr>
          <w:rFonts w:ascii="Century Gothic" w:eastAsia="Times New Roman" w:hAnsi="Century Gothic" w:cs="Times New Roman"/>
        </w:rPr>
      </w:pPr>
      <w:r w:rsidRPr="002C0F72">
        <w:rPr>
          <w:rFonts w:ascii="Century Gothic" w:eastAsia="Times New Roman" w:hAnsi="Century Gothic" w:cs="Times New Roman"/>
        </w:rPr>
        <w:t>Figure : ……..</w:t>
      </w:r>
    </w:p>
    <w:p w:rsidR="00887C77" w:rsidRDefault="00887C77" w:rsidP="00887C77">
      <w:pPr>
        <w:spacing w:after="0" w:line="240" w:lineRule="auto"/>
        <w:jc w:val="center"/>
        <w:rPr>
          <w:rFonts w:ascii="Century Gothic" w:hAnsi="Century Gothic"/>
          <w:color w:val="000000"/>
          <w:sz w:val="24"/>
          <w:szCs w:val="24"/>
        </w:rPr>
      </w:pPr>
    </w:p>
    <w:p w:rsidR="001D19AA" w:rsidRPr="001D19AA" w:rsidRDefault="001D19AA" w:rsidP="001D19AA">
      <w:pPr>
        <w:pStyle w:val="Paragraphedeliste"/>
        <w:numPr>
          <w:ilvl w:val="0"/>
          <w:numId w:val="6"/>
        </w:numPr>
        <w:spacing w:after="0" w:line="240" w:lineRule="auto"/>
        <w:jc w:val="both"/>
        <w:rPr>
          <w:rFonts w:ascii="Century Gothic" w:hAnsi="Century Gothic"/>
          <w:b/>
          <w:bCs/>
          <w:color w:val="000000"/>
          <w:sz w:val="24"/>
          <w:szCs w:val="24"/>
        </w:rPr>
      </w:pPr>
      <w:r w:rsidRPr="001D19AA">
        <w:rPr>
          <w:rFonts w:ascii="Century Gothic" w:hAnsi="Century Gothic" w:cs="Times New Roman"/>
          <w:b/>
          <w:bCs/>
          <w:color w:val="000000"/>
          <w:sz w:val="28"/>
          <w:szCs w:val="28"/>
        </w:rPr>
        <w:t>Structure des argiles</w:t>
      </w:r>
    </w:p>
    <w:p w:rsidR="001D19AA" w:rsidRPr="001D19AA" w:rsidRDefault="001D19AA" w:rsidP="001D19AA">
      <w:pPr>
        <w:spacing w:after="0" w:line="240" w:lineRule="auto"/>
        <w:jc w:val="both"/>
        <w:rPr>
          <w:rFonts w:ascii="Century Gothic" w:eastAsia="Times New Roman" w:hAnsi="Century Gothic" w:cs="Arial"/>
          <w:sz w:val="24"/>
          <w:szCs w:val="24"/>
        </w:rPr>
      </w:pPr>
      <w:r w:rsidRPr="001D19AA">
        <w:rPr>
          <w:rFonts w:ascii="Century Gothic" w:hAnsi="Century Gothic"/>
          <w:b/>
          <w:bCs/>
          <w:color w:val="000000"/>
        </w:rPr>
        <w:br/>
      </w:r>
      <w:r w:rsidRPr="001D19AA">
        <w:rPr>
          <w:rFonts w:ascii="Century Gothic" w:hAnsi="Century Gothic" w:cs="Times New Roman"/>
          <w:color w:val="000000"/>
          <w:sz w:val="24"/>
          <w:szCs w:val="24"/>
        </w:rPr>
        <w:t>Les particules d'argile sont formées d'un e</w:t>
      </w:r>
      <w:r>
        <w:rPr>
          <w:rFonts w:ascii="Century Gothic" w:hAnsi="Century Gothic" w:cs="Times New Roman"/>
          <w:color w:val="000000"/>
          <w:sz w:val="24"/>
          <w:szCs w:val="24"/>
        </w:rPr>
        <w:t xml:space="preserve">mpilement de feuillets qui sont </w:t>
      </w:r>
      <w:r w:rsidRPr="001D19AA">
        <w:rPr>
          <w:rFonts w:ascii="Century Gothic" w:hAnsi="Century Gothic" w:cs="Times New Roman"/>
          <w:color w:val="000000"/>
          <w:sz w:val="24"/>
          <w:szCs w:val="24"/>
        </w:rPr>
        <w:t>constitués par</w:t>
      </w:r>
      <w:r>
        <w:rPr>
          <w:rFonts w:ascii="Century Gothic" w:hAnsi="Century Gothic"/>
          <w:color w:val="000000"/>
        </w:rPr>
        <w:t xml:space="preserve"> </w:t>
      </w:r>
      <w:r w:rsidRPr="001D19AA">
        <w:rPr>
          <w:rFonts w:ascii="Century Gothic" w:hAnsi="Century Gothic" w:cs="Times New Roman"/>
          <w:color w:val="000000"/>
          <w:sz w:val="24"/>
          <w:szCs w:val="24"/>
        </w:rPr>
        <w:t>L</w:t>
      </w:r>
      <w:r>
        <w:rPr>
          <w:rFonts w:ascii="Times New Roman" w:hAnsi="Times New Roman" w:cs="Times New Roman"/>
          <w:color w:val="000000"/>
          <w:sz w:val="24"/>
          <w:szCs w:val="24"/>
        </w:rPr>
        <w:t>'</w:t>
      </w:r>
      <w:r w:rsidRPr="001D19AA">
        <w:rPr>
          <w:rFonts w:ascii="Century Gothic" w:hAnsi="Century Gothic" w:cs="Times New Roman"/>
          <w:color w:val="000000"/>
          <w:sz w:val="24"/>
          <w:szCs w:val="24"/>
        </w:rPr>
        <w:t>association de deux u</w:t>
      </w:r>
      <w:r>
        <w:rPr>
          <w:rFonts w:ascii="Century Gothic" w:hAnsi="Century Gothic" w:cs="Times New Roman"/>
          <w:color w:val="000000"/>
          <w:sz w:val="24"/>
          <w:szCs w:val="24"/>
        </w:rPr>
        <w:t xml:space="preserve">nités structurales de base, ces </w:t>
      </w:r>
      <w:r w:rsidRPr="001D19AA">
        <w:rPr>
          <w:rFonts w:ascii="Century Gothic" w:hAnsi="Century Gothic" w:cs="Times New Roman"/>
          <w:color w:val="000000"/>
          <w:sz w:val="24"/>
          <w:szCs w:val="24"/>
        </w:rPr>
        <w:t>feuillets sont formés par la juxtaposition</w:t>
      </w:r>
      <w:r>
        <w:rPr>
          <w:rFonts w:ascii="Century Gothic" w:hAnsi="Century Gothic"/>
          <w:color w:val="000000"/>
        </w:rPr>
        <w:t xml:space="preserve"> </w:t>
      </w:r>
      <w:r>
        <w:rPr>
          <w:rFonts w:ascii="Century Gothic" w:hAnsi="Century Gothic" w:cs="Times New Roman"/>
          <w:color w:val="000000"/>
          <w:sz w:val="24"/>
          <w:szCs w:val="24"/>
        </w:rPr>
        <w:t xml:space="preserve">des couches structurales </w:t>
      </w:r>
      <w:r w:rsidRPr="001D19AA">
        <w:rPr>
          <w:rFonts w:ascii="Century Gothic" w:hAnsi="Century Gothic" w:cs="Times New Roman"/>
          <w:color w:val="000000"/>
          <w:sz w:val="24"/>
          <w:szCs w:val="24"/>
        </w:rPr>
        <w:t>tétraédriques (silice) et octaédriques (aluminium). Les couches</w:t>
      </w:r>
      <w:r>
        <w:rPr>
          <w:rFonts w:ascii="Century Gothic" w:hAnsi="Century Gothic"/>
          <w:color w:val="000000"/>
        </w:rPr>
        <w:t xml:space="preserve"> </w:t>
      </w:r>
      <w:r w:rsidRPr="001D19AA">
        <w:rPr>
          <w:rFonts w:ascii="Century Gothic" w:hAnsi="Century Gothic" w:cs="Times New Roman"/>
          <w:color w:val="000000"/>
          <w:sz w:val="24"/>
          <w:szCs w:val="24"/>
        </w:rPr>
        <w:t>structurales sont à leur tour formées d'unités structurale</w:t>
      </w:r>
      <w:r>
        <w:rPr>
          <w:rFonts w:ascii="Century Gothic" w:hAnsi="Century Gothic" w:cs="Times New Roman"/>
          <w:color w:val="000000"/>
          <w:sz w:val="24"/>
          <w:szCs w:val="24"/>
        </w:rPr>
        <w:t xml:space="preserve">s de base par empilement d'ions </w:t>
      </w:r>
      <w:r w:rsidRPr="001D19AA">
        <w:rPr>
          <w:rFonts w:ascii="Century Gothic" w:hAnsi="Century Gothic" w:cs="Times New Roman"/>
          <w:color w:val="000000"/>
          <w:sz w:val="24"/>
          <w:szCs w:val="24"/>
        </w:rPr>
        <w:t>ou</w:t>
      </w:r>
      <w:r>
        <w:rPr>
          <w:rFonts w:ascii="Century Gothic" w:hAnsi="Century Gothic"/>
          <w:color w:val="000000"/>
        </w:rPr>
        <w:t xml:space="preserve"> </w:t>
      </w:r>
      <w:r w:rsidRPr="001D19AA">
        <w:rPr>
          <w:rFonts w:ascii="Century Gothic" w:hAnsi="Century Gothic" w:cs="Times New Roman"/>
          <w:color w:val="000000"/>
          <w:sz w:val="24"/>
          <w:szCs w:val="24"/>
        </w:rPr>
        <w:t>d'hydroxydes en disposition hexagonale ou compacte</w:t>
      </w:r>
    </w:p>
    <w:p w:rsidR="001D19AA" w:rsidRPr="001D19AA" w:rsidRDefault="001D19AA" w:rsidP="001D19AA">
      <w:pPr>
        <w:spacing w:after="0" w:line="240" w:lineRule="auto"/>
        <w:ind w:firstLine="720"/>
        <w:rPr>
          <w:rFonts w:ascii="Century Gothic" w:hAnsi="Century Gothic" w:cs="NimbusSanL-Regu"/>
          <w:b/>
          <w:bCs/>
        </w:rPr>
      </w:pPr>
    </w:p>
    <w:p w:rsidR="00E45400" w:rsidRDefault="00E45400" w:rsidP="00AE518D">
      <w:pPr>
        <w:pStyle w:val="Paragraphedeliste"/>
        <w:autoSpaceDE w:val="0"/>
        <w:autoSpaceDN w:val="0"/>
        <w:adjustRightInd w:val="0"/>
        <w:spacing w:after="0" w:line="240" w:lineRule="auto"/>
        <w:ind w:left="0"/>
        <w:rPr>
          <w:rFonts w:ascii="Century Gothic" w:hAnsi="Century Gothic" w:cs="NimbusSanL-Regu"/>
          <w:b/>
          <w:bCs/>
        </w:rPr>
      </w:pPr>
    </w:p>
    <w:p w:rsidR="0085507E" w:rsidRDefault="0085507E" w:rsidP="00AE518D">
      <w:pPr>
        <w:pStyle w:val="Paragraphedeliste"/>
        <w:autoSpaceDE w:val="0"/>
        <w:autoSpaceDN w:val="0"/>
        <w:adjustRightInd w:val="0"/>
        <w:spacing w:after="0" w:line="240" w:lineRule="auto"/>
        <w:ind w:left="0"/>
        <w:rPr>
          <w:rFonts w:ascii="Century Gothic" w:hAnsi="Century Gothic" w:cs="NimbusSanL-Regu"/>
          <w:b/>
          <w:bCs/>
        </w:rPr>
      </w:pPr>
    </w:p>
    <w:p w:rsidR="0085507E" w:rsidRDefault="0085507E" w:rsidP="00AE518D">
      <w:pPr>
        <w:pStyle w:val="Paragraphedeliste"/>
        <w:autoSpaceDE w:val="0"/>
        <w:autoSpaceDN w:val="0"/>
        <w:adjustRightInd w:val="0"/>
        <w:spacing w:after="0" w:line="240" w:lineRule="auto"/>
        <w:ind w:left="0"/>
        <w:rPr>
          <w:rFonts w:ascii="Century Gothic" w:hAnsi="Century Gothic" w:cs="NimbusSanL-Regu"/>
          <w:b/>
          <w:bCs/>
        </w:rPr>
      </w:pPr>
    </w:p>
    <w:p w:rsidR="0085507E" w:rsidRDefault="0085507E" w:rsidP="00AE518D">
      <w:pPr>
        <w:pStyle w:val="Paragraphedeliste"/>
        <w:autoSpaceDE w:val="0"/>
        <w:autoSpaceDN w:val="0"/>
        <w:adjustRightInd w:val="0"/>
        <w:spacing w:after="0" w:line="240" w:lineRule="auto"/>
        <w:ind w:left="0"/>
        <w:rPr>
          <w:rFonts w:ascii="Century Gothic" w:hAnsi="Century Gothic" w:cs="NimbusSanL-Regu"/>
          <w:b/>
          <w:bCs/>
        </w:rPr>
      </w:pPr>
    </w:p>
    <w:p w:rsidR="00E45400" w:rsidRPr="00AF396C" w:rsidRDefault="00E45400" w:rsidP="00AF396C">
      <w:pPr>
        <w:pStyle w:val="Paragraphedeliste"/>
        <w:numPr>
          <w:ilvl w:val="0"/>
          <w:numId w:val="4"/>
        </w:numPr>
        <w:spacing w:after="0" w:line="240" w:lineRule="auto"/>
        <w:rPr>
          <w:rFonts w:ascii="Century Gothic" w:eastAsia="Times New Roman" w:hAnsi="Century Gothic" w:cs="Arial"/>
          <w:b/>
          <w:bCs/>
          <w:sz w:val="36"/>
          <w:szCs w:val="36"/>
        </w:rPr>
      </w:pPr>
      <w:r w:rsidRPr="00AF396C">
        <w:rPr>
          <w:rFonts w:ascii="Century Gothic" w:eastAsia="Times New Roman" w:hAnsi="Century Gothic" w:cs="Arial"/>
          <w:b/>
          <w:bCs/>
          <w:sz w:val="36"/>
          <w:szCs w:val="36"/>
        </w:rPr>
        <w:t>Extraction</w:t>
      </w:r>
    </w:p>
    <w:p w:rsidR="00E45400" w:rsidRPr="00E45400" w:rsidRDefault="00E45400" w:rsidP="00E45400">
      <w:pPr>
        <w:pStyle w:val="Paragraphedeliste"/>
        <w:spacing w:after="0" w:line="240" w:lineRule="auto"/>
        <w:rPr>
          <w:rFonts w:ascii="Century Gothic" w:eastAsia="Times New Roman" w:hAnsi="Century Gothic" w:cs="Arial"/>
          <w:b/>
          <w:bCs/>
          <w:sz w:val="36"/>
          <w:szCs w:val="36"/>
        </w:rPr>
      </w:pPr>
    </w:p>
    <w:p w:rsidR="00E45400" w:rsidRDefault="00E45400" w:rsidP="00E45400">
      <w:pPr>
        <w:spacing w:after="0" w:line="240" w:lineRule="auto"/>
        <w:ind w:firstLine="720"/>
        <w:jc w:val="both"/>
        <w:rPr>
          <w:rFonts w:ascii="Century Gothic" w:eastAsia="Times New Roman" w:hAnsi="Century Gothic" w:cs="Arial"/>
          <w:sz w:val="24"/>
          <w:szCs w:val="24"/>
        </w:rPr>
      </w:pPr>
      <w:r w:rsidRPr="00E45400">
        <w:rPr>
          <w:rFonts w:ascii="Century Gothic" w:eastAsia="Times New Roman" w:hAnsi="Century Gothic" w:cs="Arial"/>
          <w:sz w:val="24"/>
          <w:szCs w:val="24"/>
        </w:rPr>
        <w:t xml:space="preserve"> La matière première naturelle de la brique de terre cuite est l’argile. Il faut entendre ‘argile’ au sens large et </w:t>
      </w:r>
      <w:r>
        <w:rPr>
          <w:rFonts w:ascii="Century Gothic" w:eastAsia="Times New Roman" w:hAnsi="Century Gothic" w:cs="Arial"/>
          <w:sz w:val="24"/>
          <w:szCs w:val="24"/>
        </w:rPr>
        <w:t xml:space="preserve">considérer également les terres </w:t>
      </w:r>
      <w:r w:rsidRPr="00E45400">
        <w:rPr>
          <w:rFonts w:ascii="Century Gothic" w:eastAsia="Times New Roman" w:hAnsi="Century Gothic" w:cs="Arial"/>
          <w:sz w:val="24"/>
          <w:szCs w:val="24"/>
        </w:rPr>
        <w:t>limoneuses et schisteuses, matières premières de même composition minéralogique que l’argile.</w:t>
      </w:r>
    </w:p>
    <w:p w:rsidR="00E45400" w:rsidRDefault="00E45400" w:rsidP="00E45400">
      <w:pPr>
        <w:spacing w:after="0" w:line="240" w:lineRule="auto"/>
        <w:ind w:firstLine="720"/>
        <w:jc w:val="both"/>
        <w:rPr>
          <w:rFonts w:ascii="Century Gothic" w:eastAsia="Times New Roman" w:hAnsi="Century Gothic" w:cs="Arial"/>
          <w:sz w:val="24"/>
          <w:szCs w:val="24"/>
        </w:rPr>
      </w:pPr>
      <w:r w:rsidRPr="00E45400">
        <w:rPr>
          <w:rFonts w:ascii="Century Gothic" w:eastAsia="Times New Roman" w:hAnsi="Century Gothic" w:cs="Arial"/>
          <w:sz w:val="24"/>
          <w:szCs w:val="24"/>
        </w:rPr>
        <w:t>L’argile est extraite dans des argilières situées en zone d’extraction. L’argile est omniprésente dans le sous-sol et ses propriétés diffèrent en fonction de l’origine géologique. La carte donne un aperçu des différentes zones argileuses et limoneuses en Belgique.</w:t>
      </w:r>
    </w:p>
    <w:p w:rsidR="00E45400" w:rsidRDefault="00E45400" w:rsidP="00E45400">
      <w:pPr>
        <w:spacing w:after="0" w:line="240" w:lineRule="auto"/>
        <w:ind w:firstLine="720"/>
        <w:jc w:val="both"/>
        <w:rPr>
          <w:rFonts w:ascii="Century Gothic" w:eastAsia="Times New Roman" w:hAnsi="Century Gothic" w:cs="Arial"/>
          <w:sz w:val="24"/>
          <w:szCs w:val="24"/>
        </w:rPr>
      </w:pPr>
      <w:r w:rsidRPr="00E45400">
        <w:rPr>
          <w:rFonts w:ascii="Century Gothic" w:eastAsia="Times New Roman" w:hAnsi="Century Gothic" w:cs="Arial"/>
          <w:sz w:val="24"/>
          <w:szCs w:val="24"/>
        </w:rPr>
        <w:t>Une briqueterie jouxte généralement une argilière. Certaines briqueteries ajoutent des argiles en provenance d’autres argilières afin d’étoffer la gamme de produits. Le transport reste toutefois limité. Il faut savoir que chaque produit de terre cuite nécessite une matière première appropriée : les blocs treillis sont produits principalem</w:t>
      </w:r>
      <w:r>
        <w:rPr>
          <w:rFonts w:ascii="Century Gothic" w:eastAsia="Times New Roman" w:hAnsi="Century Gothic" w:cs="Arial"/>
          <w:sz w:val="24"/>
          <w:szCs w:val="24"/>
        </w:rPr>
        <w:t>ent à partir d’argiles grasses</w:t>
      </w:r>
      <w:r w:rsidRPr="00E45400">
        <w:rPr>
          <w:rFonts w:ascii="Century Gothic" w:eastAsia="Times New Roman" w:hAnsi="Century Gothic" w:cs="Arial"/>
          <w:sz w:val="24"/>
          <w:szCs w:val="24"/>
        </w:rPr>
        <w:t>.</w:t>
      </w:r>
    </w:p>
    <w:p w:rsidR="00E45400" w:rsidRDefault="00E45400" w:rsidP="00E45400">
      <w:pPr>
        <w:spacing w:after="0" w:line="240" w:lineRule="auto"/>
        <w:jc w:val="both"/>
        <w:rPr>
          <w:rFonts w:ascii="Century Gothic" w:eastAsia="Times New Roman" w:hAnsi="Century Gothic" w:cs="Arial"/>
          <w:sz w:val="24"/>
          <w:szCs w:val="24"/>
        </w:rPr>
      </w:pPr>
      <w:r w:rsidRPr="00E45400">
        <w:rPr>
          <w:rFonts w:ascii="Century Gothic" w:eastAsia="Times New Roman" w:hAnsi="Century Gothic" w:cs="Arial"/>
          <w:sz w:val="24"/>
          <w:szCs w:val="24"/>
        </w:rPr>
        <w:t xml:space="preserve"> Les briques de parement moulées main et étirées sont fabriquées à partir de divers argiles et limons</w:t>
      </w:r>
      <w:r w:rsidRPr="00E45400">
        <w:rPr>
          <w:rFonts w:ascii="Arial" w:eastAsia="Times New Roman" w:hAnsi="Arial" w:cs="Arial"/>
          <w:sz w:val="32"/>
          <w:szCs w:val="32"/>
        </w:rPr>
        <w:t>.</w:t>
      </w:r>
    </w:p>
    <w:p w:rsidR="00887C77" w:rsidRDefault="00887C77" w:rsidP="00E45400">
      <w:pPr>
        <w:spacing w:after="0" w:line="240" w:lineRule="auto"/>
        <w:jc w:val="both"/>
        <w:rPr>
          <w:rFonts w:ascii="Century Gothic" w:eastAsia="Times New Roman" w:hAnsi="Century Gothic" w:cs="Arial"/>
          <w:sz w:val="24"/>
          <w:szCs w:val="24"/>
        </w:rPr>
      </w:pPr>
    </w:p>
    <w:p w:rsidR="00887C77" w:rsidRDefault="00887C77" w:rsidP="0085507E">
      <w:pPr>
        <w:spacing w:after="0" w:line="240" w:lineRule="auto"/>
        <w:jc w:val="center"/>
        <w:rPr>
          <w:rFonts w:ascii="Century Gothic" w:eastAsia="Times New Roman" w:hAnsi="Century Gothic" w:cs="Arial"/>
          <w:sz w:val="24"/>
          <w:szCs w:val="24"/>
        </w:rPr>
      </w:pPr>
      <w:r>
        <w:rPr>
          <w:rFonts w:ascii="Century Gothic" w:eastAsia="Times New Roman" w:hAnsi="Century Gothic" w:cs="Arial"/>
          <w:noProof/>
          <w:sz w:val="24"/>
          <w:szCs w:val="24"/>
          <w:lang w:eastAsia="fr-FR"/>
        </w:rPr>
        <w:drawing>
          <wp:inline distT="0" distB="0" distL="0" distR="0">
            <wp:extent cx="5127108" cy="3411621"/>
            <wp:effectExtent l="19050" t="0" r="0" b="0"/>
            <wp:docPr id="18" name="صورة 10" descr="C:\Users\admin\Desktop\depositphotos_425907532-stock-photo-worker-looks-process-loading-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depositphotos_425907532-stock-photo-worker-looks-process-loading-clay.jpg"/>
                    <pic:cNvPicPr>
                      <a:picLocks noChangeAspect="1" noChangeArrowheads="1"/>
                    </pic:cNvPicPr>
                  </pic:nvPicPr>
                  <pic:blipFill>
                    <a:blip r:embed="rId22" cstate="print"/>
                    <a:srcRect/>
                    <a:stretch>
                      <a:fillRect/>
                    </a:stretch>
                  </pic:blipFill>
                  <pic:spPr bwMode="auto">
                    <a:xfrm>
                      <a:off x="0" y="0"/>
                      <a:ext cx="5130519" cy="3413891"/>
                    </a:xfrm>
                    <a:prstGeom prst="rect">
                      <a:avLst/>
                    </a:prstGeom>
                    <a:noFill/>
                    <a:ln w="9525">
                      <a:noFill/>
                      <a:miter lim="800000"/>
                      <a:headEnd/>
                      <a:tailEnd/>
                    </a:ln>
                  </pic:spPr>
                </pic:pic>
              </a:graphicData>
            </a:graphic>
          </wp:inline>
        </w:drawing>
      </w:r>
    </w:p>
    <w:p w:rsidR="00887C77" w:rsidRPr="002C0F72" w:rsidRDefault="00887C77" w:rsidP="0085507E">
      <w:pPr>
        <w:spacing w:before="100" w:beforeAutospacing="1" w:after="0" w:line="240" w:lineRule="auto"/>
        <w:jc w:val="center"/>
        <w:rPr>
          <w:rFonts w:ascii="Century Gothic" w:eastAsia="Times New Roman" w:hAnsi="Century Gothic" w:cs="Times New Roman"/>
        </w:rPr>
      </w:pPr>
      <w:r w:rsidRPr="002C0F72">
        <w:rPr>
          <w:rFonts w:ascii="Century Gothic" w:eastAsia="Times New Roman" w:hAnsi="Century Gothic" w:cs="Times New Roman"/>
        </w:rPr>
        <w:t xml:space="preserve">Figure : </w:t>
      </w:r>
      <w:r w:rsidR="0085507E">
        <w:rPr>
          <w:rFonts w:ascii="Century Gothic" w:eastAsia="Times New Roman" w:hAnsi="Century Gothic" w:cs="Times New Roman"/>
        </w:rPr>
        <w:t>étape de l'extraction</w:t>
      </w:r>
    </w:p>
    <w:p w:rsidR="00887C77" w:rsidRPr="00583FFA" w:rsidRDefault="00583FFA" w:rsidP="00583FFA">
      <w:pPr>
        <w:tabs>
          <w:tab w:val="left" w:pos="1376"/>
        </w:tabs>
        <w:spacing w:after="0" w:line="240" w:lineRule="auto"/>
        <w:rPr>
          <w:rFonts w:ascii="Century Gothic" w:eastAsia="Times New Roman" w:hAnsi="Century Gothic" w:cs="Arial"/>
          <w:b/>
          <w:bCs/>
          <w:sz w:val="28"/>
          <w:szCs w:val="28"/>
        </w:rPr>
      </w:pPr>
      <w:r w:rsidRPr="00583FFA">
        <w:rPr>
          <w:rFonts w:ascii="Century Gothic" w:eastAsia="Times New Roman" w:hAnsi="Century Gothic" w:cs="Arial"/>
          <w:b/>
          <w:bCs/>
          <w:sz w:val="28"/>
          <w:szCs w:val="28"/>
        </w:rPr>
        <w:tab/>
      </w:r>
    </w:p>
    <w:p w:rsidR="00583FFA" w:rsidRDefault="00583FFA" w:rsidP="0021633A">
      <w:pPr>
        <w:pStyle w:val="Paragraphedeliste"/>
        <w:numPr>
          <w:ilvl w:val="0"/>
          <w:numId w:val="6"/>
        </w:numPr>
        <w:spacing w:after="0" w:line="240" w:lineRule="auto"/>
        <w:rPr>
          <w:rFonts w:ascii="Century Gothic" w:hAnsi="Century Gothic" w:cs="Times New Roman"/>
          <w:color w:val="000000"/>
          <w:sz w:val="24"/>
          <w:szCs w:val="24"/>
        </w:rPr>
      </w:pPr>
      <w:r w:rsidRPr="00583FFA">
        <w:rPr>
          <w:rFonts w:ascii="Century Gothic" w:hAnsi="Century Gothic" w:cs="Times New Roman"/>
          <w:b/>
          <w:bCs/>
          <w:color w:val="000000"/>
          <w:sz w:val="28"/>
          <w:szCs w:val="28"/>
        </w:rPr>
        <w:t>Éléments dégraissants</w:t>
      </w:r>
    </w:p>
    <w:p w:rsidR="00583FFA" w:rsidRDefault="00583FFA" w:rsidP="00583FFA">
      <w:pPr>
        <w:pStyle w:val="Paragraphedeliste"/>
        <w:spacing w:after="0" w:line="240" w:lineRule="auto"/>
        <w:ind w:left="60"/>
        <w:jc w:val="both"/>
        <w:rPr>
          <w:rFonts w:ascii="Century Gothic" w:hAnsi="Century Gothic" w:cs="Times New Roman"/>
          <w:color w:val="000000"/>
          <w:sz w:val="24"/>
          <w:szCs w:val="24"/>
        </w:rPr>
      </w:pPr>
      <w:r w:rsidRPr="00583FFA">
        <w:rPr>
          <w:rFonts w:ascii="Century Gothic" w:hAnsi="Century Gothic" w:cs="Times New Roman"/>
          <w:color w:val="000000"/>
          <w:sz w:val="24"/>
          <w:szCs w:val="24"/>
        </w:rPr>
        <w:br/>
        <w:t>Souvent, les argiles naturelles présentent une plasticité excessive,</w:t>
      </w:r>
      <w:r>
        <w:rPr>
          <w:rFonts w:ascii="Century Gothic" w:hAnsi="Century Gothic" w:cs="Times New Roman"/>
          <w:color w:val="000000"/>
          <w:sz w:val="24"/>
          <w:szCs w:val="24"/>
        </w:rPr>
        <w:t xml:space="preserve"> ce qui </w:t>
      </w:r>
      <w:r w:rsidRPr="00583FFA">
        <w:rPr>
          <w:rFonts w:ascii="Century Gothic" w:hAnsi="Century Gothic" w:cs="Times New Roman"/>
          <w:color w:val="000000"/>
          <w:sz w:val="24"/>
          <w:szCs w:val="24"/>
        </w:rPr>
        <w:t>entraîne des difficultés de fabrication. Il est alors nécessaire</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d’ajo</w:t>
      </w:r>
      <w:r>
        <w:rPr>
          <w:rFonts w:ascii="Century Gothic" w:hAnsi="Century Gothic" w:cs="Times New Roman"/>
          <w:color w:val="000000"/>
          <w:sz w:val="24"/>
          <w:szCs w:val="24"/>
        </w:rPr>
        <w:t xml:space="preserve">uter des </w:t>
      </w:r>
      <w:r w:rsidRPr="00583FFA">
        <w:rPr>
          <w:rFonts w:ascii="Century Gothic" w:hAnsi="Century Gothic" w:cs="Times New Roman"/>
          <w:color w:val="000000"/>
          <w:sz w:val="24"/>
          <w:szCs w:val="24"/>
        </w:rPr>
        <w:t>éléments inertes, c’est-à-dire des dégraissants. Ils</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donnent aux produits une texture moins compacte, ce qui facilite</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l</w:t>
      </w:r>
      <w:r>
        <w:rPr>
          <w:rFonts w:ascii="Century Gothic" w:hAnsi="Century Gothic" w:cs="Times New Roman"/>
          <w:color w:val="000000"/>
          <w:sz w:val="24"/>
          <w:szCs w:val="24"/>
        </w:rPr>
        <w:t xml:space="preserve">’évacuation de l’eau pendant le </w:t>
      </w:r>
      <w:r w:rsidRPr="00583FFA">
        <w:rPr>
          <w:rFonts w:ascii="Century Gothic" w:hAnsi="Century Gothic" w:cs="Times New Roman"/>
          <w:color w:val="000000"/>
          <w:sz w:val="24"/>
          <w:szCs w:val="24"/>
        </w:rPr>
        <w:t>séchage et les dégagements gazeux</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pendant la cuisson.</w:t>
      </w:r>
    </w:p>
    <w:p w:rsidR="00583FFA" w:rsidRDefault="00583FFA" w:rsidP="00583FFA">
      <w:pPr>
        <w:pStyle w:val="Paragraphedeliste"/>
        <w:spacing w:after="0" w:line="240" w:lineRule="auto"/>
        <w:ind w:left="0"/>
        <w:rPr>
          <w:rFonts w:ascii="Century Gothic" w:hAnsi="Century Gothic" w:cs="Times New Roman"/>
          <w:color w:val="000000"/>
          <w:sz w:val="24"/>
          <w:szCs w:val="24"/>
        </w:rPr>
      </w:pPr>
    </w:p>
    <w:p w:rsidR="0085507E" w:rsidRDefault="0085507E" w:rsidP="00583FFA">
      <w:pPr>
        <w:pStyle w:val="Paragraphedeliste"/>
        <w:spacing w:after="0" w:line="240" w:lineRule="auto"/>
        <w:ind w:left="0"/>
        <w:rPr>
          <w:rFonts w:ascii="Century Gothic" w:hAnsi="Century Gothic" w:cs="Times New Roman"/>
          <w:color w:val="000000"/>
          <w:sz w:val="24"/>
          <w:szCs w:val="24"/>
        </w:rPr>
      </w:pPr>
    </w:p>
    <w:p w:rsidR="00583FFA" w:rsidRDefault="00583FFA" w:rsidP="00583FFA">
      <w:pPr>
        <w:pStyle w:val="Paragraphedeliste"/>
        <w:spacing w:after="0" w:line="240" w:lineRule="auto"/>
        <w:ind w:left="0"/>
        <w:rPr>
          <w:rFonts w:ascii="Century Gothic" w:hAnsi="Century Gothic" w:cs="Times New Roman"/>
          <w:color w:val="000000"/>
          <w:sz w:val="24"/>
          <w:szCs w:val="24"/>
        </w:rPr>
      </w:pPr>
      <w:r w:rsidRPr="00583FFA">
        <w:rPr>
          <w:rFonts w:ascii="Century Gothic" w:hAnsi="Century Gothic" w:cs="Times New Roman"/>
          <w:color w:val="000000"/>
          <w:sz w:val="24"/>
          <w:szCs w:val="24"/>
        </w:rPr>
        <w:lastRenderedPageBreak/>
        <w:t>Les éléments dégraissants le plus couramment utilisés sont :</w:t>
      </w:r>
      <w:r w:rsidRPr="00583FFA">
        <w:rPr>
          <w:rFonts w:ascii="Century Gothic" w:hAnsi="Century Gothic" w:cs="Times New Roman"/>
          <w:color w:val="000000"/>
          <w:sz w:val="24"/>
          <w:szCs w:val="24"/>
        </w:rPr>
        <w:br/>
      </w:r>
      <w:r w:rsidRPr="00583FFA">
        <w:rPr>
          <w:rFonts w:ascii="Century Gothic" w:hAnsi="Century Gothic" w:cs="Times New Roman"/>
          <w:b/>
          <w:bCs/>
          <w:color w:val="000000"/>
          <w:sz w:val="24"/>
          <w:szCs w:val="24"/>
        </w:rPr>
        <w:t>— le sable</w:t>
      </w:r>
      <w:r w:rsidRPr="00583FFA">
        <w:rPr>
          <w:rFonts w:ascii="Century Gothic" w:hAnsi="Century Gothic" w:cs="Times New Roman"/>
          <w:color w:val="000000"/>
          <w:sz w:val="24"/>
          <w:szCs w:val="24"/>
        </w:rPr>
        <w:t>, de granulométrie de 0,2 à 1 mm, exempt de calcaire,</w:t>
      </w:r>
      <w:r>
        <w:rPr>
          <w:rFonts w:ascii="Century Gothic" w:hAnsi="Century Gothic" w:cs="Times New Roman"/>
          <w:color w:val="000000"/>
          <w:sz w:val="24"/>
          <w:szCs w:val="24"/>
        </w:rPr>
        <w:t xml:space="preserve"> à des </w:t>
      </w:r>
      <w:r w:rsidRPr="00583FFA">
        <w:rPr>
          <w:rFonts w:ascii="Century Gothic" w:hAnsi="Century Gothic" w:cs="Times New Roman"/>
          <w:color w:val="000000"/>
          <w:sz w:val="24"/>
          <w:szCs w:val="24"/>
        </w:rPr>
        <w:t>doses pouvant atteindre 30 % au maximum ;</w:t>
      </w:r>
      <w:r w:rsidRPr="00583FFA">
        <w:rPr>
          <w:rFonts w:ascii="Century Gothic" w:hAnsi="Century Gothic" w:cs="Times New Roman"/>
          <w:color w:val="000000"/>
          <w:sz w:val="24"/>
          <w:szCs w:val="24"/>
        </w:rPr>
        <w:br/>
      </w:r>
      <w:r w:rsidRPr="00583FFA">
        <w:rPr>
          <w:rFonts w:ascii="Century Gothic" w:hAnsi="Century Gothic" w:cs="Times New Roman"/>
          <w:b/>
          <w:bCs/>
          <w:color w:val="000000"/>
          <w:sz w:val="24"/>
          <w:szCs w:val="24"/>
        </w:rPr>
        <w:t>— la chamotte</w:t>
      </w:r>
      <w:r w:rsidRPr="00583FFA">
        <w:rPr>
          <w:rFonts w:ascii="Century Gothic" w:hAnsi="Century Gothic" w:cs="Times New Roman"/>
          <w:color w:val="000000"/>
          <w:sz w:val="24"/>
          <w:szCs w:val="24"/>
        </w:rPr>
        <w:t xml:space="preserve"> : on désigne sous ce terme de l’argile déjà cuite</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qui provient le plus souvent du broyage des déchets de cuisson ;</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cet ajout est fréquemment effectué pour la fabrication de boisseaux</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de terre cuite ; en effet, pour ces produits, une texture grossière a</w:t>
      </w:r>
      <w:r>
        <w:rPr>
          <w:rFonts w:ascii="Century Gothic" w:hAnsi="Century Gothic" w:cs="Times New Roman"/>
          <w:color w:val="000000"/>
          <w:sz w:val="24"/>
          <w:szCs w:val="24"/>
        </w:rPr>
        <w:t xml:space="preserve"> pour conséquence une </w:t>
      </w:r>
      <w:r w:rsidRPr="00583FFA">
        <w:rPr>
          <w:rFonts w:ascii="Century Gothic" w:hAnsi="Century Gothic" w:cs="Times New Roman"/>
          <w:color w:val="000000"/>
          <w:sz w:val="24"/>
          <w:szCs w:val="24"/>
        </w:rPr>
        <w:t>amélioration de la résistance au choc</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thermique ;</w:t>
      </w:r>
      <w:r w:rsidRPr="00583FFA">
        <w:rPr>
          <w:rFonts w:ascii="Century Gothic" w:hAnsi="Century Gothic" w:cs="Times New Roman"/>
          <w:color w:val="000000"/>
          <w:sz w:val="24"/>
          <w:szCs w:val="24"/>
        </w:rPr>
        <w:br/>
      </w:r>
      <w:r w:rsidRPr="00583FFA">
        <w:rPr>
          <w:rFonts w:ascii="Century Gothic" w:hAnsi="Century Gothic" w:cs="Times New Roman"/>
          <w:b/>
          <w:bCs/>
          <w:color w:val="000000"/>
          <w:sz w:val="24"/>
          <w:szCs w:val="24"/>
        </w:rPr>
        <w:t>— les cendres volantes de centrales thermiques alimentées au</w:t>
      </w:r>
      <w:r w:rsidRPr="00583FFA">
        <w:rPr>
          <w:rFonts w:ascii="Century Gothic" w:hAnsi="Century Gothic" w:cs="Times New Roman"/>
          <w:b/>
          <w:bCs/>
          <w:color w:val="000000"/>
          <w:sz w:val="24"/>
          <w:szCs w:val="24"/>
        </w:rPr>
        <w:br/>
        <w:t>charbon pulvérisé ;</w:t>
      </w:r>
      <w:r w:rsidRPr="00583FFA">
        <w:rPr>
          <w:rFonts w:ascii="Century Gothic" w:hAnsi="Century Gothic" w:cs="Times New Roman"/>
          <w:b/>
          <w:bCs/>
          <w:color w:val="000000"/>
          <w:sz w:val="24"/>
          <w:szCs w:val="24"/>
        </w:rPr>
        <w:br/>
        <w:t>— les laitiers granulés</w:t>
      </w:r>
      <w:r w:rsidRPr="00583FFA">
        <w:rPr>
          <w:rFonts w:ascii="Century Gothic" w:hAnsi="Century Gothic" w:cs="Times New Roman"/>
          <w:color w:val="000000"/>
          <w:sz w:val="24"/>
          <w:szCs w:val="24"/>
        </w:rPr>
        <w:t xml:space="preserve"> de hauts fourneaux ;</w:t>
      </w:r>
      <w:r w:rsidRPr="00583FFA">
        <w:rPr>
          <w:rFonts w:ascii="Century Gothic" w:hAnsi="Century Gothic" w:cs="Times New Roman"/>
          <w:color w:val="000000"/>
          <w:sz w:val="24"/>
          <w:szCs w:val="24"/>
        </w:rPr>
        <w:br/>
      </w:r>
      <w:r w:rsidRPr="00583FFA">
        <w:rPr>
          <w:rFonts w:ascii="Century Gothic" w:hAnsi="Century Gothic" w:cs="Times New Roman"/>
          <w:b/>
          <w:bCs/>
          <w:color w:val="000000"/>
          <w:sz w:val="24"/>
          <w:szCs w:val="24"/>
        </w:rPr>
        <w:t>— des éléments combustibles</w:t>
      </w:r>
      <w:r w:rsidRPr="00583FFA">
        <w:rPr>
          <w:rFonts w:ascii="Century Gothic" w:hAnsi="Century Gothic" w:cs="Times New Roman"/>
          <w:color w:val="000000"/>
          <w:sz w:val="24"/>
          <w:szCs w:val="24"/>
        </w:rPr>
        <w:t xml:space="preserve"> tels que le mâchefer, le fraisil, les</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schlamms (résidus de lavage des charbons) ou des débris végétaux</w:t>
      </w:r>
      <w:r>
        <w:rPr>
          <w:rFonts w:ascii="Century Gothic" w:hAnsi="Century Gothic" w:cs="Times New Roman"/>
          <w:color w:val="000000"/>
          <w:sz w:val="24"/>
          <w:szCs w:val="24"/>
        </w:rPr>
        <w:t xml:space="preserve"> divers (sciure de </w:t>
      </w:r>
      <w:r w:rsidRPr="00583FFA">
        <w:rPr>
          <w:rFonts w:ascii="Century Gothic" w:hAnsi="Century Gothic" w:cs="Times New Roman"/>
          <w:color w:val="000000"/>
          <w:sz w:val="24"/>
          <w:szCs w:val="24"/>
        </w:rPr>
        <w:t>bois, etc.).</w:t>
      </w:r>
    </w:p>
    <w:p w:rsidR="00583FFA" w:rsidRDefault="00583FFA" w:rsidP="00583FFA">
      <w:pPr>
        <w:pStyle w:val="Paragraphedeliste"/>
        <w:spacing w:after="0" w:line="240" w:lineRule="auto"/>
        <w:ind w:left="0"/>
        <w:rPr>
          <w:rFonts w:ascii="Century Gothic" w:hAnsi="Century Gothic" w:cs="Times New Roman"/>
          <w:color w:val="000000"/>
          <w:sz w:val="24"/>
          <w:szCs w:val="24"/>
        </w:rPr>
      </w:pPr>
      <w:r w:rsidRPr="00583FFA">
        <w:rPr>
          <w:rFonts w:ascii="Century Gothic" w:hAnsi="Century Gothic" w:cs="Times New Roman"/>
          <w:color w:val="000000"/>
          <w:sz w:val="24"/>
          <w:szCs w:val="24"/>
        </w:rPr>
        <w:br/>
      </w:r>
      <w:r w:rsidR="0021633A" w:rsidRPr="0021633A">
        <w:rPr>
          <w:rFonts w:ascii="Century Gothic" w:hAnsi="Century Gothic" w:cs="Times New Roman"/>
          <w:color w:val="000000"/>
          <w:sz w:val="28"/>
          <w:szCs w:val="28"/>
        </w:rPr>
        <w:t>-</w:t>
      </w:r>
      <w:r w:rsidR="0021633A">
        <w:rPr>
          <w:rFonts w:ascii="Century Gothic" w:hAnsi="Century Gothic" w:cs="Times New Roman"/>
          <w:b/>
          <w:bCs/>
          <w:color w:val="000000"/>
          <w:sz w:val="28"/>
          <w:szCs w:val="28"/>
        </w:rPr>
        <w:tab/>
      </w:r>
      <w:r w:rsidRPr="00583FFA">
        <w:rPr>
          <w:rFonts w:ascii="Century Gothic" w:hAnsi="Century Gothic" w:cs="Times New Roman"/>
          <w:b/>
          <w:bCs/>
          <w:color w:val="000000"/>
          <w:sz w:val="28"/>
          <w:szCs w:val="28"/>
        </w:rPr>
        <w:t xml:space="preserve">  Ajouts spéciaux</w:t>
      </w:r>
    </w:p>
    <w:p w:rsidR="00583FFA" w:rsidRPr="00583FFA" w:rsidRDefault="00583FFA" w:rsidP="00583FFA">
      <w:pPr>
        <w:pStyle w:val="Paragraphedeliste"/>
        <w:spacing w:after="0" w:line="240" w:lineRule="auto"/>
        <w:ind w:left="0"/>
        <w:rPr>
          <w:rFonts w:ascii="Century Gothic" w:hAnsi="Century Gothic" w:cs="Times New Roman"/>
          <w:color w:val="000000"/>
          <w:sz w:val="24"/>
          <w:szCs w:val="24"/>
        </w:rPr>
      </w:pPr>
      <w:r w:rsidRPr="00583FFA">
        <w:rPr>
          <w:rFonts w:ascii="Century Gothic" w:hAnsi="Century Gothic" w:cs="Times New Roman"/>
          <w:color w:val="000000"/>
          <w:sz w:val="24"/>
          <w:szCs w:val="24"/>
        </w:rPr>
        <w:br/>
        <w:t>Outre les argiles et les dégraissants, il est souvent nécessaire</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d’ajouter aux mélanges de fabrication des constituants spéciaux, soit</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pour corriger un défaut propre à la nature de certaines matières</w:t>
      </w:r>
      <w:r>
        <w:rPr>
          <w:rFonts w:ascii="Century Gothic" w:hAnsi="Century Gothic" w:cs="Times New Roman"/>
          <w:color w:val="000000"/>
          <w:sz w:val="24"/>
          <w:szCs w:val="24"/>
        </w:rPr>
        <w:t xml:space="preserve"> premières, soit pour réaliser </w:t>
      </w:r>
      <w:r w:rsidRPr="00583FFA">
        <w:rPr>
          <w:rFonts w:ascii="Century Gothic" w:hAnsi="Century Gothic" w:cs="Times New Roman"/>
          <w:color w:val="000000"/>
          <w:sz w:val="24"/>
          <w:szCs w:val="24"/>
        </w:rPr>
        <w:t>des produits présentant des caractéristique</w:t>
      </w:r>
      <w:r>
        <w:rPr>
          <w:rFonts w:ascii="Century Gothic" w:hAnsi="Century Gothic" w:cs="Times New Roman"/>
          <w:color w:val="000000"/>
          <w:sz w:val="24"/>
          <w:szCs w:val="24"/>
        </w:rPr>
        <w:t xml:space="preserve">s particulières. Les principaux </w:t>
      </w:r>
      <w:r w:rsidRPr="00583FFA">
        <w:rPr>
          <w:rFonts w:ascii="Century Gothic" w:hAnsi="Century Gothic" w:cs="Times New Roman"/>
          <w:color w:val="000000"/>
          <w:sz w:val="24"/>
          <w:szCs w:val="24"/>
        </w:rPr>
        <w:t>ajouts utilisés sont :</w:t>
      </w:r>
      <w:r w:rsidRPr="00583FFA">
        <w:rPr>
          <w:rFonts w:ascii="Century Gothic" w:hAnsi="Century Gothic" w:cs="Times New Roman"/>
          <w:color w:val="000000"/>
          <w:sz w:val="24"/>
          <w:szCs w:val="24"/>
        </w:rPr>
        <w:br/>
        <w:t xml:space="preserve">— </w:t>
      </w:r>
      <w:r w:rsidRPr="0021633A">
        <w:rPr>
          <w:rFonts w:ascii="Century Gothic" w:hAnsi="Century Gothic" w:cs="Times New Roman"/>
          <w:b/>
          <w:bCs/>
          <w:color w:val="000000"/>
          <w:sz w:val="24"/>
          <w:szCs w:val="24"/>
        </w:rPr>
        <w:t>le bioxyde de manganèse</w:t>
      </w:r>
      <w:r w:rsidRPr="00583FFA">
        <w:rPr>
          <w:rFonts w:ascii="Century Gothic" w:hAnsi="Century Gothic" w:cs="Times New Roman"/>
          <w:color w:val="000000"/>
          <w:sz w:val="24"/>
          <w:szCs w:val="24"/>
        </w:rPr>
        <w:t>, pour la fabrication de produits</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d’aspect vieilli ; des doses de 2 à 3 % par rapport au poids sec, dans</w:t>
      </w:r>
      <w:r>
        <w:rPr>
          <w:rFonts w:ascii="Century Gothic" w:hAnsi="Century Gothic" w:cs="Times New Roman"/>
          <w:color w:val="000000"/>
          <w:sz w:val="24"/>
          <w:szCs w:val="24"/>
        </w:rPr>
        <w:t xml:space="preserve"> des argiles </w:t>
      </w:r>
      <w:r w:rsidRPr="00583FFA">
        <w:rPr>
          <w:rFonts w:ascii="Century Gothic" w:hAnsi="Century Gothic" w:cs="Times New Roman"/>
          <w:color w:val="000000"/>
          <w:sz w:val="24"/>
          <w:szCs w:val="24"/>
        </w:rPr>
        <w:t>ferrugineuses, permettent l’obtention de produits</w:t>
      </w:r>
      <w:r>
        <w:rPr>
          <w:rFonts w:ascii="Century Gothic" w:hAnsi="Century Gothic" w:cs="Times New Roman"/>
          <w:color w:val="000000"/>
          <w:sz w:val="24"/>
          <w:szCs w:val="24"/>
        </w:rPr>
        <w:t xml:space="preserve"> présentant une belle </w:t>
      </w:r>
      <w:r w:rsidRPr="00583FFA">
        <w:rPr>
          <w:rFonts w:ascii="Century Gothic" w:hAnsi="Century Gothic" w:cs="Times New Roman"/>
          <w:color w:val="000000"/>
          <w:sz w:val="24"/>
          <w:szCs w:val="24"/>
        </w:rPr>
        <w:t>couleur brune ;</w:t>
      </w:r>
      <w:r w:rsidRPr="00583FFA">
        <w:rPr>
          <w:rFonts w:ascii="Century Gothic" w:hAnsi="Century Gothic" w:cs="Times New Roman"/>
          <w:color w:val="000000"/>
          <w:sz w:val="24"/>
          <w:szCs w:val="24"/>
        </w:rPr>
        <w:br/>
        <w:t xml:space="preserve">— </w:t>
      </w:r>
      <w:r w:rsidRPr="0021633A">
        <w:rPr>
          <w:rFonts w:ascii="Century Gothic" w:hAnsi="Century Gothic" w:cs="Times New Roman"/>
          <w:b/>
          <w:bCs/>
          <w:color w:val="000000"/>
          <w:sz w:val="24"/>
          <w:szCs w:val="24"/>
        </w:rPr>
        <w:t>l’oxyde de titane</w:t>
      </w:r>
      <w:r w:rsidRPr="00583FFA">
        <w:rPr>
          <w:rFonts w:ascii="Century Gothic" w:hAnsi="Century Gothic" w:cs="Times New Roman"/>
          <w:color w:val="000000"/>
          <w:sz w:val="24"/>
          <w:szCs w:val="24"/>
        </w:rPr>
        <w:t xml:space="preserve"> qui permet d’obtenir, avec certaines argiles,</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à des doses de 1,5 à 2 %, des produits de couleur orangée ;</w:t>
      </w:r>
      <w:r w:rsidRPr="00583FFA">
        <w:rPr>
          <w:rFonts w:ascii="Century Gothic" w:hAnsi="Century Gothic" w:cs="Times New Roman"/>
          <w:color w:val="000000"/>
          <w:sz w:val="24"/>
          <w:szCs w:val="24"/>
        </w:rPr>
        <w:br/>
        <w:t xml:space="preserve">— </w:t>
      </w:r>
      <w:r w:rsidRPr="0021633A">
        <w:rPr>
          <w:rFonts w:ascii="Century Gothic" w:hAnsi="Century Gothic" w:cs="Times New Roman"/>
          <w:b/>
          <w:bCs/>
          <w:color w:val="000000"/>
          <w:sz w:val="24"/>
          <w:szCs w:val="24"/>
        </w:rPr>
        <w:t>le carbonate de baryum</w:t>
      </w:r>
      <w:r w:rsidRPr="00583FFA">
        <w:rPr>
          <w:rFonts w:ascii="Century Gothic" w:hAnsi="Century Gothic" w:cs="Times New Roman"/>
          <w:color w:val="000000"/>
          <w:sz w:val="24"/>
          <w:szCs w:val="24"/>
        </w:rPr>
        <w:t>, le carbonate de calcium finement</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broyé, le carbonate de sodium, la chaux vive ou éteinte, le chlorure</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de sodium, le spath fluor (ou fluorine), le lignosulfonate de sodium</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qui, à des doses de quelques pour-mille, permettent de résoudre</w:t>
      </w:r>
      <w:r>
        <w:rPr>
          <w:rFonts w:ascii="Century Gothic" w:hAnsi="Century Gothic" w:cs="Times New Roman"/>
          <w:color w:val="000000"/>
          <w:sz w:val="24"/>
          <w:szCs w:val="24"/>
        </w:rPr>
        <w:t xml:space="preserve"> </w:t>
      </w:r>
      <w:r w:rsidRPr="00583FFA">
        <w:rPr>
          <w:rFonts w:ascii="Century Gothic" w:hAnsi="Century Gothic" w:cs="Times New Roman"/>
          <w:color w:val="000000"/>
          <w:sz w:val="24"/>
          <w:szCs w:val="24"/>
        </w:rPr>
        <w:t>certains problèmes de fabrication.</w:t>
      </w:r>
    </w:p>
    <w:p w:rsidR="00583FFA" w:rsidRPr="00583FFA" w:rsidRDefault="00583FFA" w:rsidP="00583FFA">
      <w:pPr>
        <w:pStyle w:val="Paragraphedeliste"/>
        <w:spacing w:after="0" w:line="240" w:lineRule="auto"/>
        <w:ind w:left="0"/>
        <w:rPr>
          <w:rFonts w:ascii="Century Gothic" w:hAnsi="Century Gothic" w:cs="Times New Roman"/>
          <w:color w:val="000000"/>
          <w:sz w:val="24"/>
          <w:szCs w:val="24"/>
        </w:rPr>
      </w:pPr>
    </w:p>
    <w:p w:rsidR="00E45400" w:rsidRDefault="00E45400" w:rsidP="00AF396C">
      <w:pPr>
        <w:pStyle w:val="Paragraphedeliste"/>
        <w:numPr>
          <w:ilvl w:val="0"/>
          <w:numId w:val="4"/>
        </w:numPr>
        <w:spacing w:after="0" w:line="240" w:lineRule="auto"/>
        <w:rPr>
          <w:rFonts w:ascii="Century Gothic" w:hAnsi="Century Gothic" w:cs="Arial"/>
          <w:b/>
          <w:bCs/>
          <w:sz w:val="24"/>
          <w:szCs w:val="24"/>
        </w:rPr>
      </w:pPr>
      <w:r w:rsidRPr="00E45400">
        <w:rPr>
          <w:rFonts w:ascii="Century Gothic" w:hAnsi="Century Gothic" w:cs="Arial"/>
          <w:b/>
          <w:bCs/>
          <w:sz w:val="36"/>
          <w:szCs w:val="36"/>
        </w:rPr>
        <w:t>Préparation de l’argile</w:t>
      </w:r>
    </w:p>
    <w:p w:rsidR="00E45400" w:rsidRPr="00E45400" w:rsidRDefault="00E45400" w:rsidP="00E45400">
      <w:pPr>
        <w:pStyle w:val="Paragraphedeliste"/>
        <w:spacing w:after="0" w:line="240" w:lineRule="auto"/>
        <w:rPr>
          <w:rFonts w:ascii="Century Gothic" w:hAnsi="Century Gothic" w:cs="Arial"/>
          <w:b/>
          <w:bCs/>
          <w:sz w:val="24"/>
          <w:szCs w:val="24"/>
        </w:rPr>
      </w:pPr>
    </w:p>
    <w:p w:rsidR="00E45400" w:rsidRDefault="00E45400" w:rsidP="00E45400">
      <w:pPr>
        <w:spacing w:after="0" w:line="240" w:lineRule="auto"/>
        <w:ind w:firstLine="720"/>
        <w:jc w:val="both"/>
        <w:rPr>
          <w:rFonts w:ascii="Century Gothic" w:hAnsi="Century Gothic" w:cs="Arial"/>
          <w:sz w:val="24"/>
          <w:szCs w:val="24"/>
        </w:rPr>
      </w:pPr>
      <w:r w:rsidRPr="00E45400">
        <w:rPr>
          <w:rFonts w:ascii="Century Gothic" w:hAnsi="Century Gothic" w:cs="Arial"/>
          <w:sz w:val="24"/>
          <w:szCs w:val="24"/>
        </w:rPr>
        <w:t>La préparation comprend deux opérations principales : le broyage et le malaxage d’une part, le dosage et le mélange des matières premières d’autre part. Le but est d’obtenir une masse argileuse bien homogène et plastique qui sera facilement transformée en produit fini.</w:t>
      </w:r>
    </w:p>
    <w:p w:rsidR="00C754E5" w:rsidRDefault="00C754E5" w:rsidP="00C754E5">
      <w:pPr>
        <w:spacing w:after="0" w:line="240" w:lineRule="auto"/>
        <w:ind w:left="-709"/>
        <w:rPr>
          <w:rFonts w:ascii="Century Gothic" w:hAnsi="Century Gothic" w:cs="Arial"/>
          <w:sz w:val="24"/>
          <w:szCs w:val="24"/>
        </w:rPr>
      </w:pPr>
    </w:p>
    <w:p w:rsidR="00E45400" w:rsidRDefault="00E45400" w:rsidP="00E45400">
      <w:pPr>
        <w:spacing w:after="0" w:line="240" w:lineRule="auto"/>
        <w:jc w:val="both"/>
        <w:rPr>
          <w:rFonts w:ascii="Century Gothic" w:hAnsi="Century Gothic" w:cs="Arial"/>
          <w:sz w:val="24"/>
          <w:szCs w:val="24"/>
        </w:rPr>
      </w:pPr>
    </w:p>
    <w:p w:rsidR="00E45400" w:rsidRPr="00E45400" w:rsidRDefault="00E45400" w:rsidP="00E45400">
      <w:pPr>
        <w:pStyle w:val="Paragraphedeliste"/>
        <w:numPr>
          <w:ilvl w:val="0"/>
          <w:numId w:val="3"/>
        </w:numPr>
        <w:spacing w:after="0" w:line="240" w:lineRule="auto"/>
        <w:jc w:val="both"/>
        <w:rPr>
          <w:rFonts w:ascii="Century Gothic" w:hAnsi="Century Gothic" w:cs="Arial"/>
          <w:b/>
          <w:bCs/>
          <w:sz w:val="28"/>
          <w:szCs w:val="28"/>
        </w:rPr>
      </w:pPr>
      <w:r w:rsidRPr="00E45400">
        <w:rPr>
          <w:rFonts w:ascii="Century Gothic" w:hAnsi="Century Gothic" w:cs="Arial"/>
          <w:b/>
          <w:bCs/>
          <w:sz w:val="28"/>
          <w:szCs w:val="28"/>
        </w:rPr>
        <w:t>Broyage et malaxage:</w:t>
      </w:r>
    </w:p>
    <w:p w:rsidR="00E45400" w:rsidRPr="00E45400" w:rsidRDefault="00E45400" w:rsidP="00E45400">
      <w:pPr>
        <w:pStyle w:val="Paragraphedeliste"/>
        <w:spacing w:after="0" w:line="240" w:lineRule="auto"/>
        <w:jc w:val="both"/>
        <w:rPr>
          <w:rFonts w:ascii="Century Gothic" w:hAnsi="Century Gothic" w:cs="Arial"/>
          <w:b/>
          <w:bCs/>
          <w:sz w:val="24"/>
          <w:szCs w:val="24"/>
        </w:rPr>
      </w:pPr>
    </w:p>
    <w:p w:rsidR="00E45400" w:rsidRPr="00C754E5" w:rsidRDefault="00E45400" w:rsidP="00C754E5">
      <w:pPr>
        <w:spacing w:after="0" w:line="240" w:lineRule="auto"/>
        <w:ind w:left="-284" w:firstLine="284"/>
        <w:jc w:val="both"/>
        <w:rPr>
          <w:rFonts w:ascii="Century Gothic" w:hAnsi="Century Gothic" w:cs="Arial"/>
          <w:sz w:val="23"/>
          <w:szCs w:val="23"/>
        </w:rPr>
      </w:pPr>
      <w:r w:rsidRPr="00C754E5">
        <w:rPr>
          <w:rFonts w:ascii="Century Gothic" w:hAnsi="Century Gothic" w:cs="Arial"/>
          <w:sz w:val="23"/>
          <w:szCs w:val="23"/>
        </w:rPr>
        <w:t xml:space="preserve">Ces opérations ont pour but de rendre la masse d’argile homogène et de lui conférer la plasticité nécessaire au moulage des briques. Cette opération a également pour but de réduire les inclusions solides éventuellement présentes dans l’argile (ex : nodules de pyrite et inclusions de chaux) pouvant influencer négativement la structure du produit en terre cuite. Cette étape très importante s’effectue dans des broyeurs mécaniques à meules verticales ou à cylindres horizontaux. </w:t>
      </w:r>
    </w:p>
    <w:p w:rsidR="00E45400" w:rsidRDefault="00E45400" w:rsidP="00C754E5">
      <w:pPr>
        <w:spacing w:after="0" w:line="240" w:lineRule="auto"/>
        <w:ind w:left="-284" w:firstLine="284"/>
        <w:jc w:val="both"/>
        <w:rPr>
          <w:rFonts w:ascii="Century Gothic" w:hAnsi="Century Gothic" w:cs="Arial"/>
          <w:sz w:val="24"/>
          <w:szCs w:val="24"/>
        </w:rPr>
      </w:pPr>
      <w:r w:rsidRPr="00C754E5">
        <w:rPr>
          <w:rFonts w:ascii="Century Gothic" w:hAnsi="Century Gothic" w:cs="Arial"/>
          <w:sz w:val="23"/>
          <w:szCs w:val="23"/>
        </w:rPr>
        <w:lastRenderedPageBreak/>
        <w:t>Le broyeur mécanique à meules verticales est très utilisé ; il s’agit d’un appareil en forme de cuve dans lequel tournent deux meules qui pressent l’argile au travers d’un fond perforé formant tamis. Dans le broyeur horizontal, l’argile est laminée entre deux cylindres. Si l’on utilise du schiste - qui n’est rien d’autre qu’une argile pétrifiée - comme adjuvant, il faut le concasser et le moudre par étapes successives en une fine poudre qui sera gâchée à l’eau pour obtenir une pâte (argileuse) présentant la plasticité souhaitée. En fin, l’argile contient également des débris organiques</w:t>
      </w:r>
      <w:r w:rsidRPr="00C754E5">
        <w:rPr>
          <w:rFonts w:ascii="Century Gothic" w:hAnsi="Century Gothic" w:cs="NimbusSanL-Regu"/>
          <w:b/>
          <w:bCs/>
          <w:sz w:val="23"/>
          <w:szCs w:val="23"/>
        </w:rPr>
        <w:t xml:space="preserve"> </w:t>
      </w:r>
      <w:r w:rsidRPr="00C754E5">
        <w:rPr>
          <w:rFonts w:ascii="Century Gothic" w:hAnsi="Century Gothic" w:cs="Arial"/>
          <w:sz w:val="23"/>
          <w:szCs w:val="23"/>
        </w:rPr>
        <w:t>nuisibles à la qualité du produit fini, et qui ne peuvent être éliminés que par l’action bactériologique. A cette fin, l’argile est stockée quelque temps dans un lieu humide et sombre propice au développement de ces bactéries.</w:t>
      </w:r>
    </w:p>
    <w:p w:rsidR="00E45400" w:rsidRDefault="00747BC5" w:rsidP="00747BC5">
      <w:pPr>
        <w:spacing w:after="0" w:line="240" w:lineRule="auto"/>
        <w:ind w:firstLine="720"/>
        <w:jc w:val="center"/>
        <w:rPr>
          <w:rFonts w:ascii="Century Gothic" w:hAnsi="Century Gothic" w:cs="Arial"/>
          <w:sz w:val="24"/>
          <w:szCs w:val="24"/>
        </w:rPr>
      </w:pPr>
      <w:r w:rsidRPr="00747BC5">
        <w:rPr>
          <w:rFonts w:ascii="Century Gothic" w:hAnsi="Century Gothic" w:cs="Arial"/>
          <w:noProof/>
          <w:sz w:val="24"/>
          <w:szCs w:val="24"/>
          <w:lang w:eastAsia="fr-FR"/>
        </w:rPr>
        <w:drawing>
          <wp:inline distT="0" distB="0" distL="0" distR="0">
            <wp:extent cx="3242667" cy="2296633"/>
            <wp:effectExtent l="19050" t="0" r="0" b="0"/>
            <wp:docPr id="21" name="صورة 11" descr="C:\Users\admin\Desktop\1404128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404128882.jpg"/>
                    <pic:cNvPicPr>
                      <a:picLocks noChangeAspect="1" noChangeArrowheads="1"/>
                    </pic:cNvPicPr>
                  </pic:nvPicPr>
                  <pic:blipFill>
                    <a:blip r:embed="rId23" cstate="print">
                      <a:lum contrast="20000"/>
                    </a:blip>
                    <a:srcRect/>
                    <a:stretch>
                      <a:fillRect/>
                    </a:stretch>
                  </pic:blipFill>
                  <pic:spPr bwMode="auto">
                    <a:xfrm>
                      <a:off x="0" y="0"/>
                      <a:ext cx="3242355" cy="2296412"/>
                    </a:xfrm>
                    <a:prstGeom prst="rect">
                      <a:avLst/>
                    </a:prstGeom>
                    <a:noFill/>
                    <a:ln w="9525">
                      <a:noFill/>
                      <a:miter lim="800000"/>
                      <a:headEnd/>
                      <a:tailEnd/>
                    </a:ln>
                  </pic:spPr>
                </pic:pic>
              </a:graphicData>
            </a:graphic>
          </wp:inline>
        </w:drawing>
      </w:r>
    </w:p>
    <w:p w:rsidR="00747BC5" w:rsidRPr="002C0F72" w:rsidRDefault="00747BC5" w:rsidP="0085507E">
      <w:pPr>
        <w:spacing w:before="100" w:beforeAutospacing="1" w:after="0" w:line="240" w:lineRule="auto"/>
        <w:jc w:val="center"/>
        <w:rPr>
          <w:rFonts w:ascii="Century Gothic" w:eastAsia="Times New Roman" w:hAnsi="Century Gothic" w:cs="Times New Roman"/>
        </w:rPr>
      </w:pPr>
      <w:r w:rsidRPr="002C0F72">
        <w:rPr>
          <w:rFonts w:ascii="Century Gothic" w:eastAsia="Times New Roman" w:hAnsi="Century Gothic" w:cs="Times New Roman"/>
        </w:rPr>
        <w:t xml:space="preserve">Figure : </w:t>
      </w:r>
      <w:r w:rsidR="0085507E">
        <w:rPr>
          <w:rFonts w:ascii="Century Gothic" w:eastAsia="Times New Roman" w:hAnsi="Century Gothic" w:cs="Times New Roman"/>
        </w:rPr>
        <w:t xml:space="preserve">étape de </w:t>
      </w:r>
      <w:r w:rsidR="0085507E" w:rsidRPr="0085507E">
        <w:rPr>
          <w:rFonts w:ascii="Century Gothic" w:hAnsi="Century Gothic" w:cs="Arial"/>
        </w:rPr>
        <w:t>Broyage et malaxage</w:t>
      </w:r>
    </w:p>
    <w:p w:rsidR="00747BC5" w:rsidRDefault="00747BC5" w:rsidP="00747BC5">
      <w:pPr>
        <w:spacing w:after="0" w:line="240" w:lineRule="auto"/>
        <w:ind w:firstLine="720"/>
        <w:jc w:val="center"/>
        <w:rPr>
          <w:rFonts w:ascii="Century Gothic" w:hAnsi="Century Gothic" w:cs="Arial"/>
          <w:sz w:val="24"/>
          <w:szCs w:val="24"/>
        </w:rPr>
      </w:pPr>
    </w:p>
    <w:p w:rsidR="00E45400" w:rsidRDefault="00E45400" w:rsidP="00E45400">
      <w:pPr>
        <w:pStyle w:val="Paragraphedeliste"/>
        <w:numPr>
          <w:ilvl w:val="0"/>
          <w:numId w:val="3"/>
        </w:numPr>
        <w:spacing w:after="0" w:line="240" w:lineRule="auto"/>
        <w:jc w:val="both"/>
        <w:rPr>
          <w:rFonts w:ascii="Arial" w:hAnsi="Arial" w:cs="Arial"/>
          <w:b/>
          <w:bCs/>
          <w:sz w:val="28"/>
          <w:szCs w:val="28"/>
        </w:rPr>
      </w:pPr>
      <w:r w:rsidRPr="00E45400">
        <w:rPr>
          <w:rFonts w:ascii="Arial" w:hAnsi="Arial" w:cs="Arial"/>
          <w:b/>
          <w:bCs/>
          <w:sz w:val="28"/>
          <w:szCs w:val="28"/>
        </w:rPr>
        <w:t>Dosage et mélange:</w:t>
      </w:r>
    </w:p>
    <w:p w:rsidR="00931FC0" w:rsidRPr="00E45400" w:rsidRDefault="00931FC0" w:rsidP="00931FC0">
      <w:pPr>
        <w:pStyle w:val="Paragraphedeliste"/>
        <w:spacing w:after="0" w:line="240" w:lineRule="auto"/>
        <w:jc w:val="both"/>
        <w:rPr>
          <w:rFonts w:ascii="Arial" w:hAnsi="Arial" w:cs="Arial"/>
          <w:b/>
          <w:bCs/>
          <w:sz w:val="28"/>
          <w:szCs w:val="28"/>
        </w:rPr>
      </w:pPr>
    </w:p>
    <w:p w:rsidR="00931FC0" w:rsidRDefault="00E45400" w:rsidP="00931FC0">
      <w:pPr>
        <w:spacing w:after="0" w:line="240" w:lineRule="auto"/>
        <w:ind w:firstLine="720"/>
        <w:jc w:val="both"/>
        <w:rPr>
          <w:rFonts w:ascii="Century Gothic" w:hAnsi="Century Gothic" w:cs="Arial"/>
          <w:sz w:val="24"/>
          <w:szCs w:val="24"/>
        </w:rPr>
      </w:pPr>
      <w:r w:rsidRPr="00E45400">
        <w:rPr>
          <w:rFonts w:ascii="Century Gothic" w:hAnsi="Century Gothic" w:cs="Arial"/>
          <w:sz w:val="24"/>
          <w:szCs w:val="24"/>
        </w:rPr>
        <w:t xml:space="preserve">Aujourd’hui, on ne fabrique plus les briques uniquement </w:t>
      </w:r>
      <w:r>
        <w:rPr>
          <w:rFonts w:ascii="Century Gothic" w:hAnsi="Century Gothic" w:cs="Arial"/>
          <w:sz w:val="24"/>
          <w:szCs w:val="24"/>
        </w:rPr>
        <w:t>à partir des argiles locales</w:t>
      </w:r>
      <w:r w:rsidRPr="00E45400">
        <w:rPr>
          <w:rFonts w:ascii="Century Gothic" w:hAnsi="Century Gothic" w:cs="Arial"/>
          <w:sz w:val="24"/>
          <w:szCs w:val="24"/>
        </w:rPr>
        <w:t>. Pour obtenir une qualité optimale de la matière première, divers types d’argile sont mélangés, toujours sous un contrôle permanent. On peut ainsi garantir la qualité constante des produits en terre cuite.</w:t>
      </w:r>
    </w:p>
    <w:p w:rsidR="00931FC0" w:rsidRDefault="00E45400" w:rsidP="00931FC0">
      <w:pPr>
        <w:spacing w:after="0" w:line="240" w:lineRule="auto"/>
        <w:ind w:firstLine="720"/>
        <w:jc w:val="both"/>
        <w:rPr>
          <w:rFonts w:ascii="Century Gothic" w:hAnsi="Century Gothic" w:cs="Arial"/>
          <w:sz w:val="24"/>
          <w:szCs w:val="24"/>
        </w:rPr>
      </w:pPr>
      <w:r w:rsidRPr="00E45400">
        <w:rPr>
          <w:rFonts w:ascii="Century Gothic" w:hAnsi="Century Gothic" w:cs="Arial"/>
          <w:sz w:val="24"/>
          <w:szCs w:val="24"/>
        </w:rPr>
        <w:t xml:space="preserve"> Les adjuvants peuvent influencer les propriétés des produits finis. Ainsi, l’ajout de pigments peut en modifier la couleur ; l’ajout de sciure de bois a une influence sur la porosité, ...</w:t>
      </w:r>
    </w:p>
    <w:p w:rsidR="00931FC0" w:rsidRDefault="00E45400" w:rsidP="00E45400">
      <w:pPr>
        <w:spacing w:after="0" w:line="240" w:lineRule="auto"/>
        <w:ind w:firstLine="720"/>
        <w:jc w:val="both"/>
        <w:rPr>
          <w:rFonts w:ascii="Century Gothic" w:hAnsi="Century Gothic" w:cs="Arial"/>
          <w:sz w:val="24"/>
          <w:szCs w:val="24"/>
        </w:rPr>
      </w:pPr>
      <w:r w:rsidRPr="00E45400">
        <w:rPr>
          <w:rFonts w:ascii="Century Gothic" w:hAnsi="Century Gothic" w:cs="Arial"/>
          <w:sz w:val="24"/>
          <w:szCs w:val="24"/>
        </w:rPr>
        <w:t>La préparation de la matière première s’accompagne également d’ajout d’eau ou de vapeur. L’ajout d’eau permet de garantir une mise en forme facile de l’argile, tandis que la vapeur augmente la plasticité de l’argile.</w:t>
      </w:r>
    </w:p>
    <w:p w:rsidR="00E45400" w:rsidRDefault="00931FC0" w:rsidP="00E45400">
      <w:pPr>
        <w:spacing w:after="0" w:line="240" w:lineRule="auto"/>
        <w:ind w:firstLine="720"/>
        <w:jc w:val="both"/>
        <w:rPr>
          <w:rFonts w:ascii="Century Gothic" w:hAnsi="Century Gothic" w:cs="NimbusSanL-Regu"/>
          <w:b/>
          <w:bCs/>
          <w:sz w:val="24"/>
          <w:szCs w:val="24"/>
        </w:rPr>
      </w:pPr>
      <w:r>
        <w:rPr>
          <w:rFonts w:ascii="Century Gothic" w:hAnsi="Century Gothic" w:cs="Arial"/>
          <w:sz w:val="24"/>
          <w:szCs w:val="24"/>
        </w:rPr>
        <w:t xml:space="preserve"> </w:t>
      </w:r>
      <w:r w:rsidR="00E45400" w:rsidRPr="00E45400">
        <w:rPr>
          <w:rFonts w:ascii="Century Gothic" w:hAnsi="Century Gothic" w:cs="Arial"/>
          <w:sz w:val="24"/>
          <w:szCs w:val="24"/>
        </w:rPr>
        <w:t>Les machines à doser sont constituées de réservoirs contenant les différentes matières premières dont des «nourrices» alimentent régulièrement, et dans les proportions requises, un ou plusieurs mélangeurs</w:t>
      </w:r>
      <w:r w:rsidR="00E45400" w:rsidRPr="00E45400">
        <w:rPr>
          <w:rFonts w:ascii="Century Gothic" w:hAnsi="Century Gothic" w:cs="NimbusSanL-Regu"/>
          <w:b/>
          <w:bCs/>
          <w:sz w:val="24"/>
          <w:szCs w:val="24"/>
        </w:rPr>
        <w:t>.</w:t>
      </w:r>
    </w:p>
    <w:p w:rsidR="00747BC5" w:rsidRDefault="00747BC5" w:rsidP="00E45400">
      <w:pPr>
        <w:spacing w:after="0" w:line="240" w:lineRule="auto"/>
        <w:ind w:firstLine="720"/>
        <w:jc w:val="both"/>
        <w:rPr>
          <w:rFonts w:ascii="Century Gothic" w:hAnsi="Century Gothic" w:cs="NimbusSanL-Regu"/>
          <w:b/>
          <w:bCs/>
          <w:sz w:val="24"/>
          <w:szCs w:val="24"/>
        </w:rPr>
      </w:pPr>
    </w:p>
    <w:p w:rsidR="00AF396C" w:rsidRDefault="00747BC5" w:rsidP="00747BC5">
      <w:pPr>
        <w:spacing w:after="0" w:line="240" w:lineRule="auto"/>
        <w:jc w:val="center"/>
        <w:rPr>
          <w:rFonts w:ascii="Century Gothic" w:hAnsi="Century Gothic" w:cs="NimbusSanL-Regu"/>
          <w:b/>
          <w:bCs/>
          <w:sz w:val="24"/>
          <w:szCs w:val="24"/>
        </w:rPr>
      </w:pPr>
      <w:r>
        <w:rPr>
          <w:rFonts w:ascii="Century Gothic" w:hAnsi="Century Gothic" w:cs="NimbusSanL-Regu"/>
          <w:b/>
          <w:bCs/>
          <w:noProof/>
          <w:sz w:val="24"/>
          <w:szCs w:val="24"/>
          <w:lang w:eastAsia="fr-FR"/>
        </w:rPr>
        <w:lastRenderedPageBreak/>
        <w:drawing>
          <wp:inline distT="0" distB="0" distL="0" distR="0">
            <wp:extent cx="2615609" cy="1743740"/>
            <wp:effectExtent l="19050" t="0" r="0" b="0"/>
            <wp:docPr id="22" name="صورة 13" descr="C:\Users\admin\Desktop\mel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melange.jpg"/>
                    <pic:cNvPicPr>
                      <a:picLocks noChangeAspect="1" noChangeArrowheads="1"/>
                    </pic:cNvPicPr>
                  </pic:nvPicPr>
                  <pic:blipFill>
                    <a:blip r:embed="rId24" cstate="print"/>
                    <a:srcRect/>
                    <a:stretch>
                      <a:fillRect/>
                    </a:stretch>
                  </pic:blipFill>
                  <pic:spPr bwMode="auto">
                    <a:xfrm>
                      <a:off x="0" y="0"/>
                      <a:ext cx="2621235" cy="1747491"/>
                    </a:xfrm>
                    <a:prstGeom prst="rect">
                      <a:avLst/>
                    </a:prstGeom>
                    <a:noFill/>
                    <a:ln w="9525">
                      <a:noFill/>
                      <a:miter lim="800000"/>
                      <a:headEnd/>
                      <a:tailEnd/>
                    </a:ln>
                  </pic:spPr>
                </pic:pic>
              </a:graphicData>
            </a:graphic>
          </wp:inline>
        </w:drawing>
      </w:r>
      <w:r>
        <w:rPr>
          <w:rFonts w:ascii="Century Gothic" w:hAnsi="Century Gothic" w:cs="NimbusSanL-Regu"/>
          <w:b/>
          <w:bCs/>
          <w:noProof/>
          <w:sz w:val="24"/>
          <w:szCs w:val="24"/>
          <w:lang w:eastAsia="fr-FR"/>
        </w:rPr>
        <w:drawing>
          <wp:inline distT="0" distB="0" distL="0" distR="0">
            <wp:extent cx="2670987" cy="1760628"/>
            <wp:effectExtent l="19050" t="0" r="0" b="0"/>
            <wp:docPr id="20" name="صورة 12" descr="C:\Users\admin\Desktop\image_resize.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image_resize.php.jpg"/>
                    <pic:cNvPicPr>
                      <a:picLocks noChangeAspect="1" noChangeArrowheads="1"/>
                    </pic:cNvPicPr>
                  </pic:nvPicPr>
                  <pic:blipFill>
                    <a:blip r:embed="rId25" cstate="print">
                      <a:lum contrast="30000"/>
                    </a:blip>
                    <a:srcRect/>
                    <a:stretch>
                      <a:fillRect/>
                    </a:stretch>
                  </pic:blipFill>
                  <pic:spPr bwMode="auto">
                    <a:xfrm>
                      <a:off x="0" y="0"/>
                      <a:ext cx="2671310" cy="1760841"/>
                    </a:xfrm>
                    <a:prstGeom prst="rect">
                      <a:avLst/>
                    </a:prstGeom>
                    <a:noFill/>
                    <a:ln w="9525">
                      <a:noFill/>
                      <a:miter lim="800000"/>
                      <a:headEnd/>
                      <a:tailEnd/>
                    </a:ln>
                  </pic:spPr>
                </pic:pic>
              </a:graphicData>
            </a:graphic>
          </wp:inline>
        </w:drawing>
      </w:r>
    </w:p>
    <w:p w:rsidR="00747BC5" w:rsidRPr="002C0F72" w:rsidRDefault="00747BC5" w:rsidP="0085507E">
      <w:pPr>
        <w:spacing w:before="100" w:beforeAutospacing="1" w:after="0" w:line="240" w:lineRule="auto"/>
        <w:jc w:val="center"/>
        <w:rPr>
          <w:rFonts w:ascii="Century Gothic" w:eastAsia="Times New Roman" w:hAnsi="Century Gothic" w:cs="Times New Roman"/>
        </w:rPr>
      </w:pPr>
      <w:r w:rsidRPr="002C0F72">
        <w:rPr>
          <w:rFonts w:ascii="Century Gothic" w:eastAsia="Times New Roman" w:hAnsi="Century Gothic" w:cs="Times New Roman"/>
        </w:rPr>
        <w:t xml:space="preserve">Figure : </w:t>
      </w:r>
      <w:r w:rsidR="0085507E">
        <w:rPr>
          <w:rFonts w:ascii="Century Gothic" w:eastAsia="Times New Roman" w:hAnsi="Century Gothic" w:cs="Times New Roman"/>
        </w:rPr>
        <w:t>étape de préparation de l'argile</w:t>
      </w:r>
    </w:p>
    <w:p w:rsidR="00747BC5" w:rsidRDefault="00747BC5" w:rsidP="00747BC5">
      <w:pPr>
        <w:spacing w:after="0" w:line="240" w:lineRule="auto"/>
        <w:jc w:val="center"/>
        <w:rPr>
          <w:rFonts w:ascii="Century Gothic" w:hAnsi="Century Gothic" w:cs="NimbusSanL-Regu"/>
          <w:b/>
          <w:bCs/>
          <w:sz w:val="24"/>
          <w:szCs w:val="24"/>
        </w:rPr>
      </w:pPr>
    </w:p>
    <w:p w:rsidR="00AF396C" w:rsidRDefault="00AF396C" w:rsidP="00AF396C">
      <w:pPr>
        <w:pStyle w:val="Paragraphedeliste"/>
        <w:numPr>
          <w:ilvl w:val="0"/>
          <w:numId w:val="4"/>
        </w:numPr>
        <w:spacing w:after="0" w:line="240" w:lineRule="auto"/>
        <w:jc w:val="both"/>
        <w:rPr>
          <w:rFonts w:ascii="Century Gothic" w:hAnsi="Century Gothic" w:cs="Arial"/>
          <w:b/>
          <w:bCs/>
          <w:sz w:val="43"/>
          <w:szCs w:val="43"/>
        </w:rPr>
      </w:pPr>
      <w:r>
        <w:rPr>
          <w:rFonts w:ascii="Arial" w:hAnsi="Arial" w:cs="Arial"/>
          <w:sz w:val="43"/>
          <w:szCs w:val="43"/>
        </w:rPr>
        <w:t xml:space="preserve"> </w:t>
      </w:r>
      <w:r w:rsidRPr="00AF396C">
        <w:rPr>
          <w:rFonts w:ascii="Century Gothic" w:hAnsi="Century Gothic" w:cs="Arial"/>
          <w:b/>
          <w:bCs/>
          <w:sz w:val="36"/>
          <w:szCs w:val="36"/>
        </w:rPr>
        <w:t>Façonnage</w:t>
      </w:r>
    </w:p>
    <w:p w:rsidR="00AF396C" w:rsidRDefault="00AF396C" w:rsidP="00AF396C">
      <w:pPr>
        <w:spacing w:after="0" w:line="240" w:lineRule="auto"/>
        <w:ind w:firstLine="720"/>
        <w:jc w:val="both"/>
        <w:rPr>
          <w:rFonts w:ascii="Century Gothic" w:hAnsi="Century Gothic" w:cs="Arial"/>
          <w:sz w:val="24"/>
          <w:szCs w:val="24"/>
        </w:rPr>
      </w:pPr>
      <w:r w:rsidRPr="00AF396C">
        <w:rPr>
          <w:rFonts w:ascii="Century Gothic" w:hAnsi="Century Gothic" w:cs="Arial"/>
          <w:sz w:val="24"/>
          <w:szCs w:val="24"/>
        </w:rPr>
        <w:t>On distingue divers types de briques, en fonction de la manière dont elles sont mises en forme :</w:t>
      </w:r>
    </w:p>
    <w:p w:rsidR="00AF396C" w:rsidRDefault="00AF396C" w:rsidP="00AF396C">
      <w:pPr>
        <w:spacing w:after="0" w:line="240" w:lineRule="auto"/>
        <w:ind w:firstLine="720"/>
        <w:jc w:val="both"/>
        <w:rPr>
          <w:rFonts w:ascii="Century Gothic" w:hAnsi="Century Gothic" w:cs="Arial"/>
          <w:sz w:val="24"/>
          <w:szCs w:val="24"/>
        </w:rPr>
      </w:pPr>
    </w:p>
    <w:p w:rsidR="00AF396C" w:rsidRPr="00AF396C" w:rsidRDefault="00AF396C" w:rsidP="00AF396C">
      <w:pPr>
        <w:pStyle w:val="Paragraphedeliste"/>
        <w:numPr>
          <w:ilvl w:val="0"/>
          <w:numId w:val="3"/>
        </w:numPr>
        <w:spacing w:after="0" w:line="240" w:lineRule="auto"/>
        <w:jc w:val="both"/>
        <w:rPr>
          <w:rFonts w:ascii="Century Gothic" w:hAnsi="Century Gothic" w:cs="Arial"/>
          <w:b/>
          <w:bCs/>
          <w:sz w:val="28"/>
          <w:szCs w:val="28"/>
        </w:rPr>
      </w:pPr>
      <w:r w:rsidRPr="00AF396C">
        <w:rPr>
          <w:rFonts w:ascii="Century Gothic" w:hAnsi="Century Gothic" w:cs="Arial"/>
          <w:b/>
          <w:bCs/>
          <w:sz w:val="28"/>
          <w:szCs w:val="28"/>
        </w:rPr>
        <w:t xml:space="preserve">Briques moulées main : </w:t>
      </w:r>
    </w:p>
    <w:p w:rsidR="00AF396C" w:rsidRDefault="00AF396C" w:rsidP="00AF396C">
      <w:pPr>
        <w:spacing w:after="0" w:line="240" w:lineRule="auto"/>
        <w:ind w:firstLine="720"/>
        <w:jc w:val="both"/>
        <w:rPr>
          <w:rFonts w:ascii="Century Gothic" w:hAnsi="Century Gothic" w:cs="Arial"/>
          <w:sz w:val="24"/>
          <w:szCs w:val="24"/>
        </w:rPr>
      </w:pPr>
      <w:r w:rsidRPr="00AF396C">
        <w:rPr>
          <w:rFonts w:ascii="Century Gothic" w:hAnsi="Century Gothic" w:cs="Arial"/>
          <w:sz w:val="24"/>
          <w:szCs w:val="24"/>
        </w:rPr>
        <w:t xml:space="preserve">La méthode de moulage la plus ancienne est le façonnage à la main des briques. Le mouleur prend une certaine quantité d’argile, la jette dans un moule en bois préalablement sablé pour éviter que la pâte n’adhère aux parois, presse convenablement la terre pour remplir le moule, arase l’excédent et retourne l’appareil pour démouler la brique crue ou «verte» (= brique non cuite). </w:t>
      </w:r>
    </w:p>
    <w:p w:rsidR="00AF396C" w:rsidRDefault="00AF396C" w:rsidP="00AF396C">
      <w:pPr>
        <w:spacing w:after="0" w:line="240" w:lineRule="auto"/>
        <w:ind w:firstLine="720"/>
        <w:jc w:val="both"/>
        <w:rPr>
          <w:rFonts w:ascii="Century Gothic" w:hAnsi="Century Gothic" w:cs="Arial"/>
          <w:sz w:val="24"/>
          <w:szCs w:val="24"/>
        </w:rPr>
      </w:pPr>
      <w:r w:rsidRPr="00AF396C">
        <w:rPr>
          <w:rFonts w:ascii="Century Gothic" w:hAnsi="Century Gothic" w:cs="Arial"/>
          <w:sz w:val="24"/>
          <w:szCs w:val="24"/>
        </w:rPr>
        <w:t xml:space="preserve">Pour faciliter cette opération, l’argile doit être relativement ductile (et humide par conséquent), évitant ainsi au mouleur de devoir exercer un effort trop important. Ceci a pour conséquence que la brique «moulée main» présente une surface irrégulière, caractérisée par des plissures. </w:t>
      </w:r>
    </w:p>
    <w:p w:rsidR="00AF396C" w:rsidRDefault="00AF396C" w:rsidP="00AF396C">
      <w:pPr>
        <w:spacing w:after="0" w:line="240" w:lineRule="auto"/>
        <w:ind w:firstLine="720"/>
        <w:jc w:val="both"/>
        <w:rPr>
          <w:rFonts w:ascii="Century Gothic" w:hAnsi="Century Gothic" w:cs="Arial"/>
          <w:sz w:val="24"/>
          <w:szCs w:val="24"/>
        </w:rPr>
      </w:pPr>
      <w:r w:rsidRPr="00AF396C">
        <w:rPr>
          <w:rFonts w:ascii="Century Gothic" w:hAnsi="Century Gothic" w:cs="Arial"/>
          <w:sz w:val="24"/>
          <w:szCs w:val="24"/>
        </w:rPr>
        <w:t xml:space="preserve">Dans l’industrie </w:t>
      </w:r>
      <w:r w:rsidR="00CF14EC" w:rsidRPr="00AF396C">
        <w:rPr>
          <w:rFonts w:ascii="Century Gothic" w:hAnsi="Century Gothic" w:cs="Arial"/>
          <w:sz w:val="24"/>
          <w:szCs w:val="24"/>
        </w:rPr>
        <w:t>briqueterie</w:t>
      </w:r>
      <w:r w:rsidRPr="00AF396C">
        <w:rPr>
          <w:rFonts w:ascii="Century Gothic" w:hAnsi="Century Gothic" w:cs="Arial"/>
          <w:sz w:val="24"/>
          <w:szCs w:val="24"/>
        </w:rPr>
        <w:t xml:space="preserve"> moderne, hautement mécanisée, les briques « moulées main» ne le sont toutefois plus par la main de l’homme. Toutes les opérations sont restées identiques, mais ce sont des machines qui ont pris la relève. Après avoir servi au façonnage, les moules sont nettoyés à l’eau et réutilisés. L’eau est réutilisée en circuit fermé. L’excès d’argile arasé lors du moulage est quant à lui, réintroduit dans la matière première.</w:t>
      </w:r>
      <w:r>
        <w:rPr>
          <w:rFonts w:ascii="Century Gothic" w:hAnsi="Century Gothic" w:cs="Arial"/>
          <w:sz w:val="24"/>
          <w:szCs w:val="24"/>
        </w:rPr>
        <w:t xml:space="preserve"> </w:t>
      </w:r>
    </w:p>
    <w:p w:rsidR="00AF396C" w:rsidRDefault="00AF396C" w:rsidP="00AF396C">
      <w:pPr>
        <w:spacing w:after="0" w:line="240" w:lineRule="auto"/>
        <w:ind w:firstLine="720"/>
        <w:jc w:val="both"/>
        <w:rPr>
          <w:rFonts w:ascii="Century Gothic" w:hAnsi="Century Gothic" w:cs="NimbusSanL-Regu"/>
          <w:b/>
          <w:bCs/>
          <w:sz w:val="20"/>
          <w:szCs w:val="20"/>
        </w:rPr>
      </w:pPr>
      <w:r w:rsidRPr="00AF396C">
        <w:rPr>
          <w:rFonts w:ascii="Century Gothic" w:hAnsi="Century Gothic" w:cs="Arial"/>
          <w:sz w:val="24"/>
          <w:szCs w:val="24"/>
        </w:rPr>
        <w:t>Le sablage des moules avec du sable ou de la sciure est aujourd’hui aussi entièrement mécanisé. Si l’on remplace ce sablage des moules par un rinçage à l’eau, on obtient une brique non sablée qui a la couleur pure de la terre cuite. La partie inférieure du moule comporte généralement un renflement qu’on retrouve dans la brique de terre cuite comme un évidement ... on parle de «</w:t>
      </w:r>
      <w:proofErr w:type="spellStart"/>
      <w:r w:rsidRPr="00AF396C">
        <w:rPr>
          <w:rFonts w:ascii="Century Gothic" w:hAnsi="Century Gothic" w:cs="Arial"/>
          <w:sz w:val="24"/>
          <w:szCs w:val="24"/>
        </w:rPr>
        <w:t>frog</w:t>
      </w:r>
      <w:proofErr w:type="spellEnd"/>
      <w:r w:rsidRPr="00AF396C">
        <w:rPr>
          <w:rFonts w:ascii="Century Gothic" w:hAnsi="Century Gothic" w:cs="Arial"/>
          <w:sz w:val="24"/>
          <w:szCs w:val="24"/>
        </w:rPr>
        <w:t>».</w:t>
      </w:r>
    </w:p>
    <w:p w:rsidR="007553B5" w:rsidRDefault="00AF396C" w:rsidP="00AF396C">
      <w:pPr>
        <w:spacing w:after="0" w:line="240" w:lineRule="auto"/>
        <w:ind w:firstLine="720"/>
        <w:jc w:val="both"/>
        <w:rPr>
          <w:rFonts w:ascii="Century Gothic" w:hAnsi="Century Gothic" w:cs="Arial"/>
          <w:sz w:val="24"/>
          <w:szCs w:val="24"/>
        </w:rPr>
      </w:pPr>
      <w:r w:rsidRPr="00AF396C">
        <w:rPr>
          <w:rFonts w:ascii="Century Gothic" w:hAnsi="Century Gothic" w:cs="Arial"/>
          <w:sz w:val="24"/>
          <w:szCs w:val="24"/>
        </w:rPr>
        <w:t>Il arrive encore qu’une brique soit réellement moulée à la main mais seulement pour certains formats particul</w:t>
      </w:r>
      <w:r w:rsidR="006C6CC4">
        <w:rPr>
          <w:rFonts w:ascii="Century Gothic" w:hAnsi="Century Gothic" w:cs="Arial"/>
          <w:sz w:val="24"/>
          <w:szCs w:val="24"/>
        </w:rPr>
        <w:t>iers non compatibles avec la ma</w:t>
      </w:r>
      <w:r w:rsidRPr="00AF396C">
        <w:rPr>
          <w:rFonts w:ascii="Century Gothic" w:hAnsi="Century Gothic" w:cs="Arial"/>
          <w:sz w:val="24"/>
          <w:szCs w:val="24"/>
        </w:rPr>
        <w:t>chine ou en cas d’utilisation d’argiles spéciales.</w:t>
      </w:r>
    </w:p>
    <w:p w:rsidR="007553B5" w:rsidRDefault="007553B5" w:rsidP="00C754E5">
      <w:pPr>
        <w:spacing w:after="0" w:line="240" w:lineRule="auto"/>
        <w:jc w:val="both"/>
        <w:rPr>
          <w:rFonts w:ascii="Century Gothic" w:hAnsi="Century Gothic" w:cs="Arial"/>
          <w:sz w:val="24"/>
          <w:szCs w:val="24"/>
        </w:rPr>
      </w:pPr>
    </w:p>
    <w:p w:rsidR="007553B5" w:rsidRPr="00F425DD" w:rsidRDefault="00AF396C" w:rsidP="007553B5">
      <w:pPr>
        <w:pStyle w:val="Paragraphedeliste"/>
        <w:numPr>
          <w:ilvl w:val="0"/>
          <w:numId w:val="3"/>
        </w:numPr>
        <w:spacing w:after="0" w:line="240" w:lineRule="auto"/>
        <w:jc w:val="both"/>
        <w:rPr>
          <w:rFonts w:ascii="Century Gothic" w:hAnsi="Century Gothic" w:cs="Arial"/>
          <w:b/>
          <w:bCs/>
          <w:sz w:val="28"/>
          <w:szCs w:val="28"/>
        </w:rPr>
      </w:pPr>
      <w:r w:rsidRPr="00F425DD">
        <w:rPr>
          <w:rFonts w:ascii="Century Gothic" w:hAnsi="Century Gothic" w:cs="Arial"/>
          <w:b/>
          <w:bCs/>
          <w:sz w:val="28"/>
          <w:szCs w:val="28"/>
        </w:rPr>
        <w:t>Briques pressées :</w:t>
      </w:r>
    </w:p>
    <w:p w:rsidR="007553B5" w:rsidRDefault="00AF396C" w:rsidP="00AF396C">
      <w:pPr>
        <w:spacing w:after="0" w:line="240" w:lineRule="auto"/>
        <w:ind w:firstLine="720"/>
        <w:jc w:val="both"/>
        <w:rPr>
          <w:rFonts w:ascii="Century Gothic" w:hAnsi="Century Gothic" w:cs="Arial"/>
          <w:sz w:val="24"/>
          <w:szCs w:val="24"/>
        </w:rPr>
      </w:pPr>
      <w:r w:rsidRPr="00AF396C">
        <w:rPr>
          <w:rFonts w:ascii="Century Gothic" w:hAnsi="Century Gothic" w:cs="Arial"/>
          <w:sz w:val="24"/>
          <w:szCs w:val="24"/>
        </w:rPr>
        <w:t>Les briques moulées à la presse forment une catégorie à part. On introduit dans les moules de l’argile relativement sèche que l’on comprime vigoureusement pour lui donner la cohésion voulue. Ces produits présentent une surface grenue et une forme géométrique bien marquée.</w:t>
      </w:r>
    </w:p>
    <w:p w:rsidR="0085507E" w:rsidRDefault="0085507E" w:rsidP="00AF396C">
      <w:pPr>
        <w:spacing w:after="0" w:line="240" w:lineRule="auto"/>
        <w:ind w:firstLine="720"/>
        <w:jc w:val="both"/>
        <w:rPr>
          <w:rFonts w:ascii="Century Gothic" w:hAnsi="Century Gothic" w:cs="Arial"/>
          <w:sz w:val="24"/>
          <w:szCs w:val="24"/>
        </w:rPr>
      </w:pPr>
    </w:p>
    <w:p w:rsidR="007553B5" w:rsidRDefault="007553B5" w:rsidP="00AF396C">
      <w:pPr>
        <w:spacing w:after="0" w:line="240" w:lineRule="auto"/>
        <w:ind w:firstLine="720"/>
        <w:jc w:val="both"/>
        <w:rPr>
          <w:rFonts w:ascii="Century Gothic" w:hAnsi="Century Gothic" w:cs="Arial"/>
          <w:sz w:val="24"/>
          <w:szCs w:val="24"/>
        </w:rPr>
      </w:pPr>
    </w:p>
    <w:p w:rsidR="007553B5" w:rsidRPr="00F425DD" w:rsidRDefault="00AF396C" w:rsidP="007553B5">
      <w:pPr>
        <w:pStyle w:val="Paragraphedeliste"/>
        <w:numPr>
          <w:ilvl w:val="0"/>
          <w:numId w:val="3"/>
        </w:numPr>
        <w:spacing w:after="0" w:line="240" w:lineRule="auto"/>
        <w:jc w:val="both"/>
        <w:rPr>
          <w:rFonts w:ascii="Century Gothic" w:hAnsi="Century Gothic" w:cs="Arial"/>
          <w:b/>
          <w:bCs/>
          <w:sz w:val="28"/>
          <w:szCs w:val="28"/>
        </w:rPr>
      </w:pPr>
      <w:r w:rsidRPr="00F425DD">
        <w:rPr>
          <w:rFonts w:ascii="Century Gothic" w:hAnsi="Century Gothic" w:cs="Arial"/>
          <w:b/>
          <w:bCs/>
          <w:sz w:val="28"/>
          <w:szCs w:val="28"/>
        </w:rPr>
        <w:lastRenderedPageBreak/>
        <w:t xml:space="preserve">Briques étirées : </w:t>
      </w:r>
    </w:p>
    <w:p w:rsidR="00F425DD" w:rsidRDefault="00AF396C" w:rsidP="00AF396C">
      <w:pPr>
        <w:spacing w:after="0" w:line="240" w:lineRule="auto"/>
        <w:ind w:firstLine="720"/>
        <w:jc w:val="both"/>
        <w:rPr>
          <w:rFonts w:ascii="Century Gothic" w:hAnsi="Century Gothic" w:cs="Arial"/>
          <w:sz w:val="24"/>
          <w:szCs w:val="24"/>
        </w:rPr>
      </w:pPr>
      <w:r w:rsidRPr="00AF396C">
        <w:rPr>
          <w:rFonts w:ascii="Century Gothic" w:hAnsi="Century Gothic" w:cs="Arial"/>
          <w:sz w:val="24"/>
          <w:szCs w:val="24"/>
        </w:rPr>
        <w:t xml:space="preserve">Enfin, dans notre pays, les briques pour maçonnerie ordinaire sont presque exclusivement fabriquées par extrusion. Dans cette machine, la masse d’argile est extrudée sous forme d’une carotte continue à section rectangulaire. Ce «boudin» d’argile est alors coupé à intervalles réguliers. Chaque élément forme une brique qui présente quatre faces assez lisses suite au coulissement dans la filière, et deux faces de sectionnement plus grossières. </w:t>
      </w:r>
    </w:p>
    <w:p w:rsidR="00AF396C" w:rsidRDefault="00AF396C" w:rsidP="00AF396C">
      <w:pPr>
        <w:spacing w:after="0" w:line="240" w:lineRule="auto"/>
        <w:ind w:firstLine="720"/>
        <w:jc w:val="both"/>
        <w:rPr>
          <w:rFonts w:ascii="Century Gothic" w:hAnsi="Century Gothic" w:cs="Arial"/>
          <w:sz w:val="24"/>
          <w:szCs w:val="24"/>
        </w:rPr>
      </w:pPr>
      <w:r w:rsidRPr="00AF396C">
        <w:rPr>
          <w:rFonts w:ascii="Century Gothic" w:hAnsi="Century Gothic" w:cs="Arial"/>
          <w:sz w:val="24"/>
          <w:szCs w:val="24"/>
        </w:rPr>
        <w:t>L’étireuse permet une production beaucoup plus rapide que n’importe quel autre procédé, et de plus, elle est parfaitement adaptée au façonnage de briques perforées. Ce mode de fabrication est également utilisé pour produire des briques de parement, mais dans ce cas, l’aspect des faces (deux boutisses et une panneresse en général) sera plus soigné.</w:t>
      </w:r>
    </w:p>
    <w:p w:rsidR="00F425DD" w:rsidRDefault="00747BC5" w:rsidP="00747BC5">
      <w:pPr>
        <w:spacing w:after="0" w:line="240" w:lineRule="auto"/>
        <w:jc w:val="center"/>
        <w:rPr>
          <w:rFonts w:ascii="Century Gothic" w:hAnsi="Century Gothic" w:cs="Arial"/>
          <w:sz w:val="24"/>
          <w:szCs w:val="24"/>
        </w:rPr>
      </w:pPr>
      <w:r>
        <w:rPr>
          <w:rFonts w:ascii="Century Gothic" w:hAnsi="Century Gothic" w:cs="Arial"/>
          <w:noProof/>
          <w:sz w:val="24"/>
          <w:szCs w:val="24"/>
          <w:lang w:eastAsia="fr-FR"/>
        </w:rPr>
        <w:drawing>
          <wp:inline distT="0" distB="0" distL="0" distR="0">
            <wp:extent cx="2380497" cy="1775637"/>
            <wp:effectExtent l="19050" t="0" r="753" b="0"/>
            <wp:docPr id="23" name="صورة 14" descr="C:\Users\admin\Desktop\1459949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1459949549.jpg"/>
                    <pic:cNvPicPr>
                      <a:picLocks noChangeAspect="1" noChangeArrowheads="1"/>
                    </pic:cNvPicPr>
                  </pic:nvPicPr>
                  <pic:blipFill>
                    <a:blip r:embed="rId26" cstate="print"/>
                    <a:srcRect/>
                    <a:stretch>
                      <a:fillRect/>
                    </a:stretch>
                  </pic:blipFill>
                  <pic:spPr bwMode="auto">
                    <a:xfrm>
                      <a:off x="0" y="0"/>
                      <a:ext cx="2380382" cy="1775551"/>
                    </a:xfrm>
                    <a:prstGeom prst="rect">
                      <a:avLst/>
                    </a:prstGeom>
                    <a:noFill/>
                    <a:ln w="9525">
                      <a:noFill/>
                      <a:miter lim="800000"/>
                      <a:headEnd/>
                      <a:tailEnd/>
                    </a:ln>
                  </pic:spPr>
                </pic:pic>
              </a:graphicData>
            </a:graphic>
          </wp:inline>
        </w:drawing>
      </w:r>
      <w:r>
        <w:rPr>
          <w:rFonts w:ascii="Century Gothic" w:hAnsi="Century Gothic" w:cs="Arial"/>
          <w:noProof/>
          <w:sz w:val="24"/>
          <w:szCs w:val="24"/>
          <w:lang w:eastAsia="fr-FR"/>
        </w:rPr>
        <w:drawing>
          <wp:inline distT="0" distB="0" distL="0" distR="0">
            <wp:extent cx="2383273" cy="1777707"/>
            <wp:effectExtent l="19050" t="0" r="0" b="0"/>
            <wp:docPr id="24" name="صورة 15" descr="C:\Users\admin\Desktop\1459949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1459949551.jpg"/>
                    <pic:cNvPicPr>
                      <a:picLocks noChangeAspect="1" noChangeArrowheads="1"/>
                    </pic:cNvPicPr>
                  </pic:nvPicPr>
                  <pic:blipFill>
                    <a:blip r:embed="rId27" cstate="print"/>
                    <a:srcRect/>
                    <a:stretch>
                      <a:fillRect/>
                    </a:stretch>
                  </pic:blipFill>
                  <pic:spPr bwMode="auto">
                    <a:xfrm>
                      <a:off x="0" y="0"/>
                      <a:ext cx="2387125" cy="1780580"/>
                    </a:xfrm>
                    <a:prstGeom prst="rect">
                      <a:avLst/>
                    </a:prstGeom>
                    <a:noFill/>
                    <a:ln w="9525">
                      <a:noFill/>
                      <a:miter lim="800000"/>
                      <a:headEnd/>
                      <a:tailEnd/>
                    </a:ln>
                  </pic:spPr>
                </pic:pic>
              </a:graphicData>
            </a:graphic>
          </wp:inline>
        </w:drawing>
      </w:r>
    </w:p>
    <w:p w:rsidR="00747BC5" w:rsidRPr="002C0F72" w:rsidRDefault="00747BC5" w:rsidP="0085507E">
      <w:pPr>
        <w:spacing w:before="100" w:beforeAutospacing="1" w:after="0" w:line="240" w:lineRule="auto"/>
        <w:jc w:val="center"/>
        <w:rPr>
          <w:rFonts w:ascii="Century Gothic" w:eastAsia="Times New Roman" w:hAnsi="Century Gothic" w:cs="Times New Roman"/>
        </w:rPr>
      </w:pPr>
      <w:r w:rsidRPr="002C0F72">
        <w:rPr>
          <w:rFonts w:ascii="Century Gothic" w:eastAsia="Times New Roman" w:hAnsi="Century Gothic" w:cs="Times New Roman"/>
        </w:rPr>
        <w:t xml:space="preserve">Figure : </w:t>
      </w:r>
      <w:r w:rsidR="0085507E">
        <w:rPr>
          <w:rFonts w:ascii="Century Gothic" w:eastAsia="Times New Roman" w:hAnsi="Century Gothic" w:cs="Times New Roman"/>
        </w:rPr>
        <w:t>étape de façonnage</w:t>
      </w:r>
    </w:p>
    <w:p w:rsidR="00C754E5" w:rsidRDefault="00C754E5" w:rsidP="00C754E5">
      <w:pPr>
        <w:pStyle w:val="Paragraphedeliste"/>
        <w:spacing w:after="0" w:line="240" w:lineRule="auto"/>
        <w:jc w:val="both"/>
        <w:rPr>
          <w:rFonts w:ascii="Century Gothic" w:hAnsi="Century Gothic" w:cs="Arial"/>
          <w:b/>
          <w:bCs/>
          <w:sz w:val="20"/>
          <w:szCs w:val="20"/>
        </w:rPr>
      </w:pPr>
    </w:p>
    <w:p w:rsidR="00C754E5" w:rsidRDefault="00C754E5" w:rsidP="00C754E5">
      <w:pPr>
        <w:pStyle w:val="Paragraphedeliste"/>
        <w:spacing w:after="0" w:line="240" w:lineRule="auto"/>
        <w:jc w:val="both"/>
        <w:rPr>
          <w:rFonts w:ascii="Century Gothic" w:hAnsi="Century Gothic" w:cs="Arial"/>
          <w:b/>
          <w:bCs/>
          <w:sz w:val="20"/>
          <w:szCs w:val="20"/>
        </w:rPr>
      </w:pPr>
    </w:p>
    <w:p w:rsidR="00F425DD" w:rsidRDefault="00F425DD" w:rsidP="00F425DD">
      <w:pPr>
        <w:pStyle w:val="Paragraphedeliste"/>
        <w:numPr>
          <w:ilvl w:val="0"/>
          <w:numId w:val="4"/>
        </w:numPr>
        <w:spacing w:after="0" w:line="240" w:lineRule="auto"/>
        <w:jc w:val="both"/>
        <w:rPr>
          <w:rFonts w:ascii="Century Gothic" w:hAnsi="Century Gothic" w:cs="Arial"/>
          <w:b/>
          <w:bCs/>
          <w:sz w:val="20"/>
          <w:szCs w:val="20"/>
        </w:rPr>
      </w:pPr>
      <w:r w:rsidRPr="00F425DD">
        <w:rPr>
          <w:rFonts w:ascii="Century Gothic" w:hAnsi="Century Gothic" w:cs="Arial"/>
          <w:b/>
          <w:bCs/>
          <w:sz w:val="36"/>
          <w:szCs w:val="36"/>
        </w:rPr>
        <w:t>Séchage</w:t>
      </w:r>
    </w:p>
    <w:p w:rsidR="00F425DD" w:rsidRPr="00F425DD" w:rsidRDefault="00F425DD" w:rsidP="00F425DD">
      <w:pPr>
        <w:pStyle w:val="Paragraphedeliste"/>
        <w:spacing w:after="0" w:line="240" w:lineRule="auto"/>
        <w:jc w:val="both"/>
        <w:rPr>
          <w:rFonts w:ascii="Century Gothic" w:hAnsi="Century Gothic" w:cs="Arial"/>
          <w:b/>
          <w:bCs/>
          <w:sz w:val="20"/>
          <w:szCs w:val="20"/>
        </w:rPr>
      </w:pPr>
    </w:p>
    <w:p w:rsidR="00F425DD" w:rsidRDefault="00F425DD" w:rsidP="00F425DD">
      <w:pPr>
        <w:pStyle w:val="Paragraphedeliste"/>
        <w:spacing w:after="0" w:line="240" w:lineRule="auto"/>
        <w:ind w:left="0" w:firstLine="567"/>
        <w:jc w:val="both"/>
        <w:rPr>
          <w:rFonts w:ascii="Century Gothic" w:hAnsi="Century Gothic" w:cs="Arial"/>
          <w:sz w:val="24"/>
          <w:szCs w:val="24"/>
        </w:rPr>
      </w:pPr>
      <w:r w:rsidRPr="00F425DD">
        <w:rPr>
          <w:rFonts w:ascii="Century Gothic" w:hAnsi="Century Gothic" w:cs="Arial"/>
          <w:sz w:val="24"/>
          <w:szCs w:val="24"/>
        </w:rPr>
        <w:t xml:space="preserve">Avant d’être cuites, les briques crues doivent encore perdre une grande partie de leur teneur en eau - du moins en est-il ainsi pour la plupart des argiles. Le séchage se poursuit jusqu’à ce que les briques ne contiennent plus qu’environ 2% d’eau. </w:t>
      </w:r>
    </w:p>
    <w:p w:rsidR="00747BC5" w:rsidRDefault="00747BC5" w:rsidP="00F425DD">
      <w:pPr>
        <w:pStyle w:val="Paragraphedeliste"/>
        <w:spacing w:after="0" w:line="240" w:lineRule="auto"/>
        <w:ind w:left="0" w:firstLine="567"/>
        <w:jc w:val="both"/>
        <w:rPr>
          <w:rFonts w:ascii="Century Gothic" w:hAnsi="Century Gothic" w:cs="Arial"/>
          <w:sz w:val="24"/>
          <w:szCs w:val="24"/>
        </w:rPr>
      </w:pPr>
    </w:p>
    <w:p w:rsidR="00F425DD" w:rsidRDefault="00F425DD" w:rsidP="00F425DD">
      <w:pPr>
        <w:pStyle w:val="Paragraphedeliste"/>
        <w:spacing w:after="0" w:line="240" w:lineRule="auto"/>
        <w:ind w:left="0" w:firstLine="567"/>
        <w:jc w:val="both"/>
        <w:rPr>
          <w:rFonts w:ascii="Century Gothic" w:hAnsi="Century Gothic" w:cs="Arial"/>
          <w:sz w:val="24"/>
          <w:szCs w:val="24"/>
        </w:rPr>
      </w:pPr>
      <w:r w:rsidRPr="00F425DD">
        <w:rPr>
          <w:rFonts w:ascii="Century Gothic" w:hAnsi="Century Gothic" w:cs="Arial"/>
          <w:sz w:val="24"/>
          <w:szCs w:val="24"/>
        </w:rPr>
        <w:t xml:space="preserve">Le risque serait en effet de les voir se fendre ou éclater sous la dilatation de la vapeur dans la masse. D’autre part, la stabilité dimensionnelle du produit n’est obtenue qu’au terme du retrait consécutif à la dessiccation. Le séchage s’opère dans des chambres ou des tunnels où il se poursuit de manière régulière et rapide (généralement de 2 à 4 jours). On utilise l’air chaud de la zone de refroidissement du four pour le séchage des briques. </w:t>
      </w:r>
    </w:p>
    <w:p w:rsidR="00747BC5" w:rsidRDefault="00747BC5" w:rsidP="00747BC5">
      <w:pPr>
        <w:pStyle w:val="Paragraphedeliste"/>
        <w:spacing w:after="0" w:line="24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Century Gothic" w:hAnsi="Century Gothic" w:cs="Arial"/>
          <w:noProof/>
          <w:sz w:val="24"/>
          <w:szCs w:val="24"/>
          <w:lang w:eastAsia="fr-FR"/>
        </w:rPr>
        <w:lastRenderedPageBreak/>
        <w:drawing>
          <wp:inline distT="0" distB="0" distL="0" distR="0">
            <wp:extent cx="2668905" cy="1988185"/>
            <wp:effectExtent l="19050" t="0" r="0" b="0"/>
            <wp:docPr id="25" name="صورة 16" descr="C:\Users\admin\Desktop\secha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sechaeg1.jpg"/>
                    <pic:cNvPicPr>
                      <a:picLocks noChangeAspect="1" noChangeArrowheads="1"/>
                    </pic:cNvPicPr>
                  </pic:nvPicPr>
                  <pic:blipFill>
                    <a:blip r:embed="rId28" cstate="print"/>
                    <a:srcRect/>
                    <a:stretch>
                      <a:fillRect/>
                    </a:stretch>
                  </pic:blipFill>
                  <pic:spPr bwMode="auto">
                    <a:xfrm>
                      <a:off x="0" y="0"/>
                      <a:ext cx="2668905" cy="1988185"/>
                    </a:xfrm>
                    <a:prstGeom prst="rect">
                      <a:avLst/>
                    </a:prstGeom>
                    <a:noFill/>
                    <a:ln w="9525">
                      <a:noFill/>
                      <a:miter lim="800000"/>
                      <a:headEnd/>
                      <a:tailEnd/>
                    </a:ln>
                  </pic:spPr>
                </pic:pic>
              </a:graphicData>
            </a:graphic>
          </wp:inline>
        </w:drawing>
      </w:r>
      <w:r w:rsidRPr="00747BC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Century Gothic" w:hAnsi="Century Gothic" w:cs="Arial"/>
          <w:noProof/>
          <w:sz w:val="24"/>
          <w:szCs w:val="24"/>
          <w:lang w:eastAsia="fr-FR"/>
        </w:rPr>
        <w:drawing>
          <wp:inline distT="0" distB="0" distL="0" distR="0">
            <wp:extent cx="2668905" cy="1988185"/>
            <wp:effectExtent l="19050" t="0" r="0" b="0"/>
            <wp:docPr id="26" name="صورة 17" descr="C:\Users\admin\Desktop\secha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sechaeg2.jpg"/>
                    <pic:cNvPicPr>
                      <a:picLocks noChangeAspect="1" noChangeArrowheads="1"/>
                    </pic:cNvPicPr>
                  </pic:nvPicPr>
                  <pic:blipFill>
                    <a:blip r:embed="rId29" cstate="print"/>
                    <a:srcRect/>
                    <a:stretch>
                      <a:fillRect/>
                    </a:stretch>
                  </pic:blipFill>
                  <pic:spPr bwMode="auto">
                    <a:xfrm>
                      <a:off x="0" y="0"/>
                      <a:ext cx="2668905" cy="1988185"/>
                    </a:xfrm>
                    <a:prstGeom prst="rect">
                      <a:avLst/>
                    </a:prstGeom>
                    <a:noFill/>
                    <a:ln w="9525">
                      <a:noFill/>
                      <a:miter lim="800000"/>
                      <a:headEnd/>
                      <a:tailEnd/>
                    </a:ln>
                  </pic:spPr>
                </pic:pic>
              </a:graphicData>
            </a:graphic>
          </wp:inline>
        </w:drawing>
      </w:r>
    </w:p>
    <w:p w:rsidR="00747BC5" w:rsidRPr="002C0F72" w:rsidRDefault="00747BC5" w:rsidP="0085507E">
      <w:pPr>
        <w:spacing w:before="100" w:beforeAutospacing="1" w:after="0" w:line="240" w:lineRule="auto"/>
        <w:jc w:val="center"/>
        <w:rPr>
          <w:rFonts w:ascii="Century Gothic" w:eastAsia="Times New Roman" w:hAnsi="Century Gothic" w:cs="Times New Roman"/>
        </w:rPr>
      </w:pPr>
      <w:r w:rsidRPr="002C0F72">
        <w:rPr>
          <w:rFonts w:ascii="Century Gothic" w:eastAsia="Times New Roman" w:hAnsi="Century Gothic" w:cs="Times New Roman"/>
        </w:rPr>
        <w:t xml:space="preserve">Figure : </w:t>
      </w:r>
      <w:r w:rsidR="0085507E">
        <w:rPr>
          <w:rFonts w:ascii="Century Gothic" w:eastAsia="Times New Roman" w:hAnsi="Century Gothic" w:cs="Times New Roman"/>
        </w:rPr>
        <w:t>étape de séchage</w:t>
      </w:r>
    </w:p>
    <w:p w:rsidR="00747BC5" w:rsidRPr="00747BC5" w:rsidRDefault="00747BC5" w:rsidP="00747BC5">
      <w:pPr>
        <w:pStyle w:val="Paragraphedeliste"/>
        <w:spacing w:after="0" w:line="240" w:lineRule="auto"/>
        <w:ind w:left="0"/>
        <w:jc w:val="both"/>
        <w:rPr>
          <w:rFonts w:ascii="Century Gothic" w:hAnsi="Century Gothic" w:cs="Arial"/>
          <w:sz w:val="24"/>
          <w:szCs w:val="24"/>
        </w:rPr>
      </w:pPr>
    </w:p>
    <w:p w:rsidR="00F425DD" w:rsidRDefault="00F425DD" w:rsidP="00F425DD">
      <w:pPr>
        <w:pStyle w:val="Paragraphedeliste"/>
        <w:spacing w:after="0" w:line="240" w:lineRule="auto"/>
        <w:ind w:left="0" w:firstLine="567"/>
        <w:jc w:val="both"/>
        <w:rPr>
          <w:rFonts w:ascii="Century Gothic" w:hAnsi="Century Gothic" w:cs="Arial"/>
          <w:sz w:val="24"/>
          <w:szCs w:val="24"/>
        </w:rPr>
      </w:pPr>
      <w:r w:rsidRPr="00F425DD">
        <w:rPr>
          <w:rFonts w:ascii="Century Gothic" w:hAnsi="Century Gothic" w:cs="Arial"/>
          <w:sz w:val="24"/>
          <w:szCs w:val="24"/>
        </w:rPr>
        <w:t xml:space="preserve">La température et le taux d’humidité sont contrôlés tout au long du processus de séchage, au moyen d’un système informatique réglé de </w:t>
      </w:r>
      <w:r w:rsidRPr="00DA2004">
        <w:rPr>
          <w:rFonts w:ascii="Century Gothic" w:hAnsi="Century Gothic" w:cs="Arial"/>
          <w:sz w:val="24"/>
          <w:szCs w:val="24"/>
        </w:rPr>
        <w:t>façon très précise.</w:t>
      </w:r>
    </w:p>
    <w:p w:rsidR="00C754E5" w:rsidRDefault="00C754E5" w:rsidP="00F425DD">
      <w:pPr>
        <w:pStyle w:val="Paragraphedeliste"/>
        <w:spacing w:after="0" w:line="240" w:lineRule="auto"/>
        <w:ind w:left="0" w:firstLine="567"/>
        <w:jc w:val="both"/>
        <w:rPr>
          <w:rFonts w:ascii="Century Gothic" w:hAnsi="Century Gothic" w:cs="Arial"/>
          <w:sz w:val="20"/>
          <w:szCs w:val="20"/>
        </w:rPr>
      </w:pPr>
    </w:p>
    <w:p w:rsidR="00C754E5" w:rsidRPr="005F7DFC" w:rsidRDefault="00C754E5" w:rsidP="00C754E5">
      <w:pPr>
        <w:pStyle w:val="Paragraphedeliste"/>
        <w:numPr>
          <w:ilvl w:val="0"/>
          <w:numId w:val="6"/>
        </w:numPr>
        <w:spacing w:after="0" w:line="240" w:lineRule="auto"/>
        <w:jc w:val="both"/>
        <w:rPr>
          <w:rFonts w:ascii="Century Gothic" w:hAnsi="Century Gothic" w:cs="Arial"/>
          <w:sz w:val="32"/>
          <w:szCs w:val="32"/>
        </w:rPr>
      </w:pPr>
      <w:r w:rsidRPr="005F7DFC">
        <w:rPr>
          <w:rFonts w:ascii="Century Gothic" w:hAnsi="Century Gothic"/>
          <w:b/>
          <w:bCs/>
          <w:color w:val="000000"/>
          <w:sz w:val="28"/>
          <w:szCs w:val="28"/>
        </w:rPr>
        <w:t>Problèmes technologiques posés par l’opération de séchage</w:t>
      </w:r>
    </w:p>
    <w:p w:rsidR="005F7DFC" w:rsidRDefault="005F7DFC" w:rsidP="00C754E5">
      <w:pPr>
        <w:pStyle w:val="Paragraphedeliste"/>
        <w:spacing w:after="0" w:line="240" w:lineRule="auto"/>
        <w:jc w:val="both"/>
        <w:rPr>
          <w:rFonts w:ascii="Century Gothic" w:hAnsi="Century Gothic" w:cs="Arial"/>
          <w:b/>
          <w:bCs/>
          <w:sz w:val="24"/>
          <w:szCs w:val="24"/>
        </w:rPr>
      </w:pPr>
    </w:p>
    <w:p w:rsidR="00C754E5" w:rsidRPr="005F7DFC" w:rsidRDefault="00C754E5" w:rsidP="00C754E5">
      <w:pPr>
        <w:pStyle w:val="Paragraphedeliste"/>
        <w:spacing w:after="0" w:line="240" w:lineRule="auto"/>
        <w:jc w:val="both"/>
        <w:rPr>
          <w:rFonts w:ascii="Century Gothic" w:hAnsi="Century Gothic" w:cs="Arial"/>
          <w:b/>
          <w:bCs/>
          <w:sz w:val="24"/>
          <w:szCs w:val="24"/>
        </w:rPr>
      </w:pPr>
      <w:r w:rsidRPr="005F7DFC">
        <w:rPr>
          <w:rFonts w:ascii="Century Gothic" w:hAnsi="Century Gothic" w:cs="Arial"/>
          <w:b/>
          <w:bCs/>
          <w:sz w:val="24"/>
          <w:szCs w:val="24"/>
        </w:rPr>
        <w:t>1. Retrait de séchage</w:t>
      </w:r>
    </w:p>
    <w:p w:rsidR="00C754E5" w:rsidRPr="005F7DFC" w:rsidRDefault="00C754E5" w:rsidP="005F7DFC">
      <w:pPr>
        <w:pStyle w:val="Paragraphedeliste"/>
        <w:spacing w:after="0" w:line="240" w:lineRule="auto"/>
        <w:ind w:left="0" w:firstLine="426"/>
        <w:jc w:val="both"/>
        <w:rPr>
          <w:rFonts w:ascii="Century Gothic" w:hAnsi="Century Gothic" w:cs="Arial"/>
          <w:sz w:val="24"/>
          <w:szCs w:val="24"/>
        </w:rPr>
      </w:pPr>
      <w:r w:rsidRPr="005F7DFC">
        <w:rPr>
          <w:rFonts w:ascii="Century Gothic" w:hAnsi="Century Gothic" w:cs="Arial"/>
          <w:sz w:val="24"/>
          <w:szCs w:val="24"/>
        </w:rPr>
        <w:t>Lorsqu’une composition argileuse est soumise à dessiccation, les particules élémentaires, primitivement dispersées dans l’eau, tendent à se rapprocher et à s’imbriquer, ce qui entraîne d’une part un retrait, et d’autre part une consolidation ou prise de cohésion due à cette imbrication. Lorsque les particules sont au contact les unes</w:t>
      </w:r>
      <w:r w:rsidR="005F7DFC">
        <w:rPr>
          <w:rFonts w:ascii="Century Gothic" w:hAnsi="Century Gothic" w:cs="Arial"/>
          <w:sz w:val="24"/>
          <w:szCs w:val="24"/>
        </w:rPr>
        <w:t xml:space="preserve"> </w:t>
      </w:r>
      <w:r w:rsidRPr="005F7DFC">
        <w:rPr>
          <w:rFonts w:ascii="Century Gothic" w:hAnsi="Century Gothic" w:cs="Arial"/>
          <w:sz w:val="24"/>
          <w:szCs w:val="24"/>
        </w:rPr>
        <w:t>des autres, il reste, entre elles, de l’eau qui s’évacue alors qu’il ne se produit plus de retrait dans la pièce. On voit donc que le séchage s’effectue en deux phases : la première pour laquelle le départ d’eau s’accompagne de retrait, et la seconde pour laquelle il ne provoque pratiquement pas de variations dimensionnelles.</w:t>
      </w:r>
    </w:p>
    <w:p w:rsidR="00C754E5" w:rsidRPr="005F7DFC" w:rsidRDefault="00C754E5" w:rsidP="005F7DFC">
      <w:pPr>
        <w:pStyle w:val="Paragraphedeliste"/>
        <w:spacing w:after="0" w:line="240" w:lineRule="auto"/>
        <w:ind w:left="0" w:firstLine="426"/>
        <w:jc w:val="both"/>
        <w:rPr>
          <w:rFonts w:ascii="Century Gothic" w:hAnsi="Century Gothic" w:cs="Arial"/>
          <w:sz w:val="24"/>
          <w:szCs w:val="24"/>
        </w:rPr>
      </w:pPr>
      <w:r w:rsidRPr="005F7DFC">
        <w:rPr>
          <w:rFonts w:ascii="Century Gothic" w:hAnsi="Century Gothic" w:cs="Arial"/>
          <w:sz w:val="24"/>
          <w:szCs w:val="24"/>
        </w:rPr>
        <w:t>L’eau qui part au cours de la première phase (avec retrait) s’appelle</w:t>
      </w:r>
      <w:r w:rsidR="005F7DFC" w:rsidRPr="005F7DFC">
        <w:rPr>
          <w:rFonts w:ascii="Century Gothic" w:hAnsi="Century Gothic" w:cs="Arial"/>
          <w:sz w:val="24"/>
          <w:szCs w:val="24"/>
        </w:rPr>
        <w:t xml:space="preserve"> </w:t>
      </w:r>
      <w:r w:rsidRPr="005F7DFC">
        <w:rPr>
          <w:rFonts w:ascii="Century Gothic" w:hAnsi="Century Gothic" w:cs="Arial"/>
          <w:sz w:val="24"/>
          <w:szCs w:val="24"/>
        </w:rPr>
        <w:t>l’eau colloïdale. Celle qui part au cours de la seconde phase (sans</w:t>
      </w:r>
      <w:r w:rsidR="005F7DFC" w:rsidRPr="005F7DFC">
        <w:rPr>
          <w:rFonts w:ascii="Century Gothic" w:hAnsi="Century Gothic" w:cs="Arial"/>
          <w:sz w:val="24"/>
          <w:szCs w:val="24"/>
        </w:rPr>
        <w:t xml:space="preserve"> </w:t>
      </w:r>
      <w:r w:rsidRPr="005F7DFC">
        <w:rPr>
          <w:rFonts w:ascii="Century Gothic" w:hAnsi="Century Gothic" w:cs="Arial"/>
          <w:sz w:val="24"/>
          <w:szCs w:val="24"/>
        </w:rPr>
        <w:t>retrait) s’appelle eau d’interposition. Le retrait linéaire (exprimé en %</w:t>
      </w:r>
      <w:r w:rsidR="005F7DFC" w:rsidRPr="005F7DFC">
        <w:rPr>
          <w:rFonts w:ascii="Century Gothic" w:hAnsi="Century Gothic" w:cs="Arial"/>
          <w:sz w:val="24"/>
          <w:szCs w:val="24"/>
        </w:rPr>
        <w:t xml:space="preserve"> </w:t>
      </w:r>
      <w:r w:rsidRPr="005F7DFC">
        <w:rPr>
          <w:rFonts w:ascii="Century Gothic" w:hAnsi="Century Gothic" w:cs="Arial"/>
          <w:sz w:val="24"/>
          <w:szCs w:val="24"/>
        </w:rPr>
        <w:t>par rapport à la longueur sèche) varie, pour les pâtes utilisées en</w:t>
      </w:r>
      <w:r w:rsidR="005F7DFC" w:rsidRPr="005F7DFC">
        <w:rPr>
          <w:rFonts w:ascii="Century Gothic" w:hAnsi="Century Gothic" w:cs="Arial"/>
          <w:sz w:val="24"/>
          <w:szCs w:val="24"/>
        </w:rPr>
        <w:t xml:space="preserve"> </w:t>
      </w:r>
      <w:r w:rsidRPr="005F7DFC">
        <w:rPr>
          <w:rFonts w:ascii="Century Gothic" w:hAnsi="Century Gothic" w:cs="Arial"/>
          <w:sz w:val="24"/>
          <w:szCs w:val="24"/>
        </w:rPr>
        <w:t>briqueteries et tuileries, de 5 à 8 % environ (selon la nature minéralogique de l’argile, la teneur en éléments dégraissants, la teneur en</w:t>
      </w:r>
    </w:p>
    <w:p w:rsidR="00C754E5" w:rsidRPr="005F7DFC" w:rsidRDefault="00C754E5" w:rsidP="005F7DFC">
      <w:pPr>
        <w:pStyle w:val="Paragraphedeliste"/>
        <w:spacing w:after="0" w:line="240" w:lineRule="auto"/>
        <w:ind w:left="0" w:firstLine="426"/>
        <w:jc w:val="both"/>
        <w:rPr>
          <w:rFonts w:ascii="Century Gothic" w:hAnsi="Century Gothic" w:cs="Arial"/>
          <w:sz w:val="24"/>
          <w:szCs w:val="24"/>
        </w:rPr>
      </w:pPr>
      <w:proofErr w:type="gramStart"/>
      <w:r w:rsidRPr="005F7DFC">
        <w:rPr>
          <w:rFonts w:ascii="Century Gothic" w:hAnsi="Century Gothic" w:cs="Arial"/>
          <w:sz w:val="24"/>
          <w:szCs w:val="24"/>
        </w:rPr>
        <w:t>eau</w:t>
      </w:r>
      <w:proofErr w:type="gramEnd"/>
      <w:r w:rsidRPr="005F7DFC">
        <w:rPr>
          <w:rFonts w:ascii="Century Gothic" w:hAnsi="Century Gothic" w:cs="Arial"/>
          <w:sz w:val="24"/>
          <w:szCs w:val="24"/>
        </w:rPr>
        <w:t xml:space="preserve"> de façonnage, la compression subie par l’argile lors de son</w:t>
      </w:r>
      <w:r w:rsidR="005F7DFC" w:rsidRPr="005F7DFC">
        <w:rPr>
          <w:rFonts w:ascii="Century Gothic" w:hAnsi="Century Gothic" w:cs="Arial"/>
          <w:sz w:val="24"/>
          <w:szCs w:val="24"/>
        </w:rPr>
        <w:t xml:space="preserve"> </w:t>
      </w:r>
      <w:r w:rsidRPr="005F7DFC">
        <w:rPr>
          <w:rFonts w:ascii="Century Gothic" w:hAnsi="Century Gothic" w:cs="Arial"/>
          <w:sz w:val="24"/>
          <w:szCs w:val="24"/>
        </w:rPr>
        <w:t>passage dans la filière, etc.).</w:t>
      </w:r>
    </w:p>
    <w:p w:rsidR="00C754E5" w:rsidRPr="005F7DFC" w:rsidRDefault="00C754E5" w:rsidP="005F7DFC">
      <w:pPr>
        <w:pStyle w:val="Paragraphedeliste"/>
        <w:spacing w:after="0" w:line="240" w:lineRule="auto"/>
        <w:ind w:left="0" w:firstLine="426"/>
        <w:jc w:val="both"/>
        <w:rPr>
          <w:rFonts w:ascii="Century Gothic" w:hAnsi="Century Gothic" w:cs="Arial"/>
          <w:sz w:val="24"/>
          <w:szCs w:val="24"/>
        </w:rPr>
      </w:pPr>
      <w:r w:rsidRPr="005F7DFC">
        <w:rPr>
          <w:rFonts w:ascii="Century Gothic" w:hAnsi="Century Gothic" w:cs="Arial"/>
          <w:sz w:val="24"/>
          <w:szCs w:val="24"/>
        </w:rPr>
        <w:t>On conçoit que les variations de dimensions, qui ont lieu lors de</w:t>
      </w:r>
      <w:r w:rsidR="005F7DFC" w:rsidRPr="005F7DFC">
        <w:rPr>
          <w:rFonts w:ascii="Century Gothic" w:hAnsi="Century Gothic" w:cs="Arial"/>
          <w:sz w:val="24"/>
          <w:szCs w:val="24"/>
        </w:rPr>
        <w:t xml:space="preserve"> </w:t>
      </w:r>
      <w:r w:rsidRPr="005F7DFC">
        <w:rPr>
          <w:rFonts w:ascii="Century Gothic" w:hAnsi="Century Gothic" w:cs="Arial"/>
          <w:sz w:val="24"/>
          <w:szCs w:val="24"/>
        </w:rPr>
        <w:t>la première phase, risquent, si elles ne se produisent pas de façon</w:t>
      </w:r>
      <w:r w:rsidR="005F7DFC" w:rsidRPr="005F7DFC">
        <w:rPr>
          <w:rFonts w:ascii="Century Gothic" w:hAnsi="Century Gothic" w:cs="Arial"/>
          <w:sz w:val="24"/>
          <w:szCs w:val="24"/>
        </w:rPr>
        <w:t xml:space="preserve"> </w:t>
      </w:r>
      <w:r w:rsidRPr="005F7DFC">
        <w:rPr>
          <w:rFonts w:ascii="Century Gothic" w:hAnsi="Century Gothic" w:cs="Arial"/>
          <w:sz w:val="24"/>
          <w:szCs w:val="24"/>
        </w:rPr>
        <w:t>homogène dans toute la pièce, de provoquer l’apparition de</w:t>
      </w:r>
      <w:r w:rsidR="005F7DFC" w:rsidRPr="005F7DFC">
        <w:rPr>
          <w:rFonts w:ascii="Century Gothic" w:hAnsi="Century Gothic" w:cs="Arial"/>
          <w:sz w:val="24"/>
          <w:szCs w:val="24"/>
        </w:rPr>
        <w:t xml:space="preserve"> </w:t>
      </w:r>
      <w:r w:rsidRPr="005F7DFC">
        <w:rPr>
          <w:rFonts w:ascii="Century Gothic" w:hAnsi="Century Gothic" w:cs="Arial"/>
          <w:sz w:val="24"/>
          <w:szCs w:val="24"/>
        </w:rPr>
        <w:t>contraintes qui sont préjudiciables à la qualité des produits :</w:t>
      </w:r>
    </w:p>
    <w:p w:rsidR="00C754E5" w:rsidRPr="005F7DFC" w:rsidRDefault="00C754E5" w:rsidP="005F7DFC">
      <w:pPr>
        <w:pStyle w:val="Paragraphedeliste"/>
        <w:spacing w:after="0" w:line="240" w:lineRule="auto"/>
        <w:ind w:left="0" w:firstLine="426"/>
        <w:jc w:val="both"/>
        <w:rPr>
          <w:rFonts w:ascii="Century Gothic" w:hAnsi="Century Gothic" w:cs="Arial"/>
          <w:sz w:val="24"/>
          <w:szCs w:val="24"/>
        </w:rPr>
      </w:pPr>
      <w:proofErr w:type="gramStart"/>
      <w:r w:rsidRPr="005F7DFC">
        <w:rPr>
          <w:rFonts w:ascii="Century Gothic" w:hAnsi="Century Gothic" w:cs="Arial"/>
          <w:sz w:val="24"/>
          <w:szCs w:val="24"/>
        </w:rPr>
        <w:t>déformations</w:t>
      </w:r>
      <w:proofErr w:type="gramEnd"/>
      <w:r w:rsidRPr="005F7DFC">
        <w:rPr>
          <w:rFonts w:ascii="Century Gothic" w:hAnsi="Century Gothic" w:cs="Arial"/>
          <w:sz w:val="24"/>
          <w:szCs w:val="24"/>
        </w:rPr>
        <w:t>, fissures, pertes de résistance mécanique. La vitesse</w:t>
      </w:r>
      <w:r w:rsidR="005F7DFC" w:rsidRPr="005F7DFC">
        <w:rPr>
          <w:rFonts w:ascii="Century Gothic" w:hAnsi="Century Gothic" w:cs="Arial"/>
          <w:sz w:val="24"/>
          <w:szCs w:val="24"/>
        </w:rPr>
        <w:t xml:space="preserve"> </w:t>
      </w:r>
      <w:r w:rsidRPr="005F7DFC">
        <w:rPr>
          <w:rFonts w:ascii="Century Gothic" w:hAnsi="Century Gothic" w:cs="Arial"/>
          <w:sz w:val="24"/>
          <w:szCs w:val="24"/>
        </w:rPr>
        <w:t>limite de séchage est celle qui permet d’évacuer l’eau assez lentement pour que les faces externes ne sèchent pas trop rapidement</w:t>
      </w:r>
      <w:r w:rsidR="005F7DFC" w:rsidRPr="005F7DFC">
        <w:rPr>
          <w:rFonts w:ascii="Century Gothic" w:hAnsi="Century Gothic" w:cs="Arial"/>
          <w:sz w:val="24"/>
          <w:szCs w:val="24"/>
        </w:rPr>
        <w:t xml:space="preserve"> </w:t>
      </w:r>
      <w:r w:rsidRPr="005F7DFC">
        <w:rPr>
          <w:rFonts w:ascii="Century Gothic" w:hAnsi="Century Gothic" w:cs="Arial"/>
          <w:sz w:val="24"/>
          <w:szCs w:val="24"/>
        </w:rPr>
        <w:t>avant que l’eau interne ne soit évacuée. L’air qui est en contact avec</w:t>
      </w:r>
      <w:r w:rsidR="005F7DFC" w:rsidRPr="005F7DFC">
        <w:rPr>
          <w:rFonts w:ascii="Century Gothic" w:hAnsi="Century Gothic" w:cs="Arial"/>
          <w:sz w:val="24"/>
          <w:szCs w:val="24"/>
        </w:rPr>
        <w:t xml:space="preserve"> </w:t>
      </w:r>
      <w:r w:rsidRPr="005F7DFC">
        <w:rPr>
          <w:rFonts w:ascii="Century Gothic" w:hAnsi="Century Gothic" w:cs="Arial"/>
          <w:sz w:val="24"/>
          <w:szCs w:val="24"/>
        </w:rPr>
        <w:t>les faces des produits doit donc avoir une capacité d’évaporation</w:t>
      </w:r>
      <w:r w:rsidR="005F7DFC" w:rsidRPr="005F7DFC">
        <w:rPr>
          <w:rFonts w:ascii="Century Gothic" w:hAnsi="Century Gothic" w:cs="Arial"/>
          <w:sz w:val="24"/>
          <w:szCs w:val="24"/>
        </w:rPr>
        <w:t xml:space="preserve"> </w:t>
      </w:r>
      <w:r w:rsidRPr="005F7DFC">
        <w:rPr>
          <w:rFonts w:ascii="Century Gothic" w:hAnsi="Century Gothic" w:cs="Arial"/>
          <w:sz w:val="24"/>
          <w:szCs w:val="24"/>
        </w:rPr>
        <w:t>qui correspond à la vitesse optimale à tous les stades, ce qui</w:t>
      </w:r>
      <w:r w:rsidR="005F7DFC" w:rsidRPr="005F7DFC">
        <w:rPr>
          <w:rFonts w:ascii="Century Gothic" w:hAnsi="Century Gothic" w:cs="Arial"/>
          <w:sz w:val="24"/>
          <w:szCs w:val="24"/>
        </w:rPr>
        <w:t xml:space="preserve"> </w:t>
      </w:r>
      <w:r w:rsidRPr="005F7DFC">
        <w:rPr>
          <w:rFonts w:ascii="Century Gothic" w:hAnsi="Century Gothic" w:cs="Arial"/>
          <w:sz w:val="24"/>
          <w:szCs w:val="24"/>
        </w:rPr>
        <w:t>nécessite un séchage en atmosphère contrôlée.</w:t>
      </w:r>
    </w:p>
    <w:p w:rsidR="00C754E5" w:rsidRPr="005F7DFC" w:rsidRDefault="00C754E5" w:rsidP="005F7DFC">
      <w:pPr>
        <w:pStyle w:val="Paragraphedeliste"/>
        <w:spacing w:after="0" w:line="240" w:lineRule="auto"/>
        <w:ind w:left="0" w:firstLine="426"/>
        <w:jc w:val="both"/>
        <w:rPr>
          <w:rFonts w:ascii="Century Gothic" w:hAnsi="Century Gothic" w:cs="Arial"/>
          <w:sz w:val="24"/>
          <w:szCs w:val="24"/>
        </w:rPr>
      </w:pPr>
      <w:r w:rsidRPr="005F7DFC">
        <w:rPr>
          <w:rFonts w:ascii="Century Gothic" w:hAnsi="Century Gothic" w:cs="Arial"/>
          <w:sz w:val="24"/>
          <w:szCs w:val="24"/>
        </w:rPr>
        <w:lastRenderedPageBreak/>
        <w:t>Cela oblige à ventiler correctement toutes les faces des produits</w:t>
      </w:r>
      <w:r w:rsidR="005F7DFC" w:rsidRPr="005F7DFC">
        <w:rPr>
          <w:rFonts w:ascii="Century Gothic" w:hAnsi="Century Gothic" w:cs="Arial"/>
          <w:sz w:val="24"/>
          <w:szCs w:val="24"/>
        </w:rPr>
        <w:t xml:space="preserve"> </w:t>
      </w:r>
      <w:r w:rsidRPr="005F7DFC">
        <w:rPr>
          <w:rFonts w:ascii="Century Gothic" w:hAnsi="Century Gothic" w:cs="Arial"/>
          <w:sz w:val="24"/>
          <w:szCs w:val="24"/>
        </w:rPr>
        <w:t>et à commencer le séchage assez lentement. C’est la raison pour</w:t>
      </w:r>
      <w:r w:rsidR="005F7DFC" w:rsidRPr="005F7DFC">
        <w:rPr>
          <w:rFonts w:ascii="Century Gothic" w:hAnsi="Century Gothic" w:cs="Arial"/>
          <w:sz w:val="24"/>
          <w:szCs w:val="24"/>
        </w:rPr>
        <w:t xml:space="preserve"> </w:t>
      </w:r>
      <w:r w:rsidRPr="005F7DFC">
        <w:rPr>
          <w:rFonts w:ascii="Century Gothic" w:hAnsi="Century Gothic" w:cs="Arial"/>
          <w:sz w:val="24"/>
          <w:szCs w:val="24"/>
        </w:rPr>
        <w:t>laquelle celui-ci débute avec un air assez humide, de façon que</w:t>
      </w:r>
      <w:r w:rsidR="005F7DFC" w:rsidRPr="005F7DFC">
        <w:rPr>
          <w:rFonts w:ascii="Century Gothic" w:hAnsi="Century Gothic" w:cs="Arial"/>
          <w:sz w:val="24"/>
          <w:szCs w:val="24"/>
        </w:rPr>
        <w:t xml:space="preserve"> </w:t>
      </w:r>
      <w:r w:rsidRPr="005F7DFC">
        <w:rPr>
          <w:rFonts w:ascii="Century Gothic" w:hAnsi="Century Gothic" w:cs="Arial"/>
          <w:sz w:val="24"/>
          <w:szCs w:val="24"/>
        </w:rPr>
        <w:t>l’opération soit lente. Lorsque la première phase du départ d’eau</w:t>
      </w:r>
      <w:r w:rsidR="005F7DFC" w:rsidRPr="005F7DFC">
        <w:rPr>
          <w:rFonts w:ascii="Century Gothic" w:hAnsi="Century Gothic" w:cs="Arial"/>
          <w:sz w:val="24"/>
          <w:szCs w:val="24"/>
        </w:rPr>
        <w:t xml:space="preserve"> </w:t>
      </w:r>
      <w:r w:rsidRPr="005F7DFC">
        <w:rPr>
          <w:rFonts w:ascii="Century Gothic" w:hAnsi="Century Gothic" w:cs="Arial"/>
          <w:sz w:val="24"/>
          <w:szCs w:val="24"/>
        </w:rPr>
        <w:t>est achevée, on sèche avec un air de plus en plus sec. On peut</w:t>
      </w:r>
      <w:r w:rsidR="005F7DFC" w:rsidRPr="005F7DFC">
        <w:rPr>
          <w:rFonts w:ascii="Century Gothic" w:hAnsi="Century Gothic" w:cs="Arial"/>
          <w:sz w:val="24"/>
          <w:szCs w:val="24"/>
        </w:rPr>
        <w:t xml:space="preserve"> </w:t>
      </w:r>
      <w:r w:rsidRPr="005F7DFC">
        <w:rPr>
          <w:rFonts w:ascii="Century Gothic" w:hAnsi="Century Gothic" w:cs="Arial"/>
          <w:sz w:val="24"/>
          <w:szCs w:val="24"/>
        </w:rPr>
        <w:t>indiquer que l’air utilisé au début du séchage est à une température</w:t>
      </w:r>
      <w:r w:rsidR="005F7DFC" w:rsidRPr="005F7DFC">
        <w:rPr>
          <w:rFonts w:ascii="Century Gothic" w:hAnsi="Century Gothic" w:cs="Arial"/>
          <w:sz w:val="24"/>
          <w:szCs w:val="24"/>
        </w:rPr>
        <w:t xml:space="preserve"> </w:t>
      </w:r>
      <w:r w:rsidRPr="005F7DFC">
        <w:rPr>
          <w:rFonts w:ascii="Century Gothic" w:hAnsi="Century Gothic" w:cs="Arial"/>
          <w:sz w:val="24"/>
          <w:szCs w:val="24"/>
        </w:rPr>
        <w:t xml:space="preserve">de 35 à 50 </w:t>
      </w:r>
      <w:proofErr w:type="spellStart"/>
      <w:r w:rsidRPr="005F7DFC">
        <w:rPr>
          <w:rFonts w:ascii="Century Gothic" w:hAnsi="Century Gothic" w:cs="Arial"/>
          <w:sz w:val="24"/>
          <w:szCs w:val="24"/>
        </w:rPr>
        <w:t>oC</w:t>
      </w:r>
      <w:proofErr w:type="spellEnd"/>
      <w:r w:rsidRPr="005F7DFC">
        <w:rPr>
          <w:rFonts w:ascii="Century Gothic" w:hAnsi="Century Gothic" w:cs="Arial"/>
          <w:sz w:val="24"/>
          <w:szCs w:val="24"/>
        </w:rPr>
        <w:t xml:space="preserve"> avec une humidité relative de 75 à 90 %, et que l’air</w:t>
      </w:r>
      <w:r w:rsidR="005F7DFC">
        <w:rPr>
          <w:rFonts w:ascii="Century Gothic" w:hAnsi="Century Gothic" w:cs="Arial"/>
          <w:sz w:val="24"/>
          <w:szCs w:val="24"/>
        </w:rPr>
        <w:t xml:space="preserve"> </w:t>
      </w:r>
      <w:r w:rsidRPr="005F7DFC">
        <w:rPr>
          <w:rFonts w:ascii="Century Gothic" w:hAnsi="Century Gothic" w:cs="Arial"/>
          <w:sz w:val="24"/>
          <w:szCs w:val="24"/>
        </w:rPr>
        <w:t xml:space="preserve">utilisé en fin de séchage est à une température de 70 à 130 </w:t>
      </w:r>
      <w:proofErr w:type="spellStart"/>
      <w:r w:rsidRPr="005F7DFC">
        <w:rPr>
          <w:rFonts w:ascii="Century Gothic" w:hAnsi="Century Gothic" w:cs="Arial"/>
          <w:sz w:val="24"/>
          <w:szCs w:val="24"/>
        </w:rPr>
        <w:t>oC</w:t>
      </w:r>
      <w:proofErr w:type="spellEnd"/>
      <w:r w:rsidRPr="005F7DFC">
        <w:rPr>
          <w:rFonts w:ascii="Century Gothic" w:hAnsi="Century Gothic" w:cs="Arial"/>
          <w:sz w:val="24"/>
          <w:szCs w:val="24"/>
        </w:rPr>
        <w:t>, avec</w:t>
      </w:r>
      <w:r w:rsidR="005F7DFC" w:rsidRPr="005F7DFC">
        <w:rPr>
          <w:rFonts w:ascii="Century Gothic" w:hAnsi="Century Gothic" w:cs="Arial"/>
          <w:sz w:val="24"/>
          <w:szCs w:val="24"/>
        </w:rPr>
        <w:t xml:space="preserve"> </w:t>
      </w:r>
      <w:r w:rsidRPr="005F7DFC">
        <w:rPr>
          <w:rFonts w:ascii="Century Gothic" w:hAnsi="Century Gothic" w:cs="Arial"/>
          <w:sz w:val="24"/>
          <w:szCs w:val="24"/>
        </w:rPr>
        <w:t>une faible humidité relative.</w:t>
      </w:r>
    </w:p>
    <w:p w:rsidR="00C754E5" w:rsidRPr="005F7DFC" w:rsidRDefault="00C754E5" w:rsidP="005F7DFC">
      <w:pPr>
        <w:pStyle w:val="Paragraphedeliste"/>
        <w:spacing w:after="0" w:line="240" w:lineRule="auto"/>
        <w:ind w:left="0" w:firstLine="426"/>
        <w:jc w:val="both"/>
        <w:rPr>
          <w:rFonts w:ascii="Century Gothic" w:hAnsi="Century Gothic" w:cs="Arial"/>
          <w:sz w:val="24"/>
          <w:szCs w:val="24"/>
        </w:rPr>
      </w:pPr>
      <w:r w:rsidRPr="005F7DFC">
        <w:rPr>
          <w:rFonts w:ascii="Century Gothic" w:hAnsi="Century Gothic" w:cs="Arial"/>
          <w:sz w:val="24"/>
          <w:szCs w:val="24"/>
        </w:rPr>
        <w:t>Pratiquement, on réalise un épuisement rationnel : l’air chaud et</w:t>
      </w:r>
      <w:r w:rsidR="005F7DFC" w:rsidRPr="005F7DFC">
        <w:rPr>
          <w:rFonts w:ascii="Century Gothic" w:hAnsi="Century Gothic" w:cs="Arial"/>
          <w:sz w:val="24"/>
          <w:szCs w:val="24"/>
        </w:rPr>
        <w:t xml:space="preserve"> </w:t>
      </w:r>
      <w:r w:rsidRPr="005F7DFC">
        <w:rPr>
          <w:rFonts w:ascii="Century Gothic" w:hAnsi="Century Gothic" w:cs="Arial"/>
          <w:sz w:val="24"/>
          <w:szCs w:val="24"/>
        </w:rPr>
        <w:t>sec est envoyé sur les produits en fin de séchage, il se charge</w:t>
      </w:r>
      <w:r w:rsidR="005F7DFC" w:rsidRPr="005F7DFC">
        <w:rPr>
          <w:rFonts w:ascii="Century Gothic" w:hAnsi="Century Gothic" w:cs="Arial"/>
          <w:sz w:val="24"/>
          <w:szCs w:val="24"/>
        </w:rPr>
        <w:t xml:space="preserve"> </w:t>
      </w:r>
      <w:r w:rsidRPr="005F7DFC">
        <w:rPr>
          <w:rFonts w:ascii="Century Gothic" w:hAnsi="Century Gothic" w:cs="Arial"/>
          <w:sz w:val="24"/>
          <w:szCs w:val="24"/>
        </w:rPr>
        <w:t>progressivement d’humidité, sa température s’abaisse et l’air</w:t>
      </w:r>
      <w:r w:rsidR="005F7DFC" w:rsidRPr="005F7DFC">
        <w:rPr>
          <w:rFonts w:ascii="Century Gothic" w:hAnsi="Century Gothic" w:cs="Arial"/>
          <w:sz w:val="24"/>
          <w:szCs w:val="24"/>
        </w:rPr>
        <w:t xml:space="preserve"> </w:t>
      </w:r>
      <w:r w:rsidRPr="005F7DFC">
        <w:rPr>
          <w:rFonts w:ascii="Century Gothic" w:hAnsi="Century Gothic" w:cs="Arial"/>
          <w:sz w:val="24"/>
          <w:szCs w:val="24"/>
        </w:rPr>
        <w:t>humide est envoyé sur les produits en début de séchage. Une partie</w:t>
      </w:r>
      <w:r w:rsidR="005F7DFC" w:rsidRPr="005F7DFC">
        <w:rPr>
          <w:rFonts w:ascii="Century Gothic" w:hAnsi="Century Gothic" w:cs="Arial"/>
          <w:sz w:val="24"/>
          <w:szCs w:val="24"/>
        </w:rPr>
        <w:t xml:space="preserve"> </w:t>
      </w:r>
      <w:r w:rsidRPr="005F7DFC">
        <w:rPr>
          <w:rFonts w:ascii="Century Gothic" w:hAnsi="Century Gothic" w:cs="Arial"/>
          <w:sz w:val="24"/>
          <w:szCs w:val="24"/>
        </w:rPr>
        <w:t>de l’air humide peut être réinjectée dans le séchoir, soit dans l’air</w:t>
      </w:r>
      <w:r w:rsidR="005F7DFC" w:rsidRPr="005F7DFC">
        <w:rPr>
          <w:rFonts w:ascii="Century Gothic" w:hAnsi="Century Gothic" w:cs="Arial"/>
          <w:sz w:val="24"/>
          <w:szCs w:val="24"/>
        </w:rPr>
        <w:t xml:space="preserve"> </w:t>
      </w:r>
      <w:r w:rsidRPr="005F7DFC">
        <w:rPr>
          <w:rFonts w:ascii="Century Gothic" w:hAnsi="Century Gothic" w:cs="Arial"/>
          <w:sz w:val="24"/>
          <w:szCs w:val="24"/>
        </w:rPr>
        <w:t>chaud, soit en différents points du séchoir, c’est ce qu’on appelle</w:t>
      </w:r>
      <w:r w:rsidR="005F7DFC" w:rsidRPr="005F7DFC">
        <w:rPr>
          <w:rFonts w:ascii="Century Gothic" w:hAnsi="Century Gothic" w:cs="Arial"/>
          <w:sz w:val="24"/>
          <w:szCs w:val="24"/>
        </w:rPr>
        <w:t xml:space="preserve"> </w:t>
      </w:r>
      <w:r w:rsidRPr="005F7DFC">
        <w:rPr>
          <w:rFonts w:ascii="Century Gothic" w:hAnsi="Century Gothic" w:cs="Arial"/>
          <w:sz w:val="24"/>
          <w:szCs w:val="24"/>
        </w:rPr>
        <w:t>le recyclage. Les vitesses de ventilation varient de 1 à 10 m/s. Les</w:t>
      </w:r>
      <w:r w:rsidR="005F7DFC" w:rsidRPr="005F7DFC">
        <w:rPr>
          <w:rFonts w:ascii="Century Gothic" w:hAnsi="Century Gothic" w:cs="Arial"/>
          <w:sz w:val="24"/>
          <w:szCs w:val="24"/>
        </w:rPr>
        <w:t xml:space="preserve"> </w:t>
      </w:r>
      <w:r w:rsidRPr="005F7DFC">
        <w:rPr>
          <w:rFonts w:ascii="Century Gothic" w:hAnsi="Century Gothic" w:cs="Arial"/>
          <w:sz w:val="24"/>
          <w:szCs w:val="24"/>
        </w:rPr>
        <w:t>vitesses le plus fréquemment rencontrées sont de 2 à 5 m/s.</w:t>
      </w:r>
    </w:p>
    <w:p w:rsidR="005F7DFC" w:rsidRPr="005F7DFC" w:rsidRDefault="005F7DFC" w:rsidP="005F7DFC">
      <w:pPr>
        <w:pStyle w:val="Paragraphedeliste"/>
        <w:spacing w:after="0" w:line="240" w:lineRule="auto"/>
        <w:ind w:firstLine="426"/>
        <w:jc w:val="both"/>
        <w:rPr>
          <w:rFonts w:ascii="Century Gothic" w:hAnsi="Century Gothic" w:cs="Arial"/>
          <w:sz w:val="28"/>
          <w:szCs w:val="28"/>
        </w:rPr>
      </w:pPr>
    </w:p>
    <w:p w:rsidR="00C754E5" w:rsidRPr="005F7DFC" w:rsidRDefault="00C754E5" w:rsidP="005F7DFC">
      <w:pPr>
        <w:pStyle w:val="Paragraphedeliste"/>
        <w:spacing w:after="0" w:line="240" w:lineRule="auto"/>
        <w:ind w:left="0" w:firstLine="426"/>
        <w:jc w:val="both"/>
        <w:rPr>
          <w:rFonts w:ascii="Century Gothic" w:hAnsi="Century Gothic" w:cs="Arial"/>
          <w:b/>
          <w:bCs/>
          <w:sz w:val="24"/>
          <w:szCs w:val="24"/>
        </w:rPr>
      </w:pPr>
      <w:r w:rsidRPr="005F7DFC">
        <w:rPr>
          <w:rFonts w:ascii="Century Gothic" w:hAnsi="Century Gothic" w:cs="Arial"/>
          <w:b/>
          <w:bCs/>
          <w:sz w:val="24"/>
          <w:szCs w:val="24"/>
        </w:rPr>
        <w:t>2</w:t>
      </w:r>
      <w:r w:rsidR="005F7DFC" w:rsidRPr="005F7DFC">
        <w:rPr>
          <w:rFonts w:ascii="Century Gothic" w:hAnsi="Century Gothic" w:cs="Arial"/>
          <w:b/>
          <w:bCs/>
          <w:sz w:val="24"/>
          <w:szCs w:val="24"/>
        </w:rPr>
        <w:t>.</w:t>
      </w:r>
      <w:r w:rsidRPr="005F7DFC">
        <w:rPr>
          <w:rFonts w:ascii="Century Gothic" w:hAnsi="Century Gothic" w:cs="Arial"/>
          <w:b/>
          <w:bCs/>
          <w:sz w:val="24"/>
          <w:szCs w:val="24"/>
        </w:rPr>
        <w:t xml:space="preserve"> Énergie consommée par l’opération de séchage</w:t>
      </w:r>
    </w:p>
    <w:p w:rsidR="00C754E5" w:rsidRPr="005F7DFC" w:rsidRDefault="00C754E5" w:rsidP="005F7DFC">
      <w:pPr>
        <w:pStyle w:val="Paragraphedeliste"/>
        <w:spacing w:after="0" w:line="240" w:lineRule="auto"/>
        <w:ind w:left="0" w:firstLine="426"/>
        <w:jc w:val="both"/>
        <w:rPr>
          <w:rFonts w:ascii="Century Gothic" w:hAnsi="Century Gothic" w:cs="Arial"/>
          <w:sz w:val="24"/>
          <w:szCs w:val="24"/>
        </w:rPr>
      </w:pPr>
      <w:r w:rsidRPr="005F7DFC">
        <w:rPr>
          <w:rFonts w:ascii="Century Gothic" w:hAnsi="Century Gothic" w:cs="Arial"/>
          <w:sz w:val="24"/>
          <w:szCs w:val="24"/>
        </w:rPr>
        <w:t>Pour des séchoirs bien réglés il faut compter une consommation</w:t>
      </w:r>
      <w:r w:rsidR="005F7DFC" w:rsidRPr="005F7DFC">
        <w:rPr>
          <w:rFonts w:ascii="Century Gothic" w:hAnsi="Century Gothic" w:cs="Arial"/>
          <w:sz w:val="24"/>
          <w:szCs w:val="24"/>
        </w:rPr>
        <w:t xml:space="preserve"> </w:t>
      </w:r>
      <w:r w:rsidRPr="005F7DFC">
        <w:rPr>
          <w:rFonts w:ascii="Century Gothic" w:hAnsi="Century Gothic" w:cs="Arial"/>
          <w:sz w:val="24"/>
          <w:szCs w:val="24"/>
        </w:rPr>
        <w:t>variant de 3,5 × 106 à 4 × 106 J/ kg d’eau évacuée.</w:t>
      </w:r>
    </w:p>
    <w:p w:rsidR="00C754E5" w:rsidRPr="005F7DFC" w:rsidRDefault="00C754E5" w:rsidP="005F7DFC">
      <w:pPr>
        <w:pStyle w:val="Paragraphedeliste"/>
        <w:spacing w:after="0" w:line="240" w:lineRule="auto"/>
        <w:ind w:left="0" w:firstLine="426"/>
        <w:jc w:val="both"/>
        <w:rPr>
          <w:rFonts w:ascii="Century Gothic" w:hAnsi="Century Gothic" w:cs="Arial"/>
          <w:sz w:val="24"/>
          <w:szCs w:val="24"/>
        </w:rPr>
      </w:pPr>
      <w:r w:rsidRPr="005F7DFC">
        <w:rPr>
          <w:rFonts w:ascii="Century Gothic" w:hAnsi="Century Gothic" w:cs="Arial"/>
          <w:sz w:val="24"/>
          <w:szCs w:val="24"/>
        </w:rPr>
        <w:t>Pour le séchage d’une tonne de produits (comptée après cuisson),</w:t>
      </w:r>
      <w:r w:rsidR="005F7DFC" w:rsidRPr="005F7DFC">
        <w:rPr>
          <w:rFonts w:ascii="Century Gothic" w:hAnsi="Century Gothic" w:cs="Arial"/>
          <w:sz w:val="24"/>
          <w:szCs w:val="24"/>
        </w:rPr>
        <w:t xml:space="preserve"> </w:t>
      </w:r>
      <w:r w:rsidRPr="005F7DFC">
        <w:rPr>
          <w:rFonts w:ascii="Century Gothic" w:hAnsi="Century Gothic" w:cs="Arial"/>
          <w:sz w:val="24"/>
          <w:szCs w:val="24"/>
        </w:rPr>
        <w:t>les consommations thermiques sont de 0,65 × 109 J et les consommations électriques de 6 à 13 kWh</w:t>
      </w:r>
    </w:p>
    <w:p w:rsidR="00747BC5" w:rsidRDefault="005F7DFC" w:rsidP="005F7DFC">
      <w:pPr>
        <w:pStyle w:val="Paragraphedeliste"/>
        <w:spacing w:after="0" w:line="240" w:lineRule="auto"/>
        <w:ind w:left="0"/>
        <w:jc w:val="both"/>
        <w:rPr>
          <w:rFonts w:ascii="Century Gothic" w:hAnsi="Century Gothic" w:cs="Arial"/>
          <w:sz w:val="20"/>
          <w:szCs w:val="20"/>
        </w:rPr>
      </w:pPr>
      <w:r>
        <w:rPr>
          <w:rFonts w:ascii="Century Gothic" w:hAnsi="Century Gothic" w:cs="Arial"/>
          <w:noProof/>
          <w:sz w:val="20"/>
          <w:szCs w:val="20"/>
          <w:lang w:eastAsia="fr-FR"/>
        </w:rPr>
        <w:drawing>
          <wp:inline distT="0" distB="0" distL="0" distR="0">
            <wp:extent cx="5963714" cy="2238703"/>
            <wp:effectExtent l="19050" t="0" r="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 cstate="print">
                      <a:lum bright="-10000" contrast="30000"/>
                    </a:blip>
                    <a:srcRect/>
                    <a:stretch>
                      <a:fillRect/>
                    </a:stretch>
                  </pic:blipFill>
                  <pic:spPr bwMode="auto">
                    <a:xfrm>
                      <a:off x="0" y="0"/>
                      <a:ext cx="5968305" cy="2240426"/>
                    </a:xfrm>
                    <a:prstGeom prst="rect">
                      <a:avLst/>
                    </a:prstGeom>
                    <a:noFill/>
                    <a:ln w="9525">
                      <a:noFill/>
                      <a:miter lim="800000"/>
                      <a:headEnd/>
                      <a:tailEnd/>
                    </a:ln>
                  </pic:spPr>
                </pic:pic>
              </a:graphicData>
            </a:graphic>
          </wp:inline>
        </w:drawing>
      </w:r>
    </w:p>
    <w:p w:rsidR="00DA2004" w:rsidRDefault="00DA2004" w:rsidP="00F425DD">
      <w:pPr>
        <w:pStyle w:val="Paragraphedeliste"/>
        <w:spacing w:after="0" w:line="240" w:lineRule="auto"/>
        <w:ind w:left="0" w:firstLine="567"/>
        <w:jc w:val="both"/>
        <w:rPr>
          <w:rFonts w:ascii="Century Gothic" w:hAnsi="Century Gothic" w:cs="Arial"/>
          <w:sz w:val="20"/>
          <w:szCs w:val="20"/>
        </w:rPr>
      </w:pPr>
    </w:p>
    <w:p w:rsidR="00DA2004" w:rsidRDefault="00DA2004" w:rsidP="00DA2004">
      <w:pPr>
        <w:pStyle w:val="Paragraphedeliste"/>
        <w:numPr>
          <w:ilvl w:val="0"/>
          <w:numId w:val="4"/>
        </w:numPr>
        <w:spacing w:after="0" w:line="240" w:lineRule="auto"/>
        <w:jc w:val="both"/>
        <w:rPr>
          <w:rFonts w:ascii="Century Gothic" w:hAnsi="Century Gothic" w:cs="Arial"/>
          <w:b/>
          <w:bCs/>
          <w:sz w:val="24"/>
          <w:szCs w:val="24"/>
        </w:rPr>
      </w:pPr>
      <w:r w:rsidRPr="00DA2004">
        <w:rPr>
          <w:rFonts w:ascii="Century Gothic" w:hAnsi="Century Gothic" w:cs="Arial"/>
          <w:b/>
          <w:bCs/>
          <w:sz w:val="36"/>
          <w:szCs w:val="36"/>
        </w:rPr>
        <w:t xml:space="preserve">Cuisson </w:t>
      </w:r>
    </w:p>
    <w:p w:rsidR="00DA2004" w:rsidRPr="00DA2004" w:rsidRDefault="00DA2004" w:rsidP="00DA2004">
      <w:pPr>
        <w:pStyle w:val="Paragraphedeliste"/>
        <w:spacing w:after="0" w:line="240" w:lineRule="auto"/>
        <w:jc w:val="both"/>
        <w:rPr>
          <w:rFonts w:ascii="Century Gothic" w:hAnsi="Century Gothic" w:cs="Arial"/>
          <w:b/>
          <w:bCs/>
          <w:sz w:val="24"/>
          <w:szCs w:val="24"/>
        </w:rPr>
      </w:pPr>
    </w:p>
    <w:p w:rsidR="00DA2004" w:rsidRPr="005F7DFC" w:rsidRDefault="00DA2004" w:rsidP="00F425DD">
      <w:pPr>
        <w:pStyle w:val="Paragraphedeliste"/>
        <w:spacing w:after="0" w:line="240" w:lineRule="auto"/>
        <w:ind w:left="0" w:firstLine="567"/>
        <w:jc w:val="both"/>
        <w:rPr>
          <w:rFonts w:ascii="Century Gothic" w:hAnsi="Century Gothic" w:cs="Arial"/>
          <w:sz w:val="23"/>
          <w:szCs w:val="23"/>
        </w:rPr>
      </w:pPr>
      <w:r w:rsidRPr="005F7DFC">
        <w:rPr>
          <w:rFonts w:ascii="Century Gothic" w:hAnsi="Century Gothic" w:cs="Arial"/>
          <w:sz w:val="23"/>
          <w:szCs w:val="23"/>
        </w:rPr>
        <w:t>C’est la dernière étape que doit subir la brique d’argile façonnée et séchée, avant de pouvoir devenir une brique de terre cuite à proprement parler. C’est là une phase d’une grande importance qui doit se dérouler très progressivement. On augmente graduellement la température jusqu’à l’obtention de la température de cuisson (comprise entre 850 et 1200°C, en fonction du type d’argile) ; on diminue ensuite progressivement la température jusqu’au refroidissement complet. Chaque mélange d’argile se caractérise par sa propre «courbe de cuisson».</w:t>
      </w:r>
    </w:p>
    <w:p w:rsidR="005F7DFC" w:rsidRDefault="005F7DFC" w:rsidP="00F425DD">
      <w:pPr>
        <w:pStyle w:val="Paragraphedeliste"/>
        <w:spacing w:after="0" w:line="240" w:lineRule="auto"/>
        <w:ind w:left="0" w:firstLine="567"/>
        <w:jc w:val="both"/>
        <w:rPr>
          <w:rFonts w:ascii="Century Gothic" w:hAnsi="Century Gothic" w:cs="Arial"/>
          <w:sz w:val="23"/>
          <w:szCs w:val="23"/>
        </w:rPr>
      </w:pPr>
    </w:p>
    <w:p w:rsidR="00ED63D7" w:rsidRPr="005F7DFC" w:rsidRDefault="00556D3D" w:rsidP="00F425DD">
      <w:pPr>
        <w:pStyle w:val="Paragraphedeliste"/>
        <w:spacing w:after="0" w:line="240" w:lineRule="auto"/>
        <w:ind w:left="0" w:firstLine="567"/>
        <w:jc w:val="both"/>
        <w:rPr>
          <w:rFonts w:ascii="Century Gothic" w:hAnsi="Century Gothic" w:cs="Arial"/>
          <w:sz w:val="23"/>
          <w:szCs w:val="23"/>
        </w:rPr>
      </w:pPr>
      <w:r w:rsidRPr="005F7DFC">
        <w:rPr>
          <w:rFonts w:ascii="Century Gothic" w:hAnsi="Century Gothic" w:cs="Arial"/>
          <w:sz w:val="23"/>
          <w:szCs w:val="23"/>
        </w:rPr>
        <w:t xml:space="preserve">On peut modifier l’atmosphère du four. La cuisson en oxydation (= avec apport d’oxygène) est la plus fréquente et produit la teinte «normale» qui est, en Belgique, le rouge puisque l’argile est généralement ferrugineuse. Dans une atmosphère réductrice (= sans apport d’oxygène), on obtient des couleurs </w:t>
      </w:r>
      <w:r w:rsidRPr="005F7DFC">
        <w:rPr>
          <w:rFonts w:ascii="Century Gothic" w:hAnsi="Century Gothic" w:cs="Arial"/>
          <w:sz w:val="23"/>
          <w:szCs w:val="23"/>
        </w:rPr>
        <w:lastRenderedPageBreak/>
        <w:t xml:space="preserve">plus foncées. Une réduction partielle produit, quant à elle, des teintes fortement nuancées. </w:t>
      </w:r>
    </w:p>
    <w:p w:rsidR="005F7DFC" w:rsidRDefault="005F7DFC" w:rsidP="00F425DD">
      <w:pPr>
        <w:pStyle w:val="Paragraphedeliste"/>
        <w:spacing w:after="0" w:line="240" w:lineRule="auto"/>
        <w:ind w:left="0" w:firstLine="567"/>
        <w:jc w:val="both"/>
        <w:rPr>
          <w:rFonts w:ascii="Century Gothic" w:hAnsi="Century Gothic" w:cs="Arial"/>
          <w:sz w:val="23"/>
          <w:szCs w:val="23"/>
        </w:rPr>
      </w:pPr>
    </w:p>
    <w:p w:rsidR="005F7DFC" w:rsidRDefault="00556D3D" w:rsidP="004D6D9A">
      <w:pPr>
        <w:pStyle w:val="Paragraphedeliste"/>
        <w:spacing w:after="0" w:line="240" w:lineRule="auto"/>
        <w:ind w:left="0" w:firstLine="567"/>
        <w:jc w:val="both"/>
        <w:rPr>
          <w:rFonts w:ascii="Century Gothic" w:hAnsi="Century Gothic" w:cs="Arial"/>
          <w:sz w:val="23"/>
          <w:szCs w:val="23"/>
        </w:rPr>
      </w:pPr>
      <w:r w:rsidRPr="005F7DFC">
        <w:rPr>
          <w:rFonts w:ascii="Century Gothic" w:hAnsi="Century Gothic" w:cs="Arial"/>
          <w:sz w:val="23"/>
          <w:szCs w:val="23"/>
        </w:rPr>
        <w:t>Dans le passé, on utilisait différents types de fours. On peut facilement classer ces différents fours en deux catégories : les fours continus et les fours discontinus.</w:t>
      </w:r>
    </w:p>
    <w:p w:rsidR="0085507E" w:rsidRPr="004D6D9A" w:rsidRDefault="0085507E" w:rsidP="004D6D9A">
      <w:pPr>
        <w:pStyle w:val="Paragraphedeliste"/>
        <w:spacing w:after="0" w:line="240" w:lineRule="auto"/>
        <w:ind w:left="0" w:firstLine="567"/>
        <w:jc w:val="both"/>
        <w:rPr>
          <w:rFonts w:ascii="Century Gothic" w:hAnsi="Century Gothic" w:cs="Arial"/>
          <w:sz w:val="23"/>
          <w:szCs w:val="23"/>
        </w:rPr>
      </w:pPr>
    </w:p>
    <w:p w:rsidR="00556D3D" w:rsidRDefault="00556D3D" w:rsidP="00F425DD">
      <w:pPr>
        <w:pStyle w:val="Paragraphedeliste"/>
        <w:spacing w:after="0" w:line="240" w:lineRule="auto"/>
        <w:ind w:left="0" w:firstLine="567"/>
        <w:jc w:val="both"/>
        <w:rPr>
          <w:rFonts w:ascii="Century Gothic" w:hAnsi="Century Gothic" w:cs="Arial"/>
          <w:sz w:val="23"/>
          <w:szCs w:val="23"/>
        </w:rPr>
      </w:pPr>
      <w:r w:rsidRPr="005F7DFC">
        <w:rPr>
          <w:rFonts w:ascii="Century Gothic" w:hAnsi="Century Gothic" w:cs="Arial"/>
          <w:sz w:val="23"/>
          <w:szCs w:val="23"/>
        </w:rPr>
        <w:t xml:space="preserve"> Pour les fours à fonctionnement discontinu, le mode opératoire comprend le chargement du four, sa mise à feu, son extinction et refroidissement lorsque la cuisson est terminée. Dans un four de type continu, le feu ne s’éteint jamais, et c’est le chargement qui est introduit et extrait du four suivant un cycle régulier et ininterrompu.</w:t>
      </w:r>
    </w:p>
    <w:p w:rsidR="0085507E" w:rsidRPr="005F7DFC" w:rsidRDefault="0085507E" w:rsidP="00F425DD">
      <w:pPr>
        <w:pStyle w:val="Paragraphedeliste"/>
        <w:spacing w:after="0" w:line="240" w:lineRule="auto"/>
        <w:ind w:left="0" w:firstLine="567"/>
        <w:jc w:val="both"/>
        <w:rPr>
          <w:rFonts w:ascii="Century Gothic" w:hAnsi="Century Gothic" w:cs="Arial"/>
          <w:sz w:val="23"/>
          <w:szCs w:val="23"/>
        </w:rPr>
      </w:pPr>
    </w:p>
    <w:p w:rsidR="00ED63D7" w:rsidRPr="005F7DFC" w:rsidRDefault="00556D3D" w:rsidP="00F425DD">
      <w:pPr>
        <w:pStyle w:val="Paragraphedeliste"/>
        <w:spacing w:after="0" w:line="240" w:lineRule="auto"/>
        <w:ind w:left="0" w:firstLine="567"/>
        <w:jc w:val="both"/>
        <w:rPr>
          <w:rFonts w:ascii="Century Gothic" w:hAnsi="Century Gothic" w:cs="Arial"/>
          <w:sz w:val="23"/>
          <w:szCs w:val="23"/>
        </w:rPr>
      </w:pPr>
      <w:r w:rsidRPr="005F7DFC">
        <w:rPr>
          <w:rFonts w:ascii="Century Gothic" w:hAnsi="Century Gothic" w:cs="Arial"/>
          <w:sz w:val="23"/>
          <w:szCs w:val="23"/>
        </w:rPr>
        <w:t>Aujourd’hui, on utilise un four continu de type four tunnel. Dans celui-ci, le chargement de briques parcourt un tunnel rectiligne sur des wagonnets et passe successivement par les zones de «préchauffage», de «cuisson» et de «refroidissement».</w:t>
      </w:r>
    </w:p>
    <w:p w:rsidR="005F7DFC" w:rsidRDefault="005F7DFC" w:rsidP="00F425DD">
      <w:pPr>
        <w:pStyle w:val="Paragraphedeliste"/>
        <w:spacing w:after="0" w:line="240" w:lineRule="auto"/>
        <w:ind w:left="0" w:firstLine="567"/>
        <w:jc w:val="both"/>
        <w:rPr>
          <w:rFonts w:ascii="Century Gothic" w:hAnsi="Century Gothic" w:cs="Arial"/>
          <w:sz w:val="23"/>
          <w:szCs w:val="23"/>
        </w:rPr>
      </w:pPr>
    </w:p>
    <w:p w:rsidR="005F7DFC" w:rsidRDefault="0085507E" w:rsidP="004D6D9A">
      <w:pPr>
        <w:pStyle w:val="Paragraphedeliste"/>
        <w:spacing w:after="0" w:line="240" w:lineRule="auto"/>
        <w:ind w:left="0" w:firstLine="567"/>
        <w:jc w:val="both"/>
        <w:rPr>
          <w:rFonts w:ascii="Century Gothic" w:hAnsi="Century Gothic" w:cs="Arial"/>
          <w:sz w:val="23"/>
          <w:szCs w:val="23"/>
        </w:rPr>
      </w:pPr>
      <w:r>
        <w:rPr>
          <w:rFonts w:ascii="Century Gothic" w:hAnsi="Century Gothic" w:cs="Arial"/>
          <w:noProof/>
          <w:sz w:val="23"/>
          <w:szCs w:val="23"/>
          <w:lang w:eastAsia="fr-FR"/>
        </w:rPr>
        <w:drawing>
          <wp:anchor distT="0" distB="0" distL="114300" distR="114300" simplePos="0" relativeHeight="251665408" behindDoc="0" locked="0" layoutInCell="1" allowOverlap="1">
            <wp:simplePos x="0" y="0"/>
            <wp:positionH relativeFrom="column">
              <wp:posOffset>2982595</wp:posOffset>
            </wp:positionH>
            <wp:positionV relativeFrom="paragraph">
              <wp:posOffset>202565</wp:posOffset>
            </wp:positionV>
            <wp:extent cx="2901950" cy="3752215"/>
            <wp:effectExtent l="19050" t="0" r="0" b="0"/>
            <wp:wrapSquare wrapText="bothSides"/>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srcRect/>
                    <a:stretch>
                      <a:fillRect/>
                    </a:stretch>
                  </pic:blipFill>
                  <pic:spPr bwMode="auto">
                    <a:xfrm>
                      <a:off x="0" y="0"/>
                      <a:ext cx="2901950" cy="3752215"/>
                    </a:xfrm>
                    <a:prstGeom prst="rect">
                      <a:avLst/>
                    </a:prstGeom>
                    <a:noFill/>
                    <a:ln w="9525">
                      <a:noFill/>
                      <a:miter lim="800000"/>
                      <a:headEnd/>
                      <a:tailEnd/>
                    </a:ln>
                  </pic:spPr>
                </pic:pic>
              </a:graphicData>
            </a:graphic>
          </wp:anchor>
        </w:drawing>
      </w:r>
      <w:r w:rsidR="00556D3D" w:rsidRPr="005F7DFC">
        <w:rPr>
          <w:rFonts w:ascii="Century Gothic" w:hAnsi="Century Gothic" w:cs="Arial"/>
          <w:sz w:val="23"/>
          <w:szCs w:val="23"/>
        </w:rPr>
        <w:t xml:space="preserve"> Dans la zone de préchauffage, les briques sont portées progressivement à température. Cet échauffement se fait </w:t>
      </w:r>
      <w:proofErr w:type="spellStart"/>
      <w:r w:rsidR="00556D3D" w:rsidRPr="005F7DFC">
        <w:rPr>
          <w:rFonts w:ascii="Century Gothic" w:hAnsi="Century Gothic" w:cs="Arial"/>
          <w:sz w:val="23"/>
          <w:szCs w:val="23"/>
        </w:rPr>
        <w:t>e.a</w:t>
      </w:r>
      <w:proofErr w:type="spellEnd"/>
      <w:r w:rsidR="00556D3D" w:rsidRPr="005F7DFC">
        <w:rPr>
          <w:rFonts w:ascii="Century Gothic" w:hAnsi="Century Gothic" w:cs="Arial"/>
          <w:sz w:val="23"/>
          <w:szCs w:val="23"/>
        </w:rPr>
        <w:t xml:space="preserve">. grâce aux fumées émanant de la zone de cuisson du four. L’humidité résiduelle des briques est ainsi éliminée. A partir d’une température comprise entre 450°C et 600°C, on ralentit la montée en température des briques. C’est autour de cette température que se produit le «point de quartz» : il s’agit de la tempéra-ure à laquelle la structure cristalline du quartz est modifiée. A cette étape de la cuisson, les briques sont très sensibles à la formation de fissures. </w:t>
      </w:r>
    </w:p>
    <w:p w:rsidR="0085507E" w:rsidRPr="004D6D9A" w:rsidRDefault="0085507E" w:rsidP="004D6D9A">
      <w:pPr>
        <w:pStyle w:val="Paragraphedeliste"/>
        <w:spacing w:after="0" w:line="240" w:lineRule="auto"/>
        <w:ind w:left="0" w:firstLine="567"/>
        <w:jc w:val="both"/>
        <w:rPr>
          <w:rFonts w:ascii="Century Gothic" w:hAnsi="Century Gothic" w:cs="Arial"/>
          <w:sz w:val="23"/>
          <w:szCs w:val="23"/>
        </w:rPr>
      </w:pPr>
    </w:p>
    <w:p w:rsidR="00556D3D" w:rsidRDefault="00556D3D" w:rsidP="00F425DD">
      <w:pPr>
        <w:pStyle w:val="Paragraphedeliste"/>
        <w:spacing w:after="0" w:line="240" w:lineRule="auto"/>
        <w:ind w:left="0" w:firstLine="567"/>
        <w:jc w:val="both"/>
        <w:rPr>
          <w:rFonts w:ascii="Century Gothic" w:hAnsi="Century Gothic" w:cs="Arial"/>
          <w:sz w:val="23"/>
          <w:szCs w:val="23"/>
        </w:rPr>
      </w:pPr>
      <w:r w:rsidRPr="005F7DFC">
        <w:rPr>
          <w:rFonts w:ascii="Century Gothic" w:hAnsi="Century Gothic" w:cs="Arial"/>
          <w:sz w:val="23"/>
          <w:szCs w:val="23"/>
        </w:rPr>
        <w:t>La cuisson des briques à proprement parler se fait environ à mi-parcours du four, à une température allant de 1000°C à 1200°C. Le frittage de l’argile se fait à cette température et se forme alors la structure définitive de la brique.</w:t>
      </w:r>
    </w:p>
    <w:p w:rsidR="0085507E" w:rsidRPr="005F7DFC" w:rsidRDefault="0085507E" w:rsidP="00F425DD">
      <w:pPr>
        <w:pStyle w:val="Paragraphedeliste"/>
        <w:spacing w:after="0" w:line="240" w:lineRule="auto"/>
        <w:ind w:left="0" w:firstLine="567"/>
        <w:jc w:val="both"/>
        <w:rPr>
          <w:rFonts w:ascii="Century Gothic" w:hAnsi="Century Gothic" w:cs="Arial"/>
          <w:sz w:val="23"/>
          <w:szCs w:val="23"/>
        </w:rPr>
      </w:pPr>
    </w:p>
    <w:p w:rsidR="00556D3D" w:rsidRDefault="00556D3D" w:rsidP="00F425DD">
      <w:pPr>
        <w:pStyle w:val="Paragraphedeliste"/>
        <w:spacing w:after="0" w:line="240" w:lineRule="auto"/>
        <w:ind w:left="0" w:firstLine="567"/>
        <w:jc w:val="both"/>
        <w:rPr>
          <w:rFonts w:ascii="Century Gothic" w:hAnsi="Century Gothic" w:cs="Arial"/>
          <w:sz w:val="23"/>
          <w:szCs w:val="23"/>
        </w:rPr>
      </w:pPr>
      <w:r w:rsidRPr="005F7DFC">
        <w:rPr>
          <w:rFonts w:ascii="Century Gothic" w:hAnsi="Century Gothic" w:cs="Arial"/>
          <w:sz w:val="23"/>
          <w:szCs w:val="23"/>
        </w:rPr>
        <w:t>Enfin, une troisième et dernière phase consiste à refroidir les briques. Cette opération doit s’effectuer de façon très contrôlée pour éviter tout risque de fissuration.</w:t>
      </w:r>
    </w:p>
    <w:p w:rsidR="005F7DFC" w:rsidRPr="005F7DFC" w:rsidRDefault="005F7DFC" w:rsidP="00F425DD">
      <w:pPr>
        <w:pStyle w:val="Paragraphedeliste"/>
        <w:spacing w:after="0" w:line="240" w:lineRule="auto"/>
        <w:ind w:left="0" w:firstLine="567"/>
        <w:jc w:val="both"/>
        <w:rPr>
          <w:rFonts w:ascii="Century Gothic" w:hAnsi="Century Gothic" w:cs="Arial"/>
          <w:sz w:val="23"/>
          <w:szCs w:val="23"/>
        </w:rPr>
      </w:pPr>
    </w:p>
    <w:p w:rsidR="00747BC5" w:rsidRDefault="00747BC5" w:rsidP="00747BC5">
      <w:pPr>
        <w:pStyle w:val="Paragraphedeliste"/>
        <w:spacing w:after="0" w:line="240" w:lineRule="auto"/>
        <w:ind w:left="0"/>
        <w:jc w:val="both"/>
        <w:rPr>
          <w:rFonts w:ascii="Century Gothic" w:hAnsi="Century Gothic" w:cs="Arial"/>
          <w:sz w:val="12"/>
          <w:szCs w:val="12"/>
        </w:rPr>
      </w:pPr>
      <w:r>
        <w:rPr>
          <w:rFonts w:ascii="Century Gothic" w:hAnsi="Century Gothic" w:cs="Arial"/>
          <w:noProof/>
          <w:sz w:val="12"/>
          <w:szCs w:val="12"/>
          <w:lang w:eastAsia="fr-FR"/>
        </w:rPr>
        <w:lastRenderedPageBreak/>
        <w:drawing>
          <wp:inline distT="0" distB="0" distL="0" distR="0">
            <wp:extent cx="2779625" cy="2073349"/>
            <wp:effectExtent l="19050" t="0" r="1675" b="0"/>
            <wp:docPr id="27" name="صورة 18" descr="C:\Users\admin\Desktop\145994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1459949562.jpg"/>
                    <pic:cNvPicPr>
                      <a:picLocks noChangeAspect="1" noChangeArrowheads="1"/>
                    </pic:cNvPicPr>
                  </pic:nvPicPr>
                  <pic:blipFill>
                    <a:blip r:embed="rId32" cstate="print"/>
                    <a:srcRect/>
                    <a:stretch>
                      <a:fillRect/>
                    </a:stretch>
                  </pic:blipFill>
                  <pic:spPr bwMode="auto">
                    <a:xfrm>
                      <a:off x="0" y="0"/>
                      <a:ext cx="2779488" cy="2073247"/>
                    </a:xfrm>
                    <a:prstGeom prst="rect">
                      <a:avLst/>
                    </a:prstGeom>
                    <a:noFill/>
                    <a:ln w="9525">
                      <a:noFill/>
                      <a:miter lim="800000"/>
                      <a:headEnd/>
                      <a:tailEnd/>
                    </a:ln>
                  </pic:spPr>
                </pic:pic>
              </a:graphicData>
            </a:graphic>
          </wp:inline>
        </w:drawing>
      </w:r>
      <w:r>
        <w:rPr>
          <w:rFonts w:ascii="Century Gothic" w:hAnsi="Century Gothic" w:cs="Arial"/>
          <w:noProof/>
          <w:sz w:val="12"/>
          <w:szCs w:val="12"/>
          <w:lang w:eastAsia="fr-FR"/>
        </w:rPr>
        <w:drawing>
          <wp:inline distT="0" distB="0" distL="0" distR="0">
            <wp:extent cx="2736862" cy="2041451"/>
            <wp:effectExtent l="19050" t="0" r="6338" b="0"/>
            <wp:docPr id="29" name="صورة 19" descr="C:\Users\admin\Desktop\1459949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1459949565.jpg"/>
                    <pic:cNvPicPr>
                      <a:picLocks noChangeAspect="1" noChangeArrowheads="1"/>
                    </pic:cNvPicPr>
                  </pic:nvPicPr>
                  <pic:blipFill>
                    <a:blip r:embed="rId33" cstate="print"/>
                    <a:srcRect/>
                    <a:stretch>
                      <a:fillRect/>
                    </a:stretch>
                  </pic:blipFill>
                  <pic:spPr bwMode="auto">
                    <a:xfrm>
                      <a:off x="0" y="0"/>
                      <a:ext cx="2736727" cy="2041350"/>
                    </a:xfrm>
                    <a:prstGeom prst="rect">
                      <a:avLst/>
                    </a:prstGeom>
                    <a:noFill/>
                    <a:ln w="9525">
                      <a:noFill/>
                      <a:miter lim="800000"/>
                      <a:headEnd/>
                      <a:tailEnd/>
                    </a:ln>
                  </pic:spPr>
                </pic:pic>
              </a:graphicData>
            </a:graphic>
          </wp:inline>
        </w:drawing>
      </w:r>
    </w:p>
    <w:p w:rsidR="00747BC5" w:rsidRDefault="00747BC5" w:rsidP="0085507E">
      <w:pPr>
        <w:spacing w:before="100" w:beforeAutospacing="1" w:after="0" w:line="240" w:lineRule="auto"/>
        <w:jc w:val="center"/>
        <w:rPr>
          <w:rFonts w:ascii="Century Gothic" w:eastAsia="Times New Roman" w:hAnsi="Century Gothic" w:cs="Times New Roman"/>
        </w:rPr>
      </w:pPr>
      <w:r w:rsidRPr="002C0F72">
        <w:rPr>
          <w:rFonts w:ascii="Century Gothic" w:eastAsia="Times New Roman" w:hAnsi="Century Gothic" w:cs="Times New Roman"/>
        </w:rPr>
        <w:t xml:space="preserve">Figure : </w:t>
      </w:r>
      <w:r w:rsidR="0085507E">
        <w:rPr>
          <w:rFonts w:ascii="Century Gothic" w:eastAsia="Times New Roman" w:hAnsi="Century Gothic" w:cs="Times New Roman"/>
        </w:rPr>
        <w:t>étape de cuisson</w:t>
      </w:r>
    </w:p>
    <w:p w:rsidR="005F7DFC" w:rsidRPr="004D6D9A" w:rsidRDefault="004D6D9A" w:rsidP="004D6D9A">
      <w:pPr>
        <w:spacing w:before="100" w:beforeAutospacing="1" w:after="0" w:line="240" w:lineRule="auto"/>
        <w:jc w:val="both"/>
        <w:rPr>
          <w:rFonts w:ascii="Century Gothic" w:eastAsia="Times New Roman" w:hAnsi="Century Gothic" w:cs="Times New Roman"/>
          <w:b/>
          <w:bCs/>
          <w:sz w:val="24"/>
          <w:szCs w:val="24"/>
        </w:rPr>
      </w:pPr>
      <w:r w:rsidRPr="004D6D9A">
        <w:rPr>
          <w:rFonts w:ascii="Century Gothic" w:eastAsia="Times New Roman" w:hAnsi="Century Gothic" w:cs="Times New Roman"/>
          <w:b/>
          <w:bCs/>
          <w:sz w:val="24"/>
          <w:szCs w:val="24"/>
        </w:rPr>
        <w:t>-</w:t>
      </w:r>
      <w:r w:rsidR="005F7DFC" w:rsidRPr="004D6D9A">
        <w:rPr>
          <w:rFonts w:ascii="Century Gothic" w:eastAsia="Times New Roman" w:hAnsi="Century Gothic" w:cs="Times New Roman"/>
          <w:b/>
          <w:bCs/>
          <w:sz w:val="24"/>
          <w:szCs w:val="24"/>
        </w:rPr>
        <w:t xml:space="preserve"> Action de la chaleur</w:t>
      </w:r>
    </w:p>
    <w:p w:rsidR="005F7DFC" w:rsidRPr="005F7DFC" w:rsidRDefault="004D6D9A" w:rsidP="004D6D9A">
      <w:pPr>
        <w:tabs>
          <w:tab w:val="left" w:pos="580"/>
          <w:tab w:val="center" w:pos="4394"/>
        </w:tabs>
        <w:spacing w:before="100" w:beforeAutospacing="1" w:after="0" w:line="240" w:lineRule="auto"/>
        <w:jc w:val="both"/>
        <w:rPr>
          <w:rFonts w:ascii="Century Gothic" w:eastAsia="Times New Roman" w:hAnsi="Century Gothic" w:cs="Times New Roman"/>
        </w:rPr>
      </w:pPr>
      <w:r>
        <w:rPr>
          <w:rFonts w:ascii="Century Gothic" w:eastAsia="Times New Roman" w:hAnsi="Century Gothic" w:cs="Times New Roman"/>
        </w:rPr>
        <w:tab/>
      </w:r>
      <w:r>
        <w:rPr>
          <w:rFonts w:ascii="Century Gothic" w:eastAsia="Times New Roman" w:hAnsi="Century Gothic" w:cs="Times New Roman"/>
        </w:rPr>
        <w:tab/>
      </w:r>
      <w:r w:rsidR="005F7DFC" w:rsidRPr="005F7DFC">
        <w:rPr>
          <w:rFonts w:ascii="Century Gothic" w:eastAsia="Times New Roman" w:hAnsi="Century Gothic" w:cs="Times New Roman"/>
        </w:rPr>
        <w:t>En ce qui concerne la réaction des matières premières à la cuisson,</w:t>
      </w:r>
      <w:r>
        <w:rPr>
          <w:rFonts w:ascii="Century Gothic" w:eastAsia="Times New Roman" w:hAnsi="Century Gothic" w:cs="Times New Roman"/>
        </w:rPr>
        <w:t xml:space="preserve"> </w:t>
      </w:r>
      <w:r w:rsidR="005F7DFC" w:rsidRPr="005F7DFC">
        <w:rPr>
          <w:rFonts w:ascii="Century Gothic" w:eastAsia="Times New Roman" w:hAnsi="Century Gothic" w:cs="Times New Roman"/>
        </w:rPr>
        <w:t>la chaleur provoque des modifications de masse volumique, de porosité, de dureté, de dimensions. Elle provoque également des</w:t>
      </w:r>
      <w:r>
        <w:rPr>
          <w:rFonts w:ascii="Century Gothic" w:eastAsia="Times New Roman" w:hAnsi="Century Gothic" w:cs="Times New Roman"/>
        </w:rPr>
        <w:t xml:space="preserve"> </w:t>
      </w:r>
      <w:r w:rsidR="005F7DFC" w:rsidRPr="005F7DFC">
        <w:rPr>
          <w:rFonts w:ascii="Century Gothic" w:eastAsia="Times New Roman" w:hAnsi="Century Gothic" w:cs="Times New Roman"/>
        </w:rPr>
        <w:t>déshydratations, des décompositions et des combinaisons qui</w:t>
      </w:r>
      <w:r>
        <w:rPr>
          <w:rFonts w:ascii="Century Gothic" w:eastAsia="Times New Roman" w:hAnsi="Century Gothic" w:cs="Times New Roman"/>
        </w:rPr>
        <w:t xml:space="preserve"> </w:t>
      </w:r>
      <w:r w:rsidR="005F7DFC" w:rsidRPr="005F7DFC">
        <w:rPr>
          <w:rFonts w:ascii="Century Gothic" w:eastAsia="Times New Roman" w:hAnsi="Century Gothic" w:cs="Times New Roman"/>
        </w:rPr>
        <w:t>modifient les propriétés comme suit :</w:t>
      </w:r>
    </w:p>
    <w:p w:rsidR="005F7DFC" w:rsidRPr="005F7DFC" w:rsidRDefault="005F7DFC" w:rsidP="004D6D9A">
      <w:pPr>
        <w:spacing w:after="0" w:line="240" w:lineRule="auto"/>
        <w:jc w:val="both"/>
        <w:rPr>
          <w:rFonts w:ascii="Century Gothic" w:eastAsia="Times New Roman" w:hAnsi="Century Gothic" w:cs="Times New Roman"/>
        </w:rPr>
      </w:pPr>
      <w:r w:rsidRPr="005F7DFC">
        <w:rPr>
          <w:rFonts w:ascii="Century Gothic" w:eastAsia="Times New Roman" w:hAnsi="Century Gothic" w:cs="Times New Roman"/>
        </w:rPr>
        <w:t xml:space="preserve">— jusqu’à 200 </w:t>
      </w:r>
      <w:proofErr w:type="spellStart"/>
      <w:r w:rsidRPr="005F7DFC">
        <w:rPr>
          <w:rFonts w:ascii="Century Gothic" w:eastAsia="Times New Roman" w:hAnsi="Century Gothic" w:cs="Times New Roman"/>
        </w:rPr>
        <w:t>oC</w:t>
      </w:r>
      <w:proofErr w:type="spellEnd"/>
      <w:r w:rsidRPr="005F7DFC">
        <w:rPr>
          <w:rFonts w:ascii="Century Gothic" w:eastAsia="Times New Roman" w:hAnsi="Century Gothic" w:cs="Times New Roman"/>
        </w:rPr>
        <w:t xml:space="preserve"> environ, évacuation de l’eau résiduelle de</w:t>
      </w:r>
      <w:r w:rsidR="004D6D9A">
        <w:rPr>
          <w:rFonts w:ascii="Century Gothic" w:eastAsia="Times New Roman" w:hAnsi="Century Gothic" w:cs="Times New Roman"/>
        </w:rPr>
        <w:t xml:space="preserve"> </w:t>
      </w:r>
      <w:r w:rsidRPr="005F7DFC">
        <w:rPr>
          <w:rFonts w:ascii="Century Gothic" w:eastAsia="Times New Roman" w:hAnsi="Century Gothic" w:cs="Times New Roman"/>
        </w:rPr>
        <w:t>séchage ;</w:t>
      </w:r>
    </w:p>
    <w:p w:rsidR="005F7DFC" w:rsidRPr="005F7DFC" w:rsidRDefault="005F7DFC" w:rsidP="004D6D9A">
      <w:pPr>
        <w:spacing w:after="0" w:line="240" w:lineRule="auto"/>
        <w:jc w:val="both"/>
        <w:rPr>
          <w:rFonts w:ascii="Century Gothic" w:eastAsia="Times New Roman" w:hAnsi="Century Gothic" w:cs="Times New Roman"/>
        </w:rPr>
      </w:pPr>
      <w:r w:rsidRPr="005F7DFC">
        <w:rPr>
          <w:rFonts w:ascii="Century Gothic" w:eastAsia="Times New Roman" w:hAnsi="Century Gothic" w:cs="Times New Roman"/>
        </w:rPr>
        <w:t xml:space="preserve">— de 200 à 450 </w:t>
      </w:r>
      <w:proofErr w:type="spellStart"/>
      <w:r w:rsidRPr="005F7DFC">
        <w:rPr>
          <w:rFonts w:ascii="Century Gothic" w:eastAsia="Times New Roman" w:hAnsi="Century Gothic" w:cs="Times New Roman"/>
        </w:rPr>
        <w:t>oC</w:t>
      </w:r>
      <w:proofErr w:type="spellEnd"/>
      <w:r w:rsidRPr="005F7DFC">
        <w:rPr>
          <w:rFonts w:ascii="Century Gothic" w:eastAsia="Times New Roman" w:hAnsi="Century Gothic" w:cs="Times New Roman"/>
        </w:rPr>
        <w:t>, décomposition de matières organiques ;</w:t>
      </w:r>
    </w:p>
    <w:p w:rsidR="005F7DFC" w:rsidRPr="005F7DFC" w:rsidRDefault="005F7DFC" w:rsidP="004D6D9A">
      <w:pPr>
        <w:spacing w:after="0" w:line="240" w:lineRule="auto"/>
        <w:jc w:val="both"/>
        <w:rPr>
          <w:rFonts w:ascii="Century Gothic" w:eastAsia="Times New Roman" w:hAnsi="Century Gothic" w:cs="Times New Roman"/>
        </w:rPr>
      </w:pPr>
      <w:r w:rsidRPr="005F7DFC">
        <w:rPr>
          <w:rFonts w:ascii="Century Gothic" w:eastAsia="Times New Roman" w:hAnsi="Century Gothic" w:cs="Times New Roman"/>
        </w:rPr>
        <w:t xml:space="preserve">— de 450 à 650 </w:t>
      </w:r>
      <w:proofErr w:type="spellStart"/>
      <w:r w:rsidRPr="005F7DFC">
        <w:rPr>
          <w:rFonts w:ascii="Century Gothic" w:eastAsia="Times New Roman" w:hAnsi="Century Gothic" w:cs="Times New Roman"/>
        </w:rPr>
        <w:t>oC</w:t>
      </w:r>
      <w:proofErr w:type="spellEnd"/>
      <w:r w:rsidRPr="005F7DFC">
        <w:rPr>
          <w:rFonts w:ascii="Century Gothic" w:eastAsia="Times New Roman" w:hAnsi="Century Gothic" w:cs="Times New Roman"/>
        </w:rPr>
        <w:t>, destruction des minéraux argileux avec départ</w:t>
      </w:r>
      <w:r w:rsidR="004D6D9A">
        <w:rPr>
          <w:rFonts w:ascii="Century Gothic" w:eastAsia="Times New Roman" w:hAnsi="Century Gothic" w:cs="Times New Roman"/>
        </w:rPr>
        <w:t xml:space="preserve"> </w:t>
      </w:r>
      <w:r w:rsidRPr="005F7DFC">
        <w:rPr>
          <w:rFonts w:ascii="Century Gothic" w:eastAsia="Times New Roman" w:hAnsi="Century Gothic" w:cs="Times New Roman"/>
        </w:rPr>
        <w:t>de l’eau de constitution ;</w:t>
      </w:r>
    </w:p>
    <w:p w:rsidR="005F7DFC" w:rsidRPr="005F7DFC" w:rsidRDefault="005F7DFC" w:rsidP="004D6D9A">
      <w:pPr>
        <w:spacing w:after="0" w:line="240" w:lineRule="auto"/>
        <w:jc w:val="both"/>
        <w:rPr>
          <w:rFonts w:ascii="Century Gothic" w:eastAsia="Times New Roman" w:hAnsi="Century Gothic" w:cs="Times New Roman"/>
        </w:rPr>
      </w:pPr>
      <w:r w:rsidRPr="005F7DFC">
        <w:rPr>
          <w:rFonts w:ascii="Century Gothic" w:eastAsia="Times New Roman" w:hAnsi="Century Gothic" w:cs="Times New Roman"/>
        </w:rPr>
        <w:t xml:space="preserve">— de 650 à 750 </w:t>
      </w:r>
      <w:proofErr w:type="spellStart"/>
      <w:r w:rsidRPr="005F7DFC">
        <w:rPr>
          <w:rFonts w:ascii="Century Gothic" w:eastAsia="Times New Roman" w:hAnsi="Century Gothic" w:cs="Times New Roman"/>
        </w:rPr>
        <w:t>oC</w:t>
      </w:r>
      <w:proofErr w:type="spellEnd"/>
      <w:r w:rsidRPr="005F7DFC">
        <w:rPr>
          <w:rFonts w:ascii="Century Gothic" w:eastAsia="Times New Roman" w:hAnsi="Century Gothic" w:cs="Times New Roman"/>
        </w:rPr>
        <w:t>, décomposition du carbonate de chaux (cas</w:t>
      </w:r>
      <w:r w:rsidR="004D6D9A">
        <w:rPr>
          <w:rFonts w:ascii="Century Gothic" w:eastAsia="Times New Roman" w:hAnsi="Century Gothic" w:cs="Times New Roman"/>
        </w:rPr>
        <w:t xml:space="preserve"> </w:t>
      </w:r>
      <w:r w:rsidRPr="005F7DFC">
        <w:rPr>
          <w:rFonts w:ascii="Century Gothic" w:eastAsia="Times New Roman" w:hAnsi="Century Gothic" w:cs="Times New Roman"/>
        </w:rPr>
        <w:t>des argiles calcaires) ;</w:t>
      </w:r>
    </w:p>
    <w:p w:rsidR="005F7DFC" w:rsidRPr="005F7DFC" w:rsidRDefault="005F7DFC" w:rsidP="004D6D9A">
      <w:pPr>
        <w:spacing w:after="0" w:line="240" w:lineRule="auto"/>
        <w:jc w:val="both"/>
        <w:rPr>
          <w:rFonts w:ascii="Century Gothic" w:eastAsia="Times New Roman" w:hAnsi="Century Gothic" w:cs="Times New Roman"/>
        </w:rPr>
      </w:pPr>
      <w:r w:rsidRPr="005F7DFC">
        <w:rPr>
          <w:rFonts w:ascii="Century Gothic" w:eastAsia="Times New Roman" w:hAnsi="Century Gothic" w:cs="Times New Roman"/>
        </w:rPr>
        <w:t>— au-delà et jusqu’à la température de cuisson, les fondants</w:t>
      </w:r>
      <w:r w:rsidR="004D6D9A">
        <w:rPr>
          <w:rFonts w:ascii="Century Gothic" w:eastAsia="Times New Roman" w:hAnsi="Century Gothic" w:cs="Times New Roman"/>
        </w:rPr>
        <w:t xml:space="preserve"> </w:t>
      </w:r>
      <w:r w:rsidRPr="005F7DFC">
        <w:rPr>
          <w:rFonts w:ascii="Century Gothic" w:eastAsia="Times New Roman" w:hAnsi="Century Gothic" w:cs="Times New Roman"/>
        </w:rPr>
        <w:t>contenus dans la terre entrent en réaction et communiquent aux</w:t>
      </w:r>
      <w:r w:rsidR="004D6D9A">
        <w:rPr>
          <w:rFonts w:ascii="Century Gothic" w:eastAsia="Times New Roman" w:hAnsi="Century Gothic" w:cs="Times New Roman"/>
        </w:rPr>
        <w:t xml:space="preserve"> </w:t>
      </w:r>
      <w:r w:rsidRPr="005F7DFC">
        <w:rPr>
          <w:rFonts w:ascii="Century Gothic" w:eastAsia="Times New Roman" w:hAnsi="Century Gothic" w:cs="Times New Roman"/>
        </w:rPr>
        <w:t>produits leurs qualités mécaniques définitives ; c’est ce qu’on</w:t>
      </w:r>
      <w:r w:rsidR="004D6D9A">
        <w:rPr>
          <w:rFonts w:ascii="Century Gothic" w:eastAsia="Times New Roman" w:hAnsi="Century Gothic" w:cs="Times New Roman"/>
        </w:rPr>
        <w:t xml:space="preserve"> </w:t>
      </w:r>
      <w:r w:rsidRPr="005F7DFC">
        <w:rPr>
          <w:rFonts w:ascii="Century Gothic" w:eastAsia="Times New Roman" w:hAnsi="Century Gothic" w:cs="Times New Roman"/>
        </w:rPr>
        <w:t>appelle le grésage, qui s’accompagne d’une baisse de porosité du</w:t>
      </w:r>
      <w:r w:rsidR="004D6D9A">
        <w:rPr>
          <w:rFonts w:ascii="Century Gothic" w:eastAsia="Times New Roman" w:hAnsi="Century Gothic" w:cs="Times New Roman"/>
        </w:rPr>
        <w:t xml:space="preserve"> </w:t>
      </w:r>
      <w:r w:rsidRPr="005F7DFC">
        <w:rPr>
          <w:rFonts w:ascii="Century Gothic" w:eastAsia="Times New Roman" w:hAnsi="Century Gothic" w:cs="Times New Roman"/>
        </w:rPr>
        <w:t>tesson et, le plus souvent, de l’apparition d’un retrait (retrait de</w:t>
      </w:r>
      <w:r w:rsidR="004D6D9A">
        <w:rPr>
          <w:rFonts w:ascii="Century Gothic" w:eastAsia="Times New Roman" w:hAnsi="Century Gothic" w:cs="Times New Roman"/>
        </w:rPr>
        <w:t xml:space="preserve"> </w:t>
      </w:r>
      <w:r w:rsidRPr="005F7DFC">
        <w:rPr>
          <w:rFonts w:ascii="Century Gothic" w:eastAsia="Times New Roman" w:hAnsi="Century Gothic" w:cs="Times New Roman"/>
        </w:rPr>
        <w:t>cuisson de 0,5 à 3 % environ par rapport à la longueur sèche).</w:t>
      </w:r>
    </w:p>
    <w:p w:rsidR="005F7DFC" w:rsidRPr="004D6D9A" w:rsidRDefault="004D6D9A" w:rsidP="004D6D9A">
      <w:pPr>
        <w:spacing w:before="100" w:beforeAutospacing="1" w:after="0" w:line="240" w:lineRule="auto"/>
        <w:jc w:val="both"/>
        <w:rPr>
          <w:rFonts w:ascii="Century Gothic" w:eastAsia="Times New Roman" w:hAnsi="Century Gothic" w:cs="Times New Roman"/>
          <w:b/>
          <w:bCs/>
          <w:sz w:val="24"/>
          <w:szCs w:val="24"/>
        </w:rPr>
      </w:pPr>
      <w:r w:rsidRPr="004D6D9A">
        <w:rPr>
          <w:rFonts w:ascii="Century Gothic" w:eastAsia="Times New Roman" w:hAnsi="Century Gothic" w:cs="Times New Roman"/>
          <w:b/>
          <w:bCs/>
          <w:sz w:val="24"/>
          <w:szCs w:val="24"/>
        </w:rPr>
        <w:t>-</w:t>
      </w:r>
      <w:r w:rsidR="005F7DFC" w:rsidRPr="004D6D9A">
        <w:rPr>
          <w:rFonts w:ascii="Century Gothic" w:eastAsia="Times New Roman" w:hAnsi="Century Gothic" w:cs="Times New Roman"/>
          <w:b/>
          <w:bCs/>
          <w:sz w:val="24"/>
          <w:szCs w:val="24"/>
        </w:rPr>
        <w:t xml:space="preserve"> Combustibles</w:t>
      </w:r>
    </w:p>
    <w:p w:rsidR="005F7DFC" w:rsidRPr="005F7DFC" w:rsidRDefault="005F7DFC" w:rsidP="004D6D9A">
      <w:pPr>
        <w:spacing w:before="100" w:beforeAutospacing="1" w:after="0" w:line="240" w:lineRule="auto"/>
        <w:jc w:val="both"/>
        <w:rPr>
          <w:rFonts w:ascii="Century Gothic" w:eastAsia="Times New Roman" w:hAnsi="Century Gothic" w:cs="Times New Roman"/>
        </w:rPr>
      </w:pPr>
      <w:r w:rsidRPr="005F7DFC">
        <w:rPr>
          <w:rFonts w:ascii="Century Gothic" w:eastAsia="Times New Roman" w:hAnsi="Century Gothic" w:cs="Times New Roman"/>
        </w:rPr>
        <w:t>On assiste à une augmentation de l’utilisation du gaz naturel et</w:t>
      </w:r>
      <w:r w:rsidR="004D6D9A">
        <w:rPr>
          <w:rFonts w:ascii="Century Gothic" w:eastAsia="Times New Roman" w:hAnsi="Century Gothic" w:cs="Times New Roman"/>
        </w:rPr>
        <w:t xml:space="preserve"> à une diminution </w:t>
      </w:r>
      <w:r w:rsidRPr="005F7DFC">
        <w:rPr>
          <w:rFonts w:ascii="Century Gothic" w:eastAsia="Times New Roman" w:hAnsi="Century Gothic" w:cs="Times New Roman"/>
        </w:rPr>
        <w:t xml:space="preserve">corrélative de l’utilisation du fuel (articles </w:t>
      </w:r>
      <w:r w:rsidR="004D6D9A">
        <w:rPr>
          <w:rFonts w:ascii="Century Gothic" w:eastAsia="Times New Roman" w:hAnsi="Century Gothic" w:cs="Times New Roman"/>
        </w:rPr>
        <w:t xml:space="preserve">Carburants liquides [BE 8 545], </w:t>
      </w:r>
      <w:r w:rsidRPr="005F7DFC">
        <w:rPr>
          <w:rFonts w:ascii="Century Gothic" w:eastAsia="Times New Roman" w:hAnsi="Century Gothic" w:cs="Times New Roman"/>
        </w:rPr>
        <w:t>Combustibles liquides [BE 8 546] et</w:t>
      </w:r>
      <w:r w:rsidR="004D6D9A">
        <w:rPr>
          <w:rFonts w:ascii="Century Gothic" w:eastAsia="Times New Roman" w:hAnsi="Century Gothic" w:cs="Times New Roman"/>
        </w:rPr>
        <w:t xml:space="preserve"> </w:t>
      </w:r>
      <w:r w:rsidRPr="005F7DFC">
        <w:rPr>
          <w:rFonts w:ascii="Century Gothic" w:eastAsia="Times New Roman" w:hAnsi="Century Gothic" w:cs="Times New Roman"/>
        </w:rPr>
        <w:t>Combustibles gazeux. Gaz naturel [A 1 755] dans le traité Génie</w:t>
      </w:r>
      <w:r w:rsidR="004D6D9A">
        <w:rPr>
          <w:rFonts w:ascii="Century Gothic" w:eastAsia="Times New Roman" w:hAnsi="Century Gothic" w:cs="Times New Roman"/>
        </w:rPr>
        <w:t xml:space="preserve"> </w:t>
      </w:r>
      <w:r w:rsidRPr="005F7DFC">
        <w:rPr>
          <w:rFonts w:ascii="Century Gothic" w:eastAsia="Times New Roman" w:hAnsi="Century Gothic" w:cs="Times New Roman"/>
        </w:rPr>
        <w:t>énergétique).</w:t>
      </w:r>
    </w:p>
    <w:p w:rsidR="005F7DFC" w:rsidRPr="005F7DFC" w:rsidRDefault="005F7DFC" w:rsidP="004D6D9A">
      <w:pPr>
        <w:spacing w:before="100" w:beforeAutospacing="1" w:after="0" w:line="240" w:lineRule="auto"/>
        <w:jc w:val="both"/>
        <w:rPr>
          <w:rFonts w:ascii="Century Gothic" w:eastAsia="Times New Roman" w:hAnsi="Century Gothic" w:cs="Times New Roman"/>
        </w:rPr>
      </w:pPr>
      <w:r w:rsidRPr="005F7DFC">
        <w:rPr>
          <w:rFonts w:ascii="Century Gothic" w:eastAsia="Times New Roman" w:hAnsi="Century Gothic" w:cs="Times New Roman"/>
        </w:rPr>
        <w:t>La crise énergétique a conduit certaines usines à substituer aux</w:t>
      </w:r>
      <w:r w:rsidR="004D6D9A">
        <w:rPr>
          <w:rFonts w:ascii="Century Gothic" w:eastAsia="Times New Roman" w:hAnsi="Century Gothic" w:cs="Times New Roman"/>
        </w:rPr>
        <w:t xml:space="preserve"> combustibles </w:t>
      </w:r>
      <w:r w:rsidRPr="005F7DFC">
        <w:rPr>
          <w:rFonts w:ascii="Century Gothic" w:eastAsia="Times New Roman" w:hAnsi="Century Gothic" w:cs="Times New Roman"/>
        </w:rPr>
        <w:t>liquides et gazeux des combustibles solides : sciure</w:t>
      </w:r>
      <w:r w:rsidR="004D6D9A">
        <w:rPr>
          <w:rFonts w:ascii="Century Gothic" w:eastAsia="Times New Roman" w:hAnsi="Century Gothic" w:cs="Times New Roman"/>
        </w:rPr>
        <w:t xml:space="preserve"> </w:t>
      </w:r>
      <w:r w:rsidRPr="005F7DFC">
        <w:rPr>
          <w:rFonts w:ascii="Century Gothic" w:eastAsia="Times New Roman" w:hAnsi="Century Gothic" w:cs="Times New Roman"/>
        </w:rPr>
        <w:t>de bois par exemple.</w:t>
      </w:r>
    </w:p>
    <w:p w:rsidR="005F7DFC" w:rsidRPr="005F7DFC" w:rsidRDefault="005F7DFC" w:rsidP="004D6D9A">
      <w:pPr>
        <w:spacing w:before="100" w:beforeAutospacing="1" w:after="0" w:line="240" w:lineRule="auto"/>
        <w:jc w:val="both"/>
        <w:rPr>
          <w:rFonts w:ascii="Century Gothic" w:eastAsia="Times New Roman" w:hAnsi="Century Gothic" w:cs="Times New Roman"/>
        </w:rPr>
      </w:pPr>
      <w:r w:rsidRPr="005F7DFC">
        <w:rPr>
          <w:rFonts w:ascii="Century Gothic" w:eastAsia="Times New Roman" w:hAnsi="Century Gothic" w:cs="Times New Roman"/>
        </w:rPr>
        <w:t>La répartition des différentes sources d’énergie thermique était</w:t>
      </w:r>
      <w:r w:rsidR="004D6D9A">
        <w:rPr>
          <w:rFonts w:ascii="Century Gothic" w:eastAsia="Times New Roman" w:hAnsi="Century Gothic" w:cs="Times New Roman"/>
        </w:rPr>
        <w:t xml:space="preserve"> </w:t>
      </w:r>
      <w:r w:rsidRPr="005F7DFC">
        <w:rPr>
          <w:rFonts w:ascii="Century Gothic" w:eastAsia="Times New Roman" w:hAnsi="Century Gothic" w:cs="Times New Roman"/>
        </w:rPr>
        <w:t>la suivante (pour 1992) :</w:t>
      </w:r>
    </w:p>
    <w:p w:rsidR="005F7DFC" w:rsidRPr="005F7DFC" w:rsidRDefault="005F7DFC" w:rsidP="004D6D9A">
      <w:pPr>
        <w:spacing w:after="0" w:line="240" w:lineRule="auto"/>
        <w:jc w:val="both"/>
        <w:rPr>
          <w:rFonts w:ascii="Century Gothic" w:eastAsia="Times New Roman" w:hAnsi="Century Gothic" w:cs="Times New Roman"/>
        </w:rPr>
      </w:pPr>
      <w:r w:rsidRPr="005F7DFC">
        <w:rPr>
          <w:rFonts w:ascii="Century Gothic" w:eastAsia="Times New Roman" w:hAnsi="Century Gothic" w:cs="Times New Roman"/>
        </w:rPr>
        <w:t>— gaz naturel ...................................................................... 75,3 %</w:t>
      </w:r>
    </w:p>
    <w:p w:rsidR="005F7DFC" w:rsidRPr="005F7DFC" w:rsidRDefault="005F7DFC" w:rsidP="004D6D9A">
      <w:pPr>
        <w:spacing w:after="0" w:line="240" w:lineRule="auto"/>
        <w:jc w:val="both"/>
        <w:rPr>
          <w:rFonts w:ascii="Century Gothic" w:eastAsia="Times New Roman" w:hAnsi="Century Gothic" w:cs="Times New Roman"/>
        </w:rPr>
      </w:pPr>
      <w:r w:rsidRPr="005F7DFC">
        <w:rPr>
          <w:rFonts w:ascii="Century Gothic" w:eastAsia="Times New Roman" w:hAnsi="Century Gothic" w:cs="Times New Roman"/>
        </w:rPr>
        <w:t>— fuel ................................................................................... 5,3 %</w:t>
      </w:r>
    </w:p>
    <w:p w:rsidR="005F7DFC" w:rsidRPr="005F7DFC" w:rsidRDefault="005F7DFC" w:rsidP="004D6D9A">
      <w:pPr>
        <w:spacing w:after="0" w:line="240" w:lineRule="auto"/>
        <w:jc w:val="both"/>
        <w:rPr>
          <w:rFonts w:ascii="Century Gothic" w:eastAsia="Times New Roman" w:hAnsi="Century Gothic" w:cs="Times New Roman"/>
        </w:rPr>
      </w:pPr>
      <w:r w:rsidRPr="005F7DFC">
        <w:rPr>
          <w:rFonts w:ascii="Century Gothic" w:eastAsia="Times New Roman" w:hAnsi="Century Gothic" w:cs="Times New Roman"/>
        </w:rPr>
        <w:t>— combustibles solides ..................................................... 15,2 %</w:t>
      </w:r>
    </w:p>
    <w:p w:rsidR="005F7DFC" w:rsidRPr="002C0F72" w:rsidRDefault="005F7DFC" w:rsidP="004D6D9A">
      <w:pPr>
        <w:spacing w:after="0" w:line="240" w:lineRule="auto"/>
        <w:jc w:val="both"/>
        <w:rPr>
          <w:rFonts w:ascii="Century Gothic" w:eastAsia="Times New Roman" w:hAnsi="Century Gothic" w:cs="Times New Roman"/>
        </w:rPr>
      </w:pPr>
      <w:r w:rsidRPr="005F7DFC">
        <w:rPr>
          <w:rFonts w:ascii="Century Gothic" w:eastAsia="Times New Roman" w:hAnsi="Century Gothic" w:cs="Times New Roman"/>
        </w:rPr>
        <w:t>— gaz liquéfiés (butane, propane).................................... 4,2 %</w:t>
      </w:r>
    </w:p>
    <w:p w:rsidR="00747BC5" w:rsidRDefault="00747BC5" w:rsidP="00747BC5">
      <w:pPr>
        <w:pStyle w:val="Paragraphedeliste"/>
        <w:spacing w:after="0" w:line="240" w:lineRule="auto"/>
        <w:ind w:left="0"/>
        <w:jc w:val="both"/>
        <w:rPr>
          <w:rFonts w:ascii="Century Gothic" w:hAnsi="Century Gothic" w:cs="Arial"/>
          <w:sz w:val="12"/>
          <w:szCs w:val="12"/>
        </w:rPr>
      </w:pPr>
    </w:p>
    <w:p w:rsidR="004D6632" w:rsidRDefault="004D6632" w:rsidP="00F425DD">
      <w:pPr>
        <w:pStyle w:val="Paragraphedeliste"/>
        <w:spacing w:after="0" w:line="240" w:lineRule="auto"/>
        <w:ind w:left="0" w:firstLine="567"/>
        <w:jc w:val="both"/>
        <w:rPr>
          <w:rFonts w:ascii="Century Gothic" w:hAnsi="Century Gothic" w:cs="Arial"/>
          <w:sz w:val="12"/>
          <w:szCs w:val="12"/>
        </w:rPr>
      </w:pPr>
    </w:p>
    <w:p w:rsidR="0085507E" w:rsidRDefault="0085507E" w:rsidP="0085507E">
      <w:pPr>
        <w:pStyle w:val="Paragraphedeliste"/>
        <w:spacing w:after="0" w:line="240" w:lineRule="auto"/>
        <w:jc w:val="both"/>
        <w:rPr>
          <w:rFonts w:ascii="Century Gothic" w:hAnsi="Century Gothic" w:cs="Arial"/>
          <w:b/>
          <w:bCs/>
          <w:sz w:val="28"/>
          <w:szCs w:val="28"/>
        </w:rPr>
      </w:pPr>
    </w:p>
    <w:p w:rsidR="0085507E" w:rsidRDefault="0085507E" w:rsidP="0085507E">
      <w:pPr>
        <w:pStyle w:val="Paragraphedeliste"/>
        <w:spacing w:after="0" w:line="240" w:lineRule="auto"/>
        <w:jc w:val="both"/>
        <w:rPr>
          <w:rFonts w:ascii="Century Gothic" w:hAnsi="Century Gothic" w:cs="Arial"/>
          <w:b/>
          <w:bCs/>
          <w:sz w:val="28"/>
          <w:szCs w:val="28"/>
        </w:rPr>
      </w:pPr>
    </w:p>
    <w:p w:rsidR="0085507E" w:rsidRPr="0085507E" w:rsidRDefault="0085507E" w:rsidP="0085507E">
      <w:pPr>
        <w:pStyle w:val="Paragraphedeliste"/>
        <w:spacing w:after="0" w:line="240" w:lineRule="auto"/>
        <w:jc w:val="both"/>
        <w:rPr>
          <w:rFonts w:ascii="Century Gothic" w:hAnsi="Century Gothic" w:cs="Arial"/>
          <w:b/>
          <w:bCs/>
          <w:sz w:val="28"/>
          <w:szCs w:val="28"/>
        </w:rPr>
      </w:pPr>
    </w:p>
    <w:p w:rsidR="0085507E" w:rsidRPr="0085507E" w:rsidRDefault="0085507E" w:rsidP="0085507E">
      <w:pPr>
        <w:pStyle w:val="Paragraphedeliste"/>
        <w:spacing w:after="0" w:line="240" w:lineRule="auto"/>
        <w:jc w:val="both"/>
        <w:rPr>
          <w:rFonts w:ascii="Century Gothic" w:hAnsi="Century Gothic" w:cs="Arial"/>
          <w:b/>
          <w:bCs/>
          <w:sz w:val="28"/>
          <w:szCs w:val="28"/>
        </w:rPr>
      </w:pPr>
    </w:p>
    <w:p w:rsidR="0085507E" w:rsidRPr="0085507E" w:rsidRDefault="0085507E" w:rsidP="0085507E">
      <w:pPr>
        <w:pStyle w:val="Paragraphedeliste"/>
        <w:spacing w:after="0" w:line="240" w:lineRule="auto"/>
        <w:jc w:val="both"/>
        <w:rPr>
          <w:rFonts w:ascii="Century Gothic" w:hAnsi="Century Gothic" w:cs="Arial"/>
          <w:b/>
          <w:bCs/>
          <w:sz w:val="28"/>
          <w:szCs w:val="28"/>
        </w:rPr>
      </w:pPr>
    </w:p>
    <w:p w:rsidR="004D6632" w:rsidRDefault="004D6632" w:rsidP="004D6632">
      <w:pPr>
        <w:pStyle w:val="Paragraphedeliste"/>
        <w:numPr>
          <w:ilvl w:val="0"/>
          <w:numId w:val="4"/>
        </w:numPr>
        <w:spacing w:after="0" w:line="240" w:lineRule="auto"/>
        <w:jc w:val="both"/>
        <w:rPr>
          <w:rFonts w:ascii="Century Gothic" w:hAnsi="Century Gothic" w:cs="Arial"/>
          <w:b/>
          <w:bCs/>
          <w:sz w:val="28"/>
          <w:szCs w:val="28"/>
        </w:rPr>
      </w:pPr>
      <w:r w:rsidRPr="004D6632">
        <w:rPr>
          <w:rFonts w:ascii="Century Gothic" w:hAnsi="Century Gothic" w:cs="Arial"/>
          <w:b/>
          <w:bCs/>
          <w:sz w:val="28"/>
          <w:szCs w:val="28"/>
        </w:rPr>
        <w:t>Emballage</w:t>
      </w:r>
    </w:p>
    <w:p w:rsidR="004D6632" w:rsidRDefault="004D6632" w:rsidP="00F425DD">
      <w:pPr>
        <w:pStyle w:val="Paragraphedeliste"/>
        <w:spacing w:after="0" w:line="240" w:lineRule="auto"/>
        <w:ind w:left="0" w:firstLine="567"/>
        <w:jc w:val="both"/>
        <w:rPr>
          <w:rFonts w:ascii="Century Gothic" w:hAnsi="Century Gothic" w:cs="Arial"/>
          <w:sz w:val="18"/>
          <w:szCs w:val="18"/>
        </w:rPr>
      </w:pPr>
      <w:r w:rsidRPr="004D6632">
        <w:rPr>
          <w:rFonts w:ascii="Century Gothic" w:hAnsi="Century Gothic" w:cs="Arial"/>
          <w:sz w:val="24"/>
          <w:szCs w:val="24"/>
        </w:rPr>
        <w:t>Après la cuisson, les briques sont prêtes à être transportées et livrées sur chantier. Pour des raisons de facilité et de sécurité, elles sont préalablement empilées sur des palettes et emballées de façon à minimiser la quantité d’emballage utilisé</w:t>
      </w:r>
      <w:r>
        <w:rPr>
          <w:rFonts w:ascii="Century Gothic" w:hAnsi="Century Gothic" w:cs="Arial"/>
          <w:sz w:val="18"/>
          <w:szCs w:val="18"/>
        </w:rPr>
        <w:t>.</w:t>
      </w:r>
    </w:p>
    <w:p w:rsidR="00747BC5" w:rsidRDefault="00747BC5" w:rsidP="00F425DD">
      <w:pPr>
        <w:pStyle w:val="Paragraphedeliste"/>
        <w:spacing w:after="0" w:line="240" w:lineRule="auto"/>
        <w:ind w:left="0" w:firstLine="567"/>
        <w:jc w:val="both"/>
        <w:rPr>
          <w:rFonts w:ascii="Century Gothic" w:hAnsi="Century Gothic" w:cs="Arial"/>
          <w:sz w:val="18"/>
          <w:szCs w:val="18"/>
        </w:rPr>
      </w:pPr>
    </w:p>
    <w:p w:rsidR="00747BC5" w:rsidRDefault="00747BC5" w:rsidP="00747BC5">
      <w:pPr>
        <w:pStyle w:val="Paragraphedeliste"/>
        <w:spacing w:after="0" w:line="240" w:lineRule="auto"/>
        <w:ind w:left="0" w:firstLine="567"/>
        <w:jc w:val="center"/>
        <w:rPr>
          <w:rFonts w:ascii="Century Gothic" w:hAnsi="Century Gothic" w:cs="Arial"/>
          <w:sz w:val="18"/>
          <w:szCs w:val="18"/>
        </w:rPr>
      </w:pPr>
      <w:r>
        <w:rPr>
          <w:rFonts w:ascii="Century Gothic" w:hAnsi="Century Gothic" w:cs="Arial"/>
          <w:noProof/>
          <w:sz w:val="18"/>
          <w:szCs w:val="18"/>
          <w:lang w:eastAsia="fr-FR"/>
        </w:rPr>
        <w:drawing>
          <wp:inline distT="0" distB="0" distL="0" distR="0">
            <wp:extent cx="3221355" cy="2402840"/>
            <wp:effectExtent l="19050" t="0" r="0" b="0"/>
            <wp:docPr id="30" name="صورة 20" descr="C:\Users\admin\Desktop\145994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1459949567.jpg"/>
                    <pic:cNvPicPr>
                      <a:picLocks noChangeAspect="1" noChangeArrowheads="1"/>
                    </pic:cNvPicPr>
                  </pic:nvPicPr>
                  <pic:blipFill>
                    <a:blip r:embed="rId34" cstate="print"/>
                    <a:srcRect/>
                    <a:stretch>
                      <a:fillRect/>
                    </a:stretch>
                  </pic:blipFill>
                  <pic:spPr bwMode="auto">
                    <a:xfrm>
                      <a:off x="0" y="0"/>
                      <a:ext cx="3221355" cy="2402840"/>
                    </a:xfrm>
                    <a:prstGeom prst="rect">
                      <a:avLst/>
                    </a:prstGeom>
                    <a:noFill/>
                    <a:ln w="9525">
                      <a:noFill/>
                      <a:miter lim="800000"/>
                      <a:headEnd/>
                      <a:tailEnd/>
                    </a:ln>
                  </pic:spPr>
                </pic:pic>
              </a:graphicData>
            </a:graphic>
          </wp:inline>
        </w:drawing>
      </w:r>
    </w:p>
    <w:p w:rsidR="00747BC5" w:rsidRPr="002C0F72" w:rsidRDefault="00747BC5" w:rsidP="0085507E">
      <w:pPr>
        <w:spacing w:before="100" w:beforeAutospacing="1" w:after="0" w:line="240" w:lineRule="auto"/>
        <w:jc w:val="center"/>
        <w:rPr>
          <w:rFonts w:ascii="Century Gothic" w:eastAsia="Times New Roman" w:hAnsi="Century Gothic" w:cs="Times New Roman"/>
        </w:rPr>
      </w:pPr>
      <w:r w:rsidRPr="002C0F72">
        <w:rPr>
          <w:rFonts w:ascii="Century Gothic" w:eastAsia="Times New Roman" w:hAnsi="Century Gothic" w:cs="Times New Roman"/>
        </w:rPr>
        <w:t xml:space="preserve">Figure : </w:t>
      </w:r>
      <w:r w:rsidR="0085507E">
        <w:rPr>
          <w:rFonts w:ascii="Century Gothic" w:eastAsia="Times New Roman" w:hAnsi="Century Gothic" w:cs="Times New Roman"/>
        </w:rPr>
        <w:t>étape de l'emballage</w:t>
      </w:r>
    </w:p>
    <w:p w:rsidR="00747BC5" w:rsidRDefault="00747BC5" w:rsidP="00747BC5">
      <w:pPr>
        <w:pStyle w:val="Paragraphedeliste"/>
        <w:spacing w:after="0" w:line="240" w:lineRule="auto"/>
        <w:ind w:left="0" w:firstLine="567"/>
        <w:jc w:val="center"/>
        <w:rPr>
          <w:rFonts w:ascii="Century Gothic" w:hAnsi="Century Gothic" w:cs="Arial"/>
          <w:sz w:val="18"/>
          <w:szCs w:val="18"/>
        </w:rPr>
      </w:pPr>
    </w:p>
    <w:p w:rsidR="00F33F64" w:rsidRPr="00F33F64" w:rsidRDefault="00F33F64" w:rsidP="00F33F64">
      <w:pPr>
        <w:spacing w:after="0" w:line="240" w:lineRule="auto"/>
        <w:rPr>
          <w:rFonts w:ascii="Century Gothic" w:hAnsi="Century Gothic" w:cs="Arial"/>
          <w:sz w:val="18"/>
          <w:szCs w:val="18"/>
        </w:rPr>
      </w:pPr>
    </w:p>
    <w:p w:rsidR="00F33F64" w:rsidRDefault="00F33F64" w:rsidP="00F33F64">
      <w:pPr>
        <w:pStyle w:val="Paragraphedeliste"/>
        <w:spacing w:after="0" w:line="240" w:lineRule="auto"/>
        <w:ind w:left="0"/>
        <w:jc w:val="center"/>
        <w:rPr>
          <w:rFonts w:ascii="Century Gothic" w:hAnsi="Century Gothic" w:cs="Arial"/>
          <w:sz w:val="18"/>
          <w:szCs w:val="18"/>
        </w:rPr>
      </w:pPr>
      <w:r>
        <w:rPr>
          <w:rFonts w:ascii="Century Gothic" w:hAnsi="Century Gothic" w:cs="Arial"/>
          <w:noProof/>
          <w:sz w:val="18"/>
          <w:szCs w:val="18"/>
          <w:lang w:eastAsia="fr-FR"/>
        </w:rPr>
        <w:drawing>
          <wp:inline distT="0" distB="0" distL="0" distR="0">
            <wp:extent cx="3227127" cy="2161309"/>
            <wp:effectExtent l="19050" t="0" r="0" b="0"/>
            <wp:docPr id="60"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5" cstate="print"/>
                    <a:srcRect/>
                    <a:stretch>
                      <a:fillRect/>
                    </a:stretch>
                  </pic:blipFill>
                  <pic:spPr bwMode="auto">
                    <a:xfrm>
                      <a:off x="0" y="0"/>
                      <a:ext cx="3228417" cy="2162173"/>
                    </a:xfrm>
                    <a:prstGeom prst="rect">
                      <a:avLst/>
                    </a:prstGeom>
                    <a:noFill/>
                    <a:ln w="9525">
                      <a:noFill/>
                      <a:miter lim="800000"/>
                      <a:headEnd/>
                      <a:tailEnd/>
                    </a:ln>
                  </pic:spPr>
                </pic:pic>
              </a:graphicData>
            </a:graphic>
          </wp:inline>
        </w:drawing>
      </w:r>
      <w:r>
        <w:rPr>
          <w:rFonts w:ascii="Century Gothic" w:hAnsi="Century Gothic" w:cs="Arial"/>
          <w:noProof/>
          <w:sz w:val="18"/>
          <w:szCs w:val="18"/>
          <w:lang w:eastAsia="fr-FR"/>
        </w:rPr>
        <w:drawing>
          <wp:inline distT="0" distB="0" distL="0" distR="0">
            <wp:extent cx="3076600" cy="3129779"/>
            <wp:effectExtent l="19050" t="0" r="9500" b="0"/>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cstate="print"/>
                    <a:srcRect/>
                    <a:stretch>
                      <a:fillRect/>
                    </a:stretch>
                  </pic:blipFill>
                  <pic:spPr bwMode="auto">
                    <a:xfrm>
                      <a:off x="0" y="0"/>
                      <a:ext cx="3079365" cy="3132592"/>
                    </a:xfrm>
                    <a:prstGeom prst="rect">
                      <a:avLst/>
                    </a:prstGeom>
                    <a:noFill/>
                    <a:ln w="9525">
                      <a:noFill/>
                      <a:miter lim="800000"/>
                      <a:headEnd/>
                      <a:tailEnd/>
                    </a:ln>
                  </pic:spPr>
                </pic:pic>
              </a:graphicData>
            </a:graphic>
          </wp:inline>
        </w:drawing>
      </w:r>
      <w:r w:rsidRPr="00F33F64">
        <w:rPr>
          <w:rFonts w:ascii="Century Gothic" w:hAnsi="Century Gothic" w:cs="Arial"/>
          <w:sz w:val="18"/>
          <w:szCs w:val="18"/>
        </w:rPr>
        <w:t xml:space="preserve"> </w:t>
      </w:r>
    </w:p>
    <w:p w:rsidR="00EF2849" w:rsidRDefault="00EF2849" w:rsidP="00747BC5">
      <w:pPr>
        <w:pStyle w:val="Paragraphedeliste"/>
        <w:spacing w:after="0" w:line="240" w:lineRule="auto"/>
        <w:ind w:left="0" w:firstLine="567"/>
        <w:jc w:val="center"/>
        <w:rPr>
          <w:rFonts w:ascii="Century Gothic" w:hAnsi="Century Gothic" w:cs="Arial"/>
          <w:sz w:val="18"/>
          <w:szCs w:val="18"/>
        </w:rPr>
      </w:pPr>
    </w:p>
    <w:p w:rsidR="00CB6443" w:rsidRDefault="00CB6443" w:rsidP="00CB6443">
      <w:pPr>
        <w:spacing w:after="0" w:line="240" w:lineRule="auto"/>
        <w:rPr>
          <w:rFonts w:ascii="Century Gothic" w:hAnsi="Century Gothic" w:cs="Arial"/>
          <w:sz w:val="18"/>
          <w:szCs w:val="18"/>
        </w:rPr>
      </w:pPr>
    </w:p>
    <w:p w:rsidR="00EF2849" w:rsidRPr="00CB6443" w:rsidRDefault="00EF2849" w:rsidP="00CB6443">
      <w:pPr>
        <w:spacing w:after="0" w:line="240" w:lineRule="auto"/>
        <w:rPr>
          <w:rFonts w:ascii="Century Gothic" w:hAnsi="Century Gothic" w:cs="Arial"/>
          <w:sz w:val="18"/>
          <w:szCs w:val="18"/>
        </w:rPr>
      </w:pPr>
      <w:r w:rsidRPr="00EF2849">
        <w:rPr>
          <w:noProof/>
          <w:lang w:eastAsia="fr-FR"/>
        </w:rPr>
        <w:drawing>
          <wp:inline distT="0" distB="0" distL="0" distR="0">
            <wp:extent cx="6368103" cy="7727573"/>
            <wp:effectExtent l="19050" t="0" r="0" b="0"/>
            <wp:docPr id="57"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srcRect/>
                    <a:stretch>
                      <a:fillRect/>
                    </a:stretch>
                  </pic:blipFill>
                  <pic:spPr bwMode="auto">
                    <a:xfrm>
                      <a:off x="0" y="0"/>
                      <a:ext cx="6373949" cy="7734667"/>
                    </a:xfrm>
                    <a:prstGeom prst="rect">
                      <a:avLst/>
                    </a:prstGeom>
                    <a:noFill/>
                    <a:ln w="9525">
                      <a:noFill/>
                      <a:miter lim="800000"/>
                      <a:headEnd/>
                      <a:tailEnd/>
                    </a:ln>
                  </pic:spPr>
                </pic:pic>
              </a:graphicData>
            </a:graphic>
          </wp:inline>
        </w:drawing>
      </w:r>
    </w:p>
    <w:p w:rsidR="00EF2849" w:rsidRDefault="00EF2849" w:rsidP="00EF2849">
      <w:pPr>
        <w:pStyle w:val="Paragraphedeliste"/>
        <w:spacing w:after="0" w:line="240" w:lineRule="auto"/>
        <w:ind w:left="-426"/>
        <w:jc w:val="right"/>
        <w:rPr>
          <w:rFonts w:ascii="Century Gothic" w:hAnsi="Century Gothic"/>
          <w:b/>
          <w:bCs/>
          <w:color w:val="000000"/>
          <w:sz w:val="20"/>
          <w:szCs w:val="20"/>
          <w:u w:val="single"/>
        </w:rPr>
      </w:pPr>
      <w:r w:rsidRPr="00EF2849">
        <w:rPr>
          <w:rFonts w:ascii="Century Gothic" w:hAnsi="Century Gothic"/>
          <w:b/>
          <w:bCs/>
          <w:color w:val="000000"/>
          <w:sz w:val="20"/>
          <w:szCs w:val="20"/>
          <w:u w:val="single"/>
        </w:rPr>
        <w:t>Figure  – Fabrication des produits de terre cuite</w:t>
      </w:r>
    </w:p>
    <w:p w:rsidR="00EF2849" w:rsidRPr="00EF2849" w:rsidRDefault="00EF2849" w:rsidP="00EF2849">
      <w:pPr>
        <w:pStyle w:val="Paragraphedeliste"/>
        <w:spacing w:after="0" w:line="240" w:lineRule="auto"/>
        <w:ind w:left="-426"/>
        <w:jc w:val="right"/>
        <w:rPr>
          <w:rFonts w:ascii="Century Gothic" w:hAnsi="Century Gothic"/>
          <w:b/>
          <w:bCs/>
          <w:color w:val="000000"/>
          <w:sz w:val="20"/>
          <w:szCs w:val="20"/>
          <w:u w:val="single"/>
        </w:rPr>
      </w:pPr>
    </w:p>
    <w:p w:rsidR="006263D8" w:rsidRDefault="006263D8" w:rsidP="00F425DD">
      <w:pPr>
        <w:pStyle w:val="Paragraphedeliste"/>
        <w:spacing w:after="0" w:line="240" w:lineRule="auto"/>
        <w:ind w:left="0" w:firstLine="567"/>
        <w:jc w:val="both"/>
        <w:rPr>
          <w:rFonts w:ascii="Century Gothic" w:hAnsi="Century Gothic" w:cs="Arial"/>
          <w:sz w:val="24"/>
          <w:szCs w:val="24"/>
        </w:rPr>
      </w:pPr>
    </w:p>
    <w:p w:rsidR="004D6D9A" w:rsidRDefault="004D6D9A" w:rsidP="00F425DD">
      <w:pPr>
        <w:pStyle w:val="Paragraphedeliste"/>
        <w:spacing w:after="0" w:line="240" w:lineRule="auto"/>
        <w:ind w:left="0" w:firstLine="567"/>
        <w:jc w:val="both"/>
        <w:rPr>
          <w:rFonts w:ascii="Century Gothic" w:hAnsi="Century Gothic" w:cs="Arial"/>
          <w:sz w:val="24"/>
          <w:szCs w:val="24"/>
        </w:rPr>
      </w:pPr>
    </w:p>
    <w:p w:rsidR="004D6D9A" w:rsidRDefault="004D6D9A" w:rsidP="00F425DD">
      <w:pPr>
        <w:pStyle w:val="Paragraphedeliste"/>
        <w:spacing w:after="0" w:line="240" w:lineRule="auto"/>
        <w:ind w:left="0" w:firstLine="567"/>
        <w:jc w:val="both"/>
        <w:rPr>
          <w:rFonts w:ascii="Century Gothic" w:hAnsi="Century Gothic" w:cs="Arial"/>
          <w:sz w:val="24"/>
          <w:szCs w:val="24"/>
        </w:rPr>
      </w:pPr>
    </w:p>
    <w:p w:rsidR="004D6D9A" w:rsidRDefault="004D6D9A" w:rsidP="00F425DD">
      <w:pPr>
        <w:pStyle w:val="Paragraphedeliste"/>
        <w:spacing w:after="0" w:line="240" w:lineRule="auto"/>
        <w:ind w:left="0" w:firstLine="567"/>
        <w:jc w:val="both"/>
        <w:rPr>
          <w:rFonts w:ascii="Century Gothic" w:hAnsi="Century Gothic" w:cs="Arial"/>
          <w:sz w:val="24"/>
          <w:szCs w:val="24"/>
        </w:rPr>
      </w:pPr>
    </w:p>
    <w:p w:rsidR="004D6D9A" w:rsidRDefault="004D6D9A" w:rsidP="00F425DD">
      <w:pPr>
        <w:pStyle w:val="Paragraphedeliste"/>
        <w:spacing w:after="0" w:line="240" w:lineRule="auto"/>
        <w:ind w:left="0" w:firstLine="567"/>
        <w:jc w:val="both"/>
        <w:rPr>
          <w:rFonts w:ascii="Century Gothic" w:hAnsi="Century Gothic" w:cs="Arial"/>
          <w:sz w:val="24"/>
          <w:szCs w:val="24"/>
        </w:rPr>
      </w:pPr>
    </w:p>
    <w:p w:rsidR="004D6D9A" w:rsidRDefault="004D6D9A" w:rsidP="00F425DD">
      <w:pPr>
        <w:pStyle w:val="Paragraphedeliste"/>
        <w:spacing w:after="0" w:line="240" w:lineRule="auto"/>
        <w:ind w:left="0" w:firstLine="567"/>
        <w:jc w:val="both"/>
        <w:rPr>
          <w:rFonts w:ascii="Century Gothic" w:hAnsi="Century Gothic" w:cs="Arial"/>
          <w:sz w:val="24"/>
          <w:szCs w:val="24"/>
        </w:rPr>
      </w:pPr>
    </w:p>
    <w:p w:rsidR="004D6D9A" w:rsidRDefault="004D6D9A" w:rsidP="00F425DD">
      <w:pPr>
        <w:pStyle w:val="Paragraphedeliste"/>
        <w:spacing w:after="0" w:line="240" w:lineRule="auto"/>
        <w:ind w:left="0" w:firstLine="567"/>
        <w:jc w:val="both"/>
        <w:rPr>
          <w:rFonts w:ascii="Century Gothic" w:hAnsi="Century Gothic" w:cs="Arial"/>
          <w:sz w:val="24"/>
          <w:szCs w:val="24"/>
        </w:rPr>
      </w:pPr>
    </w:p>
    <w:p w:rsidR="004D6D9A" w:rsidRDefault="004D6D9A" w:rsidP="00953D9C">
      <w:pPr>
        <w:autoSpaceDE w:val="0"/>
        <w:autoSpaceDN w:val="0"/>
        <w:adjustRightInd w:val="0"/>
        <w:spacing w:after="0" w:line="240" w:lineRule="auto"/>
        <w:rPr>
          <w:rFonts w:ascii="Century Gothic" w:hAnsi="Century Gothic" w:cs="Arial"/>
          <w:sz w:val="18"/>
          <w:szCs w:val="18"/>
        </w:rPr>
      </w:pPr>
    </w:p>
    <w:p w:rsidR="00CB6443" w:rsidRDefault="00CB6443" w:rsidP="00953D9C">
      <w:pPr>
        <w:autoSpaceDE w:val="0"/>
        <w:autoSpaceDN w:val="0"/>
        <w:adjustRightInd w:val="0"/>
        <w:spacing w:after="0" w:line="240" w:lineRule="auto"/>
        <w:rPr>
          <w:rFonts w:ascii="Century Gothic" w:hAnsi="Century Gothic" w:cs="NimbusSanL-Regu"/>
          <w:b/>
          <w:bCs/>
          <w:sz w:val="56"/>
          <w:szCs w:val="40"/>
        </w:rPr>
      </w:pPr>
    </w:p>
    <w:p w:rsidR="004D6D9A" w:rsidRDefault="004D6D9A" w:rsidP="00953D9C">
      <w:pPr>
        <w:autoSpaceDE w:val="0"/>
        <w:autoSpaceDN w:val="0"/>
        <w:adjustRightInd w:val="0"/>
        <w:spacing w:after="0" w:line="240" w:lineRule="auto"/>
        <w:rPr>
          <w:rFonts w:ascii="Century Gothic" w:hAnsi="Century Gothic" w:cs="NimbusSanL-Regu"/>
          <w:b/>
          <w:bCs/>
          <w:sz w:val="56"/>
          <w:szCs w:val="40"/>
        </w:rPr>
      </w:pPr>
    </w:p>
    <w:p w:rsidR="004D6D9A" w:rsidRDefault="004D6D9A" w:rsidP="00953D9C">
      <w:pPr>
        <w:autoSpaceDE w:val="0"/>
        <w:autoSpaceDN w:val="0"/>
        <w:adjustRightInd w:val="0"/>
        <w:spacing w:after="0" w:line="240" w:lineRule="auto"/>
        <w:rPr>
          <w:rFonts w:ascii="Century Gothic" w:hAnsi="Century Gothic" w:cs="NimbusSanL-Regu"/>
          <w:b/>
          <w:bCs/>
          <w:sz w:val="56"/>
          <w:szCs w:val="40"/>
        </w:rPr>
      </w:pPr>
    </w:p>
    <w:p w:rsidR="004D6D9A" w:rsidRDefault="004D6D9A" w:rsidP="00953D9C">
      <w:pPr>
        <w:autoSpaceDE w:val="0"/>
        <w:autoSpaceDN w:val="0"/>
        <w:adjustRightInd w:val="0"/>
        <w:spacing w:after="0" w:line="240" w:lineRule="auto"/>
        <w:rPr>
          <w:rFonts w:ascii="Century Gothic" w:hAnsi="Century Gothic" w:cs="NimbusSanL-Regu"/>
          <w:b/>
          <w:bCs/>
          <w:sz w:val="56"/>
          <w:szCs w:val="40"/>
        </w:rPr>
      </w:pPr>
    </w:p>
    <w:p w:rsidR="004D6D9A" w:rsidRDefault="004D6D9A" w:rsidP="00953D9C">
      <w:pPr>
        <w:autoSpaceDE w:val="0"/>
        <w:autoSpaceDN w:val="0"/>
        <w:adjustRightInd w:val="0"/>
        <w:spacing w:after="0" w:line="240" w:lineRule="auto"/>
        <w:rPr>
          <w:rFonts w:ascii="Century Gothic" w:hAnsi="Century Gothic" w:cs="NimbusSanL-Regu"/>
          <w:b/>
          <w:bCs/>
          <w:sz w:val="56"/>
          <w:szCs w:val="40"/>
        </w:rPr>
      </w:pPr>
    </w:p>
    <w:p w:rsidR="004D6D9A" w:rsidRDefault="004D6D9A" w:rsidP="00953D9C">
      <w:pPr>
        <w:autoSpaceDE w:val="0"/>
        <w:autoSpaceDN w:val="0"/>
        <w:adjustRightInd w:val="0"/>
        <w:spacing w:after="0" w:line="240" w:lineRule="auto"/>
        <w:rPr>
          <w:rFonts w:ascii="Century Gothic" w:hAnsi="Century Gothic" w:cs="NimbusSanL-Regu"/>
          <w:b/>
          <w:bCs/>
          <w:sz w:val="56"/>
          <w:szCs w:val="40"/>
        </w:rPr>
      </w:pPr>
    </w:p>
    <w:p w:rsidR="004D6D9A" w:rsidRDefault="004D6D9A" w:rsidP="00953D9C">
      <w:pPr>
        <w:autoSpaceDE w:val="0"/>
        <w:autoSpaceDN w:val="0"/>
        <w:adjustRightInd w:val="0"/>
        <w:spacing w:after="0" w:line="240" w:lineRule="auto"/>
        <w:rPr>
          <w:rFonts w:ascii="Century Gothic" w:hAnsi="Century Gothic" w:cs="NimbusSanL-Regu"/>
          <w:b/>
          <w:bCs/>
          <w:sz w:val="56"/>
          <w:szCs w:val="40"/>
        </w:rPr>
      </w:pPr>
    </w:p>
    <w:p w:rsidR="00953D9C" w:rsidRDefault="00953D9C" w:rsidP="00953D9C">
      <w:pPr>
        <w:autoSpaceDE w:val="0"/>
        <w:autoSpaceDN w:val="0"/>
        <w:adjustRightInd w:val="0"/>
        <w:spacing w:after="0" w:line="240" w:lineRule="auto"/>
        <w:rPr>
          <w:rFonts w:ascii="Century Gothic" w:hAnsi="Century Gothic" w:cs="NimbusSanL-Regu"/>
          <w:b/>
          <w:bCs/>
          <w:sz w:val="56"/>
          <w:szCs w:val="40"/>
        </w:rPr>
      </w:pPr>
      <w:r w:rsidRPr="004763F1">
        <w:rPr>
          <w:rFonts w:ascii="Century Gothic" w:hAnsi="Century Gothic" w:cs="NimbusSanL-Regu"/>
          <w:b/>
          <w:bCs/>
          <w:sz w:val="56"/>
          <w:szCs w:val="40"/>
        </w:rPr>
        <w:t>CHAPITRE I</w:t>
      </w:r>
      <w:r>
        <w:rPr>
          <w:rFonts w:ascii="Century Gothic" w:hAnsi="Century Gothic" w:cs="NimbusSanL-Regu"/>
          <w:b/>
          <w:bCs/>
          <w:sz w:val="56"/>
          <w:szCs w:val="40"/>
        </w:rPr>
        <w:t>II</w:t>
      </w:r>
    </w:p>
    <w:p w:rsidR="00953D9C" w:rsidRPr="004763F1" w:rsidRDefault="00953D9C" w:rsidP="00953D9C">
      <w:pPr>
        <w:autoSpaceDE w:val="0"/>
        <w:autoSpaceDN w:val="0"/>
        <w:adjustRightInd w:val="0"/>
        <w:spacing w:after="0" w:line="240" w:lineRule="auto"/>
        <w:rPr>
          <w:rFonts w:ascii="Century Gothic" w:hAnsi="Century Gothic" w:cs="NimbusSanL-Regu"/>
          <w:b/>
          <w:bCs/>
          <w:sz w:val="56"/>
          <w:szCs w:val="40"/>
        </w:rPr>
      </w:pPr>
    </w:p>
    <w:p w:rsidR="00953D9C" w:rsidRPr="00953D9C" w:rsidRDefault="00953D9C" w:rsidP="00953D9C">
      <w:pPr>
        <w:pBdr>
          <w:top w:val="single" w:sz="12" w:space="1" w:color="auto"/>
          <w:bottom w:val="single" w:sz="12" w:space="1" w:color="auto"/>
        </w:pBdr>
        <w:autoSpaceDE w:val="0"/>
        <w:autoSpaceDN w:val="0"/>
        <w:adjustRightInd w:val="0"/>
        <w:spacing w:after="0" w:line="240" w:lineRule="auto"/>
        <w:jc w:val="both"/>
        <w:rPr>
          <w:rFonts w:ascii="Century Gothic" w:hAnsi="Century Gothic" w:cs="NimbusSanL-Regu"/>
          <w:sz w:val="36"/>
          <w:szCs w:val="30"/>
        </w:rPr>
      </w:pPr>
      <w:r w:rsidRPr="00953D9C">
        <w:rPr>
          <w:rFonts w:ascii="Century Gothic" w:hAnsi="Century Gothic" w:cs="NimbusSanL-Regu"/>
          <w:b/>
          <w:bCs/>
          <w:sz w:val="44"/>
          <w:szCs w:val="34"/>
        </w:rPr>
        <w:t xml:space="preserve">MATIERES  PREMIERES </w:t>
      </w:r>
      <w:r>
        <w:rPr>
          <w:rFonts w:ascii="Century Gothic" w:hAnsi="Century Gothic" w:cs="NimbusSanL-Regu"/>
          <w:b/>
          <w:bCs/>
          <w:sz w:val="48"/>
          <w:szCs w:val="36"/>
        </w:rPr>
        <w:t xml:space="preserve">: </w:t>
      </w:r>
      <w:proofErr w:type="gramStart"/>
      <w:r w:rsidRPr="00953D9C">
        <w:rPr>
          <w:rFonts w:ascii="Century Gothic" w:hAnsi="Century Gothic" w:cs="NimbusSanL-Regu"/>
          <w:sz w:val="36"/>
          <w:szCs w:val="30"/>
        </w:rPr>
        <w:t>CARACTERISATION ,</w:t>
      </w:r>
      <w:proofErr w:type="gramEnd"/>
      <w:r w:rsidRPr="00953D9C">
        <w:rPr>
          <w:rFonts w:ascii="Century Gothic" w:hAnsi="Century Gothic" w:cs="NimbusSanL-Regu"/>
          <w:sz w:val="36"/>
          <w:szCs w:val="30"/>
        </w:rPr>
        <w:t xml:space="preserve"> METHODES EXPRIMENTALES </w:t>
      </w:r>
      <w:r w:rsidR="00F84A12">
        <w:rPr>
          <w:rFonts w:ascii="Century Gothic" w:hAnsi="Century Gothic" w:cs="NimbusSanL-Regu"/>
          <w:sz w:val="36"/>
          <w:szCs w:val="30"/>
        </w:rPr>
        <w:tab/>
      </w:r>
      <w:r w:rsidRPr="00953D9C">
        <w:rPr>
          <w:rFonts w:ascii="Century Gothic" w:hAnsi="Century Gothic" w:cs="NimbusSanL-Regu"/>
          <w:sz w:val="36"/>
          <w:szCs w:val="30"/>
        </w:rPr>
        <w:t xml:space="preserve">ET </w:t>
      </w:r>
      <w:r w:rsidR="00F84A12">
        <w:rPr>
          <w:rFonts w:ascii="Century Gothic" w:hAnsi="Century Gothic" w:cs="NimbusSanL-Regu"/>
          <w:sz w:val="36"/>
          <w:szCs w:val="30"/>
        </w:rPr>
        <w:tab/>
      </w:r>
      <w:r w:rsidRPr="00953D9C">
        <w:rPr>
          <w:rFonts w:ascii="Century Gothic" w:hAnsi="Century Gothic" w:cs="NimbusSanL-Regu"/>
          <w:sz w:val="36"/>
          <w:szCs w:val="30"/>
        </w:rPr>
        <w:t xml:space="preserve">CLASSIFICATION </w:t>
      </w:r>
    </w:p>
    <w:p w:rsidR="00953D9C" w:rsidRPr="00953D9C" w:rsidRDefault="00953D9C" w:rsidP="00953D9C">
      <w:pPr>
        <w:pBdr>
          <w:top w:val="single" w:sz="12" w:space="1" w:color="auto"/>
          <w:bottom w:val="single" w:sz="12" w:space="1" w:color="auto"/>
        </w:pBdr>
        <w:autoSpaceDE w:val="0"/>
        <w:autoSpaceDN w:val="0"/>
        <w:adjustRightInd w:val="0"/>
        <w:spacing w:after="0" w:line="240" w:lineRule="auto"/>
        <w:jc w:val="both"/>
        <w:rPr>
          <w:rFonts w:ascii="Century Gothic" w:hAnsi="Century Gothic" w:cs="NimbusSanL-Regu"/>
          <w:b/>
          <w:bCs/>
          <w:sz w:val="36"/>
          <w:szCs w:val="30"/>
        </w:rPr>
      </w:pPr>
      <w:r w:rsidRPr="00953D9C">
        <w:rPr>
          <w:rFonts w:ascii="Century Gothic" w:hAnsi="Century Gothic" w:cs="NimbusSanL-Regu"/>
          <w:b/>
          <w:bCs/>
          <w:sz w:val="36"/>
          <w:szCs w:val="30"/>
        </w:rPr>
        <w:t>EFFETS DES ADJUVANTS SUR LES PROPRIETES PHYSIQUES, MECANIQUE ET THERMIQUE DU TESSON DES BRIQUES</w:t>
      </w:r>
    </w:p>
    <w:p w:rsidR="00953D9C" w:rsidRPr="004763F1" w:rsidRDefault="00953D9C" w:rsidP="00953D9C">
      <w:pPr>
        <w:autoSpaceDE w:val="0"/>
        <w:autoSpaceDN w:val="0"/>
        <w:adjustRightInd w:val="0"/>
        <w:spacing w:after="0" w:line="240" w:lineRule="auto"/>
        <w:jc w:val="right"/>
        <w:rPr>
          <w:rFonts w:ascii="Century Gothic" w:hAnsi="Century Gothic" w:cs="NimbusSanL-Regu"/>
          <w:b/>
          <w:bCs/>
          <w:sz w:val="56"/>
          <w:szCs w:val="40"/>
        </w:rPr>
      </w:pPr>
    </w:p>
    <w:p w:rsidR="00953D9C" w:rsidRPr="004763F1" w:rsidRDefault="00953D9C" w:rsidP="00953D9C">
      <w:pPr>
        <w:autoSpaceDE w:val="0"/>
        <w:autoSpaceDN w:val="0"/>
        <w:adjustRightInd w:val="0"/>
        <w:spacing w:after="0" w:line="240" w:lineRule="auto"/>
        <w:rPr>
          <w:rFonts w:ascii="Century Gothic" w:hAnsi="Century Gothic" w:cs="NimbusSanL-Regu"/>
          <w:b/>
          <w:bCs/>
          <w:sz w:val="56"/>
          <w:szCs w:val="40"/>
        </w:rPr>
      </w:pPr>
    </w:p>
    <w:p w:rsidR="00953D9C" w:rsidRPr="004763F1" w:rsidRDefault="00953D9C" w:rsidP="00953D9C">
      <w:pPr>
        <w:autoSpaceDE w:val="0"/>
        <w:autoSpaceDN w:val="0"/>
        <w:adjustRightInd w:val="0"/>
        <w:spacing w:after="0" w:line="240" w:lineRule="auto"/>
        <w:rPr>
          <w:rFonts w:ascii="Century Gothic" w:hAnsi="Century Gothic" w:cs="NimbusSanL-Regu"/>
          <w:b/>
          <w:bCs/>
          <w:sz w:val="56"/>
          <w:szCs w:val="40"/>
        </w:rPr>
      </w:pPr>
    </w:p>
    <w:p w:rsidR="00953D9C" w:rsidRDefault="00953D9C" w:rsidP="00953D9C">
      <w:pPr>
        <w:autoSpaceDE w:val="0"/>
        <w:autoSpaceDN w:val="0"/>
        <w:adjustRightInd w:val="0"/>
        <w:spacing w:after="0" w:line="240" w:lineRule="auto"/>
        <w:rPr>
          <w:rFonts w:ascii="Century Gothic" w:hAnsi="Century Gothic" w:cs="NimbusSanL-Regu"/>
          <w:b/>
          <w:bCs/>
          <w:sz w:val="56"/>
          <w:szCs w:val="40"/>
        </w:rPr>
      </w:pPr>
    </w:p>
    <w:p w:rsidR="00CB6443" w:rsidRDefault="00CB6443" w:rsidP="00953D9C">
      <w:pPr>
        <w:autoSpaceDE w:val="0"/>
        <w:autoSpaceDN w:val="0"/>
        <w:adjustRightInd w:val="0"/>
        <w:spacing w:after="0" w:line="240" w:lineRule="auto"/>
        <w:rPr>
          <w:rFonts w:ascii="Century Gothic" w:hAnsi="Century Gothic" w:cs="NimbusSanL-Regu"/>
          <w:b/>
          <w:bCs/>
          <w:sz w:val="56"/>
          <w:szCs w:val="40"/>
        </w:rPr>
      </w:pPr>
    </w:p>
    <w:p w:rsidR="00CB6443" w:rsidRDefault="00CB6443" w:rsidP="00953D9C">
      <w:pPr>
        <w:autoSpaceDE w:val="0"/>
        <w:autoSpaceDN w:val="0"/>
        <w:adjustRightInd w:val="0"/>
        <w:spacing w:after="0" w:line="240" w:lineRule="auto"/>
        <w:rPr>
          <w:rFonts w:ascii="Century Gothic" w:hAnsi="Century Gothic" w:cs="NimbusSanL-Regu"/>
          <w:b/>
          <w:bCs/>
          <w:sz w:val="56"/>
          <w:szCs w:val="40"/>
        </w:rPr>
      </w:pPr>
    </w:p>
    <w:p w:rsidR="00CB6443" w:rsidRPr="004763F1" w:rsidRDefault="00CB6443" w:rsidP="00953D9C">
      <w:pPr>
        <w:autoSpaceDE w:val="0"/>
        <w:autoSpaceDN w:val="0"/>
        <w:adjustRightInd w:val="0"/>
        <w:spacing w:after="0" w:line="240" w:lineRule="auto"/>
        <w:rPr>
          <w:rFonts w:ascii="Century Gothic" w:hAnsi="Century Gothic" w:cs="NimbusSanL-Regu"/>
          <w:b/>
          <w:bCs/>
          <w:sz w:val="56"/>
          <w:szCs w:val="40"/>
        </w:rPr>
      </w:pPr>
    </w:p>
    <w:p w:rsidR="00953D9C" w:rsidRPr="004763F1" w:rsidRDefault="00953D9C" w:rsidP="00953D9C">
      <w:pPr>
        <w:autoSpaceDE w:val="0"/>
        <w:autoSpaceDN w:val="0"/>
        <w:adjustRightInd w:val="0"/>
        <w:spacing w:after="0" w:line="240" w:lineRule="auto"/>
        <w:rPr>
          <w:rFonts w:ascii="Century Gothic" w:hAnsi="Century Gothic" w:cs="NimbusSanL-Regu"/>
          <w:b/>
          <w:bCs/>
          <w:sz w:val="56"/>
          <w:szCs w:val="40"/>
        </w:rPr>
      </w:pPr>
    </w:p>
    <w:p w:rsidR="0084308F" w:rsidRDefault="0084308F" w:rsidP="004D6D9A">
      <w:pPr>
        <w:tabs>
          <w:tab w:val="left" w:pos="1390"/>
        </w:tabs>
        <w:autoSpaceDE w:val="0"/>
        <w:autoSpaceDN w:val="0"/>
        <w:adjustRightInd w:val="0"/>
        <w:spacing w:after="0" w:line="240" w:lineRule="auto"/>
        <w:rPr>
          <w:rFonts w:ascii="Century Gothic" w:hAnsi="Century Gothic" w:cs="NimbusSanL-Regu"/>
          <w:b/>
          <w:bCs/>
          <w:sz w:val="56"/>
          <w:szCs w:val="40"/>
        </w:rPr>
      </w:pPr>
    </w:p>
    <w:p w:rsidR="003C17BB" w:rsidRPr="003C17BB" w:rsidRDefault="003C17BB" w:rsidP="003C17BB">
      <w:pPr>
        <w:pStyle w:val="Paragraphedeliste"/>
        <w:numPr>
          <w:ilvl w:val="0"/>
          <w:numId w:val="5"/>
        </w:numPr>
        <w:autoSpaceDE w:val="0"/>
        <w:autoSpaceDN w:val="0"/>
        <w:adjustRightInd w:val="0"/>
        <w:spacing w:after="0" w:line="240" w:lineRule="auto"/>
        <w:rPr>
          <w:rFonts w:ascii="Century Gothic" w:hAnsi="Century Gothic" w:cs="NimbusSanL-Regu"/>
          <w:b/>
          <w:bCs/>
          <w:sz w:val="24"/>
          <w:szCs w:val="24"/>
        </w:rPr>
      </w:pPr>
      <w:r w:rsidRPr="003C17BB">
        <w:rPr>
          <w:rFonts w:ascii="Century Gothic" w:hAnsi="Century Gothic" w:cs="Arial"/>
          <w:b/>
          <w:bCs/>
          <w:color w:val="000000"/>
          <w:sz w:val="32"/>
          <w:szCs w:val="32"/>
        </w:rPr>
        <w:lastRenderedPageBreak/>
        <w:t>Introduction</w:t>
      </w:r>
      <w:r w:rsidRPr="003C17BB">
        <w:rPr>
          <w:rFonts w:ascii="Century Gothic" w:hAnsi="Century Gothic" w:cs="Arial"/>
          <w:b/>
          <w:bCs/>
          <w:color w:val="000000"/>
          <w:sz w:val="24"/>
          <w:szCs w:val="24"/>
        </w:rPr>
        <w:br/>
      </w:r>
    </w:p>
    <w:p w:rsidR="004A161A" w:rsidRDefault="003C17BB" w:rsidP="004A161A">
      <w:pPr>
        <w:pStyle w:val="Paragraphedeliste"/>
        <w:autoSpaceDE w:val="0"/>
        <w:autoSpaceDN w:val="0"/>
        <w:adjustRightInd w:val="0"/>
        <w:spacing w:after="0" w:line="240" w:lineRule="auto"/>
        <w:ind w:left="0" w:firstLine="284"/>
        <w:jc w:val="both"/>
        <w:rPr>
          <w:rFonts w:ascii="Century Gothic" w:hAnsi="Century Gothic" w:cs="Arial"/>
          <w:color w:val="000000"/>
          <w:sz w:val="24"/>
          <w:szCs w:val="24"/>
        </w:rPr>
      </w:pPr>
      <w:r w:rsidRPr="003C17BB">
        <w:rPr>
          <w:rFonts w:ascii="Century Gothic" w:hAnsi="Century Gothic" w:cs="Arial"/>
          <w:color w:val="000000"/>
          <w:sz w:val="24"/>
          <w:szCs w:val="24"/>
        </w:rPr>
        <w:t>Ce chapitre est destiné à la caractéris</w:t>
      </w:r>
      <w:r>
        <w:rPr>
          <w:rFonts w:ascii="Century Gothic" w:hAnsi="Century Gothic" w:cs="Arial"/>
          <w:color w:val="000000"/>
          <w:sz w:val="24"/>
          <w:szCs w:val="24"/>
        </w:rPr>
        <w:t xml:space="preserve">ation des échantillons de </w:t>
      </w:r>
      <w:r w:rsidRPr="003C17BB">
        <w:rPr>
          <w:rFonts w:ascii="Century Gothic" w:hAnsi="Century Gothic" w:cs="Arial"/>
          <w:color w:val="000000"/>
          <w:sz w:val="24"/>
          <w:szCs w:val="24"/>
        </w:rPr>
        <w:t>matières premières</w:t>
      </w:r>
      <w:r>
        <w:rPr>
          <w:rFonts w:ascii="Century Gothic" w:hAnsi="Century Gothic" w:cs="Arial"/>
          <w:color w:val="000000"/>
          <w:sz w:val="24"/>
          <w:szCs w:val="24"/>
        </w:rPr>
        <w:t xml:space="preserve"> </w:t>
      </w:r>
      <w:r w:rsidRPr="003C17BB">
        <w:rPr>
          <w:rFonts w:ascii="Century Gothic" w:hAnsi="Century Gothic" w:cs="Arial"/>
          <w:color w:val="000000"/>
          <w:sz w:val="24"/>
          <w:szCs w:val="24"/>
        </w:rPr>
        <w:t xml:space="preserve">prélevées des carrières de l’entreprise Briqueteries du </w:t>
      </w:r>
      <w:r w:rsidR="004A161A">
        <w:rPr>
          <w:rFonts w:ascii="Century Gothic" w:hAnsi="Century Gothic" w:cs="Arial"/>
          <w:color w:val="000000"/>
          <w:sz w:val="24"/>
          <w:szCs w:val="24"/>
        </w:rPr>
        <w:t>l'ATLAS</w:t>
      </w:r>
      <w:r w:rsidRPr="003C17BB">
        <w:rPr>
          <w:rFonts w:ascii="Century Gothic" w:hAnsi="Century Gothic" w:cs="Arial"/>
          <w:color w:val="000000"/>
          <w:sz w:val="24"/>
          <w:szCs w:val="24"/>
        </w:rPr>
        <w:t>. Ces matériaux sont utilisés</w:t>
      </w:r>
      <w:r w:rsidR="004A161A">
        <w:rPr>
          <w:rFonts w:ascii="Century Gothic" w:hAnsi="Century Gothic" w:cs="Arial"/>
          <w:color w:val="000000"/>
          <w:sz w:val="24"/>
          <w:szCs w:val="24"/>
        </w:rPr>
        <w:t xml:space="preserve"> </w:t>
      </w:r>
      <w:r w:rsidRPr="003C17BB">
        <w:rPr>
          <w:rFonts w:ascii="Century Gothic" w:hAnsi="Century Gothic" w:cs="Arial"/>
          <w:color w:val="000000"/>
          <w:sz w:val="24"/>
          <w:szCs w:val="24"/>
        </w:rPr>
        <w:t xml:space="preserve">principalement pour la fabrication des briques dans </w:t>
      </w:r>
      <w:r w:rsidR="004A161A">
        <w:rPr>
          <w:rFonts w:ascii="Century Gothic" w:hAnsi="Century Gothic" w:cs="Arial"/>
          <w:color w:val="000000"/>
          <w:sz w:val="24"/>
          <w:szCs w:val="24"/>
        </w:rPr>
        <w:t xml:space="preserve">des différentes  sites de </w:t>
      </w:r>
      <w:proofErr w:type="gramStart"/>
      <w:r w:rsidR="004A161A">
        <w:rPr>
          <w:rFonts w:ascii="Century Gothic" w:hAnsi="Century Gothic" w:cs="Arial"/>
          <w:color w:val="000000"/>
          <w:sz w:val="24"/>
          <w:szCs w:val="24"/>
        </w:rPr>
        <w:t>production .</w:t>
      </w:r>
      <w:proofErr w:type="gramEnd"/>
      <w:r w:rsidR="004A161A">
        <w:rPr>
          <w:rFonts w:ascii="Century Gothic" w:hAnsi="Century Gothic" w:cs="Arial"/>
          <w:color w:val="000000"/>
          <w:sz w:val="24"/>
          <w:szCs w:val="24"/>
        </w:rPr>
        <w:t xml:space="preserve"> </w:t>
      </w:r>
      <w:r w:rsidRPr="003C17BB">
        <w:rPr>
          <w:rFonts w:ascii="Century Gothic" w:hAnsi="Century Gothic" w:cs="Arial"/>
          <w:color w:val="000000"/>
          <w:sz w:val="24"/>
          <w:szCs w:val="24"/>
        </w:rPr>
        <w:t>Il est important de maîtriser l’ensemble des propriété</w:t>
      </w:r>
      <w:r w:rsidR="004A161A">
        <w:rPr>
          <w:rFonts w:ascii="Century Gothic" w:hAnsi="Century Gothic" w:cs="Arial"/>
          <w:color w:val="000000"/>
          <w:sz w:val="24"/>
          <w:szCs w:val="24"/>
        </w:rPr>
        <w:t xml:space="preserve">s intrinsèques de la </w:t>
      </w:r>
      <w:r w:rsidRPr="003C17BB">
        <w:rPr>
          <w:rFonts w:ascii="Century Gothic" w:hAnsi="Century Gothic" w:cs="Arial"/>
          <w:color w:val="000000"/>
          <w:sz w:val="24"/>
          <w:szCs w:val="24"/>
        </w:rPr>
        <w:t>matière première</w:t>
      </w:r>
      <w:r w:rsidR="004A161A">
        <w:rPr>
          <w:rFonts w:ascii="Century Gothic" w:hAnsi="Century Gothic" w:cs="Arial"/>
          <w:color w:val="000000"/>
          <w:sz w:val="24"/>
          <w:szCs w:val="24"/>
        </w:rPr>
        <w:t xml:space="preserve"> </w:t>
      </w:r>
      <w:r w:rsidRPr="003C17BB">
        <w:rPr>
          <w:rFonts w:ascii="Century Gothic" w:hAnsi="Century Gothic" w:cs="Arial"/>
          <w:color w:val="000000"/>
          <w:sz w:val="24"/>
          <w:szCs w:val="24"/>
        </w:rPr>
        <w:t>(granulométrie, composi</w:t>
      </w:r>
      <w:r w:rsidR="004A161A">
        <w:rPr>
          <w:rFonts w:ascii="Century Gothic" w:hAnsi="Century Gothic" w:cs="Arial"/>
          <w:color w:val="000000"/>
          <w:sz w:val="24"/>
          <w:szCs w:val="24"/>
        </w:rPr>
        <w:t xml:space="preserve">tion chimique et minéralogique, </w:t>
      </w:r>
      <w:r w:rsidRPr="003C17BB">
        <w:rPr>
          <w:rFonts w:ascii="Century Gothic" w:hAnsi="Century Gothic" w:cs="Arial"/>
          <w:color w:val="000000"/>
          <w:sz w:val="24"/>
          <w:szCs w:val="24"/>
        </w:rPr>
        <w:t>…).</w:t>
      </w:r>
    </w:p>
    <w:p w:rsidR="003C17BB" w:rsidRDefault="003C17BB" w:rsidP="004A161A">
      <w:pPr>
        <w:pStyle w:val="Paragraphedeliste"/>
        <w:autoSpaceDE w:val="0"/>
        <w:autoSpaceDN w:val="0"/>
        <w:adjustRightInd w:val="0"/>
        <w:spacing w:after="0" w:line="240" w:lineRule="auto"/>
        <w:ind w:left="0" w:firstLine="284"/>
        <w:jc w:val="both"/>
        <w:rPr>
          <w:rFonts w:ascii="Century Gothic" w:hAnsi="Century Gothic" w:cs="NimbusSanL-Regu"/>
          <w:b/>
          <w:bCs/>
          <w:sz w:val="24"/>
          <w:szCs w:val="24"/>
        </w:rPr>
      </w:pPr>
      <w:r w:rsidRPr="003C17BB">
        <w:rPr>
          <w:rFonts w:ascii="Century Gothic" w:hAnsi="Century Gothic" w:cs="Arial"/>
          <w:color w:val="000000"/>
          <w:sz w:val="24"/>
          <w:szCs w:val="24"/>
        </w:rPr>
        <w:t xml:space="preserve"> En effet, la connaissance des</w:t>
      </w:r>
      <w:r w:rsidR="004A161A">
        <w:rPr>
          <w:rFonts w:ascii="Century Gothic" w:hAnsi="Century Gothic" w:cs="Arial"/>
          <w:color w:val="000000"/>
          <w:sz w:val="24"/>
          <w:szCs w:val="24"/>
        </w:rPr>
        <w:t xml:space="preserve"> </w:t>
      </w:r>
      <w:r w:rsidRPr="003C17BB">
        <w:rPr>
          <w:rFonts w:ascii="Century Gothic" w:hAnsi="Century Gothic" w:cs="Arial"/>
          <w:color w:val="000000"/>
          <w:sz w:val="24"/>
          <w:szCs w:val="24"/>
        </w:rPr>
        <w:t>propri</w:t>
      </w:r>
      <w:r w:rsidR="004A161A">
        <w:rPr>
          <w:rFonts w:ascii="Century Gothic" w:hAnsi="Century Gothic" w:cs="Arial"/>
          <w:color w:val="000000"/>
          <w:sz w:val="24"/>
          <w:szCs w:val="24"/>
        </w:rPr>
        <w:t xml:space="preserve">étés et des spécificités de ces </w:t>
      </w:r>
      <w:r w:rsidRPr="003C17BB">
        <w:rPr>
          <w:rFonts w:ascii="Century Gothic" w:hAnsi="Century Gothic" w:cs="Arial"/>
          <w:color w:val="000000"/>
          <w:sz w:val="24"/>
          <w:szCs w:val="24"/>
        </w:rPr>
        <w:t>matériaux est essentielle pour l’identification de</w:t>
      </w:r>
      <w:r w:rsidR="004A161A">
        <w:rPr>
          <w:rFonts w:ascii="Century Gothic" w:hAnsi="Century Gothic" w:cs="Arial"/>
          <w:color w:val="000000"/>
          <w:sz w:val="24"/>
          <w:szCs w:val="24"/>
        </w:rPr>
        <w:t xml:space="preserve"> </w:t>
      </w:r>
      <w:r w:rsidRPr="003C17BB">
        <w:rPr>
          <w:rFonts w:ascii="Century Gothic" w:hAnsi="Century Gothic" w:cs="Arial"/>
          <w:color w:val="000000"/>
          <w:sz w:val="24"/>
          <w:szCs w:val="24"/>
        </w:rPr>
        <w:t>potentielles performances comptabilisées dans la confection des nouveaux produits ou des</w:t>
      </w:r>
      <w:r w:rsidR="004A161A">
        <w:rPr>
          <w:rFonts w:ascii="Century Gothic" w:hAnsi="Century Gothic" w:cs="Arial"/>
          <w:color w:val="000000"/>
          <w:sz w:val="24"/>
          <w:szCs w:val="24"/>
        </w:rPr>
        <w:t xml:space="preserve"> produits </w:t>
      </w:r>
      <w:r w:rsidRPr="003C17BB">
        <w:rPr>
          <w:rFonts w:ascii="Century Gothic" w:hAnsi="Century Gothic" w:cs="Arial"/>
          <w:color w:val="000000"/>
          <w:sz w:val="24"/>
          <w:szCs w:val="24"/>
        </w:rPr>
        <w:t>existants améliorés, comme les briques en terre crue et les briques en terre cuite.</w:t>
      </w:r>
      <w:r w:rsidRPr="003C17BB">
        <w:rPr>
          <w:rFonts w:ascii="Century Gothic" w:hAnsi="Century Gothic" w:cs="Arial"/>
          <w:color w:val="000000"/>
          <w:sz w:val="24"/>
          <w:szCs w:val="24"/>
        </w:rPr>
        <w:br/>
        <w:t>Les principaux essais de caractérisation p</w:t>
      </w:r>
      <w:r w:rsidR="004A161A">
        <w:rPr>
          <w:rFonts w:ascii="Century Gothic" w:hAnsi="Century Gothic" w:cs="Arial"/>
          <w:color w:val="000000"/>
          <w:sz w:val="24"/>
          <w:szCs w:val="24"/>
        </w:rPr>
        <w:t xml:space="preserve">hysico-chimique et géotechnique </w:t>
      </w:r>
      <w:r w:rsidRPr="003C17BB">
        <w:rPr>
          <w:rFonts w:ascii="Century Gothic" w:hAnsi="Century Gothic" w:cs="Arial"/>
          <w:color w:val="000000"/>
          <w:sz w:val="24"/>
          <w:szCs w:val="24"/>
        </w:rPr>
        <w:t>ont été effectués</w:t>
      </w:r>
      <w:r w:rsidR="004A161A">
        <w:rPr>
          <w:rFonts w:ascii="Century Gothic" w:hAnsi="Century Gothic" w:cs="Arial"/>
          <w:color w:val="000000"/>
          <w:sz w:val="24"/>
          <w:szCs w:val="24"/>
        </w:rPr>
        <w:t xml:space="preserve"> </w:t>
      </w:r>
      <w:r w:rsidRPr="003C17BB">
        <w:rPr>
          <w:rFonts w:ascii="Century Gothic" w:hAnsi="Century Gothic" w:cs="Arial"/>
          <w:color w:val="000000"/>
          <w:sz w:val="24"/>
          <w:szCs w:val="24"/>
        </w:rPr>
        <w:t>sur les trois échantillons, selon les recommandations et les normes internationales. Ceci a</w:t>
      </w:r>
      <w:r w:rsidR="004A161A">
        <w:rPr>
          <w:rFonts w:ascii="Century Gothic" w:hAnsi="Century Gothic" w:cs="Arial"/>
          <w:color w:val="000000"/>
          <w:sz w:val="24"/>
          <w:szCs w:val="24"/>
        </w:rPr>
        <w:t xml:space="preserve"> </w:t>
      </w:r>
      <w:r w:rsidRPr="003C17BB">
        <w:rPr>
          <w:rFonts w:ascii="Century Gothic" w:hAnsi="Century Gothic" w:cs="Arial"/>
          <w:color w:val="000000"/>
          <w:sz w:val="24"/>
          <w:szCs w:val="24"/>
        </w:rPr>
        <w:t>permis de les identifier et de les classer suivant les classifications les plus connues</w:t>
      </w:r>
      <w:r w:rsidR="004A161A">
        <w:rPr>
          <w:rFonts w:ascii="Century Gothic" w:hAnsi="Century Gothic" w:cs="Arial"/>
          <w:color w:val="000000"/>
          <w:sz w:val="24"/>
          <w:szCs w:val="24"/>
        </w:rPr>
        <w:t xml:space="preserve"> </w:t>
      </w:r>
      <w:r w:rsidRPr="003C17BB">
        <w:rPr>
          <w:rFonts w:ascii="Century Gothic" w:hAnsi="Century Gothic" w:cs="Arial"/>
          <w:color w:val="000000"/>
          <w:sz w:val="24"/>
          <w:szCs w:val="24"/>
        </w:rPr>
        <w:t>(Classification triangulaire des sols, Diagramme de la plasticité des sols fins,…).</w:t>
      </w:r>
    </w:p>
    <w:p w:rsidR="0084308F" w:rsidRDefault="0084308F" w:rsidP="004A161A">
      <w:pPr>
        <w:pStyle w:val="Paragraphedeliste"/>
        <w:autoSpaceDE w:val="0"/>
        <w:autoSpaceDN w:val="0"/>
        <w:adjustRightInd w:val="0"/>
        <w:spacing w:after="0" w:line="240" w:lineRule="auto"/>
        <w:ind w:left="0" w:firstLine="284"/>
        <w:jc w:val="both"/>
        <w:rPr>
          <w:rFonts w:ascii="Century Gothic" w:hAnsi="Century Gothic" w:cs="NimbusSanL-Regu"/>
          <w:b/>
          <w:bCs/>
          <w:sz w:val="24"/>
          <w:szCs w:val="24"/>
        </w:rPr>
      </w:pPr>
    </w:p>
    <w:p w:rsidR="0084308F" w:rsidRPr="0084308F" w:rsidRDefault="0084308F" w:rsidP="0084308F">
      <w:pPr>
        <w:autoSpaceDE w:val="0"/>
        <w:autoSpaceDN w:val="0"/>
        <w:adjustRightInd w:val="0"/>
        <w:spacing w:after="0" w:line="240" w:lineRule="auto"/>
        <w:jc w:val="right"/>
        <w:rPr>
          <w:rFonts w:ascii="Century Gothic" w:hAnsi="Century Gothic" w:cs="NimbusSanL-Regu"/>
          <w:b/>
          <w:bCs/>
          <w:sz w:val="24"/>
          <w:szCs w:val="24"/>
        </w:rPr>
      </w:pPr>
      <w:r w:rsidRPr="0084308F">
        <w:rPr>
          <w:noProof/>
          <w:lang w:eastAsia="fr-FR"/>
        </w:rPr>
        <w:drawing>
          <wp:inline distT="0" distB="0" distL="0" distR="0">
            <wp:extent cx="5571490" cy="3147060"/>
            <wp:effectExtent l="19050" t="0" r="0"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571490" cy="3147060"/>
                    </a:xfrm>
                    <a:prstGeom prst="rect">
                      <a:avLst/>
                    </a:prstGeom>
                    <a:noFill/>
                    <a:ln w="9525">
                      <a:noFill/>
                      <a:miter lim="800000"/>
                      <a:headEnd/>
                      <a:tailEnd/>
                    </a:ln>
                  </pic:spPr>
                </pic:pic>
              </a:graphicData>
            </a:graphic>
          </wp:inline>
        </w:drawing>
      </w:r>
    </w:p>
    <w:p w:rsidR="0084308F" w:rsidRDefault="0084308F" w:rsidP="0084308F">
      <w:pPr>
        <w:pStyle w:val="Paragraphedeliste"/>
        <w:autoSpaceDE w:val="0"/>
        <w:autoSpaceDN w:val="0"/>
        <w:adjustRightInd w:val="0"/>
        <w:spacing w:after="0" w:line="240" w:lineRule="auto"/>
        <w:ind w:left="0"/>
        <w:jc w:val="both"/>
        <w:rPr>
          <w:rFonts w:ascii="Century Gothic" w:hAnsi="Century Gothic" w:cs="NimbusSanL-Regu"/>
          <w:b/>
          <w:bCs/>
          <w:sz w:val="24"/>
          <w:szCs w:val="24"/>
        </w:rPr>
      </w:pPr>
    </w:p>
    <w:p w:rsidR="0084308F" w:rsidRDefault="006C6CC4" w:rsidP="006C6CC4">
      <w:pPr>
        <w:pStyle w:val="Paragraphedeliste"/>
        <w:autoSpaceDE w:val="0"/>
        <w:autoSpaceDN w:val="0"/>
        <w:adjustRightInd w:val="0"/>
        <w:spacing w:after="0" w:line="240" w:lineRule="auto"/>
        <w:ind w:left="0"/>
        <w:jc w:val="both"/>
        <w:rPr>
          <w:rFonts w:ascii="Century Gothic" w:hAnsi="Century Gothic" w:cs="NimbusSanL-Regu"/>
          <w:b/>
          <w:bCs/>
          <w:sz w:val="24"/>
          <w:szCs w:val="24"/>
        </w:rPr>
      </w:pPr>
      <w:r w:rsidRPr="006C6CC4">
        <w:rPr>
          <w:rFonts w:ascii="Century Gothic" w:hAnsi="Century Gothic" w:cs="NimbusSanL-Regu"/>
          <w:b/>
          <w:bCs/>
          <w:noProof/>
          <w:sz w:val="24"/>
          <w:szCs w:val="24"/>
          <w:lang w:eastAsia="fr-FR"/>
        </w:rPr>
        <w:drawing>
          <wp:inline distT="0" distB="0" distL="0" distR="0">
            <wp:extent cx="5571490" cy="2381885"/>
            <wp:effectExtent l="19050" t="0" r="0" b="0"/>
            <wp:docPr id="3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571490" cy="2381885"/>
                    </a:xfrm>
                    <a:prstGeom prst="rect">
                      <a:avLst/>
                    </a:prstGeom>
                    <a:noFill/>
                    <a:ln w="9525">
                      <a:noFill/>
                      <a:miter lim="800000"/>
                      <a:headEnd/>
                      <a:tailEnd/>
                    </a:ln>
                  </pic:spPr>
                </pic:pic>
              </a:graphicData>
            </a:graphic>
          </wp:inline>
        </w:drawing>
      </w:r>
    </w:p>
    <w:p w:rsidR="006F21F8" w:rsidRDefault="006F21F8" w:rsidP="006C6CC4">
      <w:pPr>
        <w:pStyle w:val="Paragraphedeliste"/>
        <w:autoSpaceDE w:val="0"/>
        <w:autoSpaceDN w:val="0"/>
        <w:adjustRightInd w:val="0"/>
        <w:spacing w:after="0" w:line="240" w:lineRule="auto"/>
        <w:ind w:left="0"/>
        <w:jc w:val="both"/>
        <w:rPr>
          <w:rFonts w:ascii="Century Gothic" w:hAnsi="Century Gothic" w:cs="NimbusSanL-Regu"/>
          <w:b/>
          <w:bCs/>
          <w:sz w:val="24"/>
          <w:szCs w:val="24"/>
        </w:rPr>
      </w:pPr>
    </w:p>
    <w:p w:rsidR="006F21F8" w:rsidRDefault="006F21F8" w:rsidP="006C6CC4">
      <w:pPr>
        <w:pStyle w:val="Paragraphedeliste"/>
        <w:autoSpaceDE w:val="0"/>
        <w:autoSpaceDN w:val="0"/>
        <w:adjustRightInd w:val="0"/>
        <w:spacing w:after="0" w:line="240" w:lineRule="auto"/>
        <w:ind w:left="0"/>
        <w:jc w:val="both"/>
        <w:rPr>
          <w:rFonts w:ascii="Century Gothic" w:hAnsi="Century Gothic" w:cs="NimbusSanL-Regu"/>
          <w:b/>
          <w:bCs/>
          <w:sz w:val="24"/>
          <w:szCs w:val="24"/>
        </w:rPr>
      </w:pPr>
    </w:p>
    <w:p w:rsidR="006F21F8" w:rsidRPr="006F21F8" w:rsidRDefault="006F21F8" w:rsidP="00B2017A">
      <w:pPr>
        <w:pStyle w:val="Paragraphedeliste"/>
        <w:numPr>
          <w:ilvl w:val="0"/>
          <w:numId w:val="7"/>
        </w:numPr>
        <w:autoSpaceDE w:val="0"/>
        <w:autoSpaceDN w:val="0"/>
        <w:adjustRightInd w:val="0"/>
        <w:spacing w:after="0" w:line="240" w:lineRule="auto"/>
        <w:jc w:val="both"/>
        <w:rPr>
          <w:rFonts w:ascii="Century Gothic" w:hAnsi="Century Gothic" w:cs="Arial"/>
          <w:b/>
          <w:bCs/>
          <w:sz w:val="28"/>
          <w:szCs w:val="28"/>
        </w:rPr>
      </w:pPr>
      <w:r w:rsidRPr="006F21F8">
        <w:rPr>
          <w:rFonts w:ascii="Century Gothic" w:hAnsi="Century Gothic" w:cs="Arial"/>
          <w:b/>
          <w:bCs/>
          <w:sz w:val="28"/>
          <w:szCs w:val="28"/>
        </w:rPr>
        <w:t>MATIERE PREMIERE</w:t>
      </w:r>
    </w:p>
    <w:p w:rsidR="006F21F8" w:rsidRDefault="006F21F8" w:rsidP="006F21F8">
      <w:pPr>
        <w:pStyle w:val="Paragraphedeliste"/>
        <w:autoSpaceDE w:val="0"/>
        <w:autoSpaceDN w:val="0"/>
        <w:adjustRightInd w:val="0"/>
        <w:spacing w:after="0" w:line="240" w:lineRule="auto"/>
        <w:ind w:left="0"/>
        <w:jc w:val="both"/>
        <w:rPr>
          <w:rFonts w:ascii="Century Gothic" w:hAnsi="Century Gothic" w:cs="Arial"/>
          <w:sz w:val="21"/>
          <w:szCs w:val="21"/>
        </w:rPr>
      </w:pPr>
    </w:p>
    <w:p w:rsidR="00EF2849" w:rsidRPr="00EF2849" w:rsidRDefault="00EF2849" w:rsidP="00EF2849">
      <w:pPr>
        <w:pStyle w:val="Paragraphedeliste"/>
        <w:autoSpaceDE w:val="0"/>
        <w:autoSpaceDN w:val="0"/>
        <w:adjustRightInd w:val="0"/>
        <w:spacing w:after="0" w:line="240" w:lineRule="auto"/>
        <w:ind w:left="0"/>
        <w:jc w:val="both"/>
        <w:rPr>
          <w:rFonts w:ascii="Century Gothic" w:hAnsi="Century Gothic" w:cs="Arial"/>
          <w:sz w:val="32"/>
          <w:szCs w:val="32"/>
        </w:rPr>
      </w:pPr>
      <w:r w:rsidRPr="00EF2849">
        <w:rPr>
          <w:rFonts w:ascii="Century Gothic" w:hAnsi="Century Gothic" w:cs="Arial"/>
        </w:rPr>
        <w:t>Les matières premières le plus couramment utilisées dans la</w:t>
      </w:r>
      <w:r>
        <w:rPr>
          <w:rFonts w:ascii="Century Gothic" w:hAnsi="Century Gothic" w:cs="Arial"/>
        </w:rPr>
        <w:t xml:space="preserve"> </w:t>
      </w:r>
      <w:r w:rsidRPr="00EF2849">
        <w:rPr>
          <w:rFonts w:ascii="Century Gothic" w:hAnsi="Century Gothic" w:cs="Arial"/>
        </w:rPr>
        <w:t>fabrication des produits de terre cuite sont les argiles d’une part,</w:t>
      </w:r>
      <w:r>
        <w:rPr>
          <w:rFonts w:ascii="Century Gothic" w:hAnsi="Century Gothic" w:cs="Arial"/>
        </w:rPr>
        <w:t xml:space="preserve"> </w:t>
      </w:r>
      <w:r w:rsidRPr="00EF2849">
        <w:rPr>
          <w:rFonts w:ascii="Century Gothic" w:hAnsi="Century Gothic" w:cs="Arial"/>
        </w:rPr>
        <w:t>et les éléments dégraissants d’autre part.</w:t>
      </w:r>
    </w:p>
    <w:p w:rsidR="00EF2849" w:rsidRDefault="00EF2849" w:rsidP="006F21F8">
      <w:pPr>
        <w:pStyle w:val="Paragraphedeliste"/>
        <w:autoSpaceDE w:val="0"/>
        <w:autoSpaceDN w:val="0"/>
        <w:adjustRightInd w:val="0"/>
        <w:spacing w:after="0" w:line="240" w:lineRule="auto"/>
        <w:ind w:left="0"/>
        <w:jc w:val="both"/>
        <w:rPr>
          <w:rFonts w:ascii="Century Gothic" w:hAnsi="Century Gothic" w:cs="Arial"/>
        </w:rPr>
      </w:pPr>
    </w:p>
    <w:p w:rsidR="006F21F8" w:rsidRPr="006F21F8" w:rsidRDefault="006F21F8" w:rsidP="00EF2849">
      <w:pPr>
        <w:pStyle w:val="Paragraphedeliste"/>
        <w:autoSpaceDE w:val="0"/>
        <w:autoSpaceDN w:val="0"/>
        <w:adjustRightInd w:val="0"/>
        <w:spacing w:after="0" w:line="240" w:lineRule="auto"/>
        <w:ind w:left="0"/>
        <w:jc w:val="both"/>
        <w:rPr>
          <w:rFonts w:ascii="Century Gothic" w:hAnsi="Century Gothic" w:cs="Arial"/>
        </w:rPr>
      </w:pPr>
      <w:r w:rsidRPr="006F21F8">
        <w:rPr>
          <w:rFonts w:ascii="Century Gothic" w:hAnsi="Century Gothic" w:cs="Arial"/>
        </w:rPr>
        <w:t xml:space="preserve">Le matériau utilisé pour la terre cuite contient de l'argile ; il s'agit de plaquettes dont la surface est chargée négativement. Une plaquette peut donc attirer : </w:t>
      </w:r>
    </w:p>
    <w:p w:rsidR="006F21F8" w:rsidRPr="006F21F8" w:rsidRDefault="006F21F8" w:rsidP="00EF2849">
      <w:pPr>
        <w:pStyle w:val="Paragraphedeliste"/>
        <w:autoSpaceDE w:val="0"/>
        <w:autoSpaceDN w:val="0"/>
        <w:adjustRightInd w:val="0"/>
        <w:spacing w:after="0" w:line="240" w:lineRule="auto"/>
        <w:ind w:left="0"/>
        <w:jc w:val="both"/>
        <w:rPr>
          <w:rFonts w:ascii="Century Gothic" w:hAnsi="Century Gothic" w:cs="Arial"/>
        </w:rPr>
      </w:pPr>
      <w:r w:rsidRPr="006F21F8">
        <w:rPr>
          <w:rFonts w:ascii="Century Gothic" w:hAnsi="Century Gothic" w:cs="Arial"/>
        </w:rPr>
        <w:t>- une autre plaquette</w:t>
      </w:r>
    </w:p>
    <w:p w:rsidR="006F21F8" w:rsidRPr="006F21F8" w:rsidRDefault="006F21F8" w:rsidP="00EF2849">
      <w:pPr>
        <w:pStyle w:val="Paragraphedeliste"/>
        <w:autoSpaceDE w:val="0"/>
        <w:autoSpaceDN w:val="0"/>
        <w:adjustRightInd w:val="0"/>
        <w:spacing w:after="0" w:line="240" w:lineRule="auto"/>
        <w:ind w:left="0"/>
        <w:jc w:val="both"/>
        <w:rPr>
          <w:rFonts w:ascii="Century Gothic" w:hAnsi="Century Gothic" w:cs="Arial"/>
        </w:rPr>
      </w:pPr>
      <w:r w:rsidRPr="006F21F8">
        <w:rPr>
          <w:rFonts w:ascii="Century Gothic" w:hAnsi="Century Gothic" w:cs="Arial"/>
        </w:rPr>
        <w:t>- des ions de charge opposée (cations)</w:t>
      </w:r>
    </w:p>
    <w:p w:rsidR="006F21F8" w:rsidRDefault="006F21F8" w:rsidP="00EF2849">
      <w:pPr>
        <w:pStyle w:val="Paragraphedeliste"/>
        <w:tabs>
          <w:tab w:val="center" w:pos="4394"/>
        </w:tabs>
        <w:autoSpaceDE w:val="0"/>
        <w:autoSpaceDN w:val="0"/>
        <w:adjustRightInd w:val="0"/>
        <w:spacing w:after="0" w:line="240" w:lineRule="auto"/>
        <w:ind w:left="0"/>
        <w:jc w:val="both"/>
        <w:rPr>
          <w:rFonts w:ascii="Century Gothic" w:hAnsi="Century Gothic" w:cs="Arial"/>
        </w:rPr>
      </w:pPr>
      <w:r w:rsidRPr="006F21F8">
        <w:rPr>
          <w:rFonts w:ascii="Century Gothic" w:hAnsi="Century Gothic" w:cs="Arial"/>
        </w:rPr>
        <w:t>- les molécules polaires (H2O).</w:t>
      </w:r>
      <w:r w:rsidR="00EF2849">
        <w:rPr>
          <w:rFonts w:ascii="Century Gothic" w:hAnsi="Century Gothic" w:cs="Arial"/>
        </w:rPr>
        <w:tab/>
      </w:r>
    </w:p>
    <w:p w:rsidR="00EF2849" w:rsidRDefault="00EF2849" w:rsidP="00EF2849">
      <w:pPr>
        <w:pStyle w:val="Paragraphedeliste"/>
        <w:tabs>
          <w:tab w:val="center" w:pos="4394"/>
        </w:tabs>
        <w:autoSpaceDE w:val="0"/>
        <w:autoSpaceDN w:val="0"/>
        <w:adjustRightInd w:val="0"/>
        <w:spacing w:after="0" w:line="240" w:lineRule="auto"/>
        <w:ind w:left="0"/>
        <w:jc w:val="both"/>
        <w:rPr>
          <w:rFonts w:ascii="Century Gothic" w:hAnsi="Century Gothic" w:cs="Arial"/>
        </w:rPr>
      </w:pPr>
    </w:p>
    <w:p w:rsidR="006F21F8" w:rsidRDefault="00EF2849" w:rsidP="00EF2849">
      <w:pPr>
        <w:pStyle w:val="Paragraphedeliste"/>
        <w:numPr>
          <w:ilvl w:val="1"/>
          <w:numId w:val="7"/>
        </w:numPr>
        <w:autoSpaceDE w:val="0"/>
        <w:autoSpaceDN w:val="0"/>
        <w:adjustRightInd w:val="0"/>
        <w:spacing w:after="0" w:line="240" w:lineRule="auto"/>
        <w:jc w:val="both"/>
        <w:rPr>
          <w:rFonts w:ascii="Century Gothic" w:hAnsi="Century Gothic" w:cs="Arial"/>
          <w:b/>
          <w:bCs/>
          <w:sz w:val="24"/>
          <w:szCs w:val="24"/>
        </w:rPr>
      </w:pPr>
      <w:r w:rsidRPr="00D95D14">
        <w:rPr>
          <w:rFonts w:ascii="Century Gothic" w:hAnsi="Century Gothic" w:cs="Arial"/>
          <w:b/>
          <w:bCs/>
          <w:sz w:val="24"/>
          <w:szCs w:val="24"/>
        </w:rPr>
        <w:t xml:space="preserve">  </w:t>
      </w:r>
      <w:r w:rsidRPr="00D95D14">
        <w:rPr>
          <w:rFonts w:ascii="Century Gothic" w:hAnsi="Century Gothic" w:cs="Arial"/>
          <w:b/>
          <w:bCs/>
          <w:sz w:val="28"/>
          <w:szCs w:val="28"/>
        </w:rPr>
        <w:t>Caractéristiques des principales argiles de terre cuite</w:t>
      </w:r>
    </w:p>
    <w:p w:rsidR="00D95D14" w:rsidRPr="00D95D14" w:rsidRDefault="00D95D14" w:rsidP="00D95D14">
      <w:pPr>
        <w:pStyle w:val="Paragraphedeliste"/>
        <w:autoSpaceDE w:val="0"/>
        <w:autoSpaceDN w:val="0"/>
        <w:adjustRightInd w:val="0"/>
        <w:spacing w:after="0" w:line="240" w:lineRule="auto"/>
        <w:ind w:left="1080"/>
        <w:jc w:val="both"/>
        <w:rPr>
          <w:rFonts w:ascii="Century Gothic" w:hAnsi="Century Gothic" w:cs="Arial"/>
          <w:b/>
          <w:bCs/>
          <w:sz w:val="24"/>
          <w:szCs w:val="24"/>
        </w:rPr>
      </w:pPr>
    </w:p>
    <w:p w:rsidR="00D95D14" w:rsidRPr="00D95D14" w:rsidRDefault="00D95D14" w:rsidP="00C754E5">
      <w:pPr>
        <w:pStyle w:val="Paragraphedeliste"/>
        <w:autoSpaceDE w:val="0"/>
        <w:autoSpaceDN w:val="0"/>
        <w:adjustRightInd w:val="0"/>
        <w:spacing w:after="0" w:line="240" w:lineRule="auto"/>
        <w:ind w:left="284"/>
        <w:jc w:val="both"/>
        <w:rPr>
          <w:rFonts w:ascii="Century Gothic" w:hAnsi="Century Gothic" w:cs="Arial"/>
          <w:sz w:val="24"/>
          <w:szCs w:val="24"/>
        </w:rPr>
      </w:pPr>
      <w:r w:rsidRPr="00D95D14">
        <w:rPr>
          <w:rFonts w:ascii="Century Gothic" w:hAnsi="Century Gothic" w:cs="Arial"/>
          <w:sz w:val="24"/>
          <w:szCs w:val="24"/>
        </w:rPr>
        <w:t>Les argiles employées dans cette industrie sont de natures chimique et minéralogique très variables ; elles sont le plus souvent de type illitique ou kaolino-illitique. Nous donnons ci-après les limites entre lesquelles varient les différents éléments dosés par analyse chimique :</w:t>
      </w:r>
    </w:p>
    <w:p w:rsidR="00D95D14" w:rsidRPr="00D95D14" w:rsidRDefault="00D95D14" w:rsidP="00D95D14">
      <w:pPr>
        <w:pStyle w:val="Paragraphedeliste"/>
        <w:autoSpaceDE w:val="0"/>
        <w:autoSpaceDN w:val="0"/>
        <w:adjustRightInd w:val="0"/>
        <w:spacing w:after="0" w:line="240" w:lineRule="auto"/>
        <w:ind w:left="284"/>
        <w:jc w:val="both"/>
        <w:rPr>
          <w:rFonts w:ascii="Century Gothic" w:hAnsi="Century Gothic" w:cs="Arial"/>
          <w:b/>
          <w:bCs/>
          <w:sz w:val="24"/>
          <w:szCs w:val="24"/>
        </w:rPr>
      </w:pPr>
      <w:r w:rsidRPr="00D95D14">
        <w:rPr>
          <w:rFonts w:ascii="Century Gothic" w:hAnsi="Century Gothic" w:cs="Arial"/>
          <w:b/>
          <w:bCs/>
          <w:sz w:val="24"/>
          <w:szCs w:val="24"/>
        </w:rPr>
        <w:t>— silice (SiO2) 35 à 80 %</w:t>
      </w:r>
    </w:p>
    <w:p w:rsidR="00D95D14" w:rsidRPr="00D95D14" w:rsidRDefault="00D95D14" w:rsidP="00D95D14">
      <w:pPr>
        <w:pStyle w:val="Paragraphedeliste"/>
        <w:autoSpaceDE w:val="0"/>
        <w:autoSpaceDN w:val="0"/>
        <w:adjustRightInd w:val="0"/>
        <w:spacing w:after="0" w:line="240" w:lineRule="auto"/>
        <w:ind w:left="284"/>
        <w:jc w:val="both"/>
        <w:rPr>
          <w:rFonts w:ascii="Century Gothic" w:hAnsi="Century Gothic" w:cs="Arial"/>
          <w:b/>
          <w:bCs/>
          <w:sz w:val="24"/>
          <w:szCs w:val="24"/>
        </w:rPr>
      </w:pPr>
      <w:r w:rsidRPr="00D95D14">
        <w:rPr>
          <w:rFonts w:ascii="Century Gothic" w:hAnsi="Century Gothic" w:cs="Arial"/>
          <w:b/>
          <w:bCs/>
          <w:sz w:val="24"/>
          <w:szCs w:val="24"/>
        </w:rPr>
        <w:t>— alumine (Al2O3) 8 à 25 %</w:t>
      </w:r>
    </w:p>
    <w:p w:rsidR="00D95D14" w:rsidRPr="00D95D14" w:rsidRDefault="00D95D14" w:rsidP="00D95D14">
      <w:pPr>
        <w:pStyle w:val="Paragraphedeliste"/>
        <w:autoSpaceDE w:val="0"/>
        <w:autoSpaceDN w:val="0"/>
        <w:adjustRightInd w:val="0"/>
        <w:spacing w:after="0" w:line="240" w:lineRule="auto"/>
        <w:ind w:left="284"/>
        <w:jc w:val="both"/>
        <w:rPr>
          <w:rFonts w:ascii="Century Gothic" w:hAnsi="Century Gothic" w:cs="Arial"/>
          <w:b/>
          <w:bCs/>
          <w:sz w:val="24"/>
          <w:szCs w:val="24"/>
        </w:rPr>
      </w:pPr>
      <w:r w:rsidRPr="00D95D14">
        <w:rPr>
          <w:rFonts w:ascii="Century Gothic" w:hAnsi="Century Gothic" w:cs="Arial"/>
          <w:b/>
          <w:bCs/>
          <w:sz w:val="24"/>
          <w:szCs w:val="24"/>
        </w:rPr>
        <w:t>— oxyde de titane (TiO2) 0,3 à 2 %</w:t>
      </w:r>
    </w:p>
    <w:p w:rsidR="00D95D14" w:rsidRPr="00D95D14" w:rsidRDefault="00D95D14" w:rsidP="00D95D14">
      <w:pPr>
        <w:pStyle w:val="Paragraphedeliste"/>
        <w:autoSpaceDE w:val="0"/>
        <w:autoSpaceDN w:val="0"/>
        <w:adjustRightInd w:val="0"/>
        <w:spacing w:after="0" w:line="240" w:lineRule="auto"/>
        <w:ind w:left="284"/>
        <w:jc w:val="both"/>
        <w:rPr>
          <w:rFonts w:ascii="Century Gothic" w:hAnsi="Century Gothic" w:cs="Arial"/>
          <w:b/>
          <w:bCs/>
          <w:sz w:val="24"/>
          <w:szCs w:val="24"/>
        </w:rPr>
      </w:pPr>
      <w:r w:rsidRPr="00D95D14">
        <w:rPr>
          <w:rFonts w:ascii="Century Gothic" w:hAnsi="Century Gothic" w:cs="Arial"/>
          <w:b/>
          <w:bCs/>
          <w:sz w:val="24"/>
          <w:szCs w:val="24"/>
        </w:rPr>
        <w:t>— oxyde de fer (Fe2O3) 2 à 8 %</w:t>
      </w:r>
    </w:p>
    <w:p w:rsidR="00D95D14" w:rsidRPr="00D95D14" w:rsidRDefault="00D95D14" w:rsidP="00D95D14">
      <w:pPr>
        <w:pStyle w:val="Paragraphedeliste"/>
        <w:autoSpaceDE w:val="0"/>
        <w:autoSpaceDN w:val="0"/>
        <w:adjustRightInd w:val="0"/>
        <w:spacing w:after="0" w:line="240" w:lineRule="auto"/>
        <w:ind w:left="284"/>
        <w:jc w:val="both"/>
        <w:rPr>
          <w:rFonts w:ascii="Century Gothic" w:hAnsi="Century Gothic" w:cs="Arial"/>
          <w:b/>
          <w:bCs/>
          <w:sz w:val="24"/>
          <w:szCs w:val="24"/>
        </w:rPr>
      </w:pPr>
      <w:r w:rsidRPr="00D95D14">
        <w:rPr>
          <w:rFonts w:ascii="Century Gothic" w:hAnsi="Century Gothic" w:cs="Arial"/>
          <w:b/>
          <w:bCs/>
          <w:sz w:val="24"/>
          <w:szCs w:val="24"/>
        </w:rPr>
        <w:t>— chaux (</w:t>
      </w:r>
      <w:proofErr w:type="spellStart"/>
      <w:r w:rsidRPr="00D95D14">
        <w:rPr>
          <w:rFonts w:ascii="Century Gothic" w:hAnsi="Century Gothic" w:cs="Arial"/>
          <w:b/>
          <w:bCs/>
          <w:sz w:val="24"/>
          <w:szCs w:val="24"/>
        </w:rPr>
        <w:t>CaO</w:t>
      </w:r>
      <w:proofErr w:type="spellEnd"/>
      <w:r w:rsidRPr="00D95D14">
        <w:rPr>
          <w:rFonts w:ascii="Century Gothic" w:hAnsi="Century Gothic" w:cs="Arial"/>
          <w:b/>
          <w:bCs/>
          <w:sz w:val="24"/>
          <w:szCs w:val="24"/>
        </w:rPr>
        <w:t>) 0,5 à 15 %</w:t>
      </w:r>
    </w:p>
    <w:p w:rsidR="00D95D14" w:rsidRPr="00D95D14" w:rsidRDefault="00D95D14" w:rsidP="00D95D14">
      <w:pPr>
        <w:pStyle w:val="Paragraphedeliste"/>
        <w:autoSpaceDE w:val="0"/>
        <w:autoSpaceDN w:val="0"/>
        <w:adjustRightInd w:val="0"/>
        <w:spacing w:after="0" w:line="240" w:lineRule="auto"/>
        <w:ind w:left="284"/>
        <w:jc w:val="both"/>
        <w:rPr>
          <w:rFonts w:ascii="Century Gothic" w:hAnsi="Century Gothic" w:cs="Arial"/>
          <w:b/>
          <w:bCs/>
          <w:sz w:val="24"/>
          <w:szCs w:val="24"/>
        </w:rPr>
      </w:pPr>
      <w:r w:rsidRPr="00D95D14">
        <w:rPr>
          <w:rFonts w:ascii="Century Gothic" w:hAnsi="Century Gothic" w:cs="Arial"/>
          <w:b/>
          <w:bCs/>
          <w:sz w:val="24"/>
          <w:szCs w:val="24"/>
        </w:rPr>
        <w:t>— magnésie (</w:t>
      </w:r>
      <w:proofErr w:type="spellStart"/>
      <w:r w:rsidRPr="00D95D14">
        <w:rPr>
          <w:rFonts w:ascii="Century Gothic" w:hAnsi="Century Gothic" w:cs="Arial"/>
          <w:b/>
          <w:bCs/>
          <w:sz w:val="24"/>
          <w:szCs w:val="24"/>
        </w:rPr>
        <w:t>MgO</w:t>
      </w:r>
      <w:proofErr w:type="spellEnd"/>
      <w:r w:rsidRPr="00D95D14">
        <w:rPr>
          <w:rFonts w:ascii="Century Gothic" w:hAnsi="Century Gothic" w:cs="Arial"/>
          <w:b/>
          <w:bCs/>
          <w:sz w:val="24"/>
          <w:szCs w:val="24"/>
        </w:rPr>
        <w:t>) 0 à 3 %</w:t>
      </w:r>
    </w:p>
    <w:p w:rsidR="00D95D14" w:rsidRPr="00D95D14" w:rsidRDefault="00D95D14" w:rsidP="00D95D14">
      <w:pPr>
        <w:pStyle w:val="Paragraphedeliste"/>
        <w:autoSpaceDE w:val="0"/>
        <w:autoSpaceDN w:val="0"/>
        <w:adjustRightInd w:val="0"/>
        <w:spacing w:after="0" w:line="240" w:lineRule="auto"/>
        <w:ind w:left="284"/>
        <w:jc w:val="both"/>
        <w:rPr>
          <w:rFonts w:ascii="Century Gothic" w:hAnsi="Century Gothic" w:cs="Arial"/>
          <w:b/>
          <w:bCs/>
          <w:sz w:val="24"/>
          <w:szCs w:val="24"/>
        </w:rPr>
      </w:pPr>
      <w:r w:rsidRPr="00D95D14">
        <w:rPr>
          <w:rFonts w:ascii="Century Gothic" w:hAnsi="Century Gothic" w:cs="Arial"/>
          <w:b/>
          <w:bCs/>
          <w:sz w:val="24"/>
          <w:szCs w:val="24"/>
        </w:rPr>
        <w:t>— soude (Na2O) 0,1 à 1 %</w:t>
      </w:r>
    </w:p>
    <w:p w:rsidR="00D95D14" w:rsidRPr="00D95D14" w:rsidRDefault="00D95D14" w:rsidP="00D95D14">
      <w:pPr>
        <w:pStyle w:val="Paragraphedeliste"/>
        <w:autoSpaceDE w:val="0"/>
        <w:autoSpaceDN w:val="0"/>
        <w:adjustRightInd w:val="0"/>
        <w:spacing w:after="0" w:line="240" w:lineRule="auto"/>
        <w:ind w:left="284"/>
        <w:jc w:val="both"/>
        <w:rPr>
          <w:rFonts w:ascii="Century Gothic" w:hAnsi="Century Gothic" w:cs="Arial"/>
          <w:b/>
          <w:bCs/>
          <w:sz w:val="24"/>
          <w:szCs w:val="24"/>
        </w:rPr>
      </w:pPr>
      <w:r w:rsidRPr="00D95D14">
        <w:rPr>
          <w:rFonts w:ascii="Century Gothic" w:hAnsi="Century Gothic" w:cs="Arial"/>
          <w:b/>
          <w:bCs/>
          <w:sz w:val="24"/>
          <w:szCs w:val="24"/>
        </w:rPr>
        <w:t>— potasse (K2O) 0,5 à 4 %</w:t>
      </w:r>
    </w:p>
    <w:p w:rsidR="00D95D14" w:rsidRDefault="00D95D14" w:rsidP="00D95D14">
      <w:pPr>
        <w:pStyle w:val="Paragraphedeliste"/>
        <w:autoSpaceDE w:val="0"/>
        <w:autoSpaceDN w:val="0"/>
        <w:adjustRightInd w:val="0"/>
        <w:spacing w:after="0" w:line="240" w:lineRule="auto"/>
        <w:ind w:left="284"/>
        <w:jc w:val="both"/>
        <w:rPr>
          <w:rFonts w:ascii="Century Gothic" w:hAnsi="Century Gothic" w:cs="Arial"/>
          <w:b/>
          <w:bCs/>
          <w:sz w:val="24"/>
          <w:szCs w:val="24"/>
        </w:rPr>
      </w:pPr>
      <w:r w:rsidRPr="00D95D14">
        <w:rPr>
          <w:rFonts w:ascii="Century Gothic" w:hAnsi="Century Gothic" w:cs="Arial"/>
          <w:b/>
          <w:bCs/>
          <w:sz w:val="24"/>
          <w:szCs w:val="24"/>
        </w:rPr>
        <w:t>— anhydride carbonique (CO2) 0 à 15 %</w:t>
      </w:r>
    </w:p>
    <w:p w:rsidR="00D95D14" w:rsidRPr="00D95D14" w:rsidRDefault="00D95D14" w:rsidP="00D95D14">
      <w:pPr>
        <w:pStyle w:val="Paragraphedeliste"/>
        <w:autoSpaceDE w:val="0"/>
        <w:autoSpaceDN w:val="0"/>
        <w:adjustRightInd w:val="0"/>
        <w:spacing w:after="0" w:line="240" w:lineRule="auto"/>
        <w:ind w:left="284"/>
        <w:jc w:val="both"/>
        <w:rPr>
          <w:rFonts w:ascii="Century Gothic" w:hAnsi="Century Gothic" w:cs="Arial"/>
          <w:b/>
          <w:bCs/>
          <w:sz w:val="24"/>
          <w:szCs w:val="24"/>
        </w:rPr>
      </w:pPr>
    </w:p>
    <w:p w:rsidR="00D95D14" w:rsidRPr="00D95D14" w:rsidRDefault="00D95D14" w:rsidP="00C754E5">
      <w:pPr>
        <w:pStyle w:val="Paragraphedeliste"/>
        <w:autoSpaceDE w:val="0"/>
        <w:autoSpaceDN w:val="0"/>
        <w:adjustRightInd w:val="0"/>
        <w:spacing w:after="0" w:line="240" w:lineRule="auto"/>
        <w:ind w:left="0"/>
        <w:jc w:val="both"/>
        <w:rPr>
          <w:rFonts w:ascii="Century Gothic" w:hAnsi="Century Gothic" w:cs="Arial"/>
          <w:sz w:val="24"/>
          <w:szCs w:val="24"/>
        </w:rPr>
      </w:pPr>
      <w:r w:rsidRPr="00D95D14">
        <w:rPr>
          <w:rFonts w:ascii="Century Gothic" w:hAnsi="Century Gothic" w:cs="Arial"/>
          <w:sz w:val="24"/>
          <w:szCs w:val="24"/>
        </w:rPr>
        <w:t>La perte au feu est comprise entre 3 et 18 % (en masse).</w:t>
      </w:r>
    </w:p>
    <w:p w:rsidR="00D95D14" w:rsidRPr="00D95D14" w:rsidRDefault="00C754E5" w:rsidP="00C754E5">
      <w:pPr>
        <w:pStyle w:val="Paragraphedeliste"/>
        <w:autoSpaceDE w:val="0"/>
        <w:autoSpaceDN w:val="0"/>
        <w:adjustRightInd w:val="0"/>
        <w:spacing w:after="0" w:line="240" w:lineRule="auto"/>
        <w:ind w:left="0"/>
        <w:jc w:val="both"/>
        <w:rPr>
          <w:rFonts w:ascii="Century Gothic" w:hAnsi="Century Gothic" w:cs="Arial"/>
          <w:sz w:val="24"/>
          <w:szCs w:val="24"/>
        </w:rPr>
      </w:pPr>
      <w:r>
        <w:rPr>
          <w:rFonts w:ascii="Century Gothic" w:hAnsi="Century Gothic" w:cs="Arial"/>
          <w:noProof/>
          <w:sz w:val="24"/>
          <w:szCs w:val="24"/>
          <w:lang w:eastAsia="fr-FR"/>
        </w:rPr>
        <w:drawing>
          <wp:anchor distT="0" distB="0" distL="114300" distR="114300" simplePos="0" relativeHeight="251664384" behindDoc="0" locked="0" layoutInCell="1" allowOverlap="1">
            <wp:simplePos x="0" y="0"/>
            <wp:positionH relativeFrom="column">
              <wp:posOffset>2811780</wp:posOffset>
            </wp:positionH>
            <wp:positionV relativeFrom="paragraph">
              <wp:posOffset>134620</wp:posOffset>
            </wp:positionV>
            <wp:extent cx="3260090" cy="3925570"/>
            <wp:effectExtent l="1905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260090" cy="3925570"/>
                    </a:xfrm>
                    <a:prstGeom prst="rect">
                      <a:avLst/>
                    </a:prstGeom>
                    <a:noFill/>
                    <a:ln w="9525">
                      <a:noFill/>
                      <a:miter lim="800000"/>
                      <a:headEnd/>
                      <a:tailEnd/>
                    </a:ln>
                  </pic:spPr>
                </pic:pic>
              </a:graphicData>
            </a:graphic>
          </wp:anchor>
        </w:drawing>
      </w:r>
      <w:r w:rsidR="00D95D14" w:rsidRPr="00D95D14">
        <w:rPr>
          <w:rFonts w:ascii="Century Gothic" w:hAnsi="Century Gothic" w:cs="Arial"/>
          <w:sz w:val="24"/>
          <w:szCs w:val="24"/>
        </w:rPr>
        <w:t>En ce qui concerne les caractéristiques des produits, ces différents éléments jouent les rôles suivants.</w:t>
      </w:r>
    </w:p>
    <w:p w:rsidR="00D95D14" w:rsidRPr="00D95D14" w:rsidRDefault="00D95D14" w:rsidP="00C754E5">
      <w:pPr>
        <w:pStyle w:val="Paragraphedeliste"/>
        <w:autoSpaceDE w:val="0"/>
        <w:autoSpaceDN w:val="0"/>
        <w:adjustRightInd w:val="0"/>
        <w:spacing w:after="0" w:line="240" w:lineRule="auto"/>
        <w:ind w:left="0"/>
        <w:jc w:val="both"/>
        <w:rPr>
          <w:rFonts w:ascii="Century Gothic" w:hAnsi="Century Gothic" w:cs="Arial"/>
          <w:sz w:val="24"/>
          <w:szCs w:val="24"/>
        </w:rPr>
      </w:pPr>
      <w:r w:rsidRPr="00D95D14">
        <w:rPr>
          <w:rFonts w:ascii="Century Gothic" w:hAnsi="Century Gothic" w:cs="Arial"/>
          <w:sz w:val="24"/>
          <w:szCs w:val="24"/>
        </w:rPr>
        <w:t>La silice existe soit sous forme combinée aux différents silicates d’alumine (argile et micas), soit sous forme libre (quartz). Sous cette dernière forme, elle joue le rôle d’élément dégraissant lorsqu’elle est grossière et constitue en quelque sorte le squelette des produits.</w:t>
      </w:r>
    </w:p>
    <w:p w:rsidR="00EF2849" w:rsidRDefault="00D95D14" w:rsidP="00C754E5">
      <w:pPr>
        <w:pStyle w:val="Paragraphedeliste"/>
        <w:autoSpaceDE w:val="0"/>
        <w:autoSpaceDN w:val="0"/>
        <w:adjustRightInd w:val="0"/>
        <w:spacing w:after="0" w:line="240" w:lineRule="auto"/>
        <w:ind w:left="0"/>
        <w:jc w:val="both"/>
        <w:rPr>
          <w:rFonts w:ascii="Century Gothic" w:hAnsi="Century Gothic" w:cs="Arial"/>
          <w:sz w:val="24"/>
          <w:szCs w:val="24"/>
        </w:rPr>
      </w:pPr>
      <w:r w:rsidRPr="00D95D14">
        <w:rPr>
          <w:rFonts w:ascii="Century Gothic" w:hAnsi="Century Gothic" w:cs="Arial"/>
          <w:sz w:val="24"/>
          <w:szCs w:val="24"/>
        </w:rPr>
        <w:t>L’alumine est généralement liée à la plasticité de l’argile, cette plasticité étant d’autant plus élevée que la teneur en alumine est plus importante. On emploiera de préférence des argiles à haute teneur en alumine pour la fabrication de produits pressés à reliefs importants, tels que les tuiles.</w:t>
      </w:r>
    </w:p>
    <w:p w:rsidR="0088546E" w:rsidRPr="00D95D14" w:rsidRDefault="006F21F8" w:rsidP="00C754E5">
      <w:pPr>
        <w:pStyle w:val="Paragraphedeliste"/>
        <w:tabs>
          <w:tab w:val="left" w:pos="3848"/>
        </w:tabs>
        <w:autoSpaceDE w:val="0"/>
        <w:autoSpaceDN w:val="0"/>
        <w:adjustRightInd w:val="0"/>
        <w:spacing w:after="0" w:line="240" w:lineRule="auto"/>
        <w:ind w:left="284"/>
        <w:jc w:val="both"/>
        <w:rPr>
          <w:rFonts w:ascii="Century Gothic" w:hAnsi="Century Gothic" w:cs="Arial"/>
          <w:sz w:val="24"/>
          <w:szCs w:val="24"/>
        </w:rPr>
      </w:pPr>
      <w:r w:rsidRPr="00D95D14">
        <w:rPr>
          <w:rFonts w:ascii="Century Gothic" w:hAnsi="Century Gothic" w:cs="Arial"/>
          <w:sz w:val="24"/>
          <w:szCs w:val="24"/>
        </w:rPr>
        <w:lastRenderedPageBreak/>
        <w:t xml:space="preserve">Les argiles sont des silicates d’alumine hydratés. </w:t>
      </w:r>
    </w:p>
    <w:p w:rsidR="0088546E" w:rsidRPr="00D95D14" w:rsidRDefault="006F21F8" w:rsidP="006F21F8">
      <w:pPr>
        <w:pStyle w:val="Paragraphedeliste"/>
        <w:autoSpaceDE w:val="0"/>
        <w:autoSpaceDN w:val="0"/>
        <w:adjustRightInd w:val="0"/>
        <w:spacing w:after="0" w:line="240" w:lineRule="auto"/>
        <w:ind w:left="0"/>
        <w:jc w:val="both"/>
        <w:rPr>
          <w:rFonts w:ascii="Century Gothic" w:hAnsi="Century Gothic" w:cs="Arial"/>
          <w:sz w:val="24"/>
          <w:szCs w:val="24"/>
        </w:rPr>
      </w:pPr>
      <w:r w:rsidRPr="00D95D14">
        <w:rPr>
          <w:rFonts w:ascii="Century Gothic" w:hAnsi="Century Gothic" w:cs="Arial"/>
          <w:sz w:val="24"/>
          <w:szCs w:val="24"/>
        </w:rPr>
        <w:t xml:space="preserve">Minéraux cristallisée basés sur l’empilement de deux types de feuillets : </w:t>
      </w:r>
    </w:p>
    <w:p w:rsidR="0088546E" w:rsidRPr="00D95D14" w:rsidRDefault="006F21F8" w:rsidP="0088546E">
      <w:pPr>
        <w:pStyle w:val="Paragraphedeliste"/>
        <w:numPr>
          <w:ilvl w:val="0"/>
          <w:numId w:val="6"/>
        </w:numPr>
        <w:autoSpaceDE w:val="0"/>
        <w:autoSpaceDN w:val="0"/>
        <w:adjustRightInd w:val="0"/>
        <w:spacing w:after="0" w:line="240" w:lineRule="auto"/>
        <w:jc w:val="both"/>
        <w:rPr>
          <w:rFonts w:ascii="Century Gothic" w:hAnsi="Century Gothic" w:cs="Arial"/>
          <w:sz w:val="24"/>
          <w:szCs w:val="24"/>
        </w:rPr>
      </w:pPr>
      <w:r w:rsidRPr="00D95D14">
        <w:rPr>
          <w:rFonts w:ascii="Century Gothic" w:hAnsi="Century Gothic" w:cs="Arial"/>
          <w:sz w:val="24"/>
          <w:szCs w:val="24"/>
        </w:rPr>
        <w:t>Feuillets siliceux (silice SiO2) : Couche de tétraèdres de silice</w:t>
      </w:r>
    </w:p>
    <w:p w:rsidR="006F21F8" w:rsidRDefault="006F21F8" w:rsidP="0088546E">
      <w:pPr>
        <w:pStyle w:val="Paragraphedeliste"/>
        <w:numPr>
          <w:ilvl w:val="0"/>
          <w:numId w:val="6"/>
        </w:numPr>
        <w:autoSpaceDE w:val="0"/>
        <w:autoSpaceDN w:val="0"/>
        <w:adjustRightInd w:val="0"/>
        <w:spacing w:after="0" w:line="240" w:lineRule="auto"/>
        <w:jc w:val="both"/>
        <w:rPr>
          <w:rFonts w:ascii="Century Gothic" w:hAnsi="Century Gothic" w:cs="NimbusSanL-Regu"/>
          <w:b/>
          <w:bCs/>
          <w:sz w:val="24"/>
          <w:szCs w:val="24"/>
        </w:rPr>
      </w:pPr>
      <w:r w:rsidRPr="00D95D14">
        <w:rPr>
          <w:rFonts w:ascii="Century Gothic" w:hAnsi="Century Gothic" w:cs="Arial"/>
          <w:sz w:val="24"/>
          <w:szCs w:val="24"/>
        </w:rPr>
        <w:t>Feuillets hydro-alumineux (Al(OH</w:t>
      </w:r>
      <w:proofErr w:type="gramStart"/>
      <w:r w:rsidRPr="00D95D14">
        <w:rPr>
          <w:rFonts w:ascii="Century Gothic" w:hAnsi="Century Gothic" w:cs="Arial"/>
          <w:sz w:val="24"/>
          <w:szCs w:val="24"/>
        </w:rPr>
        <w:t>)3</w:t>
      </w:r>
      <w:proofErr w:type="gramEnd"/>
      <w:r w:rsidRPr="00D95D14">
        <w:rPr>
          <w:rFonts w:ascii="Century Gothic" w:hAnsi="Century Gothic" w:cs="Arial"/>
          <w:sz w:val="24"/>
          <w:szCs w:val="24"/>
        </w:rPr>
        <w:t xml:space="preserve"> :Couche d’octaèdres d’alumine hydratée</w:t>
      </w:r>
    </w:p>
    <w:p w:rsidR="00D95D14" w:rsidRDefault="00D95D14" w:rsidP="00D95D14">
      <w:pPr>
        <w:autoSpaceDE w:val="0"/>
        <w:autoSpaceDN w:val="0"/>
        <w:adjustRightInd w:val="0"/>
        <w:spacing w:after="0" w:line="240" w:lineRule="auto"/>
        <w:jc w:val="both"/>
        <w:rPr>
          <w:rFonts w:ascii="Century Gothic" w:hAnsi="Century Gothic" w:cs="NimbusSanL-Regu"/>
          <w:b/>
          <w:bCs/>
          <w:sz w:val="24"/>
          <w:szCs w:val="24"/>
        </w:rPr>
      </w:pPr>
    </w:p>
    <w:p w:rsidR="00D95D14" w:rsidRDefault="00D95D14" w:rsidP="00D95D14">
      <w:pPr>
        <w:autoSpaceDE w:val="0"/>
        <w:autoSpaceDN w:val="0"/>
        <w:adjustRightInd w:val="0"/>
        <w:spacing w:after="0" w:line="240" w:lineRule="auto"/>
        <w:jc w:val="both"/>
        <w:rPr>
          <w:rFonts w:ascii="Century Gothic" w:hAnsi="Century Gothic" w:cs="NimbusSanL-Regu"/>
          <w:b/>
          <w:bCs/>
          <w:sz w:val="24"/>
          <w:szCs w:val="24"/>
        </w:rPr>
      </w:pPr>
    </w:p>
    <w:p w:rsidR="00D95D14" w:rsidRPr="00D95D14" w:rsidRDefault="00D95D14" w:rsidP="00D95D14">
      <w:pPr>
        <w:autoSpaceDE w:val="0"/>
        <w:autoSpaceDN w:val="0"/>
        <w:adjustRightInd w:val="0"/>
        <w:spacing w:after="0" w:line="240" w:lineRule="auto"/>
        <w:jc w:val="both"/>
        <w:rPr>
          <w:rFonts w:ascii="Century Gothic" w:hAnsi="Century Gothic" w:cs="NimbusSanL-Regu"/>
          <w:b/>
          <w:bCs/>
          <w:sz w:val="24"/>
          <w:szCs w:val="24"/>
        </w:rPr>
      </w:pPr>
    </w:p>
    <w:p w:rsidR="0088546E" w:rsidRDefault="0088546E" w:rsidP="0088546E">
      <w:pPr>
        <w:autoSpaceDE w:val="0"/>
        <w:autoSpaceDN w:val="0"/>
        <w:adjustRightInd w:val="0"/>
        <w:spacing w:after="0" w:line="240" w:lineRule="auto"/>
        <w:jc w:val="both"/>
        <w:rPr>
          <w:rFonts w:ascii="Century Gothic" w:hAnsi="Century Gothic" w:cs="NimbusSanL-Regu"/>
          <w:b/>
          <w:bCs/>
          <w:sz w:val="24"/>
          <w:szCs w:val="24"/>
        </w:rPr>
      </w:pPr>
      <w:r>
        <w:rPr>
          <w:rFonts w:ascii="Century Gothic" w:hAnsi="Century Gothic" w:cs="NimbusSanL-Regu"/>
          <w:b/>
          <w:bCs/>
          <w:noProof/>
          <w:sz w:val="24"/>
          <w:szCs w:val="24"/>
          <w:lang w:eastAsia="fr-FR"/>
        </w:rPr>
        <w:drawing>
          <wp:inline distT="0" distB="0" distL="0" distR="0">
            <wp:extent cx="5581650" cy="2429510"/>
            <wp:effectExtent l="19050" t="0" r="0" b="0"/>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581650" cy="2429510"/>
                    </a:xfrm>
                    <a:prstGeom prst="rect">
                      <a:avLst/>
                    </a:prstGeom>
                    <a:noFill/>
                    <a:ln w="9525">
                      <a:noFill/>
                      <a:miter lim="800000"/>
                      <a:headEnd/>
                      <a:tailEnd/>
                    </a:ln>
                  </pic:spPr>
                </pic:pic>
              </a:graphicData>
            </a:graphic>
          </wp:inline>
        </w:drawing>
      </w:r>
    </w:p>
    <w:p w:rsidR="00D95D14" w:rsidRDefault="00D95D14" w:rsidP="0088546E">
      <w:pPr>
        <w:autoSpaceDE w:val="0"/>
        <w:autoSpaceDN w:val="0"/>
        <w:adjustRightInd w:val="0"/>
        <w:spacing w:after="0" w:line="240" w:lineRule="auto"/>
        <w:jc w:val="both"/>
        <w:rPr>
          <w:rFonts w:ascii="Century Gothic" w:hAnsi="Century Gothic" w:cs="NimbusSanL-Regu"/>
          <w:b/>
          <w:bCs/>
          <w:sz w:val="24"/>
          <w:szCs w:val="24"/>
        </w:rPr>
      </w:pPr>
    </w:p>
    <w:p w:rsidR="00D95D14" w:rsidRDefault="00D95D14" w:rsidP="0088546E">
      <w:pPr>
        <w:autoSpaceDE w:val="0"/>
        <w:autoSpaceDN w:val="0"/>
        <w:adjustRightInd w:val="0"/>
        <w:spacing w:after="0" w:line="240" w:lineRule="auto"/>
        <w:jc w:val="both"/>
        <w:rPr>
          <w:rFonts w:ascii="Century Gothic" w:hAnsi="Century Gothic" w:cs="NimbusSanL-Regu"/>
          <w:b/>
          <w:bCs/>
          <w:sz w:val="24"/>
          <w:szCs w:val="24"/>
        </w:rPr>
      </w:pPr>
    </w:p>
    <w:p w:rsidR="0088546E" w:rsidRDefault="0088546E" w:rsidP="0088546E">
      <w:pPr>
        <w:autoSpaceDE w:val="0"/>
        <w:autoSpaceDN w:val="0"/>
        <w:adjustRightInd w:val="0"/>
        <w:spacing w:after="0" w:line="240" w:lineRule="auto"/>
        <w:jc w:val="both"/>
        <w:rPr>
          <w:rFonts w:ascii="Century Gothic" w:hAnsi="Century Gothic" w:cs="NimbusSanL-Regu"/>
          <w:b/>
          <w:bCs/>
          <w:sz w:val="24"/>
          <w:szCs w:val="24"/>
        </w:rPr>
      </w:pPr>
    </w:p>
    <w:p w:rsidR="0088546E" w:rsidRPr="00B2017A" w:rsidRDefault="0088546E" w:rsidP="00EF2849">
      <w:pPr>
        <w:pStyle w:val="Paragraphedeliste"/>
        <w:numPr>
          <w:ilvl w:val="1"/>
          <w:numId w:val="8"/>
        </w:numPr>
        <w:autoSpaceDE w:val="0"/>
        <w:autoSpaceDN w:val="0"/>
        <w:adjustRightInd w:val="0"/>
        <w:spacing w:after="0" w:line="240" w:lineRule="auto"/>
        <w:jc w:val="both"/>
        <w:rPr>
          <w:rFonts w:ascii="Century Gothic" w:hAnsi="Century Gothic" w:cs="Arial"/>
          <w:b/>
          <w:bCs/>
          <w:sz w:val="28"/>
          <w:szCs w:val="28"/>
        </w:rPr>
      </w:pPr>
      <w:r w:rsidRPr="00B2017A">
        <w:rPr>
          <w:rFonts w:ascii="Century Gothic" w:hAnsi="Century Gothic" w:cs="Arial"/>
          <w:b/>
          <w:bCs/>
          <w:sz w:val="28"/>
          <w:szCs w:val="28"/>
        </w:rPr>
        <w:t>Les 4 types principaux d’argiles :</w:t>
      </w:r>
    </w:p>
    <w:p w:rsidR="0088546E" w:rsidRDefault="0088546E" w:rsidP="0088546E">
      <w:pPr>
        <w:autoSpaceDE w:val="0"/>
        <w:autoSpaceDN w:val="0"/>
        <w:adjustRightInd w:val="0"/>
        <w:spacing w:after="0" w:line="240" w:lineRule="auto"/>
        <w:jc w:val="center"/>
        <w:rPr>
          <w:rFonts w:ascii="Century Gothic" w:hAnsi="Century Gothic" w:cs="NimbusSanL-Regu"/>
          <w:b/>
          <w:bCs/>
        </w:rPr>
      </w:pPr>
      <w:r>
        <w:rPr>
          <w:rFonts w:ascii="Century Gothic" w:hAnsi="Century Gothic" w:cs="NimbusSanL-Regu"/>
          <w:b/>
          <w:bCs/>
          <w:noProof/>
          <w:lang w:eastAsia="fr-FR"/>
        </w:rPr>
        <w:drawing>
          <wp:inline distT="0" distB="0" distL="0" distR="0">
            <wp:extent cx="5131435" cy="3384550"/>
            <wp:effectExtent l="19050" t="0" r="0" b="0"/>
            <wp:docPr id="1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lum contrast="30000"/>
                    </a:blip>
                    <a:srcRect/>
                    <a:stretch>
                      <a:fillRect/>
                    </a:stretch>
                  </pic:blipFill>
                  <pic:spPr bwMode="auto">
                    <a:xfrm>
                      <a:off x="0" y="0"/>
                      <a:ext cx="5131435" cy="3384550"/>
                    </a:xfrm>
                    <a:prstGeom prst="rect">
                      <a:avLst/>
                    </a:prstGeom>
                    <a:noFill/>
                    <a:ln w="9525">
                      <a:noFill/>
                      <a:miter lim="800000"/>
                      <a:headEnd/>
                      <a:tailEnd/>
                    </a:ln>
                  </pic:spPr>
                </pic:pic>
              </a:graphicData>
            </a:graphic>
          </wp:inline>
        </w:drawing>
      </w:r>
    </w:p>
    <w:p w:rsidR="0088546E" w:rsidRDefault="0088546E" w:rsidP="0088546E">
      <w:pPr>
        <w:autoSpaceDE w:val="0"/>
        <w:autoSpaceDN w:val="0"/>
        <w:adjustRightInd w:val="0"/>
        <w:spacing w:after="0" w:line="240" w:lineRule="auto"/>
        <w:jc w:val="center"/>
        <w:rPr>
          <w:rFonts w:ascii="Century Gothic" w:hAnsi="Century Gothic" w:cs="NimbusSanL-Regu"/>
          <w:b/>
          <w:bCs/>
        </w:rPr>
      </w:pPr>
    </w:p>
    <w:p w:rsidR="0088546E" w:rsidRDefault="0088546E" w:rsidP="0088546E">
      <w:pPr>
        <w:autoSpaceDE w:val="0"/>
        <w:autoSpaceDN w:val="0"/>
        <w:adjustRightInd w:val="0"/>
        <w:spacing w:after="0" w:line="240" w:lineRule="auto"/>
        <w:jc w:val="center"/>
        <w:rPr>
          <w:rFonts w:ascii="Century Gothic" w:hAnsi="Century Gothic" w:cs="NimbusSanL-Regu"/>
          <w:b/>
          <w:bCs/>
        </w:rPr>
      </w:pPr>
    </w:p>
    <w:p w:rsidR="0088546E" w:rsidRDefault="0088546E" w:rsidP="0088546E">
      <w:pPr>
        <w:autoSpaceDE w:val="0"/>
        <w:autoSpaceDN w:val="0"/>
        <w:adjustRightInd w:val="0"/>
        <w:spacing w:after="0" w:line="240" w:lineRule="auto"/>
        <w:jc w:val="center"/>
        <w:rPr>
          <w:rFonts w:ascii="Century Gothic" w:hAnsi="Century Gothic" w:cs="NimbusSanL-Regu"/>
          <w:b/>
          <w:bCs/>
        </w:rPr>
      </w:pPr>
    </w:p>
    <w:p w:rsidR="00D95D14" w:rsidRDefault="0088546E" w:rsidP="00D95D14">
      <w:pPr>
        <w:autoSpaceDE w:val="0"/>
        <w:autoSpaceDN w:val="0"/>
        <w:adjustRightInd w:val="0"/>
        <w:spacing w:after="0" w:line="240" w:lineRule="auto"/>
        <w:jc w:val="both"/>
        <w:rPr>
          <w:rFonts w:ascii="Century Gothic" w:hAnsi="Century Gothic" w:cs="NimbusSanL-Regu"/>
          <w:b/>
          <w:bCs/>
        </w:rPr>
      </w:pPr>
      <w:r>
        <w:rPr>
          <w:rFonts w:ascii="Century Gothic" w:hAnsi="Century Gothic" w:cs="NimbusSanL-Regu"/>
          <w:b/>
          <w:bCs/>
          <w:noProof/>
          <w:lang w:eastAsia="fr-FR"/>
        </w:rPr>
        <w:lastRenderedPageBreak/>
        <w:drawing>
          <wp:inline distT="0" distB="0" distL="0" distR="0">
            <wp:extent cx="5946667" cy="3780429"/>
            <wp:effectExtent l="19050" t="0" r="0" b="0"/>
            <wp:docPr id="1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lum bright="-20000" contrast="40000"/>
                    </a:blip>
                    <a:srcRect/>
                    <a:stretch>
                      <a:fillRect/>
                    </a:stretch>
                  </pic:blipFill>
                  <pic:spPr bwMode="auto">
                    <a:xfrm>
                      <a:off x="0" y="0"/>
                      <a:ext cx="5952125" cy="3783899"/>
                    </a:xfrm>
                    <a:prstGeom prst="rect">
                      <a:avLst/>
                    </a:prstGeom>
                    <a:noFill/>
                    <a:ln w="9525">
                      <a:noFill/>
                      <a:miter lim="800000"/>
                      <a:headEnd/>
                      <a:tailEnd/>
                    </a:ln>
                  </pic:spPr>
                </pic:pic>
              </a:graphicData>
            </a:graphic>
          </wp:inline>
        </w:drawing>
      </w:r>
    </w:p>
    <w:p w:rsidR="00D95D14" w:rsidRDefault="00D95D14" w:rsidP="0088546E">
      <w:pPr>
        <w:autoSpaceDE w:val="0"/>
        <w:autoSpaceDN w:val="0"/>
        <w:adjustRightInd w:val="0"/>
        <w:spacing w:after="0" w:line="240" w:lineRule="auto"/>
        <w:jc w:val="center"/>
        <w:rPr>
          <w:rFonts w:ascii="Century Gothic" w:hAnsi="Century Gothic" w:cs="NimbusSanL-Regu"/>
          <w:b/>
          <w:bCs/>
        </w:rPr>
      </w:pPr>
    </w:p>
    <w:p w:rsidR="0088546E" w:rsidRDefault="0088546E" w:rsidP="0088546E">
      <w:pPr>
        <w:autoSpaceDE w:val="0"/>
        <w:autoSpaceDN w:val="0"/>
        <w:adjustRightInd w:val="0"/>
        <w:spacing w:after="0" w:line="240" w:lineRule="auto"/>
        <w:jc w:val="center"/>
        <w:rPr>
          <w:rFonts w:ascii="Century Gothic" w:hAnsi="Century Gothic" w:cs="NimbusSanL-Regu"/>
          <w:b/>
          <w:bCs/>
        </w:rPr>
      </w:pPr>
      <w:r>
        <w:rPr>
          <w:rFonts w:ascii="Century Gothic" w:hAnsi="Century Gothic" w:cs="NimbusSanL-Regu"/>
          <w:b/>
          <w:bCs/>
          <w:noProof/>
          <w:lang w:eastAsia="fr-FR"/>
        </w:rPr>
        <w:drawing>
          <wp:inline distT="0" distB="0" distL="0" distR="0">
            <wp:extent cx="5063490" cy="3507740"/>
            <wp:effectExtent l="19050" t="0" r="3810" b="0"/>
            <wp:docPr id="1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lum bright="-10000" contrast="30000"/>
                    </a:blip>
                    <a:srcRect/>
                    <a:stretch>
                      <a:fillRect/>
                    </a:stretch>
                  </pic:blipFill>
                  <pic:spPr bwMode="auto">
                    <a:xfrm>
                      <a:off x="0" y="0"/>
                      <a:ext cx="5063490" cy="3507740"/>
                    </a:xfrm>
                    <a:prstGeom prst="rect">
                      <a:avLst/>
                    </a:prstGeom>
                    <a:noFill/>
                    <a:ln w="9525">
                      <a:noFill/>
                      <a:miter lim="800000"/>
                      <a:headEnd/>
                      <a:tailEnd/>
                    </a:ln>
                  </pic:spPr>
                </pic:pic>
              </a:graphicData>
            </a:graphic>
          </wp:inline>
        </w:drawing>
      </w:r>
    </w:p>
    <w:p w:rsidR="0088546E" w:rsidRDefault="0088546E" w:rsidP="0088546E">
      <w:pPr>
        <w:autoSpaceDE w:val="0"/>
        <w:autoSpaceDN w:val="0"/>
        <w:adjustRightInd w:val="0"/>
        <w:spacing w:after="0" w:line="240" w:lineRule="auto"/>
        <w:jc w:val="center"/>
        <w:rPr>
          <w:rFonts w:ascii="Century Gothic" w:hAnsi="Century Gothic" w:cs="NimbusSanL-Regu"/>
          <w:b/>
          <w:bCs/>
        </w:rPr>
      </w:pPr>
      <w:r>
        <w:rPr>
          <w:rFonts w:ascii="Century Gothic" w:hAnsi="Century Gothic" w:cs="NimbusSanL-Regu"/>
          <w:b/>
          <w:bCs/>
          <w:noProof/>
          <w:lang w:eastAsia="fr-FR"/>
        </w:rPr>
        <w:lastRenderedPageBreak/>
        <w:drawing>
          <wp:inline distT="0" distB="0" distL="0" distR="0">
            <wp:extent cx="5395779" cy="3630485"/>
            <wp:effectExtent l="19050" t="0" r="0" b="0"/>
            <wp:docPr id="28"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lum bright="-10000" contrast="30000"/>
                    </a:blip>
                    <a:srcRect/>
                    <a:stretch>
                      <a:fillRect/>
                    </a:stretch>
                  </pic:blipFill>
                  <pic:spPr bwMode="auto">
                    <a:xfrm>
                      <a:off x="0" y="0"/>
                      <a:ext cx="5396187" cy="3630759"/>
                    </a:xfrm>
                    <a:prstGeom prst="rect">
                      <a:avLst/>
                    </a:prstGeom>
                    <a:noFill/>
                    <a:ln w="9525">
                      <a:noFill/>
                      <a:miter lim="800000"/>
                      <a:headEnd/>
                      <a:tailEnd/>
                    </a:ln>
                  </pic:spPr>
                </pic:pic>
              </a:graphicData>
            </a:graphic>
          </wp:inline>
        </w:drawing>
      </w:r>
    </w:p>
    <w:p w:rsidR="00242388" w:rsidRDefault="00242388" w:rsidP="0088546E">
      <w:pPr>
        <w:autoSpaceDE w:val="0"/>
        <w:autoSpaceDN w:val="0"/>
        <w:adjustRightInd w:val="0"/>
        <w:spacing w:after="0" w:line="240" w:lineRule="auto"/>
        <w:jc w:val="center"/>
        <w:rPr>
          <w:rFonts w:ascii="Century Gothic" w:hAnsi="Century Gothic" w:cs="NimbusSanL-Regu"/>
          <w:b/>
          <w:bCs/>
        </w:rPr>
      </w:pPr>
    </w:p>
    <w:p w:rsidR="00242388" w:rsidRPr="00417B52" w:rsidRDefault="00242388" w:rsidP="00B2017A">
      <w:pPr>
        <w:pStyle w:val="Paragraphedeliste"/>
        <w:numPr>
          <w:ilvl w:val="1"/>
          <w:numId w:val="7"/>
        </w:numPr>
        <w:autoSpaceDE w:val="0"/>
        <w:autoSpaceDN w:val="0"/>
        <w:adjustRightInd w:val="0"/>
        <w:spacing w:after="0" w:line="240" w:lineRule="auto"/>
        <w:jc w:val="both"/>
        <w:rPr>
          <w:rFonts w:ascii="Century Gothic" w:hAnsi="Century Gothic" w:cs="Arial"/>
          <w:b/>
          <w:bCs/>
          <w:sz w:val="24"/>
          <w:szCs w:val="24"/>
        </w:rPr>
      </w:pPr>
      <w:r w:rsidRPr="00417B52">
        <w:rPr>
          <w:rFonts w:ascii="Century Gothic" w:hAnsi="Century Gothic" w:cs="Arial"/>
          <w:b/>
          <w:bCs/>
          <w:sz w:val="24"/>
          <w:szCs w:val="24"/>
        </w:rPr>
        <w:t>Minéraux essentiels dans la fabrication des TC :</w:t>
      </w:r>
    </w:p>
    <w:p w:rsidR="00242388" w:rsidRDefault="00242388" w:rsidP="00242388">
      <w:pPr>
        <w:autoSpaceDE w:val="0"/>
        <w:autoSpaceDN w:val="0"/>
        <w:adjustRightInd w:val="0"/>
        <w:spacing w:after="0" w:line="240" w:lineRule="auto"/>
        <w:jc w:val="both"/>
        <w:rPr>
          <w:rFonts w:ascii="Century Gothic" w:hAnsi="Century Gothic" w:cs="Arial"/>
          <w:sz w:val="24"/>
          <w:szCs w:val="24"/>
        </w:rPr>
      </w:pPr>
    </w:p>
    <w:p w:rsidR="00242388" w:rsidRPr="00242388" w:rsidRDefault="00242388" w:rsidP="00242388">
      <w:pPr>
        <w:autoSpaceDE w:val="0"/>
        <w:autoSpaceDN w:val="0"/>
        <w:adjustRightInd w:val="0"/>
        <w:spacing w:after="0" w:line="240" w:lineRule="auto"/>
        <w:jc w:val="both"/>
        <w:rPr>
          <w:rFonts w:ascii="Century Gothic" w:hAnsi="Century Gothic" w:cs="Arial"/>
          <w:sz w:val="24"/>
          <w:szCs w:val="24"/>
        </w:rPr>
      </w:pPr>
      <w:r w:rsidRPr="00242388">
        <w:rPr>
          <w:rFonts w:ascii="Century Gothic" w:hAnsi="Century Gothic" w:cs="Arial"/>
          <w:sz w:val="24"/>
          <w:szCs w:val="24"/>
        </w:rPr>
        <w:t>•</w:t>
      </w:r>
      <w:r>
        <w:rPr>
          <w:rFonts w:ascii="Century Gothic" w:hAnsi="Century Gothic" w:cs="Arial"/>
          <w:sz w:val="24"/>
          <w:szCs w:val="24"/>
        </w:rPr>
        <w:t xml:space="preserve"> </w:t>
      </w:r>
      <w:r w:rsidRPr="00242388">
        <w:rPr>
          <w:rFonts w:ascii="Century Gothic" w:hAnsi="Century Gothic" w:cs="Arial"/>
          <w:sz w:val="24"/>
          <w:szCs w:val="24"/>
        </w:rPr>
        <w:t>Argile: pour assurer la plasticité</w:t>
      </w:r>
    </w:p>
    <w:p w:rsidR="00242388" w:rsidRPr="00242388" w:rsidRDefault="00242388" w:rsidP="00242388">
      <w:pPr>
        <w:autoSpaceDE w:val="0"/>
        <w:autoSpaceDN w:val="0"/>
        <w:adjustRightInd w:val="0"/>
        <w:spacing w:after="0" w:line="240" w:lineRule="auto"/>
        <w:jc w:val="both"/>
        <w:rPr>
          <w:rFonts w:ascii="Century Gothic" w:hAnsi="Century Gothic" w:cs="Arial"/>
          <w:sz w:val="24"/>
          <w:szCs w:val="24"/>
        </w:rPr>
      </w:pPr>
      <w:r w:rsidRPr="00242388">
        <w:rPr>
          <w:rFonts w:ascii="Century Gothic" w:hAnsi="Century Gothic" w:cs="Arial"/>
          <w:sz w:val="24"/>
          <w:szCs w:val="24"/>
        </w:rPr>
        <w:t>•</w:t>
      </w:r>
      <w:r>
        <w:rPr>
          <w:rFonts w:ascii="Century Gothic" w:hAnsi="Century Gothic" w:cs="Arial"/>
          <w:sz w:val="24"/>
          <w:szCs w:val="24"/>
        </w:rPr>
        <w:t xml:space="preserve"> </w:t>
      </w:r>
      <w:r w:rsidRPr="00242388">
        <w:rPr>
          <w:rFonts w:ascii="Century Gothic" w:hAnsi="Century Gothic" w:cs="Arial"/>
          <w:sz w:val="24"/>
          <w:szCs w:val="24"/>
        </w:rPr>
        <w:t>Fondant</w:t>
      </w:r>
      <w:r>
        <w:rPr>
          <w:rFonts w:ascii="Century Gothic" w:hAnsi="Century Gothic" w:cs="Arial"/>
          <w:sz w:val="24"/>
          <w:szCs w:val="24"/>
        </w:rPr>
        <w:t xml:space="preserve"> </w:t>
      </w:r>
      <w:r w:rsidRPr="00242388">
        <w:rPr>
          <w:rFonts w:ascii="Century Gothic" w:hAnsi="Century Gothic" w:cs="Arial"/>
          <w:sz w:val="24"/>
          <w:szCs w:val="24"/>
        </w:rPr>
        <w:t xml:space="preserve">comme le feldspath (matériau qui abaisse le point de fusion) </w:t>
      </w:r>
    </w:p>
    <w:p w:rsidR="0088546E" w:rsidRDefault="00242388" w:rsidP="00242388">
      <w:pPr>
        <w:autoSpaceDE w:val="0"/>
        <w:autoSpaceDN w:val="0"/>
        <w:adjustRightInd w:val="0"/>
        <w:spacing w:after="0" w:line="240" w:lineRule="auto"/>
        <w:jc w:val="both"/>
        <w:rPr>
          <w:rFonts w:ascii="Century Gothic" w:hAnsi="Century Gothic" w:cs="Arial"/>
          <w:sz w:val="24"/>
          <w:szCs w:val="24"/>
        </w:rPr>
      </w:pPr>
      <w:r w:rsidRPr="00242388">
        <w:rPr>
          <w:rFonts w:ascii="Century Gothic" w:hAnsi="Century Gothic" w:cs="Arial"/>
          <w:sz w:val="24"/>
          <w:szCs w:val="24"/>
        </w:rPr>
        <w:t>•</w:t>
      </w:r>
      <w:r>
        <w:rPr>
          <w:rFonts w:ascii="Century Gothic" w:hAnsi="Century Gothic" w:cs="Arial"/>
          <w:sz w:val="24"/>
          <w:szCs w:val="24"/>
        </w:rPr>
        <w:t xml:space="preserve"> </w:t>
      </w:r>
      <w:r w:rsidRPr="00242388">
        <w:rPr>
          <w:rFonts w:ascii="Century Gothic" w:hAnsi="Century Gothic" w:cs="Arial"/>
          <w:sz w:val="24"/>
          <w:szCs w:val="24"/>
        </w:rPr>
        <w:t>Filler</w:t>
      </w:r>
      <w:r>
        <w:rPr>
          <w:rFonts w:ascii="Century Gothic" w:hAnsi="Century Gothic" w:cs="Arial"/>
          <w:sz w:val="24"/>
          <w:szCs w:val="24"/>
        </w:rPr>
        <w:t xml:space="preserve"> </w:t>
      </w:r>
      <w:r w:rsidRPr="00242388">
        <w:rPr>
          <w:rFonts w:ascii="Century Gothic" w:hAnsi="Century Gothic" w:cs="Arial"/>
          <w:sz w:val="24"/>
          <w:szCs w:val="24"/>
        </w:rPr>
        <w:t>ou dégraissant</w:t>
      </w:r>
      <w:r>
        <w:rPr>
          <w:rFonts w:ascii="Century Gothic" w:hAnsi="Century Gothic" w:cs="Arial"/>
          <w:sz w:val="24"/>
          <w:szCs w:val="24"/>
        </w:rPr>
        <w:t xml:space="preserve"> </w:t>
      </w:r>
      <w:r w:rsidRPr="00242388">
        <w:rPr>
          <w:rFonts w:ascii="Century Gothic" w:hAnsi="Century Gothic" w:cs="Arial"/>
          <w:sz w:val="24"/>
          <w:szCs w:val="24"/>
        </w:rPr>
        <w:t>généralement inerte comme le quartz qui amène la résistance et diminue le retrait lors du séchage</w:t>
      </w:r>
      <w:r>
        <w:rPr>
          <w:rFonts w:ascii="Century Gothic" w:hAnsi="Century Gothic" w:cs="Arial"/>
          <w:sz w:val="24"/>
          <w:szCs w:val="24"/>
        </w:rPr>
        <w:t>.</w:t>
      </w:r>
    </w:p>
    <w:p w:rsidR="00B2017A" w:rsidRDefault="00B2017A" w:rsidP="00242388">
      <w:pPr>
        <w:autoSpaceDE w:val="0"/>
        <w:autoSpaceDN w:val="0"/>
        <w:adjustRightInd w:val="0"/>
        <w:spacing w:after="0" w:line="240" w:lineRule="auto"/>
        <w:jc w:val="both"/>
        <w:rPr>
          <w:rFonts w:ascii="Century Gothic" w:hAnsi="Century Gothic" w:cs="Arial"/>
          <w:sz w:val="24"/>
          <w:szCs w:val="24"/>
        </w:rPr>
      </w:pPr>
    </w:p>
    <w:p w:rsidR="00B2017A" w:rsidRPr="00417B52" w:rsidRDefault="00B2017A" w:rsidP="004D6D9A">
      <w:pPr>
        <w:pStyle w:val="Paragraphedeliste"/>
        <w:numPr>
          <w:ilvl w:val="0"/>
          <w:numId w:val="7"/>
        </w:numPr>
        <w:autoSpaceDE w:val="0"/>
        <w:autoSpaceDN w:val="0"/>
        <w:adjustRightInd w:val="0"/>
        <w:spacing w:after="0" w:line="240" w:lineRule="auto"/>
        <w:jc w:val="both"/>
        <w:rPr>
          <w:rFonts w:ascii="Century Gothic" w:hAnsi="Century Gothic" w:cs="Arial"/>
          <w:b/>
          <w:bCs/>
          <w:sz w:val="44"/>
          <w:szCs w:val="44"/>
        </w:rPr>
      </w:pPr>
      <w:r w:rsidRPr="00417B52">
        <w:rPr>
          <w:rFonts w:ascii="Century Gothic" w:hAnsi="Century Gothic" w:cs="Arial"/>
          <w:b/>
          <w:bCs/>
          <w:sz w:val="28"/>
          <w:szCs w:val="28"/>
        </w:rPr>
        <w:t xml:space="preserve">Propriétés </w:t>
      </w:r>
      <w:r w:rsidR="004D6D9A">
        <w:rPr>
          <w:rFonts w:ascii="Century Gothic" w:hAnsi="Century Gothic" w:cs="Arial"/>
          <w:b/>
          <w:bCs/>
          <w:sz w:val="28"/>
          <w:szCs w:val="28"/>
        </w:rPr>
        <w:t xml:space="preserve">et </w:t>
      </w:r>
      <w:proofErr w:type="gramStart"/>
      <w:r w:rsidR="004D6D9A" w:rsidRPr="004D6D9A">
        <w:rPr>
          <w:rFonts w:ascii="Century Gothic" w:hAnsi="Century Gothic" w:cs="Arial"/>
          <w:b/>
          <w:bCs/>
          <w:sz w:val="28"/>
          <w:szCs w:val="28"/>
        </w:rPr>
        <w:t>Caractéristiques</w:t>
      </w:r>
      <w:r w:rsidR="00F63B3F">
        <w:rPr>
          <w:rFonts w:ascii="Century Gothic" w:hAnsi="Century Gothic" w:cs="Arial"/>
          <w:b/>
          <w:bCs/>
          <w:sz w:val="28"/>
          <w:szCs w:val="28"/>
        </w:rPr>
        <w:t xml:space="preserve">  :</w:t>
      </w:r>
      <w:proofErr w:type="gramEnd"/>
    </w:p>
    <w:p w:rsidR="00FE0823" w:rsidRDefault="00C8364A" w:rsidP="00C8364A">
      <w:pPr>
        <w:pStyle w:val="Paragraphedeliste"/>
        <w:autoSpaceDE w:val="0"/>
        <w:autoSpaceDN w:val="0"/>
        <w:adjustRightInd w:val="0"/>
        <w:spacing w:after="0" w:line="240" w:lineRule="auto"/>
        <w:jc w:val="both"/>
        <w:rPr>
          <w:rFonts w:ascii="Century Gothic" w:hAnsi="Century Gothic" w:cs="Arial"/>
          <w:sz w:val="24"/>
          <w:szCs w:val="24"/>
        </w:rPr>
      </w:pPr>
      <w:r w:rsidRPr="00C8364A">
        <w:rPr>
          <w:rFonts w:ascii="Century Gothic" w:hAnsi="Century Gothic" w:cs="Arial"/>
          <w:sz w:val="24"/>
          <w:szCs w:val="24"/>
        </w:rPr>
        <w:t>Les propriétés de la terre cuite sont dues</w:t>
      </w:r>
      <w:r>
        <w:rPr>
          <w:rFonts w:ascii="Century Gothic" w:hAnsi="Century Gothic" w:cs="Arial"/>
          <w:sz w:val="24"/>
          <w:szCs w:val="24"/>
        </w:rPr>
        <w:t xml:space="preserve"> </w:t>
      </w:r>
      <w:r w:rsidRPr="00C8364A">
        <w:rPr>
          <w:rFonts w:ascii="Century Gothic" w:hAnsi="Century Gothic" w:cs="Arial"/>
          <w:sz w:val="24"/>
          <w:szCs w:val="24"/>
        </w:rPr>
        <w:t>à la matière première et à la cuisson</w:t>
      </w:r>
    </w:p>
    <w:p w:rsidR="00701104" w:rsidRDefault="00FE0823" w:rsidP="00F63B3F">
      <w:pPr>
        <w:pStyle w:val="Paragraphedeliste"/>
        <w:autoSpaceDE w:val="0"/>
        <w:autoSpaceDN w:val="0"/>
        <w:adjustRightInd w:val="0"/>
        <w:spacing w:after="0" w:line="240" w:lineRule="auto"/>
        <w:jc w:val="both"/>
        <w:rPr>
          <w:rFonts w:ascii="Century Gothic" w:hAnsi="Century Gothic" w:cs="Arial"/>
          <w:b/>
          <w:bCs/>
          <w:sz w:val="40"/>
          <w:szCs w:val="40"/>
        </w:rPr>
      </w:pPr>
      <w:r>
        <w:rPr>
          <w:rFonts w:ascii="Century Gothic" w:hAnsi="Century Gothic" w:cs="Arial"/>
          <w:sz w:val="24"/>
          <w:szCs w:val="24"/>
        </w:rPr>
        <w:t xml:space="preserve"> </w:t>
      </w:r>
      <w:r w:rsidR="00C8364A" w:rsidRPr="00C8364A">
        <w:rPr>
          <w:rFonts w:ascii="Century Gothic" w:hAnsi="Century Gothic" w:cs="Arial"/>
          <w:sz w:val="24"/>
          <w:szCs w:val="24"/>
        </w:rPr>
        <w:t xml:space="preserve">=&gt; </w:t>
      </w:r>
      <w:proofErr w:type="gramStart"/>
      <w:r w:rsidR="00C8364A" w:rsidRPr="00C8364A">
        <w:rPr>
          <w:rFonts w:ascii="Century Gothic" w:hAnsi="Century Gothic" w:cs="Arial"/>
          <w:sz w:val="24"/>
          <w:szCs w:val="24"/>
        </w:rPr>
        <w:t>essentiellement</w:t>
      </w:r>
      <w:proofErr w:type="gramEnd"/>
      <w:r w:rsidR="00C8364A" w:rsidRPr="00C8364A">
        <w:rPr>
          <w:rFonts w:ascii="Century Gothic" w:hAnsi="Century Gothic" w:cs="Arial"/>
          <w:sz w:val="24"/>
          <w:szCs w:val="24"/>
        </w:rPr>
        <w:t xml:space="preserve"> la porosité.</w:t>
      </w:r>
    </w:p>
    <w:p w:rsidR="00F63B3F" w:rsidRPr="00F63B3F" w:rsidRDefault="00F63B3F" w:rsidP="00F63B3F">
      <w:pPr>
        <w:pStyle w:val="Paragraphedeliste"/>
        <w:autoSpaceDE w:val="0"/>
        <w:autoSpaceDN w:val="0"/>
        <w:adjustRightInd w:val="0"/>
        <w:spacing w:after="0" w:line="240" w:lineRule="auto"/>
        <w:jc w:val="both"/>
        <w:rPr>
          <w:rFonts w:ascii="Century Gothic" w:hAnsi="Century Gothic" w:cs="Arial"/>
          <w:b/>
          <w:bCs/>
          <w:sz w:val="40"/>
          <w:szCs w:val="40"/>
        </w:rPr>
      </w:pPr>
    </w:p>
    <w:p w:rsidR="00701104" w:rsidRDefault="00F63B3F" w:rsidP="00701104">
      <w:pPr>
        <w:pStyle w:val="Paragraphedeliste"/>
        <w:numPr>
          <w:ilvl w:val="1"/>
          <w:numId w:val="7"/>
        </w:numPr>
        <w:autoSpaceDE w:val="0"/>
        <w:autoSpaceDN w:val="0"/>
        <w:adjustRightInd w:val="0"/>
        <w:spacing w:line="240" w:lineRule="auto"/>
        <w:jc w:val="both"/>
        <w:rPr>
          <w:rFonts w:ascii="Century Gothic" w:hAnsi="Century Gothic" w:cs="Arial"/>
          <w:b/>
          <w:bCs/>
          <w:sz w:val="28"/>
          <w:szCs w:val="28"/>
        </w:rPr>
      </w:pPr>
      <w:r>
        <w:rPr>
          <w:rFonts w:ascii="Century Gothic" w:hAnsi="Century Gothic" w:cs="Arial"/>
          <w:b/>
          <w:bCs/>
          <w:noProof/>
          <w:sz w:val="28"/>
          <w:szCs w:val="28"/>
          <w:lang w:eastAsia="fr-FR"/>
        </w:rPr>
        <w:drawing>
          <wp:anchor distT="0" distB="0" distL="114300" distR="114300" simplePos="0" relativeHeight="251660288" behindDoc="0" locked="0" layoutInCell="1" allowOverlap="1">
            <wp:simplePos x="0" y="0"/>
            <wp:positionH relativeFrom="column">
              <wp:posOffset>2970530</wp:posOffset>
            </wp:positionH>
            <wp:positionV relativeFrom="paragraph">
              <wp:posOffset>88265</wp:posOffset>
            </wp:positionV>
            <wp:extent cx="2747645" cy="3075305"/>
            <wp:effectExtent l="19050" t="0" r="0" b="0"/>
            <wp:wrapSquare wrapText="bothSides"/>
            <wp:docPr id="3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lum bright="-10000" contrast="20000"/>
                    </a:blip>
                    <a:srcRect/>
                    <a:stretch>
                      <a:fillRect/>
                    </a:stretch>
                  </pic:blipFill>
                  <pic:spPr bwMode="auto">
                    <a:xfrm>
                      <a:off x="0" y="0"/>
                      <a:ext cx="2747645" cy="3075305"/>
                    </a:xfrm>
                    <a:prstGeom prst="rect">
                      <a:avLst/>
                    </a:prstGeom>
                    <a:noFill/>
                    <a:ln w="9525">
                      <a:noFill/>
                      <a:miter lim="800000"/>
                      <a:headEnd/>
                      <a:tailEnd/>
                    </a:ln>
                  </pic:spPr>
                </pic:pic>
              </a:graphicData>
            </a:graphic>
          </wp:anchor>
        </w:drawing>
      </w:r>
      <w:r w:rsidR="00701104">
        <w:rPr>
          <w:rFonts w:ascii="Century Gothic" w:hAnsi="Century Gothic" w:cs="Arial"/>
          <w:b/>
          <w:bCs/>
          <w:sz w:val="28"/>
          <w:szCs w:val="28"/>
        </w:rPr>
        <w:t>Porosité :</w:t>
      </w:r>
    </w:p>
    <w:p w:rsidR="00F63B3F" w:rsidRPr="00F63B3F" w:rsidRDefault="00F63B3F" w:rsidP="00F63B3F">
      <w:pPr>
        <w:pStyle w:val="Paragraphedeliste"/>
        <w:autoSpaceDE w:val="0"/>
        <w:autoSpaceDN w:val="0"/>
        <w:adjustRightInd w:val="0"/>
        <w:spacing w:line="240" w:lineRule="auto"/>
        <w:ind w:left="0" w:firstLine="284"/>
        <w:jc w:val="both"/>
        <w:rPr>
          <w:rFonts w:ascii="Century Gothic" w:hAnsi="Century Gothic" w:cs="Arial"/>
          <w:sz w:val="24"/>
          <w:szCs w:val="24"/>
        </w:rPr>
      </w:pPr>
      <w:r w:rsidRPr="00F63B3F">
        <w:rPr>
          <w:rFonts w:ascii="Century Gothic" w:hAnsi="Century Gothic" w:cs="Arial"/>
          <w:sz w:val="24"/>
          <w:szCs w:val="24"/>
        </w:rPr>
        <w:t>Du fait qu’il s’agit d’un matériau, comportant un fort pourcentage</w:t>
      </w:r>
      <w:r w:rsidRPr="00F63B3F">
        <w:rPr>
          <w:rFonts w:ascii="Century Gothic" w:hAnsi="Century Gothic" w:cs="Arial"/>
          <w:sz w:val="24"/>
          <w:szCs w:val="24"/>
        </w:rPr>
        <w:br/>
        <w:t>de vides et dans lequel, par conséquent, la résistance mécanique</w:t>
      </w:r>
      <w:r w:rsidRPr="00F63B3F">
        <w:rPr>
          <w:rFonts w:ascii="Century Gothic" w:hAnsi="Century Gothic" w:cs="Arial"/>
          <w:sz w:val="24"/>
          <w:szCs w:val="24"/>
        </w:rPr>
        <w:br/>
        <w:t>est assurée par des parois relativement minces, il est nécessaire que</w:t>
      </w:r>
      <w:r>
        <w:rPr>
          <w:rFonts w:ascii="Century Gothic" w:hAnsi="Century Gothic" w:cs="Arial"/>
          <w:sz w:val="24"/>
          <w:szCs w:val="24"/>
        </w:rPr>
        <w:t xml:space="preserve"> </w:t>
      </w:r>
      <w:r w:rsidRPr="00F63B3F">
        <w:rPr>
          <w:rFonts w:ascii="Century Gothic" w:hAnsi="Century Gothic" w:cs="Arial"/>
          <w:sz w:val="24"/>
          <w:szCs w:val="24"/>
        </w:rPr>
        <w:t>ces parois ne présentent qu’un nombre limité de défauts. C’est</w:t>
      </w:r>
      <w:r w:rsidRPr="00F63B3F">
        <w:rPr>
          <w:rFonts w:ascii="Century Gothic" w:hAnsi="Century Gothic" w:cs="Arial"/>
          <w:sz w:val="24"/>
          <w:szCs w:val="24"/>
        </w:rPr>
        <w:br/>
        <w:t>pourquoi le nombre de fissures tolérées est strictement limité (1 à 2</w:t>
      </w:r>
      <w:r w:rsidRPr="00F63B3F">
        <w:rPr>
          <w:rFonts w:ascii="Century Gothic" w:hAnsi="Century Gothic" w:cs="Arial"/>
          <w:sz w:val="24"/>
          <w:szCs w:val="24"/>
        </w:rPr>
        <w:br/>
        <w:t>suivant le type de produit) ainsi que, dans une fourniture, le pourcentage de briques présentant ces imperfections : 30 % s’il s’agit de</w:t>
      </w:r>
      <w:r w:rsidRPr="00F63B3F">
        <w:rPr>
          <w:rFonts w:ascii="Century Gothic" w:hAnsi="Century Gothic" w:cs="Arial"/>
          <w:sz w:val="24"/>
          <w:szCs w:val="24"/>
        </w:rPr>
        <w:br/>
        <w:t>briques ordinaires et 15 % s’il s’agit de briques à résistance garantie.</w:t>
      </w:r>
    </w:p>
    <w:p w:rsidR="00701104" w:rsidRDefault="00701104" w:rsidP="00701104">
      <w:pPr>
        <w:pStyle w:val="Paragraphedeliste"/>
        <w:spacing w:after="0" w:line="240" w:lineRule="auto"/>
        <w:jc w:val="both"/>
        <w:rPr>
          <w:rFonts w:ascii="Verdana" w:eastAsia="Times New Roman" w:hAnsi="Verdana" w:cs="Times New Roman"/>
          <w:color w:val="000000"/>
          <w:sz w:val="18"/>
          <w:szCs w:val="18"/>
        </w:rPr>
      </w:pPr>
    </w:p>
    <w:p w:rsidR="00F63B3F" w:rsidRDefault="00F63B3F" w:rsidP="00701104">
      <w:pPr>
        <w:pStyle w:val="Paragraphedeliste"/>
        <w:spacing w:after="0" w:line="240" w:lineRule="auto"/>
        <w:jc w:val="both"/>
        <w:rPr>
          <w:rFonts w:ascii="Verdana" w:eastAsia="Times New Roman" w:hAnsi="Verdana" w:cs="Times New Roman"/>
          <w:color w:val="000000"/>
          <w:sz w:val="18"/>
          <w:szCs w:val="18"/>
        </w:rPr>
      </w:pPr>
    </w:p>
    <w:p w:rsidR="00F63B3F" w:rsidRDefault="00F63B3F" w:rsidP="00701104">
      <w:pPr>
        <w:pStyle w:val="Paragraphedeliste"/>
        <w:spacing w:after="0" w:line="240" w:lineRule="auto"/>
        <w:jc w:val="both"/>
        <w:rPr>
          <w:rFonts w:ascii="Verdana" w:eastAsia="Times New Roman" w:hAnsi="Verdana" w:cs="Times New Roman"/>
          <w:color w:val="000000"/>
          <w:sz w:val="18"/>
          <w:szCs w:val="18"/>
        </w:rPr>
      </w:pPr>
    </w:p>
    <w:p w:rsidR="00F63B3F" w:rsidRPr="00F63B3F" w:rsidRDefault="00F63B3F" w:rsidP="00701104">
      <w:pPr>
        <w:pStyle w:val="Paragraphedeliste"/>
        <w:spacing w:after="0" w:line="240" w:lineRule="auto"/>
        <w:jc w:val="both"/>
        <w:rPr>
          <w:rFonts w:ascii="Verdana" w:eastAsia="Times New Roman" w:hAnsi="Verdana" w:cs="Times New Roman"/>
          <w:color w:val="000000"/>
          <w:sz w:val="18"/>
          <w:szCs w:val="18"/>
        </w:rPr>
      </w:pPr>
    </w:p>
    <w:p w:rsidR="00701104" w:rsidRDefault="00701104" w:rsidP="00701104">
      <w:pPr>
        <w:pStyle w:val="Paragraphedeliste"/>
        <w:spacing w:after="0" w:line="240" w:lineRule="auto"/>
        <w:ind w:left="1080"/>
        <w:jc w:val="both"/>
        <w:rPr>
          <w:rFonts w:ascii="Century Gothic" w:eastAsia="Times New Roman" w:hAnsi="Century Gothic" w:cs="Times New Roman"/>
          <w:color w:val="000000"/>
          <w:sz w:val="24"/>
          <w:szCs w:val="24"/>
        </w:rPr>
      </w:pPr>
      <w:r w:rsidRPr="00701104">
        <w:rPr>
          <w:rFonts w:ascii="Century Gothic" w:eastAsia="Times New Roman" w:hAnsi="Century Gothic" w:cs="Times New Roman"/>
          <w:color w:val="000000"/>
          <w:sz w:val="24"/>
          <w:szCs w:val="24"/>
        </w:rPr>
        <w:t>Définition</w:t>
      </w:r>
    </w:p>
    <w:p w:rsidR="00701104" w:rsidRPr="00701104" w:rsidRDefault="00701104" w:rsidP="00701104">
      <w:pPr>
        <w:pStyle w:val="Paragraphedeliste"/>
        <w:spacing w:after="0" w:line="240" w:lineRule="auto"/>
        <w:ind w:left="1080"/>
        <w:jc w:val="both"/>
        <w:rPr>
          <w:rFonts w:ascii="Century Gothic" w:eastAsia="Times New Roman" w:hAnsi="Century Gothic" w:cs="Times New Roman"/>
          <w:color w:val="000000"/>
          <w:sz w:val="24"/>
          <w:szCs w:val="24"/>
        </w:rPr>
      </w:pPr>
      <w:r w:rsidRPr="00701104">
        <w:rPr>
          <w:rFonts w:ascii="Century Gothic" w:eastAsia="Times New Roman" w:hAnsi="Century Gothic" w:cs="Times New Roman"/>
          <w:color w:val="000000"/>
          <w:sz w:val="24"/>
          <w:szCs w:val="24"/>
        </w:rPr>
        <w:t xml:space="preserve">  </w:t>
      </w:r>
      <w:r>
        <w:rPr>
          <w:noProof/>
          <w:lang w:eastAsia="fr-FR"/>
        </w:rPr>
        <w:drawing>
          <wp:inline distT="0" distB="0" distL="0" distR="0">
            <wp:extent cx="1270635" cy="510540"/>
            <wp:effectExtent l="19050" t="0" r="5715" b="0"/>
            <wp:docPr id="3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lum bright="-20000" contrast="40000"/>
                    </a:blip>
                    <a:srcRect/>
                    <a:stretch>
                      <a:fillRect/>
                    </a:stretch>
                  </pic:blipFill>
                  <pic:spPr bwMode="auto">
                    <a:xfrm>
                      <a:off x="0" y="0"/>
                      <a:ext cx="1270635" cy="510540"/>
                    </a:xfrm>
                    <a:prstGeom prst="rect">
                      <a:avLst/>
                    </a:prstGeom>
                    <a:noFill/>
                    <a:ln w="9525">
                      <a:noFill/>
                      <a:miter lim="800000"/>
                      <a:headEnd/>
                      <a:tailEnd/>
                    </a:ln>
                  </pic:spPr>
                </pic:pic>
              </a:graphicData>
            </a:graphic>
          </wp:inline>
        </w:drawing>
      </w:r>
    </w:p>
    <w:p w:rsidR="00701104" w:rsidRPr="00701104" w:rsidRDefault="00701104" w:rsidP="00701104">
      <w:pPr>
        <w:spacing w:after="0" w:line="240" w:lineRule="auto"/>
        <w:jc w:val="right"/>
        <w:rPr>
          <w:rFonts w:ascii="Century Gothic" w:eastAsia="Times New Roman" w:hAnsi="Century Gothic" w:cs="Times New Roman"/>
          <w:sz w:val="36"/>
          <w:szCs w:val="36"/>
        </w:rPr>
      </w:pPr>
      <w:r>
        <w:rPr>
          <w:rFonts w:ascii="Century Gothic" w:eastAsia="Times New Roman" w:hAnsi="Century Gothic" w:cs="Times New Roman"/>
          <w:sz w:val="36"/>
          <w:szCs w:val="36"/>
        </w:rPr>
        <w:tab/>
      </w:r>
      <w:r>
        <w:rPr>
          <w:rFonts w:ascii="Century Gothic" w:eastAsia="Times New Roman" w:hAnsi="Century Gothic" w:cs="Times New Roman"/>
          <w:sz w:val="36"/>
          <w:szCs w:val="36"/>
        </w:rPr>
        <w:tab/>
      </w:r>
      <w:r w:rsidRPr="00701104">
        <w:rPr>
          <w:rFonts w:ascii="Century Gothic" w:eastAsia="Times New Roman" w:hAnsi="Century Gothic" w:cs="Times New Roman"/>
          <w:sz w:val="36"/>
          <w:szCs w:val="36"/>
        </w:rPr>
        <w:tab/>
        <w:t xml:space="preserve"> </w:t>
      </w:r>
    </w:p>
    <w:p w:rsidR="00701104" w:rsidRPr="00701104" w:rsidRDefault="00701104" w:rsidP="00FE0823">
      <w:pPr>
        <w:spacing w:after="0" w:line="240" w:lineRule="auto"/>
        <w:ind w:left="142"/>
        <w:jc w:val="both"/>
        <w:rPr>
          <w:rFonts w:ascii="Century Gothic" w:hAnsi="Century Gothic" w:cs="Arial"/>
          <w:sz w:val="24"/>
          <w:szCs w:val="24"/>
        </w:rPr>
      </w:pPr>
      <w:r w:rsidRPr="00701104">
        <w:rPr>
          <w:rFonts w:ascii="Century Gothic" w:hAnsi="Century Gothic" w:cs="Arial"/>
          <w:sz w:val="24"/>
          <w:szCs w:val="24"/>
        </w:rPr>
        <w:t>La porosité des produits en TC varie de quelques pour-cent à plus de 50 %</w:t>
      </w:r>
    </w:p>
    <w:p w:rsidR="00701104" w:rsidRPr="00701104" w:rsidRDefault="00701104" w:rsidP="00FE0823">
      <w:pPr>
        <w:spacing w:after="0" w:line="240" w:lineRule="auto"/>
        <w:ind w:left="142"/>
        <w:jc w:val="both"/>
        <w:rPr>
          <w:rFonts w:ascii="Century Gothic" w:hAnsi="Century Gothic" w:cs="Arial"/>
          <w:sz w:val="24"/>
          <w:szCs w:val="24"/>
        </w:rPr>
      </w:pPr>
      <w:r w:rsidRPr="00701104">
        <w:rPr>
          <w:rFonts w:ascii="Century Gothic" w:hAnsi="Century Gothic" w:cs="Arial"/>
          <w:sz w:val="24"/>
          <w:szCs w:val="24"/>
        </w:rPr>
        <w:t>• Pour les briques en TC, 20 à 55%</w:t>
      </w:r>
      <w:r w:rsidR="00C94B80">
        <w:rPr>
          <w:rFonts w:ascii="Century Gothic" w:hAnsi="Century Gothic" w:cs="Arial"/>
          <w:sz w:val="24"/>
          <w:szCs w:val="24"/>
        </w:rPr>
        <w:t xml:space="preserve">, </w:t>
      </w:r>
      <w:r w:rsidRPr="00701104">
        <w:rPr>
          <w:rFonts w:ascii="Century Gothic" w:hAnsi="Century Gothic" w:cs="Arial"/>
          <w:sz w:val="24"/>
          <w:szCs w:val="24"/>
        </w:rPr>
        <w:t xml:space="preserve"> A cause du filage, pas de gros pores, mais des fissures.</w:t>
      </w:r>
    </w:p>
    <w:p w:rsidR="00701104" w:rsidRPr="00701104" w:rsidRDefault="00701104" w:rsidP="00FE0823">
      <w:pPr>
        <w:spacing w:after="0" w:line="240" w:lineRule="auto"/>
        <w:ind w:left="142"/>
        <w:jc w:val="both"/>
        <w:rPr>
          <w:rFonts w:ascii="Century Gothic" w:hAnsi="Century Gothic" w:cs="Arial"/>
          <w:sz w:val="24"/>
          <w:szCs w:val="24"/>
        </w:rPr>
      </w:pPr>
      <w:r w:rsidRPr="00701104">
        <w:rPr>
          <w:rFonts w:ascii="Century Gothic" w:hAnsi="Century Gothic" w:cs="Arial"/>
          <w:sz w:val="24"/>
          <w:szCs w:val="24"/>
        </w:rPr>
        <w:t>• Certains micropores disparaissent pendant le frittage et la création de la phase vitreuse.</w:t>
      </w:r>
    </w:p>
    <w:p w:rsidR="00701104" w:rsidRDefault="00417B52" w:rsidP="00FE0823">
      <w:pPr>
        <w:spacing w:after="0" w:line="240" w:lineRule="auto"/>
        <w:ind w:left="142"/>
        <w:jc w:val="both"/>
        <w:rPr>
          <w:rFonts w:ascii="Century Gothic" w:eastAsia="Times New Roman" w:hAnsi="Century Gothic" w:cs="Times New Roman"/>
          <w:sz w:val="32"/>
          <w:szCs w:val="32"/>
        </w:rPr>
      </w:pPr>
      <w:r>
        <w:rPr>
          <w:rFonts w:ascii="Century Gothic" w:hAnsi="Century Gothic" w:cs="Arial"/>
          <w:noProof/>
          <w:sz w:val="24"/>
          <w:szCs w:val="24"/>
          <w:lang w:eastAsia="fr-FR"/>
        </w:rPr>
        <w:drawing>
          <wp:anchor distT="0" distB="0" distL="114300" distR="114300" simplePos="0" relativeHeight="251661312" behindDoc="0" locked="0" layoutInCell="1" allowOverlap="1">
            <wp:simplePos x="0" y="0"/>
            <wp:positionH relativeFrom="column">
              <wp:posOffset>2699385</wp:posOffset>
            </wp:positionH>
            <wp:positionV relativeFrom="paragraph">
              <wp:posOffset>268605</wp:posOffset>
            </wp:positionV>
            <wp:extent cx="3365500" cy="3343275"/>
            <wp:effectExtent l="19050" t="0" r="6350" b="0"/>
            <wp:wrapSquare wrapText="bothSides"/>
            <wp:docPr id="3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lum bright="-10000" contrast="20000"/>
                    </a:blip>
                    <a:srcRect/>
                    <a:stretch>
                      <a:fillRect/>
                    </a:stretch>
                  </pic:blipFill>
                  <pic:spPr bwMode="auto">
                    <a:xfrm>
                      <a:off x="0" y="0"/>
                      <a:ext cx="3365500" cy="3343275"/>
                    </a:xfrm>
                    <a:prstGeom prst="rect">
                      <a:avLst/>
                    </a:prstGeom>
                    <a:noFill/>
                    <a:ln w="9525">
                      <a:noFill/>
                      <a:miter lim="800000"/>
                      <a:headEnd/>
                      <a:tailEnd/>
                    </a:ln>
                  </pic:spPr>
                </pic:pic>
              </a:graphicData>
            </a:graphic>
          </wp:anchor>
        </w:drawing>
      </w:r>
      <w:r w:rsidR="00701104" w:rsidRPr="00701104">
        <w:rPr>
          <w:rFonts w:ascii="Century Gothic" w:hAnsi="Century Gothic" w:cs="Arial"/>
          <w:sz w:val="24"/>
          <w:szCs w:val="24"/>
        </w:rPr>
        <w:t xml:space="preserve">• Porosité resserrée au tour d’un seul pic 0.1 à 1 </w:t>
      </w:r>
      <w:proofErr w:type="spellStart"/>
      <w:r w:rsidR="00701104" w:rsidRPr="00701104">
        <w:rPr>
          <w:rFonts w:ascii="Century Gothic" w:hAnsi="Century Gothic" w:cs="Arial"/>
          <w:sz w:val="24"/>
          <w:szCs w:val="24"/>
        </w:rPr>
        <w:t>μm</w:t>
      </w:r>
      <w:proofErr w:type="spellEnd"/>
      <w:r w:rsidR="00701104" w:rsidRPr="00701104">
        <w:rPr>
          <w:rFonts w:ascii="Century Gothic" w:hAnsi="Century Gothic" w:cs="Arial"/>
          <w:sz w:val="24"/>
          <w:szCs w:val="24"/>
        </w:rPr>
        <w:t xml:space="preserve"> =&gt;</w:t>
      </w:r>
      <w:r w:rsidR="00701104" w:rsidRPr="00701104">
        <w:rPr>
          <w:rFonts w:ascii="Century Gothic" w:hAnsi="Century Gothic" w:cs="Arial"/>
          <w:sz w:val="24"/>
          <w:szCs w:val="24"/>
        </w:rPr>
        <w:softHyphen/>
      </w:r>
      <w:r w:rsidR="00701104" w:rsidRPr="00701104">
        <w:rPr>
          <w:rFonts w:ascii="Century Gothic" w:hAnsi="Century Gothic" w:cs="Arial"/>
          <w:sz w:val="24"/>
          <w:szCs w:val="24"/>
        </w:rPr>
        <w:softHyphen/>
      </w:r>
      <w:r w:rsidR="00701104" w:rsidRPr="00701104">
        <w:rPr>
          <w:rFonts w:ascii="Century Gothic" w:hAnsi="Century Gothic" w:cs="Arial"/>
          <w:sz w:val="24"/>
          <w:szCs w:val="24"/>
        </w:rPr>
        <w:softHyphen/>
        <w:t xml:space="preserve"> comportement particulier en présence d'eau.</w:t>
      </w:r>
    </w:p>
    <w:p w:rsidR="00FE0823" w:rsidRDefault="00FE0823" w:rsidP="00701104">
      <w:pPr>
        <w:spacing w:after="0" w:line="240" w:lineRule="auto"/>
        <w:ind w:left="142"/>
        <w:rPr>
          <w:rFonts w:ascii="Century Gothic" w:eastAsia="Times New Roman" w:hAnsi="Century Gothic" w:cs="Times New Roman"/>
          <w:sz w:val="32"/>
          <w:szCs w:val="32"/>
        </w:rPr>
      </w:pPr>
    </w:p>
    <w:p w:rsidR="00FE0823" w:rsidRDefault="00FE0823" w:rsidP="00FE0823">
      <w:pPr>
        <w:pStyle w:val="Paragraphedeliste"/>
        <w:numPr>
          <w:ilvl w:val="1"/>
          <w:numId w:val="7"/>
        </w:numPr>
        <w:spacing w:after="0" w:line="240" w:lineRule="auto"/>
        <w:rPr>
          <w:rFonts w:ascii="Century Gothic" w:eastAsia="Times New Roman" w:hAnsi="Century Gothic" w:cs="Times New Roman"/>
          <w:b/>
          <w:bCs/>
          <w:sz w:val="32"/>
          <w:szCs w:val="32"/>
        </w:rPr>
      </w:pPr>
      <w:r w:rsidRPr="00FE0823">
        <w:rPr>
          <w:rFonts w:ascii="Century Gothic" w:hAnsi="Century Gothic" w:cs="Arial"/>
          <w:b/>
          <w:bCs/>
          <w:sz w:val="28"/>
          <w:szCs w:val="28"/>
        </w:rPr>
        <w:t>Adsorption</w:t>
      </w:r>
    </w:p>
    <w:p w:rsidR="00FE0823" w:rsidRDefault="00FE0823" w:rsidP="00FE0823">
      <w:pPr>
        <w:pStyle w:val="Paragraphedeliste"/>
        <w:spacing w:after="0" w:line="240" w:lineRule="auto"/>
        <w:ind w:left="1080"/>
        <w:rPr>
          <w:rFonts w:ascii="Century Gothic" w:hAnsi="Century Gothic" w:cs="Arial"/>
          <w:sz w:val="24"/>
          <w:szCs w:val="24"/>
        </w:rPr>
      </w:pPr>
    </w:p>
    <w:p w:rsidR="00FE0823" w:rsidRDefault="00FE0823" w:rsidP="00FE0823">
      <w:pPr>
        <w:pStyle w:val="Paragraphedeliste"/>
        <w:spacing w:after="0" w:line="240" w:lineRule="auto"/>
        <w:ind w:left="426" w:firstLine="283"/>
        <w:jc w:val="both"/>
        <w:rPr>
          <w:rFonts w:ascii="Century Gothic" w:hAnsi="Century Gothic" w:cs="Arial"/>
          <w:sz w:val="24"/>
          <w:szCs w:val="24"/>
        </w:rPr>
      </w:pPr>
    </w:p>
    <w:p w:rsidR="00FE0823" w:rsidRDefault="00965BBA" w:rsidP="00FE0823">
      <w:pPr>
        <w:pStyle w:val="Paragraphedeliste"/>
        <w:spacing w:after="0" w:line="240" w:lineRule="auto"/>
        <w:ind w:left="426" w:firstLine="283"/>
        <w:jc w:val="both"/>
        <w:rPr>
          <w:rFonts w:ascii="Century Gothic" w:hAnsi="Century Gothic" w:cs="Arial"/>
          <w:sz w:val="24"/>
          <w:szCs w:val="24"/>
        </w:rPr>
      </w:pPr>
      <w:r w:rsidRPr="00965BBA">
        <w:rPr>
          <w:rFonts w:ascii="Century Gothic" w:hAnsi="Century Gothic" w:cs="Arial"/>
          <w:sz w:val="24"/>
          <w:szCs w:val="24"/>
          <w:u w:val="single"/>
        </w:rPr>
        <w:t>Définition</w:t>
      </w:r>
      <w:r>
        <w:rPr>
          <w:rFonts w:ascii="Century Gothic" w:hAnsi="Century Gothic" w:cs="Arial"/>
          <w:sz w:val="24"/>
          <w:szCs w:val="24"/>
        </w:rPr>
        <w:t xml:space="preserve"> : C'est à la surface d'un solide des molécules d'un gaz ou d'une substance en solution ou en suspension.</w:t>
      </w:r>
    </w:p>
    <w:p w:rsidR="00FE0823" w:rsidRDefault="00FE0823" w:rsidP="00FE0823">
      <w:pPr>
        <w:pStyle w:val="Paragraphedeliste"/>
        <w:spacing w:after="0" w:line="240" w:lineRule="auto"/>
        <w:ind w:left="426" w:firstLine="283"/>
        <w:jc w:val="both"/>
        <w:rPr>
          <w:rFonts w:ascii="Century Gothic" w:hAnsi="Century Gothic" w:cs="Arial"/>
          <w:sz w:val="24"/>
          <w:szCs w:val="24"/>
        </w:rPr>
      </w:pPr>
    </w:p>
    <w:p w:rsidR="00FE0823" w:rsidRPr="00FE0823" w:rsidRDefault="00FE0823" w:rsidP="00FE0823">
      <w:pPr>
        <w:pStyle w:val="Paragraphedeliste"/>
        <w:spacing w:after="0" w:line="240" w:lineRule="auto"/>
        <w:ind w:left="426" w:firstLine="283"/>
        <w:jc w:val="both"/>
        <w:rPr>
          <w:rFonts w:ascii="Century Gothic" w:eastAsia="Times New Roman" w:hAnsi="Century Gothic" w:cs="Times New Roman"/>
          <w:b/>
          <w:bCs/>
        </w:rPr>
      </w:pPr>
      <w:r w:rsidRPr="00FE0823">
        <w:rPr>
          <w:rFonts w:ascii="Century Gothic" w:hAnsi="Century Gothic" w:cs="Arial"/>
          <w:sz w:val="24"/>
          <w:szCs w:val="24"/>
        </w:rPr>
        <w:t xml:space="preserve">La terre cuite adsorbe peu car elle n'a pas de micropores. L'isotherme d'adsorption est </w:t>
      </w:r>
      <w:proofErr w:type="gramStart"/>
      <w:r w:rsidRPr="00FE0823">
        <w:rPr>
          <w:rFonts w:ascii="Century Gothic" w:hAnsi="Century Gothic" w:cs="Arial"/>
          <w:sz w:val="24"/>
          <w:szCs w:val="24"/>
        </w:rPr>
        <w:t>plat</w:t>
      </w:r>
      <w:proofErr w:type="gramEnd"/>
      <w:r w:rsidRPr="00FE0823">
        <w:rPr>
          <w:rFonts w:ascii="Century Gothic" w:hAnsi="Century Gothic" w:cs="Arial"/>
          <w:sz w:val="24"/>
          <w:szCs w:val="24"/>
        </w:rPr>
        <w:t xml:space="preserve"> jusqu'à 90%.</w:t>
      </w:r>
    </w:p>
    <w:p w:rsidR="00242388" w:rsidRDefault="00242388" w:rsidP="00242388">
      <w:pPr>
        <w:autoSpaceDE w:val="0"/>
        <w:autoSpaceDN w:val="0"/>
        <w:adjustRightInd w:val="0"/>
        <w:spacing w:after="0" w:line="240" w:lineRule="auto"/>
        <w:jc w:val="both"/>
        <w:rPr>
          <w:rFonts w:ascii="Century Gothic" w:hAnsi="Century Gothic" w:cs="NimbusSanL-Regu"/>
          <w:b/>
          <w:bCs/>
          <w:sz w:val="16"/>
          <w:szCs w:val="16"/>
        </w:rPr>
      </w:pPr>
    </w:p>
    <w:p w:rsidR="00FE0823" w:rsidRDefault="00FE0823" w:rsidP="00242388">
      <w:pPr>
        <w:autoSpaceDE w:val="0"/>
        <w:autoSpaceDN w:val="0"/>
        <w:adjustRightInd w:val="0"/>
        <w:spacing w:after="0" w:line="240" w:lineRule="auto"/>
        <w:jc w:val="both"/>
        <w:rPr>
          <w:rFonts w:ascii="Century Gothic" w:hAnsi="Century Gothic" w:cs="NimbusSanL-Regu"/>
          <w:b/>
          <w:bCs/>
          <w:sz w:val="16"/>
          <w:szCs w:val="16"/>
        </w:rPr>
      </w:pPr>
    </w:p>
    <w:p w:rsidR="00FE0823" w:rsidRDefault="00FE0823" w:rsidP="00242388">
      <w:pPr>
        <w:autoSpaceDE w:val="0"/>
        <w:autoSpaceDN w:val="0"/>
        <w:adjustRightInd w:val="0"/>
        <w:spacing w:after="0" w:line="240" w:lineRule="auto"/>
        <w:jc w:val="both"/>
        <w:rPr>
          <w:rFonts w:ascii="Century Gothic" w:hAnsi="Century Gothic" w:cs="NimbusSanL-Regu"/>
          <w:b/>
          <w:bCs/>
          <w:sz w:val="16"/>
          <w:szCs w:val="16"/>
        </w:rPr>
      </w:pPr>
    </w:p>
    <w:p w:rsidR="00FE0823" w:rsidRDefault="00FE0823" w:rsidP="00242388">
      <w:pPr>
        <w:autoSpaceDE w:val="0"/>
        <w:autoSpaceDN w:val="0"/>
        <w:adjustRightInd w:val="0"/>
        <w:spacing w:after="0" w:line="240" w:lineRule="auto"/>
        <w:jc w:val="both"/>
        <w:rPr>
          <w:rFonts w:ascii="Century Gothic" w:hAnsi="Century Gothic" w:cs="NimbusSanL-Regu"/>
          <w:b/>
          <w:bCs/>
          <w:sz w:val="16"/>
          <w:szCs w:val="16"/>
        </w:rPr>
      </w:pPr>
    </w:p>
    <w:p w:rsidR="00FE0823" w:rsidRDefault="00FE0823" w:rsidP="00242388">
      <w:pPr>
        <w:autoSpaceDE w:val="0"/>
        <w:autoSpaceDN w:val="0"/>
        <w:adjustRightInd w:val="0"/>
        <w:spacing w:after="0" w:line="240" w:lineRule="auto"/>
        <w:jc w:val="both"/>
        <w:rPr>
          <w:rFonts w:ascii="Century Gothic" w:hAnsi="Century Gothic" w:cs="NimbusSanL-Regu"/>
          <w:b/>
          <w:bCs/>
          <w:sz w:val="16"/>
          <w:szCs w:val="16"/>
        </w:rPr>
      </w:pPr>
    </w:p>
    <w:p w:rsidR="00FE0823" w:rsidRDefault="00FE0823" w:rsidP="00FE0823">
      <w:pPr>
        <w:pStyle w:val="Paragraphedeliste"/>
        <w:numPr>
          <w:ilvl w:val="1"/>
          <w:numId w:val="7"/>
        </w:numPr>
        <w:autoSpaceDE w:val="0"/>
        <w:autoSpaceDN w:val="0"/>
        <w:adjustRightInd w:val="0"/>
        <w:spacing w:after="0" w:line="240" w:lineRule="auto"/>
        <w:jc w:val="both"/>
        <w:rPr>
          <w:rFonts w:ascii="Century Gothic" w:hAnsi="Century Gothic" w:cs="NimbusSanL-Regu"/>
          <w:b/>
          <w:bCs/>
          <w:sz w:val="20"/>
          <w:szCs w:val="20"/>
        </w:rPr>
      </w:pPr>
      <w:r w:rsidRPr="00FE0823">
        <w:rPr>
          <w:rFonts w:ascii="Century Gothic" w:hAnsi="Century Gothic" w:cs="Arial"/>
          <w:b/>
          <w:bCs/>
          <w:sz w:val="28"/>
          <w:szCs w:val="28"/>
        </w:rPr>
        <w:t>Absorption capillaire et saturation</w:t>
      </w:r>
    </w:p>
    <w:p w:rsidR="006131A0" w:rsidRDefault="006131A0" w:rsidP="006131A0">
      <w:pPr>
        <w:pStyle w:val="Paragraphedeliste"/>
        <w:spacing w:after="0" w:line="240" w:lineRule="auto"/>
        <w:rPr>
          <w:rFonts w:ascii="Century Gothic" w:eastAsia="Times New Roman" w:hAnsi="Century Gothic" w:cs="Times New Roman"/>
          <w:color w:val="000000"/>
          <w:sz w:val="24"/>
          <w:szCs w:val="24"/>
        </w:rPr>
      </w:pPr>
    </w:p>
    <w:p w:rsidR="00965BBA" w:rsidRDefault="00965BBA" w:rsidP="00965BBA">
      <w:pPr>
        <w:pStyle w:val="Paragraphedeliste"/>
        <w:spacing w:after="0" w:line="240" w:lineRule="auto"/>
        <w:ind w:left="0"/>
        <w:jc w:val="both"/>
        <w:rPr>
          <w:rFonts w:ascii="Century Gothic" w:eastAsia="Times New Roman" w:hAnsi="Century Gothic" w:cs="Times New Roman"/>
          <w:color w:val="000000"/>
          <w:sz w:val="24"/>
          <w:szCs w:val="24"/>
        </w:rPr>
      </w:pPr>
      <w:r w:rsidRPr="00965BBA">
        <w:rPr>
          <w:rFonts w:ascii="Century Gothic" w:eastAsia="Times New Roman" w:hAnsi="Century Gothic" w:cs="Times New Roman"/>
          <w:color w:val="000000"/>
          <w:sz w:val="24"/>
          <w:szCs w:val="24"/>
        </w:rPr>
        <w:t xml:space="preserve">La plupart des matériaux de construction peuvent fixer une certaine quantité de vapeur </w:t>
      </w:r>
      <w:proofErr w:type="gramStart"/>
      <w:r w:rsidRPr="00965BBA">
        <w:rPr>
          <w:rFonts w:ascii="Century Gothic" w:eastAsia="Times New Roman" w:hAnsi="Century Gothic" w:cs="Times New Roman"/>
          <w:color w:val="000000"/>
          <w:sz w:val="24"/>
          <w:szCs w:val="24"/>
        </w:rPr>
        <w:t>d'eau .</w:t>
      </w:r>
      <w:proofErr w:type="gramEnd"/>
      <w:r w:rsidRPr="00965BBA">
        <w:rPr>
          <w:rFonts w:ascii="Century Gothic" w:eastAsia="Times New Roman" w:hAnsi="Century Gothic" w:cs="Times New Roman"/>
          <w:color w:val="000000"/>
          <w:sz w:val="24"/>
          <w:szCs w:val="24"/>
        </w:rPr>
        <w:t xml:space="preserve"> Leur humidité augmente alors significativement et leur isolation thermique </w:t>
      </w:r>
      <w:proofErr w:type="gramStart"/>
      <w:r w:rsidRPr="00965BBA">
        <w:rPr>
          <w:rFonts w:ascii="Century Gothic" w:eastAsia="Times New Roman" w:hAnsi="Century Gothic" w:cs="Times New Roman"/>
          <w:color w:val="000000"/>
          <w:sz w:val="24"/>
          <w:szCs w:val="24"/>
        </w:rPr>
        <w:t>diminue .</w:t>
      </w:r>
      <w:proofErr w:type="gramEnd"/>
      <w:r w:rsidRPr="00965BBA">
        <w:rPr>
          <w:rFonts w:ascii="Century Gothic" w:eastAsia="Times New Roman" w:hAnsi="Century Gothic" w:cs="Times New Roman"/>
          <w:color w:val="000000"/>
          <w:sz w:val="24"/>
          <w:szCs w:val="24"/>
        </w:rPr>
        <w:t xml:space="preserve"> La quantité d'eau augmente encore d'avantage s'il y a condensation </w:t>
      </w:r>
      <w:proofErr w:type="gramStart"/>
      <w:r w:rsidRPr="00965BBA">
        <w:rPr>
          <w:rFonts w:ascii="Century Gothic" w:eastAsia="Times New Roman" w:hAnsi="Century Gothic" w:cs="Times New Roman"/>
          <w:color w:val="000000"/>
          <w:sz w:val="24"/>
          <w:szCs w:val="24"/>
        </w:rPr>
        <w:t>capillaire .</w:t>
      </w:r>
      <w:proofErr w:type="gramEnd"/>
      <w:r w:rsidRPr="00965BBA">
        <w:rPr>
          <w:rFonts w:ascii="Century Gothic" w:eastAsia="Times New Roman" w:hAnsi="Century Gothic" w:cs="Times New Roman"/>
          <w:color w:val="000000"/>
          <w:sz w:val="24"/>
          <w:szCs w:val="24"/>
        </w:rPr>
        <w:t xml:space="preserve"> Ce phénomène s'appelle </w:t>
      </w:r>
      <w:proofErr w:type="gramStart"/>
      <w:r w:rsidRPr="00965BBA">
        <w:rPr>
          <w:rFonts w:ascii="Century Gothic" w:eastAsia="Times New Roman" w:hAnsi="Century Gothic" w:cs="Times New Roman"/>
          <w:b/>
          <w:bCs/>
          <w:color w:val="000000"/>
          <w:sz w:val="24"/>
          <w:szCs w:val="24"/>
        </w:rPr>
        <w:t>absorption</w:t>
      </w:r>
      <w:r w:rsidRPr="00965BBA">
        <w:rPr>
          <w:rFonts w:ascii="Century Gothic" w:eastAsia="Times New Roman" w:hAnsi="Century Gothic" w:cs="Times New Roman"/>
          <w:color w:val="000000"/>
          <w:sz w:val="24"/>
          <w:szCs w:val="24"/>
        </w:rPr>
        <w:t xml:space="preserve"> .</w:t>
      </w:r>
      <w:proofErr w:type="gramEnd"/>
    </w:p>
    <w:p w:rsidR="00F63B3F" w:rsidRPr="00F63B3F" w:rsidRDefault="00F63B3F" w:rsidP="00965BBA">
      <w:pPr>
        <w:pStyle w:val="Paragraphedeliste"/>
        <w:spacing w:after="0" w:line="240" w:lineRule="auto"/>
        <w:ind w:left="0"/>
        <w:jc w:val="both"/>
        <w:rPr>
          <w:rFonts w:ascii="Century Gothic" w:eastAsia="Times New Roman" w:hAnsi="Century Gothic" w:cs="Times New Roman"/>
          <w:color w:val="000000"/>
          <w:sz w:val="24"/>
          <w:szCs w:val="24"/>
        </w:rPr>
      </w:pPr>
      <w:r w:rsidRPr="00F63B3F">
        <w:rPr>
          <w:rFonts w:ascii="Century Gothic" w:hAnsi="Century Gothic"/>
          <w:color w:val="000000"/>
          <w:sz w:val="24"/>
          <w:szCs w:val="24"/>
        </w:rPr>
        <w:t>Le coefficient d’absorption d’eau est limité à 15 et l’écart entre</w:t>
      </w:r>
      <w:r w:rsidRPr="00F63B3F">
        <w:rPr>
          <w:rFonts w:ascii="Century Gothic" w:hAnsi="Century Gothic"/>
          <w:color w:val="000000"/>
          <w:sz w:val="24"/>
          <w:szCs w:val="24"/>
        </w:rPr>
        <w:br/>
        <w:t>les extrêmes et la moyenne ne doit pas dépasser 3</w:t>
      </w:r>
      <w:r>
        <w:rPr>
          <w:rFonts w:ascii="Century Gothic" w:eastAsia="Times New Roman" w:hAnsi="Century Gothic" w:cs="Times New Roman"/>
          <w:color w:val="000000"/>
          <w:sz w:val="24"/>
          <w:szCs w:val="24"/>
        </w:rPr>
        <w:t>.</w:t>
      </w:r>
    </w:p>
    <w:p w:rsidR="006131A0" w:rsidRPr="00965BBA" w:rsidRDefault="006131A0" w:rsidP="00965BBA">
      <w:pPr>
        <w:autoSpaceDE w:val="0"/>
        <w:autoSpaceDN w:val="0"/>
        <w:adjustRightInd w:val="0"/>
        <w:spacing w:after="0" w:line="240" w:lineRule="auto"/>
        <w:ind w:left="720" w:firstLine="720"/>
        <w:rPr>
          <w:rFonts w:ascii="Century Gothic" w:hAnsi="Century Gothic" w:cs="NimbusSanL-Regu"/>
          <w:b/>
          <w:bCs/>
          <w:sz w:val="20"/>
          <w:szCs w:val="20"/>
        </w:rPr>
      </w:pPr>
      <w:r>
        <w:rPr>
          <w:noProof/>
          <w:lang w:eastAsia="fr-FR"/>
        </w:rPr>
        <w:drawing>
          <wp:inline distT="0" distB="0" distL="0" distR="0">
            <wp:extent cx="1064260" cy="354965"/>
            <wp:effectExtent l="19050" t="0" r="2540" b="0"/>
            <wp:docPr id="38"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1064260" cy="354965"/>
                    </a:xfrm>
                    <a:prstGeom prst="rect">
                      <a:avLst/>
                    </a:prstGeom>
                    <a:noFill/>
                    <a:ln w="9525">
                      <a:noFill/>
                      <a:miter lim="800000"/>
                      <a:headEnd/>
                      <a:tailEnd/>
                    </a:ln>
                  </pic:spPr>
                </pic:pic>
              </a:graphicData>
            </a:graphic>
          </wp:inline>
        </w:drawing>
      </w:r>
    </w:p>
    <w:p w:rsidR="006131A0" w:rsidRPr="00EF2849" w:rsidRDefault="006131A0" w:rsidP="00EF2849">
      <w:pPr>
        <w:pStyle w:val="Paragraphedeliste"/>
        <w:autoSpaceDE w:val="0"/>
        <w:autoSpaceDN w:val="0"/>
        <w:adjustRightInd w:val="0"/>
        <w:spacing w:after="0" w:line="240" w:lineRule="auto"/>
        <w:ind w:left="-567"/>
        <w:rPr>
          <w:rFonts w:ascii="Century Gothic" w:hAnsi="Century Gothic" w:cs="NimbusSanL-Regu"/>
          <w:b/>
          <w:bCs/>
          <w:sz w:val="20"/>
          <w:szCs w:val="20"/>
        </w:rPr>
      </w:pPr>
      <w:r>
        <w:rPr>
          <w:rFonts w:ascii="Century Gothic" w:hAnsi="Century Gothic" w:cs="NimbusSanL-Regu"/>
          <w:b/>
          <w:bCs/>
          <w:noProof/>
          <w:sz w:val="20"/>
          <w:szCs w:val="20"/>
          <w:lang w:eastAsia="fr-FR"/>
        </w:rPr>
        <w:drawing>
          <wp:anchor distT="0" distB="0" distL="114300" distR="114300" simplePos="0" relativeHeight="251663360" behindDoc="0" locked="0" layoutInCell="1" allowOverlap="1">
            <wp:simplePos x="0" y="0"/>
            <wp:positionH relativeFrom="column">
              <wp:posOffset>2922270</wp:posOffset>
            </wp:positionH>
            <wp:positionV relativeFrom="paragraph">
              <wp:posOffset>10160</wp:posOffset>
            </wp:positionV>
            <wp:extent cx="3274060" cy="1434465"/>
            <wp:effectExtent l="19050" t="0" r="2540" b="0"/>
            <wp:wrapSquare wrapText="bothSides"/>
            <wp:docPr id="42"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lum bright="-10000" contrast="20000"/>
                    </a:blip>
                    <a:srcRect/>
                    <a:stretch>
                      <a:fillRect/>
                    </a:stretch>
                  </pic:blipFill>
                  <pic:spPr bwMode="auto">
                    <a:xfrm>
                      <a:off x="0" y="0"/>
                      <a:ext cx="3274060" cy="1434465"/>
                    </a:xfrm>
                    <a:prstGeom prst="rect">
                      <a:avLst/>
                    </a:prstGeom>
                    <a:noFill/>
                    <a:ln w="9525">
                      <a:noFill/>
                      <a:miter lim="800000"/>
                      <a:headEnd/>
                      <a:tailEnd/>
                    </a:ln>
                  </pic:spPr>
                </pic:pic>
              </a:graphicData>
            </a:graphic>
          </wp:anchor>
        </w:drawing>
      </w:r>
      <w:r>
        <w:rPr>
          <w:rFonts w:ascii="Century Gothic" w:hAnsi="Century Gothic" w:cs="NimbusSanL-Regu"/>
          <w:b/>
          <w:bCs/>
          <w:noProof/>
          <w:sz w:val="20"/>
          <w:szCs w:val="20"/>
          <w:lang w:eastAsia="fr-FR"/>
        </w:rPr>
        <w:drawing>
          <wp:inline distT="0" distB="0" distL="0" distR="0">
            <wp:extent cx="3207385" cy="1692275"/>
            <wp:effectExtent l="19050" t="0" r="0" b="0"/>
            <wp:docPr id="39"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lum bright="-10000" contrast="20000"/>
                    </a:blip>
                    <a:srcRect/>
                    <a:stretch>
                      <a:fillRect/>
                    </a:stretch>
                  </pic:blipFill>
                  <pic:spPr bwMode="auto">
                    <a:xfrm>
                      <a:off x="0" y="0"/>
                      <a:ext cx="3207385" cy="1692275"/>
                    </a:xfrm>
                    <a:prstGeom prst="rect">
                      <a:avLst/>
                    </a:prstGeom>
                    <a:noFill/>
                    <a:ln w="9525">
                      <a:noFill/>
                      <a:miter lim="800000"/>
                      <a:headEnd/>
                      <a:tailEnd/>
                    </a:ln>
                  </pic:spPr>
                </pic:pic>
              </a:graphicData>
            </a:graphic>
          </wp:inline>
        </w:drawing>
      </w:r>
    </w:p>
    <w:p w:rsidR="006131A0" w:rsidRDefault="006131A0" w:rsidP="006131A0">
      <w:pPr>
        <w:pStyle w:val="Paragraphedeliste"/>
        <w:autoSpaceDE w:val="0"/>
        <w:autoSpaceDN w:val="0"/>
        <w:adjustRightInd w:val="0"/>
        <w:spacing w:after="0" w:line="240" w:lineRule="auto"/>
        <w:ind w:left="-142"/>
        <w:jc w:val="center"/>
        <w:rPr>
          <w:rFonts w:ascii="Century Gothic" w:hAnsi="Century Gothic" w:cs="NimbusSanL-Regu"/>
          <w:b/>
          <w:bCs/>
          <w:sz w:val="20"/>
          <w:szCs w:val="20"/>
        </w:rPr>
      </w:pPr>
      <w:r>
        <w:rPr>
          <w:rFonts w:ascii="Century Gothic" w:hAnsi="Century Gothic" w:cs="NimbusSanL-Regu"/>
          <w:b/>
          <w:bCs/>
          <w:noProof/>
          <w:sz w:val="20"/>
          <w:szCs w:val="20"/>
          <w:lang w:eastAsia="fr-FR"/>
        </w:rPr>
        <w:lastRenderedPageBreak/>
        <w:drawing>
          <wp:inline distT="0" distB="0" distL="0" distR="0">
            <wp:extent cx="5549265" cy="2427605"/>
            <wp:effectExtent l="19050" t="0" r="0" b="0"/>
            <wp:docPr id="43"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lum bright="-10000" contrast="20000"/>
                    </a:blip>
                    <a:srcRect/>
                    <a:stretch>
                      <a:fillRect/>
                    </a:stretch>
                  </pic:blipFill>
                  <pic:spPr bwMode="auto">
                    <a:xfrm>
                      <a:off x="0" y="0"/>
                      <a:ext cx="5549265" cy="2427605"/>
                    </a:xfrm>
                    <a:prstGeom prst="rect">
                      <a:avLst/>
                    </a:prstGeom>
                    <a:noFill/>
                    <a:ln w="9525">
                      <a:noFill/>
                      <a:miter lim="800000"/>
                      <a:headEnd/>
                      <a:tailEnd/>
                    </a:ln>
                  </pic:spPr>
                </pic:pic>
              </a:graphicData>
            </a:graphic>
          </wp:inline>
        </w:drawing>
      </w:r>
    </w:p>
    <w:p w:rsidR="00EF2849" w:rsidRPr="00EF2849" w:rsidRDefault="006131A0" w:rsidP="00EF2849">
      <w:pPr>
        <w:pStyle w:val="Paragraphedeliste"/>
        <w:autoSpaceDE w:val="0"/>
        <w:autoSpaceDN w:val="0"/>
        <w:adjustRightInd w:val="0"/>
        <w:spacing w:after="0" w:line="240" w:lineRule="auto"/>
        <w:ind w:left="142"/>
        <w:jc w:val="center"/>
        <w:rPr>
          <w:rFonts w:ascii="Century Gothic" w:hAnsi="Century Gothic" w:cs="NimbusSanL-Regu"/>
          <w:b/>
          <w:bCs/>
          <w:sz w:val="20"/>
          <w:szCs w:val="20"/>
        </w:rPr>
      </w:pPr>
      <w:r>
        <w:rPr>
          <w:rFonts w:ascii="Century Gothic" w:hAnsi="Century Gothic" w:cs="NimbusSanL-Regu"/>
          <w:b/>
          <w:bCs/>
          <w:noProof/>
          <w:sz w:val="20"/>
          <w:szCs w:val="20"/>
          <w:lang w:eastAsia="fr-FR"/>
        </w:rPr>
        <w:drawing>
          <wp:inline distT="0" distB="0" distL="0" distR="0">
            <wp:extent cx="5580380" cy="1592610"/>
            <wp:effectExtent l="19050" t="0" r="1270" b="0"/>
            <wp:docPr id="44"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lum bright="-10000" contrast="20000"/>
                    </a:blip>
                    <a:srcRect/>
                    <a:stretch>
                      <a:fillRect/>
                    </a:stretch>
                  </pic:blipFill>
                  <pic:spPr bwMode="auto">
                    <a:xfrm>
                      <a:off x="0" y="0"/>
                      <a:ext cx="5580380" cy="1592610"/>
                    </a:xfrm>
                    <a:prstGeom prst="rect">
                      <a:avLst/>
                    </a:prstGeom>
                    <a:noFill/>
                    <a:ln w="9525">
                      <a:noFill/>
                      <a:miter lim="800000"/>
                      <a:headEnd/>
                      <a:tailEnd/>
                    </a:ln>
                  </pic:spPr>
                </pic:pic>
              </a:graphicData>
            </a:graphic>
          </wp:inline>
        </w:drawing>
      </w:r>
    </w:p>
    <w:p w:rsidR="00EF2849" w:rsidRDefault="00EF2849" w:rsidP="006131A0">
      <w:pPr>
        <w:pStyle w:val="Paragraphedeliste"/>
        <w:autoSpaceDE w:val="0"/>
        <w:autoSpaceDN w:val="0"/>
        <w:adjustRightInd w:val="0"/>
        <w:spacing w:after="0" w:line="240" w:lineRule="auto"/>
        <w:ind w:left="142"/>
        <w:jc w:val="center"/>
        <w:rPr>
          <w:rFonts w:ascii="Century Gothic" w:hAnsi="Century Gothic" w:cs="NimbusSanL-Regu"/>
          <w:b/>
          <w:bCs/>
          <w:sz w:val="20"/>
          <w:szCs w:val="20"/>
        </w:rPr>
      </w:pPr>
      <w:r w:rsidRPr="00EF2849">
        <w:rPr>
          <w:rFonts w:ascii="Century Gothic" w:hAnsi="Century Gothic" w:cs="NimbusSanL-Regu"/>
          <w:b/>
          <w:bCs/>
          <w:noProof/>
          <w:sz w:val="20"/>
          <w:szCs w:val="20"/>
          <w:lang w:eastAsia="fr-FR"/>
        </w:rPr>
        <w:drawing>
          <wp:inline distT="0" distB="0" distL="0" distR="0">
            <wp:extent cx="3862705" cy="2317750"/>
            <wp:effectExtent l="19050" t="0" r="4445" b="0"/>
            <wp:docPr id="53"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lum bright="-10000" contrast="20000"/>
                    </a:blip>
                    <a:srcRect/>
                    <a:stretch>
                      <a:fillRect/>
                    </a:stretch>
                  </pic:blipFill>
                  <pic:spPr bwMode="auto">
                    <a:xfrm>
                      <a:off x="0" y="0"/>
                      <a:ext cx="3862705" cy="2317750"/>
                    </a:xfrm>
                    <a:prstGeom prst="rect">
                      <a:avLst/>
                    </a:prstGeom>
                    <a:noFill/>
                    <a:ln w="9525">
                      <a:noFill/>
                      <a:miter lim="800000"/>
                      <a:headEnd/>
                      <a:tailEnd/>
                    </a:ln>
                  </pic:spPr>
                </pic:pic>
              </a:graphicData>
            </a:graphic>
          </wp:inline>
        </w:drawing>
      </w:r>
    </w:p>
    <w:p w:rsidR="00EF2849" w:rsidRDefault="00EF2849" w:rsidP="006131A0">
      <w:pPr>
        <w:pStyle w:val="Paragraphedeliste"/>
        <w:autoSpaceDE w:val="0"/>
        <w:autoSpaceDN w:val="0"/>
        <w:adjustRightInd w:val="0"/>
        <w:spacing w:after="0" w:line="240" w:lineRule="auto"/>
        <w:ind w:left="142"/>
        <w:jc w:val="center"/>
        <w:rPr>
          <w:rFonts w:ascii="Century Gothic" w:hAnsi="Century Gothic" w:cs="NimbusSanL-Regu"/>
          <w:b/>
          <w:bCs/>
          <w:sz w:val="20"/>
          <w:szCs w:val="20"/>
        </w:rPr>
      </w:pPr>
      <w:r w:rsidRPr="00EF2849">
        <w:rPr>
          <w:rFonts w:ascii="Century Gothic" w:hAnsi="Century Gothic" w:cs="NimbusSanL-Regu"/>
          <w:b/>
          <w:bCs/>
          <w:noProof/>
          <w:sz w:val="20"/>
          <w:szCs w:val="20"/>
          <w:u w:val="single"/>
          <w:lang w:eastAsia="fr-FR"/>
        </w:rPr>
        <w:drawing>
          <wp:inline distT="0" distB="0" distL="0" distR="0">
            <wp:extent cx="3768090" cy="441325"/>
            <wp:effectExtent l="19050" t="0" r="3810" b="0"/>
            <wp:docPr id="55"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a:stretch>
                      <a:fillRect/>
                    </a:stretch>
                  </pic:blipFill>
                  <pic:spPr bwMode="auto">
                    <a:xfrm>
                      <a:off x="0" y="0"/>
                      <a:ext cx="3768090" cy="441325"/>
                    </a:xfrm>
                    <a:prstGeom prst="rect">
                      <a:avLst/>
                    </a:prstGeom>
                    <a:noFill/>
                    <a:ln w="9525">
                      <a:noFill/>
                      <a:miter lim="800000"/>
                      <a:headEnd/>
                      <a:tailEnd/>
                    </a:ln>
                  </pic:spPr>
                </pic:pic>
              </a:graphicData>
            </a:graphic>
          </wp:inline>
        </w:drawing>
      </w:r>
    </w:p>
    <w:p w:rsidR="006131A0" w:rsidRDefault="006131A0" w:rsidP="006131A0">
      <w:pPr>
        <w:pStyle w:val="Paragraphedeliste"/>
        <w:autoSpaceDE w:val="0"/>
        <w:autoSpaceDN w:val="0"/>
        <w:adjustRightInd w:val="0"/>
        <w:spacing w:after="0" w:line="240" w:lineRule="auto"/>
        <w:ind w:left="142"/>
        <w:jc w:val="center"/>
        <w:rPr>
          <w:rFonts w:ascii="Century Gothic" w:hAnsi="Century Gothic" w:cs="NimbusSanL-Regu"/>
          <w:b/>
          <w:bCs/>
          <w:sz w:val="20"/>
          <w:szCs w:val="20"/>
        </w:rPr>
      </w:pPr>
    </w:p>
    <w:p w:rsidR="00417B52" w:rsidRPr="00F63B3F" w:rsidRDefault="00216101" w:rsidP="00F63B3F">
      <w:pPr>
        <w:pStyle w:val="Paragraphedeliste"/>
        <w:autoSpaceDE w:val="0"/>
        <w:autoSpaceDN w:val="0"/>
        <w:adjustRightInd w:val="0"/>
        <w:spacing w:after="0" w:line="240" w:lineRule="auto"/>
        <w:ind w:left="142"/>
        <w:jc w:val="center"/>
        <w:rPr>
          <w:rFonts w:ascii="Century Gothic" w:hAnsi="Century Gothic" w:cs="NimbusSanL-Regu"/>
          <w:b/>
          <w:bCs/>
          <w:sz w:val="20"/>
          <w:szCs w:val="20"/>
        </w:rPr>
      </w:pPr>
      <w:r w:rsidRPr="00F63B3F">
        <w:rPr>
          <w:rFonts w:ascii="Century Gothic" w:hAnsi="Century Gothic" w:cs="NimbusSanL-Regu"/>
          <w:b/>
          <w:bCs/>
          <w:noProof/>
          <w:sz w:val="20"/>
          <w:szCs w:val="20"/>
          <w:u w:val="single"/>
          <w:lang w:eastAsia="fr-FR"/>
        </w:rPr>
        <w:lastRenderedPageBreak/>
        <w:drawing>
          <wp:inline distT="0" distB="0" distL="0" distR="0">
            <wp:extent cx="5580380" cy="3061919"/>
            <wp:effectExtent l="19050" t="0" r="1270" b="0"/>
            <wp:docPr id="47"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lum bright="-10000" contrast="20000"/>
                    </a:blip>
                    <a:srcRect/>
                    <a:stretch>
                      <a:fillRect/>
                    </a:stretch>
                  </pic:blipFill>
                  <pic:spPr bwMode="auto">
                    <a:xfrm>
                      <a:off x="0" y="0"/>
                      <a:ext cx="5580380" cy="3061919"/>
                    </a:xfrm>
                    <a:prstGeom prst="rect">
                      <a:avLst/>
                    </a:prstGeom>
                    <a:noFill/>
                    <a:ln w="9525">
                      <a:noFill/>
                      <a:miter lim="800000"/>
                      <a:headEnd/>
                      <a:tailEnd/>
                    </a:ln>
                  </pic:spPr>
                </pic:pic>
              </a:graphicData>
            </a:graphic>
          </wp:inline>
        </w:drawing>
      </w:r>
    </w:p>
    <w:p w:rsidR="00417B52" w:rsidRPr="00F63B3F" w:rsidRDefault="00216101" w:rsidP="00F63B3F">
      <w:pPr>
        <w:pStyle w:val="Paragraphedeliste"/>
        <w:numPr>
          <w:ilvl w:val="1"/>
          <w:numId w:val="7"/>
        </w:numPr>
        <w:spacing w:line="360" w:lineRule="auto"/>
        <w:jc w:val="both"/>
        <w:rPr>
          <w:rFonts w:ascii="Century Gothic" w:eastAsia="Times New Roman" w:hAnsi="Century Gothic" w:cs="Times New Roman"/>
          <w:sz w:val="44"/>
          <w:szCs w:val="44"/>
          <w:lang w:val="en-US"/>
        </w:rPr>
      </w:pPr>
      <w:r w:rsidRPr="00216101">
        <w:rPr>
          <w:rFonts w:ascii="Century Gothic" w:eastAsia="Times New Roman" w:hAnsi="Century Gothic" w:cs="Times New Roman"/>
          <w:b/>
          <w:bCs/>
          <w:sz w:val="28"/>
          <w:szCs w:val="32"/>
          <w:lang w:val="en-US"/>
        </w:rPr>
        <w:t>Résistance au gel</w:t>
      </w:r>
    </w:p>
    <w:p w:rsidR="00216101" w:rsidRDefault="00216101" w:rsidP="00417B52">
      <w:pPr>
        <w:pStyle w:val="Paragraphedeliste"/>
        <w:spacing w:line="360" w:lineRule="auto"/>
        <w:ind w:left="0"/>
        <w:jc w:val="both"/>
        <w:rPr>
          <w:rFonts w:ascii="Century Gothic" w:eastAsia="Times New Roman" w:hAnsi="Century Gothic" w:cs="Times New Roman"/>
          <w:sz w:val="44"/>
          <w:szCs w:val="44"/>
          <w:lang w:val="en-US"/>
        </w:rPr>
      </w:pPr>
      <w:r>
        <w:rPr>
          <w:rFonts w:ascii="Century Gothic" w:eastAsia="Times New Roman" w:hAnsi="Century Gothic" w:cs="Times New Roman"/>
          <w:noProof/>
          <w:sz w:val="44"/>
          <w:szCs w:val="44"/>
          <w:lang w:eastAsia="fr-FR"/>
        </w:rPr>
        <w:drawing>
          <wp:inline distT="0" distB="0" distL="0" distR="0">
            <wp:extent cx="5546090" cy="3111500"/>
            <wp:effectExtent l="19050" t="0" r="0" b="0"/>
            <wp:docPr id="49"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lum bright="-10000" contrast="20000"/>
                    </a:blip>
                    <a:srcRect/>
                    <a:stretch>
                      <a:fillRect/>
                    </a:stretch>
                  </pic:blipFill>
                  <pic:spPr bwMode="auto">
                    <a:xfrm>
                      <a:off x="0" y="0"/>
                      <a:ext cx="5546090" cy="3111500"/>
                    </a:xfrm>
                    <a:prstGeom prst="rect">
                      <a:avLst/>
                    </a:prstGeom>
                    <a:noFill/>
                    <a:ln w="9525">
                      <a:noFill/>
                      <a:miter lim="800000"/>
                      <a:headEnd/>
                      <a:tailEnd/>
                    </a:ln>
                  </pic:spPr>
                </pic:pic>
              </a:graphicData>
            </a:graphic>
          </wp:inline>
        </w:drawing>
      </w:r>
    </w:p>
    <w:p w:rsidR="00417B52" w:rsidRDefault="00216101" w:rsidP="00F63B3F">
      <w:pPr>
        <w:pStyle w:val="Paragraphedeliste"/>
        <w:spacing w:line="240" w:lineRule="auto"/>
        <w:ind w:left="0"/>
        <w:jc w:val="both"/>
        <w:rPr>
          <w:rFonts w:ascii="Century Gothic" w:eastAsia="Times New Roman" w:hAnsi="Century Gothic" w:cs="Times New Roman"/>
          <w:sz w:val="44"/>
          <w:szCs w:val="44"/>
          <w:lang w:val="en-US"/>
        </w:rPr>
      </w:pPr>
      <w:r w:rsidRPr="00EF2849">
        <w:rPr>
          <w:rFonts w:ascii="Century Gothic" w:eastAsia="Times New Roman" w:hAnsi="Century Gothic" w:cs="Times New Roman"/>
          <w:noProof/>
          <w:sz w:val="44"/>
          <w:szCs w:val="44"/>
          <w:u w:val="single"/>
          <w:lang w:eastAsia="fr-FR"/>
        </w:rPr>
        <w:drawing>
          <wp:inline distT="0" distB="0" distL="0" distR="0">
            <wp:extent cx="5450840" cy="2529205"/>
            <wp:effectExtent l="19050" t="0" r="0" b="0"/>
            <wp:docPr id="50"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lum bright="-10000" contrast="20000"/>
                    </a:blip>
                    <a:srcRect/>
                    <a:stretch>
                      <a:fillRect/>
                    </a:stretch>
                  </pic:blipFill>
                  <pic:spPr bwMode="auto">
                    <a:xfrm>
                      <a:off x="0" y="0"/>
                      <a:ext cx="5450840" cy="2529205"/>
                    </a:xfrm>
                    <a:prstGeom prst="rect">
                      <a:avLst/>
                    </a:prstGeom>
                    <a:noFill/>
                    <a:ln w="9525">
                      <a:noFill/>
                      <a:miter lim="800000"/>
                      <a:headEnd/>
                      <a:tailEnd/>
                    </a:ln>
                  </pic:spPr>
                </pic:pic>
              </a:graphicData>
            </a:graphic>
          </wp:inline>
        </w:drawing>
      </w:r>
    </w:p>
    <w:p w:rsidR="00F63B3F" w:rsidRDefault="00F63B3F" w:rsidP="00F63B3F">
      <w:pPr>
        <w:pStyle w:val="Paragraphedeliste"/>
        <w:spacing w:line="240" w:lineRule="auto"/>
        <w:ind w:left="0"/>
        <w:jc w:val="both"/>
        <w:rPr>
          <w:rFonts w:ascii="Century Gothic" w:eastAsia="Times New Roman" w:hAnsi="Century Gothic" w:cs="Times New Roman"/>
          <w:sz w:val="44"/>
          <w:szCs w:val="44"/>
          <w:lang w:val="en-US"/>
        </w:rPr>
      </w:pPr>
    </w:p>
    <w:p w:rsidR="00216101" w:rsidRDefault="00216101" w:rsidP="00216101">
      <w:pPr>
        <w:pStyle w:val="Paragraphedeliste"/>
        <w:numPr>
          <w:ilvl w:val="1"/>
          <w:numId w:val="7"/>
        </w:numPr>
        <w:spacing w:after="0" w:line="240" w:lineRule="auto"/>
        <w:jc w:val="both"/>
        <w:rPr>
          <w:rFonts w:ascii="Century Gothic" w:eastAsia="Times New Roman" w:hAnsi="Century Gothic" w:cs="Times New Roman"/>
          <w:sz w:val="44"/>
          <w:szCs w:val="44"/>
          <w:lang w:val="en-US"/>
        </w:rPr>
      </w:pPr>
      <w:proofErr w:type="spellStart"/>
      <w:r w:rsidRPr="00216101">
        <w:rPr>
          <w:rFonts w:ascii="Century Gothic" w:eastAsia="Times New Roman" w:hAnsi="Century Gothic" w:cs="Times New Roman"/>
          <w:b/>
          <w:bCs/>
          <w:sz w:val="28"/>
          <w:szCs w:val="32"/>
          <w:lang w:val="en-US"/>
        </w:rPr>
        <w:lastRenderedPageBreak/>
        <w:t>Propriétés</w:t>
      </w:r>
      <w:proofErr w:type="spellEnd"/>
      <w:r w:rsidRPr="00216101">
        <w:rPr>
          <w:rFonts w:ascii="Century Gothic" w:eastAsia="Times New Roman" w:hAnsi="Century Gothic" w:cs="Times New Roman"/>
          <w:b/>
          <w:bCs/>
          <w:sz w:val="28"/>
          <w:szCs w:val="32"/>
          <w:lang w:val="en-US"/>
        </w:rPr>
        <w:t xml:space="preserve"> </w:t>
      </w:r>
      <w:proofErr w:type="spellStart"/>
      <w:r w:rsidRPr="00216101">
        <w:rPr>
          <w:rFonts w:ascii="Century Gothic" w:eastAsia="Times New Roman" w:hAnsi="Century Gothic" w:cs="Times New Roman"/>
          <w:b/>
          <w:bCs/>
          <w:sz w:val="28"/>
          <w:szCs w:val="32"/>
          <w:lang w:val="en-US"/>
        </w:rPr>
        <w:t>mécaniques</w:t>
      </w:r>
      <w:proofErr w:type="spellEnd"/>
    </w:p>
    <w:p w:rsidR="00F63B3F" w:rsidRPr="00F63B3F" w:rsidRDefault="00F63B3F" w:rsidP="00F63B3F">
      <w:pPr>
        <w:pStyle w:val="Paragraphedeliste"/>
        <w:spacing w:after="0" w:line="240" w:lineRule="auto"/>
        <w:ind w:left="1080"/>
        <w:jc w:val="both"/>
        <w:rPr>
          <w:rFonts w:ascii="Century Gothic" w:eastAsia="Times New Roman" w:hAnsi="Century Gothic" w:cs="Times New Roman"/>
          <w:sz w:val="24"/>
          <w:szCs w:val="24"/>
          <w:lang w:val="en-US"/>
        </w:rPr>
      </w:pPr>
    </w:p>
    <w:p w:rsidR="00216101" w:rsidRPr="00F63B3F" w:rsidRDefault="00F63B3F" w:rsidP="00216101">
      <w:pPr>
        <w:pStyle w:val="Paragraphedeliste"/>
        <w:spacing w:after="0" w:line="240" w:lineRule="auto"/>
        <w:ind w:left="0"/>
        <w:jc w:val="both"/>
        <w:rPr>
          <w:rFonts w:ascii="Century Gothic" w:eastAsia="Times New Roman" w:hAnsi="Century Gothic" w:cs="Times New Roman"/>
          <w:sz w:val="24"/>
          <w:szCs w:val="24"/>
        </w:rPr>
      </w:pPr>
      <w:r w:rsidRPr="00F63B3F">
        <w:rPr>
          <w:rFonts w:ascii="Century Gothic" w:hAnsi="Century Gothic"/>
          <w:color w:val="000000"/>
          <w:sz w:val="24"/>
          <w:szCs w:val="24"/>
        </w:rPr>
        <w:t>On distingue les briques à résistance garantie et les briques</w:t>
      </w:r>
      <w:r w:rsidRPr="00F63B3F">
        <w:rPr>
          <w:rFonts w:ascii="Century Gothic" w:hAnsi="Century Gothic"/>
          <w:color w:val="000000"/>
          <w:sz w:val="24"/>
          <w:szCs w:val="24"/>
        </w:rPr>
        <w:br/>
        <w:t>ordinaires.</w:t>
      </w:r>
      <w:r w:rsidRPr="00F63B3F">
        <w:rPr>
          <w:rFonts w:ascii="Century Gothic" w:hAnsi="Century Gothic"/>
          <w:color w:val="000000"/>
          <w:sz w:val="24"/>
          <w:szCs w:val="24"/>
        </w:rPr>
        <w:br/>
        <w:t>Les briques à résistance garantie sont caractérisées par leurs</w:t>
      </w:r>
      <w:r w:rsidRPr="00F63B3F">
        <w:rPr>
          <w:rFonts w:ascii="Century Gothic" w:hAnsi="Century Gothic"/>
          <w:color w:val="000000"/>
          <w:sz w:val="24"/>
          <w:szCs w:val="24"/>
        </w:rPr>
        <w:br/>
        <w:t>résistances moyenne et minimale à l’écrasement, et sont classées</w:t>
      </w:r>
      <w:proofErr w:type="gramStart"/>
      <w:r w:rsidRPr="00F63B3F">
        <w:rPr>
          <w:rFonts w:ascii="Century Gothic" w:hAnsi="Century Gothic"/>
          <w:color w:val="000000"/>
          <w:sz w:val="24"/>
          <w:szCs w:val="24"/>
        </w:rPr>
        <w:t>,</w:t>
      </w:r>
      <w:proofErr w:type="gramEnd"/>
      <w:r w:rsidRPr="00F63B3F">
        <w:rPr>
          <w:rFonts w:ascii="Century Gothic" w:hAnsi="Century Gothic"/>
          <w:color w:val="000000"/>
          <w:sz w:val="24"/>
          <w:szCs w:val="24"/>
        </w:rPr>
        <w:br/>
        <w:t>suivant leur résistance moyenne</w:t>
      </w:r>
    </w:p>
    <w:p w:rsidR="00F63B3F" w:rsidRPr="00F63B3F" w:rsidRDefault="00F63B3F" w:rsidP="00216101">
      <w:pPr>
        <w:pStyle w:val="Paragraphedeliste"/>
        <w:spacing w:after="0" w:line="240" w:lineRule="auto"/>
        <w:ind w:left="0"/>
        <w:jc w:val="both"/>
        <w:rPr>
          <w:rFonts w:ascii="Century Gothic" w:eastAsia="Times New Roman" w:hAnsi="Century Gothic" w:cs="Times New Roman"/>
          <w:sz w:val="24"/>
          <w:szCs w:val="24"/>
        </w:rPr>
      </w:pPr>
    </w:p>
    <w:p w:rsidR="00216101" w:rsidRDefault="00216101" w:rsidP="00216101">
      <w:pPr>
        <w:pStyle w:val="Paragraphedeliste"/>
        <w:spacing w:after="0" w:line="240" w:lineRule="auto"/>
        <w:ind w:left="0"/>
        <w:jc w:val="both"/>
        <w:rPr>
          <w:rFonts w:ascii="Century Gothic" w:eastAsia="Times New Roman" w:hAnsi="Century Gothic" w:cs="Times New Roman"/>
          <w:sz w:val="44"/>
          <w:szCs w:val="44"/>
          <w:lang w:val="en-US"/>
        </w:rPr>
      </w:pPr>
      <w:r w:rsidRPr="00F63B3F">
        <w:rPr>
          <w:rFonts w:ascii="Century Gothic" w:eastAsia="Times New Roman" w:hAnsi="Century Gothic" w:cs="Times New Roman"/>
          <w:noProof/>
          <w:sz w:val="44"/>
          <w:szCs w:val="44"/>
          <w:lang w:eastAsia="fr-FR"/>
        </w:rPr>
        <w:drawing>
          <wp:inline distT="0" distB="0" distL="0" distR="0">
            <wp:extent cx="5403215" cy="3016250"/>
            <wp:effectExtent l="19050" t="0" r="6985" b="0"/>
            <wp:docPr id="51"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lum bright="-10000" contrast="20000"/>
                    </a:blip>
                    <a:srcRect/>
                    <a:stretch>
                      <a:fillRect/>
                    </a:stretch>
                  </pic:blipFill>
                  <pic:spPr bwMode="auto">
                    <a:xfrm>
                      <a:off x="0" y="0"/>
                      <a:ext cx="5403215" cy="3016250"/>
                    </a:xfrm>
                    <a:prstGeom prst="rect">
                      <a:avLst/>
                    </a:prstGeom>
                    <a:noFill/>
                    <a:ln w="9525">
                      <a:noFill/>
                      <a:miter lim="800000"/>
                      <a:headEnd/>
                      <a:tailEnd/>
                    </a:ln>
                  </pic:spPr>
                </pic:pic>
              </a:graphicData>
            </a:graphic>
          </wp:inline>
        </w:drawing>
      </w:r>
    </w:p>
    <w:p w:rsidR="00EF2849" w:rsidRDefault="00EF2849" w:rsidP="00216101">
      <w:pPr>
        <w:spacing w:after="0" w:line="240" w:lineRule="auto"/>
        <w:jc w:val="both"/>
        <w:rPr>
          <w:rFonts w:ascii="Verdana-Bold" w:eastAsia="Times New Roman" w:hAnsi="Verdana-Bold" w:cs="Times New Roman"/>
          <w:b/>
          <w:bCs/>
          <w:color w:val="FF0000"/>
          <w:lang w:val="en-US"/>
        </w:rPr>
      </w:pPr>
    </w:p>
    <w:p w:rsidR="00216101" w:rsidRPr="00F63B3F" w:rsidRDefault="00216101" w:rsidP="00216101">
      <w:pPr>
        <w:pStyle w:val="Paragraphedeliste"/>
        <w:numPr>
          <w:ilvl w:val="1"/>
          <w:numId w:val="7"/>
        </w:numPr>
        <w:spacing w:after="0" w:line="240" w:lineRule="auto"/>
        <w:jc w:val="both"/>
        <w:rPr>
          <w:rFonts w:ascii="Century Gothic" w:eastAsia="Times New Roman" w:hAnsi="Century Gothic" w:cs="Times New Roman"/>
          <w:sz w:val="36"/>
          <w:szCs w:val="36"/>
          <w:lang w:val="en-US"/>
        </w:rPr>
      </w:pPr>
      <w:r w:rsidRPr="00216101">
        <w:rPr>
          <w:rFonts w:ascii="Century Gothic" w:eastAsia="Times New Roman" w:hAnsi="Century Gothic" w:cs="Times New Roman"/>
          <w:b/>
          <w:bCs/>
          <w:sz w:val="28"/>
          <w:szCs w:val="32"/>
          <w:lang w:val="en-US"/>
        </w:rPr>
        <w:t>Propriétés physiques</w:t>
      </w:r>
    </w:p>
    <w:p w:rsidR="00F63B3F" w:rsidRDefault="00F63B3F" w:rsidP="00F63B3F">
      <w:pPr>
        <w:pStyle w:val="Paragraphedeliste"/>
        <w:spacing w:after="0" w:line="240" w:lineRule="auto"/>
        <w:ind w:left="1080"/>
        <w:jc w:val="both"/>
        <w:rPr>
          <w:rFonts w:ascii="Century Gothic" w:eastAsia="Times New Roman" w:hAnsi="Century Gothic" w:cs="Times New Roman"/>
          <w:b/>
          <w:bCs/>
          <w:sz w:val="28"/>
          <w:szCs w:val="32"/>
          <w:lang w:val="en-US"/>
        </w:rPr>
      </w:pPr>
    </w:p>
    <w:p w:rsidR="00F63B3F" w:rsidRPr="00F63B3F" w:rsidRDefault="00F63B3F" w:rsidP="00F63B3F">
      <w:pPr>
        <w:pStyle w:val="Paragraphedeliste"/>
        <w:spacing w:after="0" w:line="240" w:lineRule="auto"/>
        <w:ind w:left="0"/>
        <w:jc w:val="both"/>
        <w:rPr>
          <w:rFonts w:ascii="Century Gothic" w:hAnsi="Century Gothic"/>
          <w:b/>
          <w:bCs/>
          <w:color w:val="000000"/>
          <w:sz w:val="24"/>
          <w:szCs w:val="24"/>
        </w:rPr>
      </w:pPr>
      <w:r w:rsidRPr="00F63B3F">
        <w:rPr>
          <w:rFonts w:ascii="Century Gothic" w:hAnsi="Century Gothic"/>
          <w:b/>
          <w:bCs/>
          <w:color w:val="000000"/>
          <w:sz w:val="24"/>
          <w:szCs w:val="24"/>
        </w:rPr>
        <w:t>Dilatation à l’humidité</w:t>
      </w:r>
      <w:r>
        <w:rPr>
          <w:rFonts w:ascii="Century Gothic" w:hAnsi="Century Gothic"/>
          <w:b/>
          <w:bCs/>
          <w:color w:val="000000"/>
          <w:sz w:val="24"/>
          <w:szCs w:val="24"/>
        </w:rPr>
        <w:t xml:space="preserve"> : </w:t>
      </w:r>
      <w:r w:rsidRPr="00F63B3F">
        <w:rPr>
          <w:rFonts w:ascii="Century Gothic" w:hAnsi="Century Gothic"/>
          <w:color w:val="000000"/>
          <w:sz w:val="24"/>
          <w:szCs w:val="24"/>
        </w:rPr>
        <w:t>Les valeurs limites de la dilatation conventionnelle à la suite des</w:t>
      </w:r>
      <w:r>
        <w:rPr>
          <w:rFonts w:ascii="Century Gothic" w:hAnsi="Century Gothic"/>
          <w:color w:val="000000"/>
          <w:sz w:val="24"/>
          <w:szCs w:val="24"/>
        </w:rPr>
        <w:t xml:space="preserve"> essais </w:t>
      </w:r>
      <w:r w:rsidRPr="00F63B3F">
        <w:rPr>
          <w:rFonts w:ascii="Century Gothic" w:hAnsi="Century Gothic"/>
          <w:color w:val="000000"/>
          <w:sz w:val="24"/>
          <w:szCs w:val="24"/>
        </w:rPr>
        <w:t>accélérés sont les suivantes :</w:t>
      </w:r>
    </w:p>
    <w:p w:rsidR="00F63B3F" w:rsidRDefault="00F63B3F" w:rsidP="00C8052B">
      <w:pPr>
        <w:pStyle w:val="Paragraphedeliste"/>
        <w:spacing w:after="0" w:line="240" w:lineRule="auto"/>
        <w:ind w:left="0"/>
        <w:jc w:val="both"/>
        <w:rPr>
          <w:rFonts w:ascii="Century Gothic" w:hAnsi="Century Gothic"/>
          <w:color w:val="000000"/>
          <w:sz w:val="24"/>
          <w:szCs w:val="24"/>
        </w:rPr>
      </w:pPr>
      <w:r w:rsidRPr="00F63B3F">
        <w:rPr>
          <w:rFonts w:ascii="Century Gothic" w:hAnsi="Century Gothic"/>
          <w:color w:val="000000"/>
          <w:sz w:val="24"/>
          <w:szCs w:val="24"/>
        </w:rPr>
        <w:t xml:space="preserve">— à l’autoclave </w:t>
      </w:r>
    </w:p>
    <w:p w:rsidR="00C8052B" w:rsidRDefault="00F63B3F" w:rsidP="00C8052B">
      <w:pPr>
        <w:pStyle w:val="Paragraphedeliste"/>
        <w:spacing w:after="0" w:line="240" w:lineRule="auto"/>
        <w:ind w:left="0"/>
        <w:jc w:val="both"/>
        <w:rPr>
          <w:rFonts w:ascii="Century Gothic" w:hAnsi="Century Gothic"/>
          <w:color w:val="000000"/>
          <w:sz w:val="24"/>
          <w:szCs w:val="24"/>
        </w:rPr>
      </w:pPr>
      <w:r w:rsidRPr="00F63B3F">
        <w:rPr>
          <w:rFonts w:ascii="Century Gothic" w:hAnsi="Century Gothic"/>
          <w:color w:val="000000"/>
          <w:sz w:val="24"/>
          <w:szCs w:val="24"/>
        </w:rPr>
        <w:t xml:space="preserve">— à l’eau bouillante </w:t>
      </w:r>
    </w:p>
    <w:p w:rsidR="00F63B3F" w:rsidRPr="00F63B3F" w:rsidRDefault="00F63B3F" w:rsidP="00C8052B">
      <w:pPr>
        <w:pStyle w:val="Paragraphedeliste"/>
        <w:spacing w:after="0" w:line="240" w:lineRule="auto"/>
        <w:ind w:left="0"/>
        <w:jc w:val="both"/>
        <w:rPr>
          <w:rFonts w:ascii="Century Gothic" w:hAnsi="Century Gothic"/>
          <w:color w:val="000000"/>
          <w:sz w:val="24"/>
          <w:szCs w:val="24"/>
        </w:rPr>
      </w:pPr>
      <w:r w:rsidRPr="00F63B3F">
        <w:rPr>
          <w:rFonts w:ascii="Century Gothic" w:hAnsi="Century Gothic"/>
          <w:color w:val="000000"/>
          <w:sz w:val="24"/>
          <w:szCs w:val="24"/>
        </w:rPr>
        <w:br/>
      </w:r>
      <w:r w:rsidRPr="00F63B3F">
        <w:rPr>
          <w:rFonts w:ascii="Century Gothic" w:hAnsi="Century Gothic"/>
          <w:color w:val="00FFFF"/>
          <w:sz w:val="24"/>
          <w:szCs w:val="36"/>
        </w:rPr>
        <w:t xml:space="preserve"> </w:t>
      </w:r>
      <w:r w:rsidRPr="00F63B3F">
        <w:rPr>
          <w:rFonts w:ascii="Century Gothic" w:hAnsi="Century Gothic"/>
          <w:b/>
          <w:bCs/>
          <w:color w:val="000000"/>
          <w:sz w:val="24"/>
          <w:szCs w:val="24"/>
        </w:rPr>
        <w:t>Éclatements</w:t>
      </w:r>
      <w:r>
        <w:rPr>
          <w:rFonts w:ascii="Century Gothic" w:hAnsi="Century Gothic"/>
          <w:b/>
          <w:bCs/>
          <w:color w:val="000000"/>
          <w:sz w:val="24"/>
          <w:szCs w:val="24"/>
        </w:rPr>
        <w:t xml:space="preserve"> : </w:t>
      </w:r>
      <w:r w:rsidRPr="00F63B3F">
        <w:rPr>
          <w:rFonts w:ascii="Century Gothic" w:hAnsi="Century Gothic"/>
          <w:color w:val="000000"/>
          <w:sz w:val="24"/>
          <w:szCs w:val="24"/>
        </w:rPr>
        <w:t>La norme limite en nombre et en dimensions les cratères</w:t>
      </w:r>
      <w:r w:rsidRPr="00F63B3F">
        <w:rPr>
          <w:rFonts w:ascii="Century Gothic" w:hAnsi="Century Gothic"/>
          <w:color w:val="000000"/>
          <w:sz w:val="24"/>
          <w:szCs w:val="24"/>
        </w:rPr>
        <w:br/>
        <w:t>éventuellement apparus à la suite d’un essai destiné à accélérer</w:t>
      </w:r>
      <w:r w:rsidRPr="00F63B3F">
        <w:rPr>
          <w:rFonts w:ascii="Century Gothic" w:hAnsi="Century Gothic"/>
          <w:color w:val="000000"/>
          <w:sz w:val="24"/>
          <w:szCs w:val="24"/>
        </w:rPr>
        <w:br/>
        <w:t>l’expansion des grains de chaux ou de pyrite</w:t>
      </w:r>
    </w:p>
    <w:p w:rsidR="00216101" w:rsidRPr="00F63B3F" w:rsidRDefault="00216101" w:rsidP="00216101">
      <w:pPr>
        <w:pStyle w:val="Paragraphedeliste"/>
        <w:spacing w:after="0" w:line="240" w:lineRule="auto"/>
        <w:ind w:left="1080"/>
        <w:jc w:val="both"/>
        <w:rPr>
          <w:rFonts w:ascii="Century Gothic" w:eastAsia="Times New Roman" w:hAnsi="Century Gothic" w:cs="Times New Roman"/>
          <w:sz w:val="36"/>
          <w:szCs w:val="36"/>
        </w:rPr>
      </w:pPr>
    </w:p>
    <w:p w:rsidR="00216101" w:rsidRDefault="00216101" w:rsidP="00216101">
      <w:pPr>
        <w:pStyle w:val="Paragraphedeliste"/>
        <w:spacing w:after="0" w:line="240" w:lineRule="auto"/>
        <w:ind w:left="0"/>
        <w:jc w:val="both"/>
        <w:rPr>
          <w:rFonts w:ascii="Century Gothic" w:eastAsia="Times New Roman" w:hAnsi="Century Gothic" w:cs="Times New Roman"/>
          <w:sz w:val="44"/>
          <w:szCs w:val="44"/>
          <w:lang w:val="en-US"/>
        </w:rPr>
      </w:pPr>
      <w:r>
        <w:rPr>
          <w:rFonts w:ascii="Century Gothic" w:eastAsia="Times New Roman" w:hAnsi="Century Gothic" w:cs="Times New Roman"/>
          <w:noProof/>
          <w:sz w:val="44"/>
          <w:szCs w:val="44"/>
          <w:lang w:eastAsia="fr-FR"/>
        </w:rPr>
        <w:drawing>
          <wp:inline distT="0" distB="0" distL="0" distR="0">
            <wp:extent cx="5111090" cy="2530278"/>
            <wp:effectExtent l="19050" t="0" r="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lum bright="-10000" contrast="20000"/>
                    </a:blip>
                    <a:srcRect/>
                    <a:stretch>
                      <a:fillRect/>
                    </a:stretch>
                  </pic:blipFill>
                  <pic:spPr bwMode="auto">
                    <a:xfrm>
                      <a:off x="0" y="0"/>
                      <a:ext cx="5111090" cy="2530278"/>
                    </a:xfrm>
                    <a:prstGeom prst="rect">
                      <a:avLst/>
                    </a:prstGeom>
                    <a:noFill/>
                    <a:ln w="9525">
                      <a:noFill/>
                      <a:miter lim="800000"/>
                      <a:headEnd/>
                      <a:tailEnd/>
                    </a:ln>
                  </pic:spPr>
                </pic:pic>
              </a:graphicData>
            </a:graphic>
          </wp:inline>
        </w:drawing>
      </w:r>
    </w:p>
    <w:p w:rsidR="00216101" w:rsidRDefault="00216101" w:rsidP="00803C61">
      <w:pPr>
        <w:autoSpaceDE w:val="0"/>
        <w:autoSpaceDN w:val="0"/>
        <w:adjustRightInd w:val="0"/>
        <w:spacing w:after="0" w:line="240" w:lineRule="auto"/>
        <w:rPr>
          <w:rFonts w:ascii="Century Gothic" w:eastAsia="Times New Roman" w:hAnsi="Century Gothic" w:cs="Times New Roman"/>
          <w:sz w:val="44"/>
          <w:szCs w:val="44"/>
          <w:lang w:val="en-US"/>
        </w:rPr>
      </w:pPr>
    </w:p>
    <w:p w:rsidR="00803C61" w:rsidRDefault="006F5979" w:rsidP="006F5979">
      <w:pPr>
        <w:pBdr>
          <w:bottom w:val="single" w:sz="12" w:space="1" w:color="auto"/>
        </w:pBdr>
        <w:autoSpaceDE w:val="0"/>
        <w:autoSpaceDN w:val="0"/>
        <w:adjustRightInd w:val="0"/>
        <w:spacing w:after="0" w:line="240" w:lineRule="auto"/>
        <w:jc w:val="center"/>
        <w:rPr>
          <w:rFonts w:ascii="Century Gothic" w:hAnsi="Century Gothic" w:cs="NimbusSanL-Regu"/>
          <w:b/>
          <w:bCs/>
          <w:sz w:val="24"/>
          <w:szCs w:val="24"/>
        </w:rPr>
      </w:pPr>
      <w:r w:rsidRPr="006F5979">
        <w:rPr>
          <w:rFonts w:ascii="Century Gothic" w:hAnsi="Century Gothic" w:cs="NimbusSanL-Regu"/>
          <w:b/>
          <w:bCs/>
          <w:sz w:val="24"/>
          <w:szCs w:val="24"/>
        </w:rPr>
        <w:t>EFFETS DES ADJUVANTS SUR LES PROPRIETES PHYSIQUES, MECANIQUE ET THERMIQUE DU TESSON DES BRIQUES</w:t>
      </w:r>
    </w:p>
    <w:p w:rsidR="006F5979" w:rsidRDefault="006F5979" w:rsidP="006F5979">
      <w:pPr>
        <w:autoSpaceDE w:val="0"/>
        <w:autoSpaceDN w:val="0"/>
        <w:adjustRightInd w:val="0"/>
        <w:spacing w:after="0" w:line="240" w:lineRule="auto"/>
        <w:jc w:val="both"/>
        <w:rPr>
          <w:rFonts w:ascii="Century Gothic" w:hAnsi="Century Gothic" w:cs="NimbusSanL-Regu"/>
          <w:sz w:val="24"/>
          <w:szCs w:val="24"/>
        </w:rPr>
      </w:pPr>
    </w:p>
    <w:p w:rsidR="006F5979" w:rsidRPr="006F5979" w:rsidRDefault="006F5979" w:rsidP="006F5979">
      <w:pPr>
        <w:autoSpaceDE w:val="0"/>
        <w:autoSpaceDN w:val="0"/>
        <w:adjustRightInd w:val="0"/>
        <w:spacing w:after="0" w:line="240" w:lineRule="auto"/>
        <w:ind w:firstLine="720"/>
        <w:jc w:val="both"/>
        <w:rPr>
          <w:rFonts w:ascii="Century Gothic" w:hAnsi="Century Gothic" w:cs="NimbusSanL-Regu"/>
          <w:sz w:val="24"/>
          <w:szCs w:val="24"/>
        </w:rPr>
      </w:pPr>
      <w:r w:rsidRPr="006F5979">
        <w:rPr>
          <w:rFonts w:ascii="Century Gothic" w:hAnsi="Century Gothic" w:cs="NimbusSanL-Regu"/>
          <w:sz w:val="24"/>
          <w:szCs w:val="24"/>
        </w:rPr>
        <w:t>L’amélioration  des  performances  thermiques  de  l’enveloppe  du</w:t>
      </w:r>
      <w:r>
        <w:rPr>
          <w:rFonts w:ascii="Century Gothic" w:hAnsi="Century Gothic" w:cs="NimbusSanL-Regu"/>
          <w:sz w:val="24"/>
          <w:szCs w:val="24"/>
        </w:rPr>
        <w:t xml:space="preserve"> </w:t>
      </w:r>
      <w:r w:rsidRPr="006F5979">
        <w:rPr>
          <w:rFonts w:ascii="Century Gothic" w:hAnsi="Century Gothic" w:cs="NimbusSanL-Regu"/>
          <w:sz w:val="24"/>
          <w:szCs w:val="24"/>
        </w:rPr>
        <w:t xml:space="preserve">bâtiment   présente aujourd’hui un enjeu important pour répondre aux nouvelles exigences réglementaires. </w:t>
      </w:r>
    </w:p>
    <w:p w:rsidR="006F5979" w:rsidRPr="006F5979" w:rsidRDefault="006F5979" w:rsidP="006F5979">
      <w:pPr>
        <w:autoSpaceDE w:val="0"/>
        <w:autoSpaceDN w:val="0"/>
        <w:adjustRightInd w:val="0"/>
        <w:spacing w:after="0" w:line="240" w:lineRule="auto"/>
        <w:jc w:val="both"/>
        <w:rPr>
          <w:rFonts w:ascii="Century Gothic" w:hAnsi="Century Gothic" w:cs="NimbusSanL-Regu"/>
          <w:sz w:val="24"/>
          <w:szCs w:val="24"/>
        </w:rPr>
      </w:pPr>
      <w:r w:rsidRPr="006F5979">
        <w:rPr>
          <w:rFonts w:ascii="Century Gothic" w:hAnsi="Century Gothic" w:cs="NimbusSanL-Regu"/>
          <w:sz w:val="24"/>
          <w:szCs w:val="24"/>
        </w:rPr>
        <w:t xml:space="preserve">Pour ceci,  un travail  de  recherche  et  de  développement très  ambitieux a  été  lancé  durant  la dernière décennie sur les performances des matériaux de construction. Dans  ce  contexte,  l’entreprise  ATLAS ,  productrice  de briques  en  terre  cuite, s’est fortement intéressée par l’étude des performances de  ses  produits  actuels,  ainsi  que  de  développer des nouveaux produits, tels que des briques de structure. Ce  chapitre  a  pour  objectif  d’étudier  les  différentes  voies  possibles  d’amélioration  de  la résistance  thermique  des  briques,  en  tenant  compte  des  contraintes  économiques  et environnementales.  </w:t>
      </w:r>
    </w:p>
    <w:p w:rsidR="006F5979" w:rsidRPr="006F5979" w:rsidRDefault="006F5979" w:rsidP="006F5979">
      <w:pPr>
        <w:autoSpaceDE w:val="0"/>
        <w:autoSpaceDN w:val="0"/>
        <w:adjustRightInd w:val="0"/>
        <w:spacing w:after="0" w:line="240" w:lineRule="auto"/>
        <w:jc w:val="both"/>
        <w:rPr>
          <w:rFonts w:ascii="Century Gothic" w:hAnsi="Century Gothic" w:cs="NimbusSanL-Regu"/>
          <w:sz w:val="24"/>
          <w:szCs w:val="24"/>
        </w:rPr>
      </w:pPr>
    </w:p>
    <w:p w:rsidR="006F5979" w:rsidRPr="006F5979" w:rsidRDefault="006F5979" w:rsidP="006F5979">
      <w:pPr>
        <w:autoSpaceDE w:val="0"/>
        <w:autoSpaceDN w:val="0"/>
        <w:adjustRightInd w:val="0"/>
        <w:spacing w:after="0" w:line="240" w:lineRule="auto"/>
        <w:ind w:firstLine="720"/>
        <w:jc w:val="both"/>
        <w:rPr>
          <w:rFonts w:ascii="Century Gothic" w:hAnsi="Century Gothic" w:cs="NimbusSanL-Regu"/>
          <w:sz w:val="24"/>
          <w:szCs w:val="24"/>
        </w:rPr>
      </w:pPr>
      <w:r w:rsidRPr="006F5979">
        <w:rPr>
          <w:rFonts w:ascii="Century Gothic" w:hAnsi="Century Gothic" w:cs="NimbusSanL-Regu"/>
          <w:sz w:val="24"/>
          <w:szCs w:val="24"/>
        </w:rPr>
        <w:t>En effet, l’optimisation de la résistance thermique de la brique passe par la minimisation des transferts thermiques, soit par conduction dans la matière, soit par conduction/convection et rayonnement dans l’air. Parmi les pistes utilisées pour atteindre</w:t>
      </w:r>
      <w:r>
        <w:rPr>
          <w:rFonts w:ascii="Century Gothic" w:hAnsi="Century Gothic" w:cs="NimbusSanL-Regu"/>
          <w:sz w:val="24"/>
          <w:szCs w:val="24"/>
        </w:rPr>
        <w:t xml:space="preserve"> </w:t>
      </w:r>
      <w:r w:rsidRPr="006F5979">
        <w:rPr>
          <w:rFonts w:ascii="Century Gothic" w:hAnsi="Century Gothic" w:cs="NimbusSanL-Regu"/>
          <w:sz w:val="24"/>
          <w:szCs w:val="24"/>
        </w:rPr>
        <w:t xml:space="preserve">ces objectifs, il venait que la réduction  de  la  conductivité  thermique  du  tesson peut  être  obtenue ,en  introduisant  des adjuvants dans le mélange de base et par conséquent créer des pores dans la matière. </w:t>
      </w:r>
    </w:p>
    <w:p w:rsidR="006F5979" w:rsidRPr="006F5979" w:rsidRDefault="006F5979" w:rsidP="006E5F3C">
      <w:pPr>
        <w:autoSpaceDE w:val="0"/>
        <w:autoSpaceDN w:val="0"/>
        <w:adjustRightInd w:val="0"/>
        <w:spacing w:after="0" w:line="240" w:lineRule="auto"/>
        <w:ind w:firstLine="720"/>
        <w:jc w:val="both"/>
        <w:rPr>
          <w:rFonts w:ascii="Century Gothic" w:hAnsi="Century Gothic" w:cs="NimbusSanL-Regu"/>
          <w:sz w:val="24"/>
          <w:szCs w:val="24"/>
        </w:rPr>
      </w:pPr>
      <w:r w:rsidRPr="006F5979">
        <w:rPr>
          <w:rFonts w:ascii="Century Gothic" w:hAnsi="Century Gothic" w:cs="NimbusSanL-Regu"/>
          <w:sz w:val="24"/>
          <w:szCs w:val="24"/>
        </w:rPr>
        <w:t xml:space="preserve">Le développement du concept morphologique de la brique, en réduisant les ponts thermiques et le transfert par convection dans les alvéoles, présente aussi une autre piste pour augmenter la résistance thermique. </w:t>
      </w:r>
    </w:p>
    <w:p w:rsidR="006F5979" w:rsidRPr="006F5979" w:rsidRDefault="006F5979" w:rsidP="006F5979">
      <w:pPr>
        <w:autoSpaceDE w:val="0"/>
        <w:autoSpaceDN w:val="0"/>
        <w:adjustRightInd w:val="0"/>
        <w:spacing w:after="0" w:line="240" w:lineRule="auto"/>
        <w:jc w:val="both"/>
        <w:rPr>
          <w:rFonts w:ascii="Century Gothic" w:hAnsi="Century Gothic" w:cs="NimbusSanL-Regu"/>
          <w:sz w:val="24"/>
          <w:szCs w:val="24"/>
        </w:rPr>
      </w:pPr>
    </w:p>
    <w:p w:rsidR="006F5979" w:rsidRDefault="006F5979" w:rsidP="006F5979">
      <w:pPr>
        <w:autoSpaceDE w:val="0"/>
        <w:autoSpaceDN w:val="0"/>
        <w:adjustRightInd w:val="0"/>
        <w:spacing w:after="0" w:line="240" w:lineRule="auto"/>
        <w:ind w:firstLine="720"/>
        <w:jc w:val="both"/>
        <w:rPr>
          <w:rFonts w:ascii="Century Gothic" w:hAnsi="Century Gothic" w:cs="NimbusSanL-Regu"/>
          <w:sz w:val="24"/>
          <w:szCs w:val="24"/>
        </w:rPr>
      </w:pPr>
      <w:proofErr w:type="gramStart"/>
      <w:r w:rsidRPr="006F5979">
        <w:rPr>
          <w:rFonts w:ascii="Century Gothic" w:hAnsi="Century Gothic" w:cs="NimbusSanL-Regu"/>
          <w:sz w:val="24"/>
          <w:szCs w:val="24"/>
        </w:rPr>
        <w:t>Ce</w:t>
      </w:r>
      <w:proofErr w:type="gramEnd"/>
      <w:r w:rsidRPr="006F5979">
        <w:rPr>
          <w:rFonts w:ascii="Century Gothic" w:hAnsi="Century Gothic" w:cs="NimbusSanL-Regu"/>
          <w:sz w:val="24"/>
          <w:szCs w:val="24"/>
        </w:rPr>
        <w:t xml:space="preserve"> partie est composé principalement de deux titres </w:t>
      </w:r>
      <w:r>
        <w:rPr>
          <w:rFonts w:ascii="Century Gothic" w:hAnsi="Century Gothic" w:cs="NimbusSanL-Regu"/>
          <w:sz w:val="24"/>
          <w:szCs w:val="24"/>
        </w:rPr>
        <w:t>:</w:t>
      </w:r>
    </w:p>
    <w:p w:rsidR="006F5979" w:rsidRPr="006F5979" w:rsidRDefault="006F5979" w:rsidP="006F5979">
      <w:pPr>
        <w:autoSpaceDE w:val="0"/>
        <w:autoSpaceDN w:val="0"/>
        <w:adjustRightInd w:val="0"/>
        <w:spacing w:after="0" w:line="240" w:lineRule="auto"/>
        <w:ind w:firstLine="720"/>
        <w:jc w:val="both"/>
        <w:rPr>
          <w:rFonts w:ascii="Century Gothic" w:hAnsi="Century Gothic" w:cs="NimbusSanL-Regu"/>
          <w:sz w:val="24"/>
          <w:szCs w:val="24"/>
        </w:rPr>
      </w:pPr>
      <w:r w:rsidRPr="006F5979">
        <w:rPr>
          <w:rFonts w:ascii="Century Gothic" w:hAnsi="Century Gothic" w:cs="NimbusSanL-Regu"/>
          <w:sz w:val="24"/>
          <w:szCs w:val="24"/>
        </w:rPr>
        <w:t>La première s’intéresse les  différentes  voies  d’amélioration  des  performances  thermiques  des briques.</w:t>
      </w:r>
    </w:p>
    <w:p w:rsidR="006F5979" w:rsidRDefault="006F5979" w:rsidP="006F5979">
      <w:pPr>
        <w:autoSpaceDE w:val="0"/>
        <w:autoSpaceDN w:val="0"/>
        <w:adjustRightInd w:val="0"/>
        <w:spacing w:after="0" w:line="240" w:lineRule="auto"/>
        <w:ind w:firstLine="720"/>
        <w:jc w:val="both"/>
        <w:rPr>
          <w:rFonts w:ascii="Century Gothic" w:hAnsi="Century Gothic" w:cs="NimbusSanL-Regu"/>
          <w:sz w:val="24"/>
          <w:szCs w:val="24"/>
        </w:rPr>
      </w:pPr>
      <w:r w:rsidRPr="006F5979">
        <w:rPr>
          <w:rFonts w:ascii="Century Gothic" w:hAnsi="Century Gothic" w:cs="NimbusSanL-Regu"/>
          <w:sz w:val="24"/>
          <w:szCs w:val="24"/>
        </w:rPr>
        <w:t>La deuxième partie présente l’étude effectuée sur l’effet des adjuvants (Anas du lin, amidon  de  maï</w:t>
      </w:r>
      <w:r>
        <w:rPr>
          <w:rFonts w:ascii="Century Gothic" w:hAnsi="Century Gothic" w:cs="NimbusSanL-Regu"/>
          <w:sz w:val="24"/>
          <w:szCs w:val="24"/>
        </w:rPr>
        <w:t>s  et  billes  de  polystyrène)</w:t>
      </w:r>
      <w:r w:rsidRPr="006F5979">
        <w:rPr>
          <w:rFonts w:ascii="Century Gothic" w:hAnsi="Century Gothic" w:cs="NimbusSanL-Regu"/>
          <w:sz w:val="24"/>
          <w:szCs w:val="24"/>
        </w:rPr>
        <w:t xml:space="preserve"> su</w:t>
      </w:r>
      <w:r>
        <w:rPr>
          <w:rFonts w:ascii="Century Gothic" w:hAnsi="Century Gothic" w:cs="NimbusSanL-Regu"/>
          <w:sz w:val="24"/>
          <w:szCs w:val="24"/>
        </w:rPr>
        <w:t xml:space="preserve">r  les  propriétés  physiques, </w:t>
      </w:r>
      <w:r w:rsidRPr="006F5979">
        <w:rPr>
          <w:rFonts w:ascii="Century Gothic" w:hAnsi="Century Gothic" w:cs="NimbusSanL-Regu"/>
          <w:sz w:val="24"/>
          <w:szCs w:val="24"/>
        </w:rPr>
        <w:t xml:space="preserve">mécaniques  et thermiques  du  tesson  des  briques.  </w:t>
      </w:r>
    </w:p>
    <w:p w:rsidR="006F5979" w:rsidRDefault="006F5979" w:rsidP="006F5979">
      <w:pPr>
        <w:pBdr>
          <w:bottom w:val="single" w:sz="12" w:space="1" w:color="auto"/>
        </w:pBdr>
        <w:autoSpaceDE w:val="0"/>
        <w:autoSpaceDN w:val="0"/>
        <w:adjustRightInd w:val="0"/>
        <w:spacing w:after="0" w:line="240" w:lineRule="auto"/>
        <w:ind w:firstLine="720"/>
        <w:jc w:val="both"/>
        <w:rPr>
          <w:rFonts w:ascii="Century Gothic" w:hAnsi="Century Gothic" w:cs="NimbusSanL-Regu"/>
          <w:sz w:val="24"/>
          <w:szCs w:val="24"/>
        </w:rPr>
      </w:pPr>
    </w:p>
    <w:p w:rsidR="006F5979" w:rsidRDefault="006F5979" w:rsidP="006F5979">
      <w:pPr>
        <w:autoSpaceDE w:val="0"/>
        <w:autoSpaceDN w:val="0"/>
        <w:adjustRightInd w:val="0"/>
        <w:spacing w:after="0" w:line="240" w:lineRule="auto"/>
        <w:ind w:firstLine="720"/>
        <w:jc w:val="both"/>
        <w:rPr>
          <w:rFonts w:ascii="Century Gothic" w:hAnsi="Century Gothic" w:cs="NimbusSanL-Regu"/>
          <w:sz w:val="24"/>
          <w:szCs w:val="24"/>
        </w:rPr>
      </w:pPr>
    </w:p>
    <w:p w:rsidR="006F5979" w:rsidRDefault="006F5979" w:rsidP="006E5F3C">
      <w:pPr>
        <w:autoSpaceDE w:val="0"/>
        <w:autoSpaceDN w:val="0"/>
        <w:adjustRightInd w:val="0"/>
        <w:spacing w:after="0" w:line="240" w:lineRule="auto"/>
        <w:ind w:firstLine="720"/>
        <w:jc w:val="both"/>
        <w:rPr>
          <w:rFonts w:ascii="Century Gothic" w:hAnsi="Century Gothic" w:cs="NimbusSanL-Regu"/>
          <w:sz w:val="18"/>
          <w:szCs w:val="18"/>
        </w:rPr>
      </w:pPr>
      <w:r w:rsidRPr="006E5F3C">
        <w:rPr>
          <w:rStyle w:val="markedcontent"/>
          <w:rFonts w:ascii="Century Gothic" w:hAnsi="Century Gothic" w:cs="Arial"/>
          <w:sz w:val="24"/>
          <w:szCs w:val="24"/>
        </w:rPr>
        <w:t xml:space="preserve">Cette étude est consacrée à améliorer les propriétés d’isolation thermique des briques. L’augmentation de la résistance thermique des briques s’obtient par la création des pores à l’intérieur du tesson, et ceci se fait par l’ajout des </w:t>
      </w:r>
      <w:r w:rsidRPr="006E5F3C">
        <w:rPr>
          <w:rStyle w:val="highlight"/>
          <w:rFonts w:ascii="Century Gothic" w:hAnsi="Century Gothic"/>
          <w:sz w:val="24"/>
          <w:szCs w:val="24"/>
        </w:rPr>
        <w:t>adjuv</w:t>
      </w:r>
      <w:r w:rsidRPr="006E5F3C">
        <w:rPr>
          <w:rStyle w:val="markedcontent"/>
          <w:rFonts w:ascii="Century Gothic" w:hAnsi="Century Gothic" w:cs="Arial"/>
          <w:sz w:val="24"/>
          <w:szCs w:val="24"/>
        </w:rPr>
        <w:t xml:space="preserve">ants ou des </w:t>
      </w:r>
      <w:proofErr w:type="spellStart"/>
      <w:r w:rsidRPr="006E5F3C">
        <w:rPr>
          <w:rStyle w:val="markedcontent"/>
          <w:rFonts w:ascii="Century Gothic" w:hAnsi="Century Gothic" w:cs="Arial"/>
          <w:sz w:val="24"/>
          <w:szCs w:val="24"/>
        </w:rPr>
        <w:t>porosants</w:t>
      </w:r>
      <w:proofErr w:type="spellEnd"/>
      <w:r w:rsidRPr="006E5F3C">
        <w:rPr>
          <w:rStyle w:val="markedcontent"/>
          <w:rFonts w:ascii="Century Gothic" w:hAnsi="Century Gothic" w:cs="Arial"/>
          <w:sz w:val="24"/>
          <w:szCs w:val="24"/>
        </w:rPr>
        <w:t xml:space="preserve"> dans le mélange de base.</w:t>
      </w:r>
    </w:p>
    <w:p w:rsidR="006E5F3C" w:rsidRDefault="006E5F3C" w:rsidP="006E5F3C">
      <w:pPr>
        <w:autoSpaceDE w:val="0"/>
        <w:autoSpaceDN w:val="0"/>
        <w:adjustRightInd w:val="0"/>
        <w:spacing w:after="0" w:line="240" w:lineRule="auto"/>
        <w:ind w:firstLine="720"/>
        <w:jc w:val="both"/>
        <w:rPr>
          <w:rFonts w:ascii="Century Gothic" w:hAnsi="Century Gothic" w:cs="NimbusSanL-Regu"/>
          <w:sz w:val="18"/>
          <w:szCs w:val="18"/>
        </w:rPr>
      </w:pPr>
    </w:p>
    <w:p w:rsidR="006E5F3C" w:rsidRPr="00ED72B2" w:rsidRDefault="006E5F3C" w:rsidP="00ED72B2">
      <w:pPr>
        <w:pStyle w:val="Paragraphedeliste"/>
        <w:numPr>
          <w:ilvl w:val="0"/>
          <w:numId w:val="9"/>
        </w:numPr>
        <w:autoSpaceDE w:val="0"/>
        <w:autoSpaceDN w:val="0"/>
        <w:adjustRightInd w:val="0"/>
        <w:spacing w:after="0" w:line="240" w:lineRule="auto"/>
        <w:jc w:val="both"/>
        <w:rPr>
          <w:rStyle w:val="markedcontent"/>
          <w:rFonts w:ascii="Century Gothic" w:hAnsi="Century Gothic" w:cs="Arial"/>
          <w:b/>
          <w:bCs/>
          <w:sz w:val="24"/>
          <w:szCs w:val="24"/>
          <w:u w:val="single"/>
        </w:rPr>
      </w:pPr>
      <w:r w:rsidRPr="00ED72B2">
        <w:rPr>
          <w:rStyle w:val="markedcontent"/>
          <w:rFonts w:ascii="Century Gothic" w:hAnsi="Century Gothic" w:cs="Arial"/>
          <w:b/>
          <w:bCs/>
          <w:sz w:val="24"/>
          <w:szCs w:val="24"/>
          <w:u w:val="single"/>
        </w:rPr>
        <w:t>Synthèse bibliographique</w:t>
      </w:r>
    </w:p>
    <w:p w:rsidR="006E5F3C" w:rsidRPr="006E5F3C" w:rsidRDefault="006E5F3C" w:rsidP="006E5F3C">
      <w:pPr>
        <w:autoSpaceDE w:val="0"/>
        <w:autoSpaceDN w:val="0"/>
        <w:adjustRightInd w:val="0"/>
        <w:spacing w:after="0" w:line="240" w:lineRule="auto"/>
        <w:ind w:firstLine="720"/>
        <w:jc w:val="both"/>
        <w:rPr>
          <w:rStyle w:val="markedcontent"/>
          <w:rFonts w:ascii="Century Gothic" w:hAnsi="Century Gothic" w:cs="Arial"/>
          <w:b/>
          <w:bCs/>
          <w:sz w:val="24"/>
          <w:szCs w:val="24"/>
          <w:u w:val="single"/>
        </w:rPr>
      </w:pPr>
    </w:p>
    <w:p w:rsidR="006E5F3C" w:rsidRDefault="006E5F3C" w:rsidP="006E5F3C">
      <w:pPr>
        <w:autoSpaceDE w:val="0"/>
        <w:autoSpaceDN w:val="0"/>
        <w:adjustRightInd w:val="0"/>
        <w:spacing w:after="0" w:line="240" w:lineRule="auto"/>
        <w:ind w:firstLine="720"/>
        <w:jc w:val="both"/>
        <w:rPr>
          <w:rStyle w:val="markedcontent"/>
          <w:rFonts w:ascii="Century Gothic" w:hAnsi="Century Gothic" w:cs="Arial"/>
          <w:sz w:val="24"/>
          <w:szCs w:val="24"/>
        </w:rPr>
      </w:pPr>
      <w:r w:rsidRPr="006E5F3C">
        <w:rPr>
          <w:rStyle w:val="markedcontent"/>
          <w:rFonts w:ascii="Century Gothic" w:hAnsi="Century Gothic" w:cs="Arial"/>
          <w:sz w:val="24"/>
          <w:szCs w:val="24"/>
        </w:rPr>
        <w:t xml:space="preserve">L’incorporation des </w:t>
      </w:r>
      <w:r w:rsidRPr="006E5F3C">
        <w:rPr>
          <w:rStyle w:val="highlight"/>
          <w:rFonts w:ascii="Century Gothic" w:hAnsi="Century Gothic"/>
          <w:sz w:val="24"/>
          <w:szCs w:val="24"/>
        </w:rPr>
        <w:t>adjuv</w:t>
      </w:r>
      <w:r w:rsidRPr="006E5F3C">
        <w:rPr>
          <w:rStyle w:val="markedcontent"/>
          <w:rFonts w:ascii="Century Gothic" w:hAnsi="Century Gothic" w:cs="Arial"/>
          <w:sz w:val="24"/>
          <w:szCs w:val="24"/>
        </w:rPr>
        <w:t xml:space="preserve">ants dans le mélange de base des matériaux de construction est une solution prometteuse pour répondre aux contraintes économiques et environnementales d’aujourd’hui. En effet, l’ajout des </w:t>
      </w:r>
      <w:r w:rsidRPr="006E5F3C">
        <w:rPr>
          <w:rStyle w:val="highlight"/>
          <w:rFonts w:ascii="Century Gothic" w:hAnsi="Century Gothic"/>
          <w:sz w:val="24"/>
          <w:szCs w:val="24"/>
        </w:rPr>
        <w:t>adjuv</w:t>
      </w:r>
      <w:r w:rsidRPr="006E5F3C">
        <w:rPr>
          <w:rStyle w:val="markedcontent"/>
          <w:rFonts w:ascii="Century Gothic" w:hAnsi="Century Gothic" w:cs="Arial"/>
          <w:sz w:val="24"/>
          <w:szCs w:val="24"/>
        </w:rPr>
        <w:t>ants permet d’une part l’amélioration du pouvoir d’isolation thermique des briques, et d’autre part il présente l’une des voies de valorisation de plusieurs déchets.</w:t>
      </w:r>
    </w:p>
    <w:p w:rsidR="006E5F3C" w:rsidRDefault="006E5F3C" w:rsidP="006E5F3C">
      <w:pPr>
        <w:autoSpaceDE w:val="0"/>
        <w:autoSpaceDN w:val="0"/>
        <w:adjustRightInd w:val="0"/>
        <w:spacing w:after="0" w:line="240" w:lineRule="auto"/>
        <w:ind w:firstLine="720"/>
        <w:jc w:val="both"/>
        <w:rPr>
          <w:rStyle w:val="markedcontent"/>
          <w:rFonts w:ascii="Century Gothic" w:hAnsi="Century Gothic" w:cs="Arial"/>
          <w:sz w:val="24"/>
          <w:szCs w:val="24"/>
        </w:rPr>
      </w:pPr>
    </w:p>
    <w:p w:rsidR="006E5F3C" w:rsidRDefault="006E5F3C" w:rsidP="006E5F3C">
      <w:pPr>
        <w:autoSpaceDE w:val="0"/>
        <w:autoSpaceDN w:val="0"/>
        <w:adjustRightInd w:val="0"/>
        <w:spacing w:after="0" w:line="240" w:lineRule="auto"/>
        <w:ind w:firstLine="720"/>
        <w:jc w:val="both"/>
        <w:rPr>
          <w:rFonts w:ascii="Century Gothic" w:hAnsi="Century Gothic" w:cs="NimbusSanL-Regu"/>
          <w:sz w:val="6"/>
          <w:szCs w:val="8"/>
        </w:rPr>
      </w:pPr>
      <w:r w:rsidRPr="006E5F3C">
        <w:rPr>
          <w:rStyle w:val="markedcontent"/>
          <w:rFonts w:ascii="Century Gothic" w:hAnsi="Century Gothic" w:cs="Arial"/>
          <w:sz w:val="24"/>
          <w:szCs w:val="24"/>
        </w:rPr>
        <w:t xml:space="preserve">Cette étude bibliographique a permis de définir et d’évaluer les potentialités d’amélioration thermique des matériaux de construction. Un des plus grands problèmes d'incorporer des </w:t>
      </w:r>
      <w:r w:rsidRPr="006E5F3C">
        <w:rPr>
          <w:rStyle w:val="highlight"/>
          <w:rFonts w:ascii="Century Gothic" w:hAnsi="Century Gothic"/>
          <w:sz w:val="24"/>
          <w:szCs w:val="24"/>
        </w:rPr>
        <w:t>adjuv</w:t>
      </w:r>
      <w:r w:rsidRPr="006E5F3C">
        <w:rPr>
          <w:rStyle w:val="markedcontent"/>
          <w:rFonts w:ascii="Century Gothic" w:hAnsi="Century Gothic" w:cs="Arial"/>
          <w:sz w:val="24"/>
          <w:szCs w:val="24"/>
        </w:rPr>
        <w:t xml:space="preserve">ants est l'augmentation de l'absorption d'humidité et la diminution de la résistance mécanique. Plusieurs </w:t>
      </w:r>
      <w:r w:rsidRPr="006E5F3C">
        <w:rPr>
          <w:rStyle w:val="highlight"/>
          <w:rFonts w:ascii="Century Gothic" w:hAnsi="Century Gothic"/>
          <w:sz w:val="24"/>
          <w:szCs w:val="24"/>
        </w:rPr>
        <w:t>adjuv</w:t>
      </w:r>
      <w:r w:rsidRPr="006E5F3C">
        <w:rPr>
          <w:rStyle w:val="markedcontent"/>
          <w:rFonts w:ascii="Century Gothic" w:hAnsi="Century Gothic" w:cs="Arial"/>
          <w:sz w:val="24"/>
          <w:szCs w:val="24"/>
        </w:rPr>
        <w:t xml:space="preserve">ants ont été étudiés en fonction de leurs caractéristiques physico-chimiques, les contraintes économiques et techniques (possibilité de l’intégration dans la chaîne de production), et leurs disponibilités. Trois </w:t>
      </w:r>
      <w:r w:rsidRPr="006E5F3C">
        <w:rPr>
          <w:rStyle w:val="highlight"/>
          <w:rFonts w:ascii="Century Gothic" w:hAnsi="Century Gothic"/>
          <w:sz w:val="24"/>
          <w:szCs w:val="24"/>
        </w:rPr>
        <w:t>adjuv</w:t>
      </w:r>
      <w:r w:rsidRPr="006E5F3C">
        <w:rPr>
          <w:rStyle w:val="markedcontent"/>
          <w:rFonts w:ascii="Century Gothic" w:hAnsi="Century Gothic" w:cs="Arial"/>
          <w:sz w:val="24"/>
          <w:szCs w:val="24"/>
        </w:rPr>
        <w:t>ants ont été retenus pour cette étude: Anas du lin, amidon de maïs et billes de polystyrène.</w:t>
      </w:r>
    </w:p>
    <w:p w:rsidR="006E5F3C" w:rsidRDefault="006E5F3C" w:rsidP="006E5F3C">
      <w:pPr>
        <w:autoSpaceDE w:val="0"/>
        <w:autoSpaceDN w:val="0"/>
        <w:adjustRightInd w:val="0"/>
        <w:spacing w:after="0" w:line="240" w:lineRule="auto"/>
        <w:ind w:firstLine="720"/>
        <w:jc w:val="both"/>
        <w:rPr>
          <w:rFonts w:ascii="Century Gothic" w:hAnsi="Century Gothic" w:cs="NimbusSanL-Regu"/>
          <w:sz w:val="6"/>
          <w:szCs w:val="8"/>
        </w:rPr>
      </w:pPr>
    </w:p>
    <w:p w:rsidR="006E5F3C" w:rsidRDefault="006E5F3C" w:rsidP="006E5F3C">
      <w:pPr>
        <w:autoSpaceDE w:val="0"/>
        <w:autoSpaceDN w:val="0"/>
        <w:adjustRightInd w:val="0"/>
        <w:spacing w:after="0" w:line="240" w:lineRule="auto"/>
        <w:ind w:firstLine="720"/>
        <w:jc w:val="both"/>
        <w:rPr>
          <w:rFonts w:ascii="Century Gothic" w:hAnsi="Century Gothic" w:cs="NimbusSanL-Regu"/>
          <w:sz w:val="6"/>
          <w:szCs w:val="8"/>
        </w:rPr>
      </w:pPr>
    </w:p>
    <w:p w:rsidR="006E5F3C" w:rsidRPr="00ED72B2" w:rsidRDefault="006E5F3C" w:rsidP="00ED72B2">
      <w:pPr>
        <w:pStyle w:val="Paragraphedeliste"/>
        <w:numPr>
          <w:ilvl w:val="0"/>
          <w:numId w:val="9"/>
        </w:numPr>
        <w:autoSpaceDE w:val="0"/>
        <w:autoSpaceDN w:val="0"/>
        <w:adjustRightInd w:val="0"/>
        <w:spacing w:after="0" w:line="240" w:lineRule="auto"/>
        <w:jc w:val="both"/>
        <w:rPr>
          <w:rStyle w:val="markedcontent"/>
          <w:rFonts w:ascii="Century Gothic" w:hAnsi="Century Gothic" w:cs="Arial"/>
          <w:b/>
          <w:bCs/>
          <w:sz w:val="24"/>
          <w:szCs w:val="24"/>
        </w:rPr>
      </w:pPr>
      <w:r w:rsidRPr="00ED72B2">
        <w:rPr>
          <w:rStyle w:val="markedcontent"/>
          <w:rFonts w:ascii="Century Gothic" w:hAnsi="Century Gothic" w:cs="Arial"/>
          <w:b/>
          <w:bCs/>
          <w:sz w:val="24"/>
          <w:szCs w:val="24"/>
        </w:rPr>
        <w:t xml:space="preserve">Choix des </w:t>
      </w:r>
      <w:r w:rsidRPr="00ED72B2">
        <w:rPr>
          <w:rStyle w:val="highlight"/>
          <w:rFonts w:ascii="Century Gothic" w:hAnsi="Century Gothic"/>
          <w:b/>
          <w:bCs/>
          <w:sz w:val="24"/>
          <w:szCs w:val="24"/>
        </w:rPr>
        <w:t>adjuv</w:t>
      </w:r>
      <w:r w:rsidRPr="00ED72B2">
        <w:rPr>
          <w:rStyle w:val="markedcontent"/>
          <w:rFonts w:ascii="Century Gothic" w:hAnsi="Century Gothic" w:cs="Arial"/>
          <w:b/>
          <w:bCs/>
          <w:sz w:val="24"/>
          <w:szCs w:val="24"/>
        </w:rPr>
        <w:t>ants</w:t>
      </w:r>
    </w:p>
    <w:p w:rsidR="006E5F3C" w:rsidRDefault="006E5F3C" w:rsidP="006E5F3C">
      <w:pPr>
        <w:autoSpaceDE w:val="0"/>
        <w:autoSpaceDN w:val="0"/>
        <w:adjustRightInd w:val="0"/>
        <w:spacing w:after="0" w:line="240" w:lineRule="auto"/>
        <w:ind w:firstLine="720"/>
        <w:jc w:val="both"/>
        <w:rPr>
          <w:rStyle w:val="markedcontent"/>
          <w:rFonts w:ascii="Century Gothic" w:hAnsi="Century Gothic" w:cs="Arial"/>
          <w:sz w:val="24"/>
          <w:szCs w:val="24"/>
        </w:rPr>
      </w:pPr>
      <w:r w:rsidRPr="006E5F3C">
        <w:rPr>
          <w:rStyle w:val="markedcontent"/>
          <w:rFonts w:ascii="Century Gothic" w:hAnsi="Century Gothic" w:cs="Arial"/>
          <w:sz w:val="24"/>
          <w:szCs w:val="24"/>
        </w:rPr>
        <w:t xml:space="preserve">Suite à l’étude bibliographique et en tenant compte des contraintes économiques, trois </w:t>
      </w:r>
      <w:r w:rsidRPr="006E5F3C">
        <w:rPr>
          <w:rStyle w:val="highlight"/>
          <w:rFonts w:ascii="Century Gothic" w:hAnsi="Century Gothic"/>
          <w:sz w:val="24"/>
          <w:szCs w:val="24"/>
        </w:rPr>
        <w:t>adjuv</w:t>
      </w:r>
      <w:r w:rsidRPr="006E5F3C">
        <w:rPr>
          <w:rStyle w:val="markedcontent"/>
          <w:rFonts w:ascii="Century Gothic" w:hAnsi="Century Gothic" w:cs="Arial"/>
          <w:sz w:val="24"/>
          <w:szCs w:val="24"/>
        </w:rPr>
        <w:t>ants ont été retenus</w:t>
      </w:r>
      <w:r>
        <w:rPr>
          <w:rStyle w:val="markedcontent"/>
          <w:rFonts w:ascii="Century Gothic" w:hAnsi="Century Gothic" w:cs="Arial"/>
          <w:sz w:val="24"/>
          <w:szCs w:val="24"/>
        </w:rPr>
        <w:t xml:space="preserve"> </w:t>
      </w:r>
      <w:r w:rsidRPr="006E5F3C">
        <w:rPr>
          <w:rStyle w:val="markedcontent"/>
          <w:rFonts w:ascii="Century Gothic" w:hAnsi="Century Gothic" w:cs="Arial"/>
          <w:sz w:val="24"/>
          <w:szCs w:val="24"/>
        </w:rPr>
        <w:t>pour être incorporés</w:t>
      </w:r>
      <w:r>
        <w:rPr>
          <w:rStyle w:val="markedcontent"/>
          <w:rFonts w:ascii="Century Gothic" w:hAnsi="Century Gothic" w:cs="Arial"/>
          <w:sz w:val="24"/>
          <w:szCs w:val="24"/>
        </w:rPr>
        <w:t xml:space="preserve"> </w:t>
      </w:r>
      <w:r w:rsidRPr="006E5F3C">
        <w:rPr>
          <w:rStyle w:val="markedcontent"/>
          <w:rFonts w:ascii="Century Gothic" w:hAnsi="Century Gothic" w:cs="Arial"/>
          <w:sz w:val="24"/>
          <w:szCs w:val="24"/>
        </w:rPr>
        <w:t xml:space="preserve">dans le mélange de base de la fabrication des briques de Templeuve: Anas du lin, amidon de maïs et billes de </w:t>
      </w:r>
      <w:proofErr w:type="gramStart"/>
      <w:r w:rsidRPr="006E5F3C">
        <w:rPr>
          <w:rStyle w:val="markedcontent"/>
          <w:rFonts w:ascii="Century Gothic" w:hAnsi="Century Gothic" w:cs="Arial"/>
          <w:sz w:val="24"/>
          <w:szCs w:val="24"/>
        </w:rPr>
        <w:t>polystyr</w:t>
      </w:r>
      <w:r>
        <w:rPr>
          <w:rStyle w:val="markedcontent"/>
          <w:rFonts w:ascii="Century Gothic" w:hAnsi="Century Gothic" w:cs="Arial"/>
          <w:sz w:val="24"/>
          <w:szCs w:val="24"/>
        </w:rPr>
        <w:t>ène .</w:t>
      </w:r>
      <w:proofErr w:type="gramEnd"/>
      <w:r>
        <w:rPr>
          <w:rStyle w:val="markedcontent"/>
          <w:rFonts w:ascii="Century Gothic" w:hAnsi="Century Gothic" w:cs="Arial"/>
          <w:sz w:val="24"/>
          <w:szCs w:val="24"/>
        </w:rPr>
        <w:t xml:space="preserve"> </w:t>
      </w:r>
    </w:p>
    <w:p w:rsidR="006E5F3C" w:rsidRDefault="006E5F3C" w:rsidP="006E5F3C">
      <w:pPr>
        <w:autoSpaceDE w:val="0"/>
        <w:autoSpaceDN w:val="0"/>
        <w:adjustRightInd w:val="0"/>
        <w:spacing w:after="0" w:line="240" w:lineRule="auto"/>
        <w:ind w:firstLine="720"/>
        <w:jc w:val="both"/>
        <w:rPr>
          <w:rStyle w:val="markedcontent"/>
          <w:rFonts w:ascii="Century Gothic" w:hAnsi="Century Gothic" w:cs="Arial"/>
          <w:sz w:val="24"/>
          <w:szCs w:val="24"/>
        </w:rPr>
      </w:pPr>
      <w:r w:rsidRPr="006E5F3C">
        <w:rPr>
          <w:rStyle w:val="markedcontent"/>
          <w:rFonts w:ascii="Century Gothic" w:hAnsi="Century Gothic" w:cs="Arial"/>
          <w:sz w:val="24"/>
          <w:szCs w:val="24"/>
        </w:rPr>
        <w:t xml:space="preserve">Le choix de ces </w:t>
      </w:r>
      <w:r w:rsidRPr="006E5F3C">
        <w:rPr>
          <w:rStyle w:val="highlight"/>
          <w:rFonts w:ascii="Century Gothic" w:hAnsi="Century Gothic"/>
          <w:sz w:val="24"/>
          <w:szCs w:val="24"/>
        </w:rPr>
        <w:t>adjuv</w:t>
      </w:r>
      <w:r w:rsidRPr="006E5F3C">
        <w:rPr>
          <w:rStyle w:val="markedcontent"/>
          <w:rFonts w:ascii="Century Gothic" w:hAnsi="Century Gothic" w:cs="Arial"/>
          <w:sz w:val="24"/>
          <w:szCs w:val="24"/>
        </w:rPr>
        <w:t>ants a été justifié principalement</w:t>
      </w:r>
      <w:r>
        <w:rPr>
          <w:rStyle w:val="markedcontent"/>
          <w:rFonts w:ascii="Century Gothic" w:hAnsi="Century Gothic" w:cs="Arial"/>
          <w:sz w:val="24"/>
          <w:szCs w:val="24"/>
        </w:rPr>
        <w:t xml:space="preserve"> </w:t>
      </w:r>
      <w:r w:rsidRPr="006E5F3C">
        <w:rPr>
          <w:rStyle w:val="markedcontent"/>
          <w:rFonts w:ascii="Century Gothic" w:hAnsi="Century Gothic" w:cs="Arial"/>
          <w:sz w:val="24"/>
          <w:szCs w:val="24"/>
        </w:rPr>
        <w:t>par leurs disponibilités dans la région Nord Pas-de-Calais. En effet, ils sont facilement accessibles par l’entreprise BdN. Les anas</w:t>
      </w:r>
      <w:r>
        <w:rPr>
          <w:rStyle w:val="markedcontent"/>
          <w:rFonts w:ascii="Century Gothic" w:hAnsi="Century Gothic" w:cs="Arial"/>
          <w:sz w:val="24"/>
          <w:szCs w:val="24"/>
        </w:rPr>
        <w:t xml:space="preserve"> </w:t>
      </w:r>
      <w:r w:rsidRPr="006E5F3C">
        <w:rPr>
          <w:rStyle w:val="markedcontent"/>
          <w:rFonts w:ascii="Century Gothic" w:hAnsi="Century Gothic" w:cs="Arial"/>
          <w:sz w:val="24"/>
          <w:szCs w:val="24"/>
        </w:rPr>
        <w:t>sont des déchets de la plante lin; qui est un produit local disponible en grande</w:t>
      </w:r>
      <w:r>
        <w:rPr>
          <w:rStyle w:val="markedcontent"/>
          <w:rFonts w:ascii="Century Gothic" w:hAnsi="Century Gothic" w:cs="Arial"/>
          <w:sz w:val="24"/>
          <w:szCs w:val="24"/>
        </w:rPr>
        <w:t xml:space="preserve"> </w:t>
      </w:r>
      <w:r w:rsidRPr="006E5F3C">
        <w:rPr>
          <w:rStyle w:val="markedcontent"/>
          <w:rFonts w:ascii="Century Gothic" w:hAnsi="Century Gothic" w:cs="Arial"/>
          <w:sz w:val="24"/>
          <w:szCs w:val="24"/>
        </w:rPr>
        <w:t>quantité dans la région. Les billes de polystyrène et l’amidon ont été retenus, grâce aux activités industrielles.</w:t>
      </w:r>
    </w:p>
    <w:p w:rsidR="006E5F3C" w:rsidRDefault="006E5F3C" w:rsidP="006E5F3C">
      <w:pPr>
        <w:autoSpaceDE w:val="0"/>
        <w:autoSpaceDN w:val="0"/>
        <w:adjustRightInd w:val="0"/>
        <w:spacing w:after="0" w:line="240" w:lineRule="auto"/>
        <w:jc w:val="both"/>
        <w:rPr>
          <w:rStyle w:val="markedcontent"/>
          <w:rFonts w:ascii="Century Gothic" w:hAnsi="Century Gothic" w:cs="Arial"/>
          <w:sz w:val="24"/>
          <w:szCs w:val="24"/>
        </w:rPr>
      </w:pPr>
      <w:r>
        <w:rPr>
          <w:rFonts w:ascii="Century Gothic" w:hAnsi="Century Gothic" w:cs="Arial"/>
          <w:noProof/>
          <w:sz w:val="24"/>
          <w:szCs w:val="24"/>
          <w:lang w:eastAsia="fr-FR"/>
        </w:rPr>
        <w:drawing>
          <wp:inline distT="0" distB="0" distL="0" distR="0">
            <wp:extent cx="5569585" cy="2374900"/>
            <wp:effectExtent l="19050" t="0" r="0" b="0"/>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1" cstate="print"/>
                    <a:srcRect/>
                    <a:stretch>
                      <a:fillRect/>
                    </a:stretch>
                  </pic:blipFill>
                  <pic:spPr bwMode="auto">
                    <a:xfrm>
                      <a:off x="0" y="0"/>
                      <a:ext cx="5569585" cy="2374900"/>
                    </a:xfrm>
                    <a:prstGeom prst="rect">
                      <a:avLst/>
                    </a:prstGeom>
                    <a:noFill/>
                    <a:ln w="9525">
                      <a:noFill/>
                      <a:miter lim="800000"/>
                      <a:headEnd/>
                      <a:tailEnd/>
                    </a:ln>
                  </pic:spPr>
                </pic:pic>
              </a:graphicData>
            </a:graphic>
          </wp:inline>
        </w:drawing>
      </w:r>
    </w:p>
    <w:p w:rsidR="006E5F3C" w:rsidRDefault="006E5F3C" w:rsidP="006E5F3C">
      <w:pPr>
        <w:autoSpaceDE w:val="0"/>
        <w:autoSpaceDN w:val="0"/>
        <w:adjustRightInd w:val="0"/>
        <w:spacing w:after="0" w:line="240" w:lineRule="auto"/>
        <w:jc w:val="center"/>
        <w:rPr>
          <w:rStyle w:val="markedcontent"/>
          <w:rFonts w:ascii="Century Gothic" w:hAnsi="Century Gothic" w:cs="Arial"/>
          <w:sz w:val="18"/>
          <w:szCs w:val="18"/>
          <w:u w:val="single"/>
        </w:rPr>
      </w:pPr>
      <w:r w:rsidRPr="006E5F3C">
        <w:rPr>
          <w:rStyle w:val="markedcontent"/>
          <w:rFonts w:ascii="Century Gothic" w:hAnsi="Century Gothic" w:cs="Arial"/>
          <w:sz w:val="24"/>
          <w:szCs w:val="24"/>
          <w:u w:val="single"/>
        </w:rPr>
        <w:t>Figure… Adjuvants retenus</w:t>
      </w:r>
    </w:p>
    <w:p w:rsidR="006E5F3C" w:rsidRPr="006E5F3C" w:rsidRDefault="006E5F3C" w:rsidP="006E5F3C">
      <w:pPr>
        <w:autoSpaceDE w:val="0"/>
        <w:autoSpaceDN w:val="0"/>
        <w:adjustRightInd w:val="0"/>
        <w:spacing w:after="0" w:line="240" w:lineRule="auto"/>
        <w:jc w:val="center"/>
        <w:rPr>
          <w:rStyle w:val="markedcontent"/>
          <w:rFonts w:ascii="Century Gothic" w:hAnsi="Century Gothic" w:cs="Arial"/>
          <w:sz w:val="18"/>
          <w:szCs w:val="18"/>
          <w:u w:val="single"/>
        </w:rPr>
      </w:pPr>
    </w:p>
    <w:p w:rsidR="006E5F3C" w:rsidRDefault="006E5F3C" w:rsidP="006E5F3C">
      <w:pPr>
        <w:autoSpaceDE w:val="0"/>
        <w:autoSpaceDN w:val="0"/>
        <w:adjustRightInd w:val="0"/>
        <w:spacing w:after="0" w:line="240" w:lineRule="auto"/>
        <w:ind w:firstLine="720"/>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ind w:firstLine="720"/>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r w:rsidRPr="006E5F3C">
        <w:rPr>
          <w:rStyle w:val="markedcontent"/>
          <w:rFonts w:ascii="Century Gothic" w:hAnsi="Century Gothic" w:cs="Arial"/>
          <w:sz w:val="24"/>
          <w:szCs w:val="24"/>
        </w:rPr>
        <w:t>Le tableau4.1 résume les propriétés physiques de ces trois adjuvants. Les résultats sont obtenus suite à une série d’essais pour réduire les marges d’erreur.</w:t>
      </w: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r>
        <w:rPr>
          <w:rFonts w:ascii="Century Gothic" w:hAnsi="Century Gothic" w:cs="NimbusSanL-Regu"/>
          <w:noProof/>
          <w:sz w:val="2"/>
          <w:szCs w:val="8"/>
          <w:lang w:eastAsia="fr-FR"/>
        </w:rPr>
        <w:drawing>
          <wp:inline distT="0" distB="0" distL="0" distR="0">
            <wp:extent cx="5581650" cy="1983105"/>
            <wp:effectExtent l="19050" t="0" r="0" b="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lum bright="-10000" contrast="20000"/>
                    </a:blip>
                    <a:srcRect/>
                    <a:stretch>
                      <a:fillRect/>
                    </a:stretch>
                  </pic:blipFill>
                  <pic:spPr bwMode="auto">
                    <a:xfrm>
                      <a:off x="0" y="0"/>
                      <a:ext cx="5581650" cy="1983105"/>
                    </a:xfrm>
                    <a:prstGeom prst="rect">
                      <a:avLst/>
                    </a:prstGeom>
                    <a:noFill/>
                    <a:ln w="9525">
                      <a:noFill/>
                      <a:miter lim="800000"/>
                      <a:headEnd/>
                      <a:tailEnd/>
                    </a:ln>
                  </pic:spPr>
                </pic:pic>
              </a:graphicData>
            </a:graphic>
          </wp:inline>
        </w:drawing>
      </w: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jc w:val="both"/>
        <w:rPr>
          <w:rFonts w:ascii="Century Gothic" w:hAnsi="Century Gothic" w:cs="NimbusSanL-Regu"/>
          <w:sz w:val="2"/>
          <w:szCs w:val="8"/>
        </w:rPr>
      </w:pPr>
    </w:p>
    <w:p w:rsidR="006E5F3C" w:rsidRDefault="006E5F3C" w:rsidP="006E5F3C">
      <w:pPr>
        <w:autoSpaceDE w:val="0"/>
        <w:autoSpaceDN w:val="0"/>
        <w:adjustRightInd w:val="0"/>
        <w:spacing w:after="0" w:line="240" w:lineRule="auto"/>
        <w:jc w:val="both"/>
        <w:rPr>
          <w:rFonts w:ascii="Century Gothic" w:hAnsi="Century Gothic" w:cs="NimbusSanL-Regu"/>
          <w:sz w:val="24"/>
          <w:szCs w:val="24"/>
        </w:rPr>
      </w:pPr>
    </w:p>
    <w:p w:rsidR="006E5F3C" w:rsidRDefault="006E5F3C" w:rsidP="006E5F3C">
      <w:pPr>
        <w:autoSpaceDE w:val="0"/>
        <w:autoSpaceDN w:val="0"/>
        <w:adjustRightInd w:val="0"/>
        <w:spacing w:after="0" w:line="240" w:lineRule="auto"/>
        <w:ind w:firstLine="720"/>
        <w:jc w:val="both"/>
        <w:rPr>
          <w:rStyle w:val="markedcontent"/>
          <w:rFonts w:ascii="Century Gothic" w:hAnsi="Century Gothic" w:cs="Arial"/>
          <w:sz w:val="24"/>
          <w:szCs w:val="24"/>
        </w:rPr>
      </w:pPr>
      <w:r w:rsidRPr="006E5F3C">
        <w:rPr>
          <w:rStyle w:val="markedcontent"/>
          <w:rFonts w:ascii="Century Gothic" w:hAnsi="Century Gothic" w:cs="Arial"/>
          <w:sz w:val="24"/>
          <w:szCs w:val="24"/>
        </w:rPr>
        <w:lastRenderedPageBreak/>
        <w:t>Le poids volumique des grains solides du mélange (échantillon de Templeuve + Sable) a été déterminé à l’aide d’un pycnomètre à Hélium, il est de l’ordre de 2.5756 g/cm3. Les trois adjuvants présentent une faible densité par rapport à celle du mélange,</w:t>
      </w:r>
      <w:r>
        <w:rPr>
          <w:rStyle w:val="markedcontent"/>
          <w:rFonts w:ascii="Century Gothic" w:hAnsi="Century Gothic" w:cs="Arial"/>
          <w:sz w:val="24"/>
          <w:szCs w:val="24"/>
        </w:rPr>
        <w:t xml:space="preserve"> </w:t>
      </w:r>
      <w:r w:rsidRPr="006E5F3C">
        <w:rPr>
          <w:rStyle w:val="markedcontent"/>
          <w:rFonts w:ascii="Century Gothic" w:hAnsi="Century Gothic" w:cs="Arial"/>
          <w:sz w:val="24"/>
          <w:szCs w:val="24"/>
        </w:rPr>
        <w:t>et surtout les billes de polystyrène.</w:t>
      </w:r>
    </w:p>
    <w:p w:rsidR="00ED72B2" w:rsidRDefault="00ED72B2" w:rsidP="006E5F3C">
      <w:pPr>
        <w:autoSpaceDE w:val="0"/>
        <w:autoSpaceDN w:val="0"/>
        <w:adjustRightInd w:val="0"/>
        <w:spacing w:after="0" w:line="240" w:lineRule="auto"/>
        <w:ind w:firstLine="720"/>
        <w:jc w:val="both"/>
        <w:rPr>
          <w:rStyle w:val="markedcontent"/>
          <w:rFonts w:ascii="Century Gothic" w:hAnsi="Century Gothic" w:cs="Arial"/>
          <w:sz w:val="24"/>
          <w:szCs w:val="24"/>
        </w:rPr>
      </w:pPr>
    </w:p>
    <w:p w:rsidR="00ED72B2" w:rsidRDefault="006E5F3C" w:rsidP="006E5F3C">
      <w:pPr>
        <w:autoSpaceDE w:val="0"/>
        <w:autoSpaceDN w:val="0"/>
        <w:adjustRightInd w:val="0"/>
        <w:spacing w:after="0" w:line="240" w:lineRule="auto"/>
        <w:ind w:firstLine="720"/>
        <w:jc w:val="both"/>
        <w:rPr>
          <w:rStyle w:val="markedcontent"/>
          <w:rFonts w:ascii="Century Gothic" w:hAnsi="Century Gothic" w:cs="Arial"/>
          <w:sz w:val="24"/>
          <w:szCs w:val="24"/>
        </w:rPr>
      </w:pPr>
      <w:r w:rsidRPr="006E5F3C">
        <w:rPr>
          <w:rStyle w:val="markedcontent"/>
          <w:rFonts w:ascii="Century Gothic" w:hAnsi="Century Gothic" w:cs="Arial"/>
          <w:sz w:val="24"/>
          <w:szCs w:val="24"/>
        </w:rPr>
        <w:t>Les résultats montrent aussi que la granulométrie des anas de lin et des billes de polystyrène est comparable à la fraction granulaire de sable. Cependant, l’amidon de maïs présente des particules fines, de l’ordre de</w:t>
      </w:r>
      <w:r>
        <w:rPr>
          <w:rStyle w:val="markedcontent"/>
          <w:rFonts w:ascii="Century Gothic" w:hAnsi="Century Gothic" w:cs="Arial"/>
          <w:sz w:val="24"/>
          <w:szCs w:val="24"/>
        </w:rPr>
        <w:t xml:space="preserve"> </w:t>
      </w:r>
      <w:r w:rsidRPr="006E5F3C">
        <w:rPr>
          <w:rStyle w:val="markedcontent"/>
          <w:rFonts w:ascii="Century Gothic" w:hAnsi="Century Gothic" w:cs="Arial"/>
          <w:sz w:val="24"/>
          <w:szCs w:val="24"/>
        </w:rPr>
        <w:t xml:space="preserve">limon et d’argile. </w:t>
      </w:r>
    </w:p>
    <w:p w:rsidR="00ED72B2" w:rsidRDefault="00ED72B2" w:rsidP="006E5F3C">
      <w:pPr>
        <w:autoSpaceDE w:val="0"/>
        <w:autoSpaceDN w:val="0"/>
        <w:adjustRightInd w:val="0"/>
        <w:spacing w:after="0" w:line="240" w:lineRule="auto"/>
        <w:ind w:firstLine="720"/>
        <w:jc w:val="both"/>
        <w:rPr>
          <w:rStyle w:val="markedcontent"/>
          <w:rFonts w:ascii="Century Gothic" w:hAnsi="Century Gothic" w:cs="Arial"/>
          <w:sz w:val="24"/>
          <w:szCs w:val="24"/>
        </w:rPr>
      </w:pPr>
    </w:p>
    <w:p w:rsidR="006E5F3C" w:rsidRPr="006E5F3C" w:rsidRDefault="006E5F3C" w:rsidP="006E5F3C">
      <w:pPr>
        <w:autoSpaceDE w:val="0"/>
        <w:autoSpaceDN w:val="0"/>
        <w:adjustRightInd w:val="0"/>
        <w:spacing w:after="0" w:line="240" w:lineRule="auto"/>
        <w:ind w:firstLine="720"/>
        <w:jc w:val="both"/>
        <w:rPr>
          <w:rFonts w:ascii="Century Gothic" w:hAnsi="Century Gothic" w:cs="NimbusSanL-Regu"/>
          <w:sz w:val="24"/>
          <w:szCs w:val="24"/>
        </w:rPr>
      </w:pPr>
      <w:r w:rsidRPr="006E5F3C">
        <w:rPr>
          <w:rStyle w:val="markedcontent"/>
          <w:rFonts w:ascii="Century Gothic" w:hAnsi="Century Gothic" w:cs="Arial"/>
          <w:sz w:val="24"/>
          <w:szCs w:val="24"/>
        </w:rPr>
        <w:t>Ces adjuvants ont été ajoutés au mélange de base, avec différentes proportions massiques:-Anas de lin: 2.5%, 5% et 7.5%.-Amidon de maïs: 5%, 7.5% et 10%.-Polystyrène: 1.25%.</w:t>
      </w:r>
    </w:p>
    <w:p w:rsidR="006E5F3C" w:rsidRDefault="006E5F3C" w:rsidP="006E5F3C">
      <w:pPr>
        <w:autoSpaceDE w:val="0"/>
        <w:autoSpaceDN w:val="0"/>
        <w:adjustRightInd w:val="0"/>
        <w:spacing w:after="0" w:line="240" w:lineRule="auto"/>
        <w:ind w:firstLine="720"/>
        <w:jc w:val="both"/>
        <w:rPr>
          <w:rFonts w:ascii="Century Gothic" w:hAnsi="Century Gothic" w:cs="NimbusSanL-Regu"/>
          <w:sz w:val="2"/>
          <w:szCs w:val="8"/>
        </w:rPr>
      </w:pPr>
    </w:p>
    <w:p w:rsidR="00ED72B2" w:rsidRDefault="00ED72B2" w:rsidP="006E5F3C">
      <w:pPr>
        <w:autoSpaceDE w:val="0"/>
        <w:autoSpaceDN w:val="0"/>
        <w:adjustRightInd w:val="0"/>
        <w:spacing w:after="0" w:line="240" w:lineRule="auto"/>
        <w:ind w:firstLine="720"/>
        <w:jc w:val="both"/>
        <w:rPr>
          <w:rFonts w:ascii="Century Gothic" w:hAnsi="Century Gothic" w:cs="NimbusSanL-Regu"/>
          <w:sz w:val="24"/>
          <w:szCs w:val="30"/>
        </w:rPr>
      </w:pPr>
    </w:p>
    <w:p w:rsidR="00ED72B2" w:rsidRDefault="00ED72B2" w:rsidP="00ED72B2">
      <w:pPr>
        <w:pStyle w:val="Paragraphedeliste"/>
        <w:numPr>
          <w:ilvl w:val="0"/>
          <w:numId w:val="9"/>
        </w:numPr>
        <w:autoSpaceDE w:val="0"/>
        <w:autoSpaceDN w:val="0"/>
        <w:adjustRightInd w:val="0"/>
        <w:spacing w:after="0" w:line="240" w:lineRule="auto"/>
        <w:jc w:val="both"/>
        <w:rPr>
          <w:rFonts w:ascii="Century Gothic" w:hAnsi="Century Gothic" w:cs="NimbusSanL-Regu"/>
          <w:b/>
          <w:bCs/>
          <w:sz w:val="20"/>
          <w:szCs w:val="26"/>
        </w:rPr>
      </w:pPr>
      <w:r w:rsidRPr="00ED72B2">
        <w:rPr>
          <w:rStyle w:val="markedcontent"/>
          <w:rFonts w:ascii="Century Gothic" w:hAnsi="Century Gothic" w:cs="Arial"/>
          <w:b/>
          <w:bCs/>
          <w:sz w:val="28"/>
          <w:szCs w:val="28"/>
        </w:rPr>
        <w:t>Densité et porosité apparente</w:t>
      </w:r>
    </w:p>
    <w:p w:rsidR="00ED72B2" w:rsidRDefault="00ED72B2" w:rsidP="00ED72B2">
      <w:pPr>
        <w:pStyle w:val="Paragraphedeliste"/>
        <w:autoSpaceDE w:val="0"/>
        <w:autoSpaceDN w:val="0"/>
        <w:adjustRightInd w:val="0"/>
        <w:spacing w:after="0" w:line="240" w:lineRule="auto"/>
        <w:ind w:left="1080"/>
        <w:jc w:val="both"/>
        <w:rPr>
          <w:rFonts w:ascii="Century Gothic" w:hAnsi="Century Gothic" w:cs="NimbusSanL-Regu"/>
          <w:b/>
          <w:bCs/>
          <w:sz w:val="20"/>
          <w:szCs w:val="26"/>
        </w:rPr>
      </w:pPr>
    </w:p>
    <w:p w:rsidR="00ED72B2" w:rsidRPr="00ED72B2" w:rsidRDefault="00ED72B2" w:rsidP="00ED72B2">
      <w:pPr>
        <w:pStyle w:val="Paragraphedeliste"/>
        <w:numPr>
          <w:ilvl w:val="0"/>
          <w:numId w:val="6"/>
        </w:numPr>
        <w:autoSpaceDE w:val="0"/>
        <w:autoSpaceDN w:val="0"/>
        <w:adjustRightInd w:val="0"/>
        <w:spacing w:after="0" w:line="240" w:lineRule="auto"/>
        <w:jc w:val="both"/>
        <w:rPr>
          <w:rStyle w:val="markedcontent"/>
          <w:rFonts w:ascii="Century Gothic" w:hAnsi="Century Gothic" w:cs="Arial"/>
          <w:b/>
          <w:bCs/>
          <w:sz w:val="24"/>
          <w:szCs w:val="24"/>
          <w:u w:val="single"/>
        </w:rPr>
      </w:pPr>
      <w:r w:rsidRPr="00ED72B2">
        <w:rPr>
          <w:rStyle w:val="markedcontent"/>
          <w:rFonts w:ascii="Century Gothic" w:hAnsi="Century Gothic" w:cs="Arial"/>
          <w:b/>
          <w:bCs/>
          <w:sz w:val="24"/>
          <w:szCs w:val="24"/>
          <w:u w:val="single"/>
        </w:rPr>
        <w:t>Densité</w:t>
      </w:r>
    </w:p>
    <w:p w:rsidR="00ED72B2" w:rsidRDefault="00ED72B2" w:rsidP="00ED72B2">
      <w:pPr>
        <w:pStyle w:val="Paragraphedeliste"/>
        <w:autoSpaceDE w:val="0"/>
        <w:autoSpaceDN w:val="0"/>
        <w:adjustRightInd w:val="0"/>
        <w:spacing w:after="0" w:line="240" w:lineRule="auto"/>
        <w:ind w:left="1080"/>
        <w:jc w:val="both"/>
        <w:rPr>
          <w:rStyle w:val="markedcontent"/>
          <w:rFonts w:ascii="Century Gothic" w:hAnsi="Century Gothic" w:cs="Arial"/>
          <w:sz w:val="24"/>
          <w:szCs w:val="24"/>
        </w:rPr>
      </w:pPr>
      <w:r w:rsidRPr="00ED72B2">
        <w:rPr>
          <w:rStyle w:val="markedcontent"/>
          <w:rFonts w:ascii="Century Gothic" w:hAnsi="Century Gothic" w:cs="Arial"/>
          <w:sz w:val="24"/>
          <w:szCs w:val="24"/>
        </w:rPr>
        <w:t>Les mesures de la densité ont été effectuées sur plusieurs éprouvettes de même composition, afin d’obtenir une valeur moyenne. Les résultats des essais sont donnés</w:t>
      </w:r>
      <w:r>
        <w:rPr>
          <w:rStyle w:val="markedcontent"/>
          <w:rFonts w:ascii="Century Gothic" w:hAnsi="Century Gothic" w:cs="Arial"/>
          <w:sz w:val="24"/>
          <w:szCs w:val="24"/>
        </w:rPr>
        <w:t xml:space="preserve"> </w:t>
      </w:r>
      <w:r w:rsidRPr="00ED72B2">
        <w:rPr>
          <w:rStyle w:val="markedcontent"/>
          <w:rFonts w:ascii="Century Gothic" w:hAnsi="Century Gothic" w:cs="Arial"/>
          <w:sz w:val="24"/>
          <w:szCs w:val="24"/>
        </w:rPr>
        <w:t xml:space="preserve">dans la figure </w:t>
      </w:r>
      <w:proofErr w:type="gramStart"/>
      <w:r>
        <w:rPr>
          <w:rStyle w:val="markedcontent"/>
          <w:rFonts w:ascii="Century Gothic" w:hAnsi="Century Gothic" w:cs="Arial"/>
          <w:sz w:val="24"/>
          <w:szCs w:val="24"/>
        </w:rPr>
        <w:t xml:space="preserve">suivante </w:t>
      </w:r>
      <w:r w:rsidRPr="00ED72B2">
        <w:rPr>
          <w:rStyle w:val="markedcontent"/>
          <w:rFonts w:ascii="Century Gothic" w:hAnsi="Century Gothic" w:cs="Arial"/>
          <w:sz w:val="24"/>
          <w:szCs w:val="24"/>
        </w:rPr>
        <w:t>.</w:t>
      </w:r>
      <w:proofErr w:type="gramEnd"/>
    </w:p>
    <w:p w:rsidR="00ED72B2" w:rsidRDefault="00ED72B2" w:rsidP="00ED72B2">
      <w:pPr>
        <w:pStyle w:val="Paragraphedeliste"/>
        <w:autoSpaceDE w:val="0"/>
        <w:autoSpaceDN w:val="0"/>
        <w:adjustRightInd w:val="0"/>
        <w:spacing w:after="0" w:line="240" w:lineRule="auto"/>
        <w:ind w:left="0"/>
        <w:jc w:val="center"/>
        <w:rPr>
          <w:rFonts w:ascii="Century Gothic" w:hAnsi="Century Gothic" w:cs="Arial"/>
          <w:sz w:val="24"/>
          <w:szCs w:val="24"/>
        </w:rPr>
      </w:pPr>
      <w:r>
        <w:rPr>
          <w:rFonts w:ascii="Century Gothic" w:hAnsi="Century Gothic" w:cs="Arial"/>
          <w:noProof/>
          <w:sz w:val="24"/>
          <w:szCs w:val="24"/>
          <w:lang w:eastAsia="fr-FR"/>
        </w:rPr>
        <w:drawing>
          <wp:inline distT="0" distB="0" distL="0" distR="0">
            <wp:extent cx="4606113" cy="3240716"/>
            <wp:effectExtent l="19050" t="0" r="3987" b="0"/>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lum bright="-10000" contrast="20000"/>
                    </a:blip>
                    <a:srcRect/>
                    <a:stretch>
                      <a:fillRect/>
                    </a:stretch>
                  </pic:blipFill>
                  <pic:spPr bwMode="auto">
                    <a:xfrm>
                      <a:off x="0" y="0"/>
                      <a:ext cx="4608607" cy="3242470"/>
                    </a:xfrm>
                    <a:prstGeom prst="rect">
                      <a:avLst/>
                    </a:prstGeom>
                    <a:noFill/>
                    <a:ln w="9525">
                      <a:noFill/>
                      <a:miter lim="800000"/>
                      <a:headEnd/>
                      <a:tailEnd/>
                    </a:ln>
                  </pic:spPr>
                </pic:pic>
              </a:graphicData>
            </a:graphic>
          </wp:inline>
        </w:drawing>
      </w:r>
    </w:p>
    <w:p w:rsidR="00ED72B2" w:rsidRPr="00251647" w:rsidRDefault="00ED72B2" w:rsidP="00251647">
      <w:pPr>
        <w:pStyle w:val="Paragraphedeliste"/>
        <w:autoSpaceDE w:val="0"/>
        <w:autoSpaceDN w:val="0"/>
        <w:adjustRightInd w:val="0"/>
        <w:spacing w:after="0" w:line="240" w:lineRule="auto"/>
        <w:ind w:left="0"/>
        <w:jc w:val="center"/>
        <w:rPr>
          <w:rStyle w:val="markedcontent"/>
          <w:rFonts w:ascii="Century Gothic" w:hAnsi="Century Gothic" w:cs="Arial"/>
          <w:u w:val="single"/>
        </w:rPr>
      </w:pPr>
      <w:r w:rsidRPr="00251647">
        <w:rPr>
          <w:rStyle w:val="markedcontent"/>
          <w:rFonts w:ascii="Century Gothic" w:hAnsi="Century Gothic" w:cs="Arial"/>
          <w:u w:val="single"/>
        </w:rPr>
        <w:t>Figure ...Densité des différentes éprouvettes</w:t>
      </w:r>
    </w:p>
    <w:p w:rsidR="00ED72B2" w:rsidRDefault="00ED72B2" w:rsidP="00ED72B2">
      <w:pPr>
        <w:pStyle w:val="Paragraphedeliste"/>
        <w:autoSpaceDE w:val="0"/>
        <w:autoSpaceDN w:val="0"/>
        <w:adjustRightInd w:val="0"/>
        <w:spacing w:after="0" w:line="240" w:lineRule="auto"/>
        <w:ind w:left="0"/>
        <w:jc w:val="center"/>
        <w:rPr>
          <w:rFonts w:ascii="Century Gothic" w:hAnsi="Century Gothic" w:cs="Arial"/>
          <w:sz w:val="20"/>
          <w:szCs w:val="20"/>
        </w:rPr>
      </w:pPr>
    </w:p>
    <w:p w:rsidR="00ED72B2" w:rsidRDefault="00ED72B2" w:rsidP="00ED72B2">
      <w:pPr>
        <w:pStyle w:val="Paragraphedeliste"/>
        <w:autoSpaceDE w:val="0"/>
        <w:autoSpaceDN w:val="0"/>
        <w:adjustRightInd w:val="0"/>
        <w:spacing w:after="0" w:line="240" w:lineRule="auto"/>
        <w:ind w:left="0"/>
        <w:jc w:val="center"/>
        <w:rPr>
          <w:rFonts w:ascii="Century Gothic" w:hAnsi="Century Gothic" w:cs="Arial"/>
          <w:sz w:val="20"/>
          <w:szCs w:val="20"/>
        </w:rPr>
      </w:pPr>
    </w:p>
    <w:p w:rsidR="00ED72B2" w:rsidRDefault="00ED72B2" w:rsidP="00251647">
      <w:pPr>
        <w:pStyle w:val="Paragraphedeliste"/>
        <w:autoSpaceDE w:val="0"/>
        <w:autoSpaceDN w:val="0"/>
        <w:adjustRightInd w:val="0"/>
        <w:spacing w:after="0" w:line="240" w:lineRule="auto"/>
        <w:ind w:left="0" w:firstLine="720"/>
        <w:jc w:val="both"/>
        <w:rPr>
          <w:rStyle w:val="markedcontent"/>
          <w:rFonts w:ascii="Century Gothic" w:hAnsi="Century Gothic" w:cs="Arial"/>
          <w:sz w:val="24"/>
          <w:szCs w:val="24"/>
        </w:rPr>
      </w:pPr>
      <w:r w:rsidRPr="00ED72B2">
        <w:rPr>
          <w:rStyle w:val="markedcontent"/>
          <w:rFonts w:ascii="Century Gothic" w:hAnsi="Century Gothic" w:cs="Arial"/>
          <w:sz w:val="24"/>
          <w:szCs w:val="24"/>
        </w:rPr>
        <w:t>La valeur de la densité de l’éprouvette sans adjuvant (d=2.05) est approximativement la même que celle de la brique classique (d=2.00). La légère différence est due principalement à la phase de l’extrusion.</w:t>
      </w:r>
    </w:p>
    <w:p w:rsidR="00ED72B2" w:rsidRDefault="00ED72B2" w:rsidP="00ED72B2">
      <w:pPr>
        <w:pStyle w:val="Paragraphedeliste"/>
        <w:autoSpaceDE w:val="0"/>
        <w:autoSpaceDN w:val="0"/>
        <w:adjustRightInd w:val="0"/>
        <w:spacing w:after="0" w:line="240" w:lineRule="auto"/>
        <w:ind w:left="0" w:firstLine="720"/>
        <w:jc w:val="both"/>
        <w:rPr>
          <w:rStyle w:val="markedcontent"/>
          <w:rFonts w:ascii="Century Gothic" w:hAnsi="Century Gothic" w:cs="Arial"/>
          <w:sz w:val="24"/>
          <w:szCs w:val="24"/>
        </w:rPr>
      </w:pPr>
      <w:r w:rsidRPr="00ED72B2">
        <w:rPr>
          <w:rStyle w:val="markedcontent"/>
          <w:rFonts w:ascii="Century Gothic" w:hAnsi="Century Gothic" w:cs="Arial"/>
          <w:sz w:val="24"/>
          <w:szCs w:val="24"/>
        </w:rPr>
        <w:t xml:space="preserve"> En effet, le mélange, le séchage et la cuisson des éprouvettes sont les mêmes que ceux à l’échelle industrielle.</w:t>
      </w:r>
      <w:r>
        <w:rPr>
          <w:rStyle w:val="markedcontent"/>
          <w:rFonts w:ascii="Century Gothic" w:hAnsi="Century Gothic" w:cs="Arial"/>
          <w:sz w:val="24"/>
          <w:szCs w:val="24"/>
        </w:rPr>
        <w:t xml:space="preserve"> </w:t>
      </w:r>
    </w:p>
    <w:p w:rsidR="00ED72B2" w:rsidRDefault="00ED72B2" w:rsidP="00ED72B2">
      <w:pPr>
        <w:pStyle w:val="Paragraphedeliste"/>
        <w:autoSpaceDE w:val="0"/>
        <w:autoSpaceDN w:val="0"/>
        <w:adjustRightInd w:val="0"/>
        <w:spacing w:after="0" w:line="240" w:lineRule="auto"/>
        <w:ind w:left="0" w:firstLine="720"/>
        <w:jc w:val="both"/>
        <w:rPr>
          <w:rStyle w:val="markedcontent"/>
          <w:rFonts w:ascii="Century Gothic" w:hAnsi="Century Gothic" w:cs="Arial"/>
          <w:sz w:val="24"/>
          <w:szCs w:val="24"/>
        </w:rPr>
      </w:pPr>
      <w:r w:rsidRPr="00ED72B2">
        <w:rPr>
          <w:rStyle w:val="markedcontent"/>
          <w:rFonts w:ascii="Century Gothic" w:hAnsi="Century Gothic" w:cs="Arial"/>
          <w:sz w:val="24"/>
          <w:szCs w:val="24"/>
        </w:rPr>
        <w:t>Les différents adjuvants ont entrainé une réduction de la densité. Ils se sont consumés durant la cuisson, ce qui rend les échantillons plus poreux et par conséquent moins denses.</w:t>
      </w:r>
    </w:p>
    <w:p w:rsidR="00251647" w:rsidRDefault="00251647" w:rsidP="00ED72B2">
      <w:pPr>
        <w:pStyle w:val="Paragraphedeliste"/>
        <w:autoSpaceDE w:val="0"/>
        <w:autoSpaceDN w:val="0"/>
        <w:adjustRightInd w:val="0"/>
        <w:spacing w:after="0" w:line="240" w:lineRule="auto"/>
        <w:ind w:left="0" w:firstLine="720"/>
        <w:jc w:val="both"/>
        <w:rPr>
          <w:rStyle w:val="markedcontent"/>
          <w:rFonts w:ascii="Century Gothic" w:hAnsi="Century Gothic" w:cs="Arial"/>
          <w:sz w:val="24"/>
          <w:szCs w:val="24"/>
        </w:rPr>
      </w:pPr>
    </w:p>
    <w:p w:rsidR="00ED72B2" w:rsidRDefault="00ED72B2" w:rsidP="00ED72B2">
      <w:pPr>
        <w:pStyle w:val="Paragraphedeliste"/>
        <w:autoSpaceDE w:val="0"/>
        <w:autoSpaceDN w:val="0"/>
        <w:adjustRightInd w:val="0"/>
        <w:spacing w:after="0" w:line="240" w:lineRule="auto"/>
        <w:ind w:left="0" w:firstLine="720"/>
        <w:jc w:val="both"/>
        <w:rPr>
          <w:rStyle w:val="markedcontent"/>
          <w:rFonts w:ascii="Century Gothic" w:hAnsi="Century Gothic" w:cs="Arial"/>
          <w:sz w:val="24"/>
          <w:szCs w:val="24"/>
        </w:rPr>
      </w:pPr>
      <w:r w:rsidRPr="00ED72B2">
        <w:rPr>
          <w:rStyle w:val="markedcontent"/>
          <w:rFonts w:ascii="Century Gothic" w:hAnsi="Century Gothic" w:cs="Arial"/>
          <w:sz w:val="24"/>
          <w:szCs w:val="24"/>
        </w:rPr>
        <w:lastRenderedPageBreak/>
        <w:t xml:space="preserve"> En effet, l’ajout de 5% d’amidon entraine une baisse de 11% de la densité par rapport au cas du sans adjuvant. On constate aussi que la densité décroit linéairement avec l’augmentation de la proportion d’amidon.</w:t>
      </w:r>
    </w:p>
    <w:p w:rsidR="00ED72B2" w:rsidRDefault="00ED72B2" w:rsidP="00251647">
      <w:pPr>
        <w:pStyle w:val="Paragraphedeliste"/>
        <w:autoSpaceDE w:val="0"/>
        <w:autoSpaceDN w:val="0"/>
        <w:adjustRightInd w:val="0"/>
        <w:spacing w:after="0" w:line="240" w:lineRule="auto"/>
        <w:ind w:left="0" w:firstLine="720"/>
        <w:jc w:val="both"/>
        <w:rPr>
          <w:rStyle w:val="markedcontent"/>
          <w:rFonts w:ascii="Century Gothic" w:hAnsi="Century Gothic" w:cs="Arial"/>
          <w:sz w:val="24"/>
          <w:szCs w:val="24"/>
        </w:rPr>
      </w:pPr>
      <w:r w:rsidRPr="00ED72B2">
        <w:rPr>
          <w:rStyle w:val="markedcontent"/>
          <w:rFonts w:ascii="Century Gothic" w:hAnsi="Century Gothic" w:cs="Arial"/>
          <w:sz w:val="24"/>
          <w:szCs w:val="24"/>
        </w:rPr>
        <w:t>Quant au lin, la densité est relativement stable pour des pourcentages de lin compris entre 2.5% et 5%. Cependant, elle décroit fortement au-delà de 5%, pour atteindre une valeur de</w:t>
      </w:r>
      <w:r w:rsidRPr="00ED72B2">
        <w:rPr>
          <w:rFonts w:ascii="Century Gothic" w:hAnsi="Century Gothic" w:cs="Arial"/>
          <w:sz w:val="14"/>
          <w:szCs w:val="14"/>
        </w:rPr>
        <w:t xml:space="preserve"> </w:t>
      </w:r>
      <w:r w:rsidRPr="00ED72B2">
        <w:rPr>
          <w:rStyle w:val="markedcontent"/>
          <w:rFonts w:ascii="Century Gothic" w:hAnsi="Century Gothic" w:cs="Arial"/>
          <w:sz w:val="24"/>
          <w:szCs w:val="24"/>
        </w:rPr>
        <w:t>1.47, ce qui correspond à une diminution de 28% par rapport à celle des éprouvettes sans adjuvant.</w:t>
      </w:r>
    </w:p>
    <w:p w:rsidR="00251647" w:rsidRDefault="00251647" w:rsidP="00251647">
      <w:pPr>
        <w:autoSpaceDE w:val="0"/>
        <w:autoSpaceDN w:val="0"/>
        <w:adjustRightInd w:val="0"/>
        <w:spacing w:after="0" w:line="240" w:lineRule="auto"/>
        <w:jc w:val="both"/>
        <w:rPr>
          <w:rStyle w:val="markedcontent"/>
          <w:rFonts w:ascii="Century Gothic" w:hAnsi="Century Gothic" w:cs="Arial"/>
          <w:sz w:val="24"/>
          <w:szCs w:val="24"/>
        </w:rPr>
      </w:pPr>
    </w:p>
    <w:p w:rsidR="00ED72B2" w:rsidRDefault="00ED72B2" w:rsidP="00251647">
      <w:pPr>
        <w:autoSpaceDE w:val="0"/>
        <w:autoSpaceDN w:val="0"/>
        <w:adjustRightInd w:val="0"/>
        <w:spacing w:after="0" w:line="240" w:lineRule="auto"/>
        <w:jc w:val="both"/>
        <w:rPr>
          <w:rFonts w:ascii="Century Gothic" w:hAnsi="Century Gothic" w:cs="Arial"/>
          <w:sz w:val="14"/>
          <w:szCs w:val="14"/>
        </w:rPr>
      </w:pPr>
      <w:r w:rsidRPr="00251647">
        <w:rPr>
          <w:rStyle w:val="markedcontent"/>
          <w:rFonts w:ascii="Century Gothic" w:hAnsi="Century Gothic" w:cs="Arial"/>
          <w:sz w:val="24"/>
          <w:szCs w:val="24"/>
        </w:rPr>
        <w:t>Enfin, l’introduction de polystyrène a engendré une réduction de 18%.</w:t>
      </w:r>
    </w:p>
    <w:p w:rsidR="00251647" w:rsidRDefault="00251647" w:rsidP="00251647">
      <w:pPr>
        <w:autoSpaceDE w:val="0"/>
        <w:autoSpaceDN w:val="0"/>
        <w:adjustRightInd w:val="0"/>
        <w:spacing w:after="0" w:line="240" w:lineRule="auto"/>
        <w:jc w:val="both"/>
        <w:rPr>
          <w:rFonts w:ascii="Century Gothic" w:hAnsi="Century Gothic" w:cs="Arial"/>
          <w:sz w:val="14"/>
          <w:szCs w:val="14"/>
        </w:rPr>
      </w:pPr>
    </w:p>
    <w:p w:rsidR="00251647" w:rsidRPr="00251647" w:rsidRDefault="00251647" w:rsidP="00251647">
      <w:pPr>
        <w:pStyle w:val="Paragraphedeliste"/>
        <w:numPr>
          <w:ilvl w:val="0"/>
          <w:numId w:val="6"/>
        </w:numPr>
        <w:autoSpaceDE w:val="0"/>
        <w:autoSpaceDN w:val="0"/>
        <w:adjustRightInd w:val="0"/>
        <w:spacing w:after="0" w:line="240" w:lineRule="auto"/>
        <w:jc w:val="both"/>
        <w:rPr>
          <w:rStyle w:val="markedcontent"/>
          <w:rFonts w:ascii="Century Gothic" w:hAnsi="Century Gothic" w:cs="Arial"/>
          <w:b/>
          <w:bCs/>
          <w:sz w:val="24"/>
          <w:szCs w:val="24"/>
          <w:u w:val="single"/>
        </w:rPr>
      </w:pPr>
      <w:r w:rsidRPr="00251647">
        <w:rPr>
          <w:rStyle w:val="markedcontent"/>
          <w:rFonts w:ascii="Century Gothic" w:hAnsi="Century Gothic" w:cs="Arial"/>
          <w:b/>
          <w:bCs/>
          <w:sz w:val="24"/>
          <w:szCs w:val="24"/>
          <w:u w:val="single"/>
        </w:rPr>
        <w:t xml:space="preserve">Porosité apparente </w:t>
      </w:r>
    </w:p>
    <w:p w:rsidR="00251647" w:rsidRDefault="00251647" w:rsidP="00251647">
      <w:pPr>
        <w:autoSpaceDE w:val="0"/>
        <w:autoSpaceDN w:val="0"/>
        <w:adjustRightInd w:val="0"/>
        <w:spacing w:after="0" w:line="240" w:lineRule="auto"/>
        <w:ind w:firstLine="360"/>
        <w:jc w:val="both"/>
        <w:rPr>
          <w:rStyle w:val="markedcontent"/>
          <w:rFonts w:ascii="Century Gothic" w:hAnsi="Century Gothic" w:cs="Arial"/>
          <w:sz w:val="24"/>
          <w:szCs w:val="24"/>
        </w:rPr>
      </w:pPr>
      <w:r w:rsidRPr="00251647">
        <w:rPr>
          <w:rStyle w:val="markedcontent"/>
          <w:rFonts w:ascii="Century Gothic" w:hAnsi="Century Gothic" w:cs="Arial"/>
          <w:sz w:val="24"/>
          <w:szCs w:val="24"/>
        </w:rPr>
        <w:t>La porosité est un facteur important qui influe sur les propriétés et la qualité des matériaux en terre cuite. Ce paramètre permet de contrôler l’incorporation des adjuvants sur le tesson, et leurs effets propices sur les performances thermiques.</w:t>
      </w:r>
    </w:p>
    <w:p w:rsidR="00251647" w:rsidRDefault="00251647" w:rsidP="00251647">
      <w:pPr>
        <w:autoSpaceDE w:val="0"/>
        <w:autoSpaceDN w:val="0"/>
        <w:adjustRightInd w:val="0"/>
        <w:spacing w:after="0" w:line="240" w:lineRule="auto"/>
        <w:ind w:firstLine="360"/>
        <w:jc w:val="both"/>
        <w:rPr>
          <w:rStyle w:val="markedcontent"/>
          <w:rFonts w:ascii="Century Gothic" w:hAnsi="Century Gothic" w:cs="Arial"/>
          <w:sz w:val="24"/>
          <w:szCs w:val="24"/>
        </w:rPr>
      </w:pPr>
      <w:r w:rsidRPr="00251647">
        <w:rPr>
          <w:rStyle w:val="markedcontent"/>
          <w:rFonts w:ascii="Century Gothic" w:hAnsi="Century Gothic" w:cs="Arial"/>
          <w:sz w:val="24"/>
          <w:szCs w:val="24"/>
        </w:rPr>
        <w:t>Pour déterminer la porosité des éprouvettes, les essais ont été effectués en utilisant la norme [NF EN 772-3, 1999]. En effet, les échantillons ont été séchés dans l’étuve</w:t>
      </w:r>
      <w:r>
        <w:rPr>
          <w:rStyle w:val="markedcontent"/>
          <w:rFonts w:ascii="Century Gothic" w:hAnsi="Century Gothic" w:cs="Arial"/>
          <w:sz w:val="24"/>
          <w:szCs w:val="24"/>
        </w:rPr>
        <w:t xml:space="preserve"> </w:t>
      </w:r>
      <w:r w:rsidRPr="00251647">
        <w:rPr>
          <w:rStyle w:val="markedcontent"/>
          <w:rFonts w:ascii="Century Gothic" w:hAnsi="Century Gothic" w:cs="Arial"/>
          <w:sz w:val="24"/>
          <w:szCs w:val="24"/>
        </w:rPr>
        <w:t xml:space="preserve">à une température 105±5°C jusqu’à une masse constante. </w:t>
      </w:r>
    </w:p>
    <w:p w:rsidR="00251647" w:rsidRDefault="00251647" w:rsidP="00251647">
      <w:pPr>
        <w:autoSpaceDE w:val="0"/>
        <w:autoSpaceDN w:val="0"/>
        <w:adjustRightInd w:val="0"/>
        <w:spacing w:after="0" w:line="240" w:lineRule="auto"/>
        <w:ind w:firstLine="360"/>
        <w:jc w:val="both"/>
        <w:rPr>
          <w:rStyle w:val="markedcontent"/>
          <w:rFonts w:ascii="Century Gothic" w:hAnsi="Century Gothic" w:cs="Arial"/>
          <w:sz w:val="24"/>
          <w:szCs w:val="24"/>
        </w:rPr>
      </w:pPr>
      <w:r w:rsidRPr="00251647">
        <w:rPr>
          <w:rStyle w:val="markedcontent"/>
          <w:rFonts w:ascii="Century Gothic" w:hAnsi="Century Gothic" w:cs="Arial"/>
          <w:sz w:val="24"/>
          <w:szCs w:val="24"/>
        </w:rPr>
        <w:t xml:space="preserve">Ensuite, ils ont été refroidis dans des dessiccateurs à vide, avant d’être </w:t>
      </w:r>
      <w:proofErr w:type="gramStart"/>
      <w:r w:rsidRPr="00251647">
        <w:rPr>
          <w:rStyle w:val="markedcontent"/>
          <w:rFonts w:ascii="Century Gothic" w:hAnsi="Century Gothic" w:cs="Arial"/>
          <w:sz w:val="24"/>
          <w:szCs w:val="24"/>
        </w:rPr>
        <w:t>immerger</w:t>
      </w:r>
      <w:proofErr w:type="gramEnd"/>
      <w:r w:rsidRPr="00251647">
        <w:rPr>
          <w:rStyle w:val="markedcontent"/>
          <w:rFonts w:ascii="Century Gothic" w:hAnsi="Century Gothic" w:cs="Arial"/>
          <w:sz w:val="24"/>
          <w:szCs w:val="24"/>
        </w:rPr>
        <w:t xml:space="preserve"> complètement dans l’eau. Les pores sous vide absorbent l’eau plus vite que les pores remplis d’air. Au bout d’une heure, l’eau résiduelle est éliminée avec un chiffon absorbant et les éprouvettes ont été pesées. </w:t>
      </w:r>
    </w:p>
    <w:p w:rsidR="00251647" w:rsidRDefault="00251647" w:rsidP="00251647">
      <w:pPr>
        <w:autoSpaceDE w:val="0"/>
        <w:autoSpaceDN w:val="0"/>
        <w:adjustRightInd w:val="0"/>
        <w:spacing w:after="0" w:line="240" w:lineRule="auto"/>
        <w:ind w:firstLine="360"/>
        <w:jc w:val="both"/>
        <w:rPr>
          <w:rFonts w:ascii="Century Gothic" w:hAnsi="Century Gothic" w:cs="Arial"/>
          <w:sz w:val="10"/>
          <w:szCs w:val="10"/>
        </w:rPr>
      </w:pPr>
      <w:r w:rsidRPr="00251647">
        <w:rPr>
          <w:rStyle w:val="markedcontent"/>
          <w:rFonts w:ascii="Century Gothic" w:hAnsi="Century Gothic" w:cs="Arial"/>
          <w:sz w:val="24"/>
          <w:szCs w:val="24"/>
        </w:rPr>
        <w:t>Des prises de masses ont été réalisées toutes les 30 minutes, jusqu’à</w:t>
      </w:r>
      <w:r>
        <w:rPr>
          <w:rStyle w:val="markedcontent"/>
          <w:rFonts w:ascii="Century Gothic" w:hAnsi="Century Gothic" w:cs="Arial"/>
          <w:sz w:val="24"/>
          <w:szCs w:val="24"/>
        </w:rPr>
        <w:t xml:space="preserve"> </w:t>
      </w:r>
      <w:r w:rsidRPr="00251647">
        <w:rPr>
          <w:rStyle w:val="markedcontent"/>
          <w:rFonts w:ascii="Century Gothic" w:hAnsi="Century Gothic" w:cs="Arial"/>
          <w:sz w:val="24"/>
          <w:szCs w:val="24"/>
        </w:rPr>
        <w:t>l’obtention d’une différence entre deux mesures successives est inférieure à 0.2%. Le volume des pores représente la différence entre la masse finale saturée et la masse initiale sèche, divisée par la masse volumique de l’eau. A partir de ce calcul, la porosité apparente a été déterminée par le rapport du volume des pores</w:t>
      </w:r>
      <w:r>
        <w:rPr>
          <w:rStyle w:val="markedcontent"/>
          <w:rFonts w:ascii="Century Gothic" w:hAnsi="Century Gothic" w:cs="Arial"/>
          <w:sz w:val="24"/>
          <w:szCs w:val="24"/>
        </w:rPr>
        <w:t xml:space="preserve"> </w:t>
      </w:r>
      <w:r w:rsidRPr="00251647">
        <w:rPr>
          <w:rStyle w:val="markedcontent"/>
          <w:rFonts w:ascii="Century Gothic" w:hAnsi="Century Gothic" w:cs="Arial"/>
          <w:sz w:val="24"/>
          <w:szCs w:val="24"/>
        </w:rPr>
        <w:t>au volume total de l’éprouvette. Ce dernier a été obtenu par pesée hydrostatique. La figure 4.13 présente les mesures de porosité pour les différents échantillons.</w:t>
      </w:r>
    </w:p>
    <w:p w:rsidR="00251647" w:rsidRDefault="00251647" w:rsidP="00251647">
      <w:pPr>
        <w:autoSpaceDE w:val="0"/>
        <w:autoSpaceDN w:val="0"/>
        <w:adjustRightInd w:val="0"/>
        <w:spacing w:after="0" w:line="240" w:lineRule="auto"/>
        <w:ind w:firstLine="360"/>
        <w:jc w:val="both"/>
        <w:rPr>
          <w:rFonts w:ascii="Century Gothic" w:hAnsi="Century Gothic" w:cs="Arial"/>
          <w:sz w:val="10"/>
          <w:szCs w:val="10"/>
        </w:rPr>
      </w:pPr>
    </w:p>
    <w:p w:rsidR="00251647" w:rsidRDefault="00251647" w:rsidP="00251647">
      <w:pPr>
        <w:autoSpaceDE w:val="0"/>
        <w:autoSpaceDN w:val="0"/>
        <w:adjustRightInd w:val="0"/>
        <w:spacing w:after="0" w:line="240" w:lineRule="auto"/>
        <w:ind w:firstLine="360"/>
        <w:jc w:val="center"/>
        <w:rPr>
          <w:rFonts w:ascii="Century Gothic" w:hAnsi="Century Gothic" w:cs="Arial"/>
          <w:sz w:val="10"/>
          <w:szCs w:val="10"/>
        </w:rPr>
      </w:pPr>
      <w:r>
        <w:rPr>
          <w:rFonts w:ascii="Century Gothic" w:hAnsi="Century Gothic" w:cs="Arial"/>
          <w:noProof/>
          <w:sz w:val="10"/>
          <w:szCs w:val="10"/>
          <w:lang w:eastAsia="fr-FR"/>
        </w:rPr>
        <w:drawing>
          <wp:inline distT="0" distB="0" distL="0" distR="0">
            <wp:extent cx="4566056" cy="2913321"/>
            <wp:effectExtent l="19050" t="0" r="5944"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lum contrast="20000"/>
                    </a:blip>
                    <a:srcRect/>
                    <a:stretch>
                      <a:fillRect/>
                    </a:stretch>
                  </pic:blipFill>
                  <pic:spPr bwMode="auto">
                    <a:xfrm>
                      <a:off x="0" y="0"/>
                      <a:ext cx="4566221" cy="2913426"/>
                    </a:xfrm>
                    <a:prstGeom prst="rect">
                      <a:avLst/>
                    </a:prstGeom>
                    <a:noFill/>
                    <a:ln w="9525">
                      <a:noFill/>
                      <a:miter lim="800000"/>
                      <a:headEnd/>
                      <a:tailEnd/>
                    </a:ln>
                  </pic:spPr>
                </pic:pic>
              </a:graphicData>
            </a:graphic>
          </wp:inline>
        </w:drawing>
      </w:r>
    </w:p>
    <w:p w:rsidR="00251647" w:rsidRDefault="00251647" w:rsidP="00251647">
      <w:pPr>
        <w:autoSpaceDE w:val="0"/>
        <w:autoSpaceDN w:val="0"/>
        <w:adjustRightInd w:val="0"/>
        <w:spacing w:after="0" w:line="240" w:lineRule="auto"/>
        <w:ind w:firstLine="360"/>
        <w:jc w:val="center"/>
        <w:rPr>
          <w:rStyle w:val="markedcontent"/>
          <w:rFonts w:ascii="Century Gothic" w:hAnsi="Century Gothic" w:cs="Arial"/>
          <w:u w:val="single"/>
        </w:rPr>
      </w:pPr>
      <w:proofErr w:type="gramStart"/>
      <w:r w:rsidRPr="00251647">
        <w:rPr>
          <w:rStyle w:val="markedcontent"/>
          <w:rFonts w:ascii="Century Gothic" w:hAnsi="Century Gothic" w:cs="Arial"/>
          <w:u w:val="single"/>
        </w:rPr>
        <w:t>Figure ..</w:t>
      </w:r>
      <w:proofErr w:type="gramEnd"/>
      <w:r w:rsidRPr="00251647">
        <w:rPr>
          <w:rStyle w:val="markedcontent"/>
          <w:rFonts w:ascii="Century Gothic" w:hAnsi="Century Gothic" w:cs="Arial"/>
          <w:u w:val="single"/>
        </w:rPr>
        <w:t xml:space="preserve"> Porosité apparente des différentes éprouvettes</w:t>
      </w:r>
    </w:p>
    <w:p w:rsidR="00251647" w:rsidRDefault="00251647" w:rsidP="00251647">
      <w:pPr>
        <w:autoSpaceDE w:val="0"/>
        <w:autoSpaceDN w:val="0"/>
        <w:adjustRightInd w:val="0"/>
        <w:spacing w:after="0" w:line="240" w:lineRule="auto"/>
        <w:ind w:firstLine="360"/>
        <w:jc w:val="center"/>
        <w:rPr>
          <w:rStyle w:val="markedcontent"/>
          <w:rFonts w:ascii="Century Gothic" w:hAnsi="Century Gothic" w:cs="Arial"/>
          <w:u w:val="single"/>
        </w:rPr>
      </w:pPr>
    </w:p>
    <w:p w:rsidR="00251647" w:rsidRDefault="00251647" w:rsidP="00251647">
      <w:pPr>
        <w:autoSpaceDE w:val="0"/>
        <w:autoSpaceDN w:val="0"/>
        <w:adjustRightInd w:val="0"/>
        <w:spacing w:after="0" w:line="240" w:lineRule="auto"/>
        <w:ind w:firstLine="360"/>
        <w:jc w:val="center"/>
        <w:rPr>
          <w:rStyle w:val="markedcontent"/>
          <w:rFonts w:ascii="Century Gothic" w:hAnsi="Century Gothic" w:cs="Arial"/>
          <w:u w:val="single"/>
        </w:rPr>
      </w:pPr>
    </w:p>
    <w:p w:rsidR="00251647" w:rsidRDefault="00251647" w:rsidP="00251647">
      <w:pPr>
        <w:autoSpaceDE w:val="0"/>
        <w:autoSpaceDN w:val="0"/>
        <w:adjustRightInd w:val="0"/>
        <w:spacing w:after="0" w:line="240" w:lineRule="auto"/>
        <w:ind w:firstLine="360"/>
        <w:jc w:val="center"/>
        <w:rPr>
          <w:rStyle w:val="markedcontent"/>
          <w:rFonts w:ascii="Century Gothic" w:hAnsi="Century Gothic" w:cs="Arial"/>
          <w:u w:val="single"/>
        </w:rPr>
      </w:pPr>
    </w:p>
    <w:p w:rsidR="00251647" w:rsidRDefault="00251647" w:rsidP="00251647">
      <w:pPr>
        <w:autoSpaceDE w:val="0"/>
        <w:autoSpaceDN w:val="0"/>
        <w:adjustRightInd w:val="0"/>
        <w:spacing w:after="0" w:line="240" w:lineRule="auto"/>
        <w:rPr>
          <w:rFonts w:ascii="Century Gothic" w:hAnsi="Century Gothic" w:cs="Arial"/>
          <w:sz w:val="24"/>
          <w:szCs w:val="24"/>
          <w:u w:val="single"/>
        </w:rPr>
      </w:pPr>
      <w:r w:rsidRPr="00251647">
        <w:rPr>
          <w:rFonts w:ascii="Century Gothic" w:hAnsi="Century Gothic" w:cs="Arial"/>
          <w:noProof/>
          <w:sz w:val="24"/>
          <w:szCs w:val="24"/>
          <w:lang w:eastAsia="fr-FR"/>
        </w:rPr>
        <w:drawing>
          <wp:inline distT="0" distB="0" distL="0" distR="0">
            <wp:extent cx="5582285" cy="2477135"/>
            <wp:effectExtent l="19050" t="0" r="0" b="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cstate="print">
                      <a:lum contrast="20000"/>
                    </a:blip>
                    <a:srcRect/>
                    <a:stretch>
                      <a:fillRect/>
                    </a:stretch>
                  </pic:blipFill>
                  <pic:spPr bwMode="auto">
                    <a:xfrm>
                      <a:off x="0" y="0"/>
                      <a:ext cx="5582285" cy="2477135"/>
                    </a:xfrm>
                    <a:prstGeom prst="rect">
                      <a:avLst/>
                    </a:prstGeom>
                    <a:noFill/>
                    <a:ln w="9525">
                      <a:noFill/>
                      <a:miter lim="800000"/>
                      <a:headEnd/>
                      <a:tailEnd/>
                    </a:ln>
                  </pic:spPr>
                </pic:pic>
              </a:graphicData>
            </a:graphic>
          </wp:inline>
        </w:drawing>
      </w:r>
    </w:p>
    <w:p w:rsidR="00251647" w:rsidRDefault="00251647" w:rsidP="00251647">
      <w:pPr>
        <w:autoSpaceDE w:val="0"/>
        <w:autoSpaceDN w:val="0"/>
        <w:adjustRightInd w:val="0"/>
        <w:spacing w:after="0" w:line="240" w:lineRule="auto"/>
        <w:jc w:val="center"/>
        <w:rPr>
          <w:rFonts w:ascii="Century Gothic" w:hAnsi="Century Gothic" w:cs="Arial"/>
          <w:sz w:val="20"/>
          <w:szCs w:val="20"/>
          <w:u w:val="single"/>
        </w:rPr>
      </w:pPr>
      <w:proofErr w:type="gramStart"/>
      <w:r w:rsidRPr="00251647">
        <w:rPr>
          <w:rStyle w:val="markedcontent"/>
          <w:rFonts w:ascii="Century Gothic" w:hAnsi="Century Gothic" w:cs="Arial"/>
          <w:u w:val="single"/>
        </w:rPr>
        <w:t>Figure ..</w:t>
      </w:r>
      <w:proofErr w:type="gramEnd"/>
      <w:r w:rsidRPr="00251647">
        <w:rPr>
          <w:rStyle w:val="markedcontent"/>
          <w:rFonts w:ascii="Century Gothic" w:hAnsi="Century Gothic" w:cs="Arial"/>
          <w:u w:val="single"/>
        </w:rPr>
        <w:t>Observation microscopique des éprouvettes par MEB</w:t>
      </w:r>
    </w:p>
    <w:p w:rsidR="00251647" w:rsidRDefault="00251647" w:rsidP="00251647">
      <w:pPr>
        <w:autoSpaceDE w:val="0"/>
        <w:autoSpaceDN w:val="0"/>
        <w:adjustRightInd w:val="0"/>
        <w:spacing w:after="0" w:line="240" w:lineRule="auto"/>
        <w:jc w:val="center"/>
        <w:rPr>
          <w:rFonts w:ascii="Century Gothic" w:hAnsi="Century Gothic" w:cs="Arial"/>
          <w:sz w:val="20"/>
          <w:szCs w:val="20"/>
          <w:u w:val="single"/>
        </w:rPr>
      </w:pPr>
    </w:p>
    <w:p w:rsidR="00251647" w:rsidRDefault="00251647" w:rsidP="00251647">
      <w:pPr>
        <w:pStyle w:val="Paragraphedeliste"/>
        <w:numPr>
          <w:ilvl w:val="0"/>
          <w:numId w:val="6"/>
        </w:numPr>
        <w:autoSpaceDE w:val="0"/>
        <w:autoSpaceDN w:val="0"/>
        <w:adjustRightInd w:val="0"/>
        <w:spacing w:after="0" w:line="240" w:lineRule="auto"/>
        <w:rPr>
          <w:rStyle w:val="markedcontent"/>
          <w:rFonts w:ascii="Century Gothic" w:hAnsi="Century Gothic" w:cs="Arial"/>
          <w:b/>
          <w:bCs/>
          <w:sz w:val="24"/>
          <w:szCs w:val="24"/>
        </w:rPr>
      </w:pPr>
      <w:r w:rsidRPr="00251647">
        <w:rPr>
          <w:rStyle w:val="markedcontent"/>
          <w:rFonts w:ascii="Century Gothic" w:hAnsi="Century Gothic" w:cs="Arial"/>
          <w:b/>
          <w:bCs/>
          <w:sz w:val="24"/>
          <w:szCs w:val="24"/>
        </w:rPr>
        <w:t>Essais mécanique</w:t>
      </w:r>
    </w:p>
    <w:p w:rsidR="00C4053E" w:rsidRPr="00251647" w:rsidRDefault="00C4053E" w:rsidP="00C4053E">
      <w:pPr>
        <w:pStyle w:val="Paragraphedeliste"/>
        <w:autoSpaceDE w:val="0"/>
        <w:autoSpaceDN w:val="0"/>
        <w:adjustRightInd w:val="0"/>
        <w:spacing w:after="0" w:line="240" w:lineRule="auto"/>
        <w:rPr>
          <w:rStyle w:val="markedcontent"/>
          <w:rFonts w:ascii="Century Gothic" w:hAnsi="Century Gothic" w:cs="Arial"/>
          <w:b/>
          <w:bCs/>
          <w:sz w:val="24"/>
          <w:szCs w:val="24"/>
        </w:rPr>
      </w:pPr>
    </w:p>
    <w:p w:rsidR="00C4053E" w:rsidRDefault="00251647" w:rsidP="00251647">
      <w:pPr>
        <w:autoSpaceDE w:val="0"/>
        <w:autoSpaceDN w:val="0"/>
        <w:adjustRightInd w:val="0"/>
        <w:spacing w:after="0" w:line="240" w:lineRule="auto"/>
        <w:ind w:firstLine="360"/>
        <w:jc w:val="both"/>
        <w:rPr>
          <w:rStyle w:val="markedcontent"/>
          <w:rFonts w:ascii="Century Gothic" w:hAnsi="Century Gothic" w:cs="Arial"/>
          <w:sz w:val="24"/>
          <w:szCs w:val="24"/>
        </w:rPr>
      </w:pPr>
      <w:r w:rsidRPr="00251647">
        <w:rPr>
          <w:rStyle w:val="markedcontent"/>
          <w:rFonts w:ascii="Century Gothic" w:hAnsi="Century Gothic" w:cs="Arial"/>
          <w:sz w:val="24"/>
          <w:szCs w:val="24"/>
        </w:rPr>
        <w:t>Les essais de compression ont été réalisés au moyen d’une presse mécanique</w:t>
      </w:r>
      <w:r>
        <w:rPr>
          <w:rStyle w:val="markedcontent"/>
          <w:rFonts w:ascii="Century Gothic" w:hAnsi="Century Gothic" w:cs="Arial"/>
          <w:sz w:val="24"/>
          <w:szCs w:val="24"/>
        </w:rPr>
        <w:t xml:space="preserve">. </w:t>
      </w:r>
      <w:r w:rsidRPr="00251647">
        <w:rPr>
          <w:rStyle w:val="markedcontent"/>
          <w:rFonts w:ascii="Century Gothic" w:hAnsi="Century Gothic" w:cs="Arial"/>
          <w:sz w:val="24"/>
          <w:szCs w:val="24"/>
        </w:rPr>
        <w:t>Les éprouvettes sont posées et centrées sur le plateau de cette machine. Elles sont de diamètre de 25 mm et de hauteur de 37 mm. Les normes n’ont pas été respectées pour ces essais, qui imposent une hauteur minimale correspondant à deux fois la valeur du diamètre.</w:t>
      </w:r>
    </w:p>
    <w:p w:rsidR="00C4053E" w:rsidRDefault="00C4053E" w:rsidP="00251647">
      <w:pPr>
        <w:autoSpaceDE w:val="0"/>
        <w:autoSpaceDN w:val="0"/>
        <w:adjustRightInd w:val="0"/>
        <w:spacing w:after="0" w:line="240" w:lineRule="auto"/>
        <w:ind w:firstLine="360"/>
        <w:jc w:val="both"/>
        <w:rPr>
          <w:rStyle w:val="markedcontent"/>
          <w:rFonts w:ascii="Century Gothic" w:hAnsi="Century Gothic" w:cs="Arial"/>
          <w:sz w:val="24"/>
          <w:szCs w:val="24"/>
        </w:rPr>
      </w:pPr>
    </w:p>
    <w:p w:rsidR="00251647" w:rsidRDefault="00251647" w:rsidP="00251647">
      <w:pPr>
        <w:autoSpaceDE w:val="0"/>
        <w:autoSpaceDN w:val="0"/>
        <w:adjustRightInd w:val="0"/>
        <w:spacing w:after="0" w:line="240" w:lineRule="auto"/>
        <w:ind w:firstLine="360"/>
        <w:jc w:val="both"/>
        <w:rPr>
          <w:rFonts w:ascii="Century Gothic" w:hAnsi="Century Gothic" w:cs="Arial"/>
          <w:sz w:val="18"/>
          <w:szCs w:val="18"/>
          <w:u w:val="single"/>
        </w:rPr>
      </w:pPr>
      <w:r w:rsidRPr="00251647">
        <w:rPr>
          <w:rStyle w:val="markedcontent"/>
          <w:rFonts w:ascii="Century Gothic" w:hAnsi="Century Gothic" w:cs="Arial"/>
          <w:sz w:val="24"/>
          <w:szCs w:val="24"/>
        </w:rPr>
        <w:t xml:space="preserve"> En effet, le choix de la faible hauteur des échantillons a été fait pour minimiser les défauts internes dus à la fabrication artisanale des éprouvettes. L’utilité de ces essais est de pouvoir comparer les résultats et de voir l’influence des adjuvants sur les propriétés mécaniques.</w:t>
      </w:r>
    </w:p>
    <w:p w:rsidR="00251647" w:rsidRDefault="00251647" w:rsidP="00251647">
      <w:pPr>
        <w:autoSpaceDE w:val="0"/>
        <w:autoSpaceDN w:val="0"/>
        <w:adjustRightInd w:val="0"/>
        <w:spacing w:after="0" w:line="240" w:lineRule="auto"/>
        <w:ind w:firstLine="360"/>
        <w:jc w:val="both"/>
        <w:rPr>
          <w:rFonts w:ascii="Century Gothic" w:hAnsi="Century Gothic" w:cs="Arial"/>
          <w:sz w:val="18"/>
          <w:szCs w:val="18"/>
          <w:u w:val="single"/>
        </w:rPr>
      </w:pPr>
    </w:p>
    <w:p w:rsidR="00251647" w:rsidRDefault="00251647" w:rsidP="00251647">
      <w:pPr>
        <w:autoSpaceDE w:val="0"/>
        <w:autoSpaceDN w:val="0"/>
        <w:adjustRightInd w:val="0"/>
        <w:spacing w:after="0" w:line="240" w:lineRule="auto"/>
        <w:ind w:firstLine="360"/>
        <w:jc w:val="both"/>
        <w:rPr>
          <w:rFonts w:ascii="Century Gothic" w:hAnsi="Century Gothic" w:cs="Arial"/>
          <w:sz w:val="18"/>
          <w:szCs w:val="18"/>
          <w:u w:val="single"/>
        </w:rPr>
      </w:pPr>
    </w:p>
    <w:p w:rsidR="00251647" w:rsidRDefault="00251647" w:rsidP="00251647">
      <w:pPr>
        <w:autoSpaceDE w:val="0"/>
        <w:autoSpaceDN w:val="0"/>
        <w:adjustRightInd w:val="0"/>
        <w:spacing w:after="0" w:line="240" w:lineRule="auto"/>
        <w:jc w:val="center"/>
        <w:rPr>
          <w:rFonts w:ascii="Century Gothic" w:hAnsi="Century Gothic" w:cs="Arial"/>
          <w:sz w:val="18"/>
          <w:szCs w:val="18"/>
          <w:u w:val="single"/>
        </w:rPr>
      </w:pPr>
      <w:r w:rsidRPr="00251647">
        <w:rPr>
          <w:rFonts w:ascii="Century Gothic" w:hAnsi="Century Gothic" w:cs="Arial"/>
          <w:noProof/>
          <w:sz w:val="18"/>
          <w:szCs w:val="18"/>
          <w:lang w:eastAsia="fr-FR"/>
        </w:rPr>
        <w:drawing>
          <wp:inline distT="0" distB="0" distL="0" distR="0">
            <wp:extent cx="5582285" cy="2849245"/>
            <wp:effectExtent l="19050" t="0" r="0" b="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lum contrast="20000"/>
                    </a:blip>
                    <a:srcRect/>
                    <a:stretch>
                      <a:fillRect/>
                    </a:stretch>
                  </pic:blipFill>
                  <pic:spPr bwMode="auto">
                    <a:xfrm>
                      <a:off x="0" y="0"/>
                      <a:ext cx="5582285" cy="2849245"/>
                    </a:xfrm>
                    <a:prstGeom prst="rect">
                      <a:avLst/>
                    </a:prstGeom>
                    <a:noFill/>
                    <a:ln w="9525">
                      <a:noFill/>
                      <a:miter lim="800000"/>
                      <a:headEnd/>
                      <a:tailEnd/>
                    </a:ln>
                  </pic:spPr>
                </pic:pic>
              </a:graphicData>
            </a:graphic>
          </wp:inline>
        </w:drawing>
      </w:r>
    </w:p>
    <w:p w:rsidR="00251647" w:rsidRDefault="00251647" w:rsidP="00251647">
      <w:pPr>
        <w:autoSpaceDE w:val="0"/>
        <w:autoSpaceDN w:val="0"/>
        <w:adjustRightInd w:val="0"/>
        <w:spacing w:after="0" w:line="240" w:lineRule="auto"/>
        <w:jc w:val="center"/>
        <w:rPr>
          <w:rStyle w:val="markedcontent"/>
          <w:rFonts w:ascii="Century Gothic" w:hAnsi="Century Gothic" w:cs="Arial"/>
          <w:u w:val="single"/>
        </w:rPr>
      </w:pPr>
      <w:proofErr w:type="gramStart"/>
      <w:r w:rsidRPr="00251647">
        <w:rPr>
          <w:rStyle w:val="markedcontent"/>
          <w:rFonts w:ascii="Century Gothic" w:hAnsi="Century Gothic" w:cs="Arial"/>
          <w:u w:val="single"/>
        </w:rPr>
        <w:t>Figure ..</w:t>
      </w:r>
      <w:proofErr w:type="gramEnd"/>
      <w:r w:rsidRPr="00251647">
        <w:rPr>
          <w:rStyle w:val="markedcontent"/>
          <w:rFonts w:ascii="Century Gothic" w:hAnsi="Century Gothic" w:cs="Arial"/>
          <w:u w:val="single"/>
        </w:rPr>
        <w:t>Essais de compression</w:t>
      </w:r>
    </w:p>
    <w:p w:rsidR="00C4053E" w:rsidRDefault="00C4053E" w:rsidP="00251647">
      <w:pPr>
        <w:autoSpaceDE w:val="0"/>
        <w:autoSpaceDN w:val="0"/>
        <w:adjustRightInd w:val="0"/>
        <w:spacing w:after="0" w:line="240" w:lineRule="auto"/>
        <w:jc w:val="center"/>
        <w:rPr>
          <w:rStyle w:val="markedcontent"/>
          <w:rFonts w:ascii="Century Gothic" w:hAnsi="Century Gothic" w:cs="Arial"/>
          <w:u w:val="single"/>
        </w:rPr>
      </w:pPr>
    </w:p>
    <w:p w:rsidR="00C4053E" w:rsidRDefault="00C4053E" w:rsidP="00251647">
      <w:pPr>
        <w:autoSpaceDE w:val="0"/>
        <w:autoSpaceDN w:val="0"/>
        <w:adjustRightInd w:val="0"/>
        <w:spacing w:after="0" w:line="240" w:lineRule="auto"/>
        <w:jc w:val="center"/>
        <w:rPr>
          <w:rStyle w:val="markedcontent"/>
          <w:rFonts w:ascii="Century Gothic" w:hAnsi="Century Gothic" w:cs="Arial"/>
          <w:u w:val="single"/>
        </w:rPr>
      </w:pPr>
    </w:p>
    <w:p w:rsidR="00C4053E" w:rsidRDefault="00C4053E" w:rsidP="00251647">
      <w:pPr>
        <w:autoSpaceDE w:val="0"/>
        <w:autoSpaceDN w:val="0"/>
        <w:adjustRightInd w:val="0"/>
        <w:spacing w:after="0" w:line="240" w:lineRule="auto"/>
        <w:jc w:val="center"/>
        <w:rPr>
          <w:rStyle w:val="markedcontent"/>
          <w:rFonts w:ascii="Century Gothic" w:hAnsi="Century Gothic" w:cs="Arial"/>
          <w:u w:val="single"/>
        </w:rPr>
      </w:pPr>
    </w:p>
    <w:p w:rsidR="00C4053E" w:rsidRDefault="00C4053E" w:rsidP="00251647">
      <w:pPr>
        <w:autoSpaceDE w:val="0"/>
        <w:autoSpaceDN w:val="0"/>
        <w:adjustRightInd w:val="0"/>
        <w:spacing w:after="0" w:line="240" w:lineRule="auto"/>
        <w:jc w:val="center"/>
        <w:rPr>
          <w:rStyle w:val="markedcontent"/>
          <w:rFonts w:ascii="Century Gothic" w:hAnsi="Century Gothic" w:cs="Arial"/>
          <w:u w:val="single"/>
        </w:rPr>
      </w:pPr>
    </w:p>
    <w:p w:rsidR="00C4053E" w:rsidRDefault="00C4053E" w:rsidP="00251647">
      <w:pPr>
        <w:autoSpaceDE w:val="0"/>
        <w:autoSpaceDN w:val="0"/>
        <w:adjustRightInd w:val="0"/>
        <w:spacing w:after="0" w:line="240" w:lineRule="auto"/>
        <w:jc w:val="center"/>
        <w:rPr>
          <w:rStyle w:val="markedcontent"/>
          <w:rFonts w:ascii="Century Gothic" w:hAnsi="Century Gothic" w:cs="Arial"/>
          <w:u w:val="single"/>
        </w:rPr>
      </w:pPr>
    </w:p>
    <w:p w:rsidR="00C4053E" w:rsidRDefault="00C4053E" w:rsidP="00251647">
      <w:pPr>
        <w:autoSpaceDE w:val="0"/>
        <w:autoSpaceDN w:val="0"/>
        <w:adjustRightInd w:val="0"/>
        <w:spacing w:after="0" w:line="240" w:lineRule="auto"/>
        <w:jc w:val="center"/>
        <w:rPr>
          <w:rStyle w:val="markedcontent"/>
          <w:rFonts w:ascii="Century Gothic" w:hAnsi="Century Gothic" w:cs="Arial"/>
          <w:u w:val="single"/>
        </w:rPr>
      </w:pPr>
    </w:p>
    <w:p w:rsidR="00C4053E" w:rsidRDefault="00C4053E" w:rsidP="00251647">
      <w:pPr>
        <w:autoSpaceDE w:val="0"/>
        <w:autoSpaceDN w:val="0"/>
        <w:adjustRightInd w:val="0"/>
        <w:spacing w:after="0" w:line="240" w:lineRule="auto"/>
        <w:jc w:val="center"/>
        <w:rPr>
          <w:rStyle w:val="markedcontent"/>
          <w:rFonts w:ascii="Century Gothic" w:hAnsi="Century Gothic" w:cs="Arial"/>
          <w:u w:val="single"/>
        </w:rPr>
      </w:pPr>
      <w:r w:rsidRPr="00C4053E">
        <w:rPr>
          <w:rFonts w:ascii="Century Gothic" w:hAnsi="Century Gothic" w:cs="Arial"/>
          <w:noProof/>
          <w:lang w:eastAsia="fr-FR"/>
        </w:rPr>
        <w:lastRenderedPageBreak/>
        <w:drawing>
          <wp:inline distT="0" distB="0" distL="0" distR="0">
            <wp:extent cx="4716889" cy="2806996"/>
            <wp:effectExtent l="19050" t="0" r="7511" b="0"/>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cstate="print">
                      <a:lum contrast="20000"/>
                    </a:blip>
                    <a:srcRect/>
                    <a:stretch>
                      <a:fillRect/>
                    </a:stretch>
                  </pic:blipFill>
                  <pic:spPr bwMode="auto">
                    <a:xfrm>
                      <a:off x="0" y="0"/>
                      <a:ext cx="4716951" cy="2807033"/>
                    </a:xfrm>
                    <a:prstGeom prst="rect">
                      <a:avLst/>
                    </a:prstGeom>
                    <a:noFill/>
                    <a:ln w="9525">
                      <a:noFill/>
                      <a:miter lim="800000"/>
                      <a:headEnd/>
                      <a:tailEnd/>
                    </a:ln>
                  </pic:spPr>
                </pic:pic>
              </a:graphicData>
            </a:graphic>
          </wp:inline>
        </w:drawing>
      </w:r>
    </w:p>
    <w:p w:rsidR="00C4053E" w:rsidRPr="00C4053E" w:rsidRDefault="00C4053E" w:rsidP="00251647">
      <w:pPr>
        <w:autoSpaceDE w:val="0"/>
        <w:autoSpaceDN w:val="0"/>
        <w:adjustRightInd w:val="0"/>
        <w:spacing w:after="0" w:line="240" w:lineRule="auto"/>
        <w:jc w:val="center"/>
        <w:rPr>
          <w:rStyle w:val="markedcontent"/>
          <w:rFonts w:ascii="Century Gothic" w:hAnsi="Century Gothic" w:cs="Arial"/>
          <w:sz w:val="18"/>
          <w:szCs w:val="18"/>
          <w:u w:val="single"/>
        </w:rPr>
      </w:pPr>
      <w:proofErr w:type="gramStart"/>
      <w:r w:rsidRPr="00C4053E">
        <w:rPr>
          <w:rStyle w:val="markedcontent"/>
          <w:rFonts w:ascii="Century Gothic" w:hAnsi="Century Gothic" w:cs="Arial"/>
          <w:u w:val="single"/>
        </w:rPr>
        <w:t>Figure ..</w:t>
      </w:r>
      <w:proofErr w:type="gramEnd"/>
      <w:r w:rsidRPr="00C4053E">
        <w:rPr>
          <w:rStyle w:val="markedcontent"/>
          <w:rFonts w:ascii="Century Gothic" w:hAnsi="Century Gothic" w:cs="Arial"/>
          <w:u w:val="single"/>
        </w:rPr>
        <w:t>Résistance à la compression des différentes éprouvettes</w:t>
      </w:r>
    </w:p>
    <w:p w:rsidR="00251647" w:rsidRDefault="00251647" w:rsidP="00251647">
      <w:pPr>
        <w:autoSpaceDE w:val="0"/>
        <w:autoSpaceDN w:val="0"/>
        <w:adjustRightInd w:val="0"/>
        <w:spacing w:after="0" w:line="240" w:lineRule="auto"/>
        <w:jc w:val="center"/>
        <w:rPr>
          <w:rFonts w:ascii="Century Gothic" w:hAnsi="Century Gothic" w:cs="Arial"/>
          <w:sz w:val="14"/>
          <w:szCs w:val="14"/>
          <w:u w:val="single"/>
        </w:rPr>
      </w:pPr>
    </w:p>
    <w:p w:rsidR="00C4053E" w:rsidRDefault="00C4053E" w:rsidP="00251647">
      <w:pPr>
        <w:autoSpaceDE w:val="0"/>
        <w:autoSpaceDN w:val="0"/>
        <w:adjustRightInd w:val="0"/>
        <w:spacing w:after="0" w:line="240" w:lineRule="auto"/>
        <w:jc w:val="center"/>
        <w:rPr>
          <w:rFonts w:ascii="Century Gothic" w:hAnsi="Century Gothic" w:cs="Arial"/>
          <w:sz w:val="14"/>
          <w:szCs w:val="14"/>
          <w:u w:val="single"/>
        </w:rPr>
      </w:pPr>
    </w:p>
    <w:p w:rsidR="00A43FEE" w:rsidRDefault="00A43FEE" w:rsidP="00251647">
      <w:pPr>
        <w:autoSpaceDE w:val="0"/>
        <w:autoSpaceDN w:val="0"/>
        <w:adjustRightInd w:val="0"/>
        <w:spacing w:after="0" w:line="240" w:lineRule="auto"/>
        <w:jc w:val="center"/>
        <w:rPr>
          <w:rFonts w:ascii="Century Gothic" w:hAnsi="Century Gothic" w:cs="Arial"/>
          <w:sz w:val="14"/>
          <w:szCs w:val="14"/>
          <w:u w:val="single"/>
        </w:rPr>
      </w:pPr>
    </w:p>
    <w:p w:rsidR="00C4053E" w:rsidRDefault="00C4053E" w:rsidP="00C4053E">
      <w:pPr>
        <w:pStyle w:val="Paragraphedeliste"/>
        <w:numPr>
          <w:ilvl w:val="0"/>
          <w:numId w:val="6"/>
        </w:numPr>
        <w:autoSpaceDE w:val="0"/>
        <w:autoSpaceDN w:val="0"/>
        <w:adjustRightInd w:val="0"/>
        <w:spacing w:after="0" w:line="240" w:lineRule="auto"/>
        <w:rPr>
          <w:rStyle w:val="markedcontent"/>
          <w:rFonts w:ascii="Century Gothic" w:hAnsi="Century Gothic" w:cs="Arial"/>
          <w:b/>
          <w:bCs/>
          <w:sz w:val="24"/>
          <w:szCs w:val="24"/>
        </w:rPr>
      </w:pPr>
      <w:r w:rsidRPr="00C4053E">
        <w:rPr>
          <w:rStyle w:val="markedcontent"/>
          <w:rFonts w:ascii="Century Gothic" w:hAnsi="Century Gothic" w:cs="Arial"/>
          <w:b/>
          <w:bCs/>
          <w:sz w:val="24"/>
          <w:szCs w:val="24"/>
        </w:rPr>
        <w:t xml:space="preserve"> Essais thermiques</w:t>
      </w:r>
    </w:p>
    <w:p w:rsidR="00A43FEE" w:rsidRPr="00C4053E" w:rsidRDefault="00A43FEE" w:rsidP="00A43FEE">
      <w:pPr>
        <w:pStyle w:val="Paragraphedeliste"/>
        <w:autoSpaceDE w:val="0"/>
        <w:autoSpaceDN w:val="0"/>
        <w:adjustRightInd w:val="0"/>
        <w:spacing w:after="0" w:line="240" w:lineRule="auto"/>
        <w:rPr>
          <w:rStyle w:val="markedcontent"/>
          <w:rFonts w:ascii="Century Gothic" w:hAnsi="Century Gothic" w:cs="Arial"/>
          <w:b/>
          <w:bCs/>
          <w:sz w:val="24"/>
          <w:szCs w:val="24"/>
        </w:rPr>
      </w:pPr>
    </w:p>
    <w:p w:rsidR="00C4053E" w:rsidRDefault="00C4053E" w:rsidP="00C4053E">
      <w:pPr>
        <w:autoSpaceDE w:val="0"/>
        <w:autoSpaceDN w:val="0"/>
        <w:adjustRightInd w:val="0"/>
        <w:spacing w:after="0" w:line="240" w:lineRule="auto"/>
        <w:ind w:firstLine="360"/>
        <w:jc w:val="both"/>
        <w:rPr>
          <w:rStyle w:val="markedcontent"/>
          <w:rFonts w:ascii="Century Gothic" w:hAnsi="Century Gothic" w:cs="Arial"/>
          <w:sz w:val="24"/>
          <w:szCs w:val="24"/>
        </w:rPr>
      </w:pPr>
      <w:r w:rsidRPr="00C4053E">
        <w:rPr>
          <w:rStyle w:val="markedcontent"/>
          <w:rFonts w:ascii="Century Gothic" w:hAnsi="Century Gothic" w:cs="Arial"/>
          <w:sz w:val="24"/>
          <w:szCs w:val="24"/>
        </w:rPr>
        <w:t>Le but principal de cette caractérisation thermique est d’étudier l’impact de ces adjuvants sur la conductivité thermique du tesson, et par conséquent sur l’amélioration de la résistance thermique des briques.</w:t>
      </w:r>
      <w:r>
        <w:rPr>
          <w:rStyle w:val="markedcontent"/>
          <w:rFonts w:ascii="Century Gothic" w:hAnsi="Century Gothic" w:cs="Arial"/>
          <w:sz w:val="24"/>
          <w:szCs w:val="24"/>
        </w:rPr>
        <w:t xml:space="preserve"> </w:t>
      </w:r>
    </w:p>
    <w:p w:rsidR="00C4053E" w:rsidRDefault="00C4053E" w:rsidP="00A43FEE">
      <w:pPr>
        <w:autoSpaceDE w:val="0"/>
        <w:autoSpaceDN w:val="0"/>
        <w:adjustRightInd w:val="0"/>
        <w:spacing w:after="0" w:line="240" w:lineRule="auto"/>
        <w:ind w:firstLine="360"/>
        <w:jc w:val="both"/>
        <w:rPr>
          <w:rStyle w:val="markedcontent"/>
          <w:rFonts w:ascii="Century Gothic" w:hAnsi="Century Gothic" w:cs="Arial"/>
          <w:sz w:val="24"/>
          <w:szCs w:val="24"/>
        </w:rPr>
      </w:pPr>
      <w:r w:rsidRPr="00C4053E">
        <w:rPr>
          <w:rStyle w:val="markedcontent"/>
          <w:rFonts w:ascii="Century Gothic" w:hAnsi="Century Gothic" w:cs="Arial"/>
          <w:sz w:val="24"/>
          <w:szCs w:val="24"/>
        </w:rPr>
        <w:t>Les mesures de la conductivité thermique ont été déterminées par la méthode flux</w:t>
      </w:r>
      <w:r>
        <w:rPr>
          <w:rStyle w:val="markedcontent"/>
          <w:rFonts w:ascii="Century Gothic" w:hAnsi="Century Gothic" w:cs="Arial"/>
          <w:sz w:val="24"/>
          <w:szCs w:val="24"/>
        </w:rPr>
        <w:t xml:space="preserve"> </w:t>
      </w:r>
      <w:r w:rsidRPr="00C4053E">
        <w:rPr>
          <w:rStyle w:val="markedcontent"/>
          <w:rFonts w:ascii="Century Gothic" w:hAnsi="Century Gothic" w:cs="Arial"/>
          <w:sz w:val="24"/>
          <w:szCs w:val="24"/>
        </w:rPr>
        <w:t>métrique, suivant la norme [NF EN 12664, 2001]. Il s’agit de mesurer le flux thermique traversant l’éprouvette, à l’aide de deux fluxmètres placés contre l’éprouvette. Ces capteurs ont permis aussi de mesurer la différence de température aux bornes de l’échantillon</w:t>
      </w:r>
      <w:r w:rsidR="00A43FEE">
        <w:rPr>
          <w:rStyle w:val="markedcontent"/>
          <w:rFonts w:ascii="Century Gothic" w:hAnsi="Century Gothic" w:cs="Arial"/>
          <w:sz w:val="24"/>
          <w:szCs w:val="24"/>
        </w:rPr>
        <w:t>.</w:t>
      </w:r>
    </w:p>
    <w:p w:rsidR="00A43FEE" w:rsidRDefault="00A43FEE" w:rsidP="00A43FEE">
      <w:pPr>
        <w:autoSpaceDE w:val="0"/>
        <w:autoSpaceDN w:val="0"/>
        <w:adjustRightInd w:val="0"/>
        <w:spacing w:after="0" w:line="240" w:lineRule="auto"/>
        <w:ind w:firstLine="360"/>
        <w:jc w:val="both"/>
        <w:rPr>
          <w:rStyle w:val="markedcontent"/>
          <w:rFonts w:ascii="Century Gothic" w:hAnsi="Century Gothic" w:cs="Arial"/>
          <w:sz w:val="24"/>
          <w:szCs w:val="24"/>
        </w:rPr>
      </w:pPr>
    </w:p>
    <w:p w:rsidR="00A43FEE" w:rsidRDefault="00A43FEE" w:rsidP="00A43FEE">
      <w:pPr>
        <w:autoSpaceDE w:val="0"/>
        <w:autoSpaceDN w:val="0"/>
        <w:adjustRightInd w:val="0"/>
        <w:spacing w:after="0" w:line="240" w:lineRule="auto"/>
        <w:ind w:firstLine="360"/>
        <w:jc w:val="both"/>
        <w:rPr>
          <w:rFonts w:ascii="Century Gothic" w:hAnsi="Century Gothic" w:cs="Arial"/>
          <w:sz w:val="12"/>
          <w:szCs w:val="12"/>
          <w:u w:val="single"/>
        </w:rPr>
      </w:pPr>
      <w:r w:rsidRPr="00A43FEE">
        <w:rPr>
          <w:rFonts w:ascii="Century Gothic" w:hAnsi="Century Gothic" w:cs="Arial"/>
          <w:noProof/>
          <w:sz w:val="12"/>
          <w:szCs w:val="12"/>
          <w:lang w:eastAsia="fr-FR"/>
        </w:rPr>
        <w:drawing>
          <wp:inline distT="0" distB="0" distL="0" distR="0">
            <wp:extent cx="5167630" cy="3263900"/>
            <wp:effectExtent l="19050" t="0" r="0" b="0"/>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cstate="print">
                      <a:lum contrast="20000"/>
                    </a:blip>
                    <a:srcRect/>
                    <a:stretch>
                      <a:fillRect/>
                    </a:stretch>
                  </pic:blipFill>
                  <pic:spPr bwMode="auto">
                    <a:xfrm>
                      <a:off x="0" y="0"/>
                      <a:ext cx="5167630" cy="3263900"/>
                    </a:xfrm>
                    <a:prstGeom prst="rect">
                      <a:avLst/>
                    </a:prstGeom>
                    <a:noFill/>
                    <a:ln w="9525">
                      <a:noFill/>
                      <a:miter lim="800000"/>
                      <a:headEnd/>
                      <a:tailEnd/>
                    </a:ln>
                  </pic:spPr>
                </pic:pic>
              </a:graphicData>
            </a:graphic>
          </wp:inline>
        </w:drawing>
      </w:r>
    </w:p>
    <w:p w:rsidR="00A43FEE" w:rsidRDefault="00A43FEE" w:rsidP="00A43FEE">
      <w:pPr>
        <w:autoSpaceDE w:val="0"/>
        <w:autoSpaceDN w:val="0"/>
        <w:adjustRightInd w:val="0"/>
        <w:spacing w:after="0" w:line="240" w:lineRule="auto"/>
        <w:ind w:firstLine="360"/>
        <w:jc w:val="both"/>
        <w:rPr>
          <w:rFonts w:ascii="Century Gothic" w:hAnsi="Century Gothic" w:cs="Arial"/>
          <w:sz w:val="12"/>
          <w:szCs w:val="12"/>
          <w:u w:val="single"/>
        </w:rPr>
      </w:pPr>
    </w:p>
    <w:p w:rsidR="00A43FEE" w:rsidRDefault="00A43FEE" w:rsidP="00A43FEE">
      <w:pPr>
        <w:autoSpaceDE w:val="0"/>
        <w:autoSpaceDN w:val="0"/>
        <w:adjustRightInd w:val="0"/>
        <w:spacing w:after="0" w:line="240" w:lineRule="auto"/>
        <w:ind w:firstLine="360"/>
        <w:jc w:val="both"/>
        <w:rPr>
          <w:rFonts w:ascii="Century Gothic" w:hAnsi="Century Gothic" w:cs="Arial"/>
          <w:sz w:val="12"/>
          <w:szCs w:val="12"/>
          <w:u w:val="single"/>
        </w:rPr>
      </w:pPr>
    </w:p>
    <w:p w:rsidR="00A43FEE" w:rsidRDefault="00A43FEE" w:rsidP="00A43FEE">
      <w:pPr>
        <w:autoSpaceDE w:val="0"/>
        <w:autoSpaceDN w:val="0"/>
        <w:adjustRightInd w:val="0"/>
        <w:spacing w:after="0" w:line="240" w:lineRule="auto"/>
        <w:ind w:firstLine="360"/>
        <w:jc w:val="both"/>
        <w:rPr>
          <w:rFonts w:ascii="Century Gothic" w:hAnsi="Century Gothic" w:cs="Arial"/>
          <w:sz w:val="12"/>
          <w:szCs w:val="12"/>
          <w:u w:val="single"/>
        </w:rPr>
      </w:pPr>
    </w:p>
    <w:p w:rsidR="00A43FEE" w:rsidRDefault="00A43FEE" w:rsidP="00A43FEE">
      <w:pPr>
        <w:autoSpaceDE w:val="0"/>
        <w:autoSpaceDN w:val="0"/>
        <w:adjustRightInd w:val="0"/>
        <w:spacing w:after="0" w:line="240" w:lineRule="auto"/>
        <w:ind w:firstLine="360"/>
        <w:jc w:val="both"/>
        <w:rPr>
          <w:rFonts w:ascii="Century Gothic" w:hAnsi="Century Gothic" w:cs="Arial"/>
          <w:sz w:val="12"/>
          <w:szCs w:val="12"/>
          <w:u w:val="single"/>
        </w:rPr>
      </w:pPr>
    </w:p>
    <w:p w:rsidR="00A43FEE" w:rsidRDefault="00A43FEE" w:rsidP="00A43FEE">
      <w:pPr>
        <w:autoSpaceDE w:val="0"/>
        <w:autoSpaceDN w:val="0"/>
        <w:adjustRightInd w:val="0"/>
        <w:spacing w:after="0" w:line="240" w:lineRule="auto"/>
        <w:ind w:firstLine="360"/>
        <w:jc w:val="both"/>
        <w:rPr>
          <w:rFonts w:ascii="Century Gothic" w:hAnsi="Century Gothic" w:cs="Arial"/>
          <w:sz w:val="12"/>
          <w:szCs w:val="12"/>
          <w:u w:val="single"/>
        </w:rPr>
      </w:pPr>
    </w:p>
    <w:p w:rsidR="00A43FEE" w:rsidRDefault="00A43FEE" w:rsidP="00A43FEE">
      <w:pPr>
        <w:autoSpaceDE w:val="0"/>
        <w:autoSpaceDN w:val="0"/>
        <w:adjustRightInd w:val="0"/>
        <w:spacing w:after="0" w:line="240" w:lineRule="auto"/>
        <w:ind w:firstLine="360"/>
        <w:jc w:val="both"/>
        <w:rPr>
          <w:rFonts w:ascii="Century Gothic" w:hAnsi="Century Gothic" w:cs="Arial"/>
          <w:sz w:val="12"/>
          <w:szCs w:val="12"/>
          <w:u w:val="single"/>
        </w:rPr>
      </w:pPr>
    </w:p>
    <w:p w:rsidR="00A43FEE" w:rsidRDefault="00A43FEE" w:rsidP="00A43FEE">
      <w:pPr>
        <w:autoSpaceDE w:val="0"/>
        <w:autoSpaceDN w:val="0"/>
        <w:adjustRightInd w:val="0"/>
        <w:spacing w:after="0" w:line="240" w:lineRule="auto"/>
        <w:ind w:firstLine="360"/>
        <w:jc w:val="both"/>
        <w:rPr>
          <w:rFonts w:ascii="Century Gothic" w:hAnsi="Century Gothic" w:cs="Arial"/>
          <w:sz w:val="12"/>
          <w:szCs w:val="12"/>
          <w:u w:val="single"/>
        </w:rPr>
      </w:pPr>
    </w:p>
    <w:p w:rsidR="00A43FEE" w:rsidRDefault="00A43FEE" w:rsidP="00A43FEE">
      <w:pPr>
        <w:autoSpaceDE w:val="0"/>
        <w:autoSpaceDN w:val="0"/>
        <w:adjustRightInd w:val="0"/>
        <w:spacing w:after="0" w:line="240" w:lineRule="auto"/>
        <w:ind w:firstLine="360"/>
        <w:jc w:val="both"/>
        <w:rPr>
          <w:rFonts w:ascii="Century Gothic" w:hAnsi="Century Gothic" w:cs="Arial"/>
          <w:sz w:val="12"/>
          <w:szCs w:val="12"/>
          <w:u w:val="single"/>
        </w:rPr>
      </w:pPr>
    </w:p>
    <w:p w:rsidR="00A43FEE" w:rsidRDefault="00A43FEE" w:rsidP="00A43FEE">
      <w:pPr>
        <w:autoSpaceDE w:val="0"/>
        <w:autoSpaceDN w:val="0"/>
        <w:adjustRightInd w:val="0"/>
        <w:spacing w:after="0" w:line="240" w:lineRule="auto"/>
        <w:ind w:firstLine="360"/>
        <w:jc w:val="both"/>
        <w:rPr>
          <w:rFonts w:ascii="Century Gothic" w:hAnsi="Century Gothic" w:cs="Arial"/>
          <w:sz w:val="12"/>
          <w:szCs w:val="12"/>
          <w:u w:val="single"/>
        </w:rPr>
      </w:pPr>
    </w:p>
    <w:p w:rsidR="00A43FEE" w:rsidRDefault="00A43FEE" w:rsidP="00A43FEE">
      <w:pPr>
        <w:autoSpaceDE w:val="0"/>
        <w:autoSpaceDN w:val="0"/>
        <w:adjustRightInd w:val="0"/>
        <w:spacing w:after="0" w:line="240" w:lineRule="auto"/>
        <w:ind w:firstLine="360"/>
        <w:jc w:val="both"/>
        <w:rPr>
          <w:rFonts w:ascii="Century Gothic" w:hAnsi="Century Gothic" w:cs="Arial"/>
          <w:sz w:val="12"/>
          <w:szCs w:val="12"/>
          <w:u w:val="single"/>
        </w:rPr>
      </w:pPr>
    </w:p>
    <w:p w:rsidR="00A43FEE" w:rsidRDefault="00A43FEE" w:rsidP="00A43FEE">
      <w:pPr>
        <w:autoSpaceDE w:val="0"/>
        <w:autoSpaceDN w:val="0"/>
        <w:adjustRightInd w:val="0"/>
        <w:spacing w:after="0" w:line="240" w:lineRule="auto"/>
        <w:ind w:firstLine="360"/>
        <w:jc w:val="both"/>
        <w:rPr>
          <w:rFonts w:ascii="Century Gothic" w:hAnsi="Century Gothic" w:cs="Arial"/>
          <w:sz w:val="12"/>
          <w:szCs w:val="12"/>
          <w:u w:val="single"/>
        </w:rPr>
      </w:pPr>
    </w:p>
    <w:p w:rsidR="00A43FEE" w:rsidRDefault="00A43FEE" w:rsidP="00A43FEE">
      <w:pPr>
        <w:autoSpaceDE w:val="0"/>
        <w:autoSpaceDN w:val="0"/>
        <w:adjustRightInd w:val="0"/>
        <w:spacing w:after="0" w:line="240" w:lineRule="auto"/>
        <w:ind w:firstLine="360"/>
        <w:jc w:val="both"/>
        <w:rPr>
          <w:rFonts w:ascii="Century Gothic" w:hAnsi="Century Gothic" w:cs="Arial"/>
          <w:sz w:val="10"/>
          <w:szCs w:val="10"/>
          <w:u w:val="single"/>
        </w:rPr>
      </w:pPr>
      <w:r w:rsidRPr="00A43FEE">
        <w:rPr>
          <w:rStyle w:val="markedcontent"/>
          <w:rFonts w:ascii="Century Gothic" w:hAnsi="Century Gothic" w:cs="Arial"/>
          <w:sz w:val="24"/>
          <w:szCs w:val="24"/>
        </w:rPr>
        <w:lastRenderedPageBreak/>
        <w:t>L’ajout des adjuvants a engendré une diminution des valeurs de la conductivité thermique, par rapport au cas du sans adjuvant. On observe</w:t>
      </w:r>
      <w:r>
        <w:rPr>
          <w:rStyle w:val="markedcontent"/>
          <w:rFonts w:ascii="Century Gothic" w:hAnsi="Century Gothic" w:cs="Arial"/>
          <w:sz w:val="24"/>
          <w:szCs w:val="24"/>
        </w:rPr>
        <w:t xml:space="preserve"> </w:t>
      </w:r>
      <w:r w:rsidRPr="00A43FEE">
        <w:rPr>
          <w:rStyle w:val="markedcontent"/>
          <w:rFonts w:ascii="Century Gothic" w:hAnsi="Century Gothic" w:cs="Arial"/>
          <w:sz w:val="24"/>
          <w:szCs w:val="24"/>
        </w:rPr>
        <w:t>que l’amidon a entrainé une réduction de 10% par rapport à la valeur référence (0.65 W/</w:t>
      </w:r>
      <w:proofErr w:type="spellStart"/>
      <w:r w:rsidRPr="00A43FEE">
        <w:rPr>
          <w:rStyle w:val="markedcontent"/>
          <w:rFonts w:ascii="Century Gothic" w:hAnsi="Century Gothic" w:cs="Arial"/>
          <w:sz w:val="24"/>
          <w:szCs w:val="24"/>
        </w:rPr>
        <w:t>m.K</w:t>
      </w:r>
      <w:proofErr w:type="spellEnd"/>
      <w:r w:rsidRPr="00A43FEE">
        <w:rPr>
          <w:rStyle w:val="markedcontent"/>
          <w:rFonts w:ascii="Century Gothic" w:hAnsi="Century Gothic" w:cs="Arial"/>
          <w:sz w:val="24"/>
          <w:szCs w:val="24"/>
        </w:rPr>
        <w:t xml:space="preserve">) et que l’augmentation de la proportion de ce </w:t>
      </w:r>
      <w:proofErr w:type="spellStart"/>
      <w:r w:rsidRPr="00A43FEE">
        <w:rPr>
          <w:rStyle w:val="markedcontent"/>
          <w:rFonts w:ascii="Century Gothic" w:hAnsi="Century Gothic" w:cs="Arial"/>
          <w:sz w:val="24"/>
          <w:szCs w:val="24"/>
        </w:rPr>
        <w:t>porosant</w:t>
      </w:r>
      <w:proofErr w:type="spellEnd"/>
      <w:r w:rsidRPr="00A43FEE">
        <w:rPr>
          <w:rStyle w:val="markedcontent"/>
          <w:rFonts w:ascii="Century Gothic" w:hAnsi="Century Gothic" w:cs="Arial"/>
          <w:sz w:val="24"/>
          <w:szCs w:val="24"/>
        </w:rPr>
        <w:t xml:space="preserve"> n’a pas un effet significatif sur les propriétés thermiques des échantillons. Cependant, le lin a été l’origine d’une amélioration de 25% et de 34%, respectivement pour les proportions 2.5% et 7.5%. Enfin, la conductivité thermique de l’éprouvette avec du polystyrène a atteint la valeur de 0.53 W/</w:t>
      </w:r>
      <w:proofErr w:type="spellStart"/>
      <w:r w:rsidRPr="00A43FEE">
        <w:rPr>
          <w:rStyle w:val="markedcontent"/>
          <w:rFonts w:ascii="Century Gothic" w:hAnsi="Century Gothic" w:cs="Arial"/>
          <w:sz w:val="24"/>
          <w:szCs w:val="24"/>
        </w:rPr>
        <w:t>m.K</w:t>
      </w:r>
      <w:proofErr w:type="spellEnd"/>
      <w:r w:rsidRPr="00A43FEE">
        <w:rPr>
          <w:rStyle w:val="markedcontent"/>
          <w:rFonts w:ascii="Century Gothic" w:hAnsi="Century Gothic" w:cs="Arial"/>
          <w:sz w:val="24"/>
          <w:szCs w:val="24"/>
        </w:rPr>
        <w:t>, ce qui correspond à une diminution de 18%. En effet, la taille et la forme des pores ont une influence sur les mesures du pouvoir isolant de ces échantillons. Les résultats montrent aussi que les valeurs de capacité thermique massique sont assez proches les unes des autres, avec un écart faible pour l’amidon et un écart plus important pour le lin et le polystyrène. L’incorporation de ces adjuvants a provoqué une baisse de la capacité thermique, et par la suite de l’inertie thermique de ces matériaux.</w:t>
      </w:r>
    </w:p>
    <w:p w:rsidR="00A43FEE" w:rsidRDefault="00A43FEE" w:rsidP="00A43FEE">
      <w:pPr>
        <w:autoSpaceDE w:val="0"/>
        <w:autoSpaceDN w:val="0"/>
        <w:adjustRightInd w:val="0"/>
        <w:spacing w:after="0" w:line="240" w:lineRule="auto"/>
        <w:ind w:firstLine="360"/>
        <w:jc w:val="both"/>
        <w:rPr>
          <w:rFonts w:ascii="Century Gothic" w:hAnsi="Century Gothic" w:cs="Arial"/>
          <w:sz w:val="10"/>
          <w:szCs w:val="10"/>
          <w:u w:val="single"/>
        </w:rPr>
      </w:pPr>
    </w:p>
    <w:p w:rsidR="00225351" w:rsidRDefault="00225351" w:rsidP="00A43FEE">
      <w:pPr>
        <w:autoSpaceDE w:val="0"/>
        <w:autoSpaceDN w:val="0"/>
        <w:adjustRightInd w:val="0"/>
        <w:spacing w:after="0" w:line="240" w:lineRule="auto"/>
        <w:ind w:firstLine="360"/>
        <w:jc w:val="both"/>
        <w:rPr>
          <w:rFonts w:ascii="Century Gothic" w:hAnsi="Century Gothic" w:cs="Arial"/>
          <w:b/>
          <w:bCs/>
          <w:color w:val="000000"/>
          <w:sz w:val="28"/>
          <w:szCs w:val="28"/>
        </w:rPr>
      </w:pPr>
    </w:p>
    <w:p w:rsidR="00A43FEE" w:rsidRPr="00A43FEE" w:rsidRDefault="00A43FEE" w:rsidP="00225351">
      <w:pPr>
        <w:autoSpaceDE w:val="0"/>
        <w:autoSpaceDN w:val="0"/>
        <w:adjustRightInd w:val="0"/>
        <w:spacing w:after="0" w:line="240" w:lineRule="auto"/>
        <w:ind w:firstLine="720"/>
        <w:jc w:val="both"/>
        <w:rPr>
          <w:rFonts w:ascii="Century Gothic" w:hAnsi="Century Gothic" w:cs="Arial"/>
          <w:color w:val="000000"/>
          <w:sz w:val="24"/>
          <w:szCs w:val="24"/>
        </w:rPr>
      </w:pPr>
      <w:r w:rsidRPr="00225351">
        <w:rPr>
          <w:rFonts w:ascii="Century Gothic" w:hAnsi="Century Gothic" w:cs="Arial"/>
          <w:b/>
          <w:bCs/>
          <w:color w:val="000000"/>
          <w:sz w:val="28"/>
          <w:szCs w:val="28"/>
        </w:rPr>
        <w:t>Conclusion</w:t>
      </w:r>
      <w:r w:rsidRPr="00A43FEE">
        <w:rPr>
          <w:rFonts w:ascii="Century Gothic" w:hAnsi="Century Gothic" w:cs="Arial"/>
          <w:b/>
          <w:bCs/>
          <w:color w:val="000000"/>
          <w:sz w:val="24"/>
          <w:szCs w:val="24"/>
        </w:rPr>
        <w:br/>
      </w:r>
      <w:r w:rsidR="00225351">
        <w:rPr>
          <w:rFonts w:ascii="Century Gothic" w:hAnsi="Century Gothic" w:cs="Arial"/>
          <w:color w:val="000000"/>
          <w:sz w:val="24"/>
          <w:szCs w:val="24"/>
        </w:rPr>
        <w:t xml:space="preserve">      </w:t>
      </w:r>
      <w:r w:rsidRPr="00A43FEE">
        <w:rPr>
          <w:rFonts w:ascii="Century Gothic" w:hAnsi="Century Gothic" w:cs="Arial"/>
          <w:color w:val="000000"/>
          <w:sz w:val="24"/>
          <w:szCs w:val="24"/>
        </w:rPr>
        <w:t>La méthodologie utilisée dans ce chapitre est fondée sur l’optimisation des performances</w:t>
      </w:r>
      <w:r>
        <w:rPr>
          <w:rFonts w:ascii="Century Gothic" w:hAnsi="Century Gothic" w:cs="Arial"/>
          <w:color w:val="000000"/>
          <w:sz w:val="24"/>
          <w:szCs w:val="24"/>
        </w:rPr>
        <w:t xml:space="preserve"> </w:t>
      </w:r>
      <w:r w:rsidRPr="00A43FEE">
        <w:rPr>
          <w:rFonts w:ascii="Century Gothic" w:hAnsi="Century Gothic" w:cs="Arial"/>
          <w:color w:val="000000"/>
          <w:sz w:val="24"/>
          <w:szCs w:val="24"/>
        </w:rPr>
        <w:t>thermiques des briques en ter</w:t>
      </w:r>
      <w:r>
        <w:rPr>
          <w:rFonts w:ascii="Century Gothic" w:hAnsi="Century Gothic" w:cs="Arial"/>
          <w:color w:val="000000"/>
          <w:sz w:val="24"/>
          <w:szCs w:val="24"/>
        </w:rPr>
        <w:t xml:space="preserve">re cuite, et a été encadrée par </w:t>
      </w:r>
      <w:r w:rsidRPr="00A43FEE">
        <w:rPr>
          <w:rFonts w:ascii="Century Gothic" w:hAnsi="Century Gothic" w:cs="Arial"/>
          <w:color w:val="000000"/>
          <w:sz w:val="24"/>
          <w:szCs w:val="24"/>
        </w:rPr>
        <w:t xml:space="preserve">les exigences réglementaires et normatives. </w:t>
      </w:r>
    </w:p>
    <w:p w:rsidR="00A43FEE" w:rsidRPr="00A43FEE" w:rsidRDefault="00A43FEE" w:rsidP="00A43FEE">
      <w:pPr>
        <w:autoSpaceDE w:val="0"/>
        <w:autoSpaceDN w:val="0"/>
        <w:adjustRightInd w:val="0"/>
        <w:spacing w:after="0" w:line="240" w:lineRule="auto"/>
        <w:ind w:firstLine="360"/>
        <w:jc w:val="both"/>
        <w:rPr>
          <w:rFonts w:ascii="Century Gothic" w:hAnsi="Century Gothic" w:cs="Arial"/>
          <w:color w:val="000000"/>
          <w:sz w:val="24"/>
          <w:szCs w:val="24"/>
        </w:rPr>
      </w:pPr>
      <w:r w:rsidRPr="00A43FEE">
        <w:rPr>
          <w:rFonts w:ascii="Century Gothic" w:hAnsi="Century Gothic" w:cs="Arial"/>
          <w:color w:val="000000"/>
          <w:sz w:val="24"/>
          <w:szCs w:val="24"/>
        </w:rPr>
        <w:t>La prospection du marché national des matériaux de construction en terre cuite</w:t>
      </w:r>
      <w:r w:rsidRPr="00A43FEE">
        <w:rPr>
          <w:rFonts w:ascii="Century Gothic" w:hAnsi="Century Gothic" w:cs="Calibri"/>
          <w:color w:val="000000"/>
          <w:sz w:val="24"/>
          <w:szCs w:val="24"/>
        </w:rPr>
        <w:t xml:space="preserve"> </w:t>
      </w:r>
      <w:r w:rsidRPr="00A43FEE">
        <w:rPr>
          <w:rFonts w:ascii="Century Gothic" w:hAnsi="Century Gothic" w:cs="Arial"/>
          <w:color w:val="000000"/>
          <w:sz w:val="24"/>
          <w:szCs w:val="24"/>
        </w:rPr>
        <w:t>a montré l’évolution importante des performances, qui contribuent aujourd’hui à un</w:t>
      </w:r>
      <w:r>
        <w:rPr>
          <w:rFonts w:ascii="Century Gothic" w:hAnsi="Century Gothic" w:cs="Arial"/>
          <w:color w:val="000000"/>
          <w:sz w:val="24"/>
          <w:szCs w:val="24"/>
        </w:rPr>
        <w:t xml:space="preserve"> </w:t>
      </w:r>
      <w:r w:rsidRPr="00A43FEE">
        <w:rPr>
          <w:rFonts w:ascii="Century Gothic" w:hAnsi="Century Gothic" w:cs="Arial"/>
          <w:color w:val="000000"/>
          <w:sz w:val="24"/>
          <w:szCs w:val="24"/>
        </w:rPr>
        <w:t>environnement</w:t>
      </w:r>
      <w:r>
        <w:rPr>
          <w:rFonts w:ascii="Century Gothic" w:hAnsi="Century Gothic" w:cs="Arial"/>
          <w:color w:val="000000"/>
          <w:sz w:val="24"/>
          <w:szCs w:val="24"/>
        </w:rPr>
        <w:t xml:space="preserve"> sain, durable et performant en </w:t>
      </w:r>
      <w:r w:rsidRPr="00A43FEE">
        <w:rPr>
          <w:rFonts w:ascii="Century Gothic" w:hAnsi="Century Gothic" w:cs="Arial"/>
          <w:color w:val="000000"/>
          <w:sz w:val="24"/>
          <w:szCs w:val="24"/>
        </w:rPr>
        <w:t>matière de confort intérieur dans l’habitat.</w:t>
      </w:r>
      <w:r w:rsidRPr="00A43FEE">
        <w:rPr>
          <w:rFonts w:ascii="Century Gothic" w:hAnsi="Century Gothic" w:cs="Arial"/>
          <w:color w:val="000000"/>
          <w:sz w:val="24"/>
          <w:szCs w:val="24"/>
        </w:rPr>
        <w:br/>
      </w:r>
    </w:p>
    <w:p w:rsidR="00A43FEE" w:rsidRDefault="00A43FEE" w:rsidP="00A43FEE">
      <w:pPr>
        <w:autoSpaceDE w:val="0"/>
        <w:autoSpaceDN w:val="0"/>
        <w:adjustRightInd w:val="0"/>
        <w:spacing w:after="0" w:line="240" w:lineRule="auto"/>
        <w:ind w:firstLine="360"/>
        <w:jc w:val="both"/>
        <w:rPr>
          <w:rFonts w:ascii="Century Gothic" w:hAnsi="Century Gothic" w:cs="Arial"/>
          <w:color w:val="000000"/>
          <w:sz w:val="24"/>
          <w:szCs w:val="24"/>
        </w:rPr>
      </w:pPr>
      <w:r w:rsidRPr="00A43FEE">
        <w:rPr>
          <w:rFonts w:ascii="Century Gothic" w:hAnsi="Century Gothic" w:cs="Arial"/>
          <w:color w:val="000000"/>
          <w:sz w:val="24"/>
          <w:szCs w:val="24"/>
        </w:rPr>
        <w:t>Notre étude sur l’optimisation du concept morphologique de la brique a présenté un outil important et</w:t>
      </w:r>
      <w:r>
        <w:rPr>
          <w:rFonts w:ascii="Century Gothic" w:hAnsi="Century Gothic" w:cs="Arial"/>
          <w:color w:val="000000"/>
          <w:sz w:val="24"/>
          <w:szCs w:val="24"/>
        </w:rPr>
        <w:t xml:space="preserve"> une aide à la décision pour le </w:t>
      </w:r>
      <w:r w:rsidRPr="00A43FEE">
        <w:rPr>
          <w:rFonts w:ascii="Century Gothic" w:hAnsi="Century Gothic" w:cs="Arial"/>
          <w:color w:val="000000"/>
          <w:sz w:val="24"/>
          <w:szCs w:val="24"/>
        </w:rPr>
        <w:t>développement de ces</w:t>
      </w:r>
      <w:r>
        <w:rPr>
          <w:rFonts w:ascii="Century Gothic" w:hAnsi="Century Gothic" w:cs="Arial"/>
          <w:color w:val="000000"/>
          <w:sz w:val="24"/>
          <w:szCs w:val="24"/>
        </w:rPr>
        <w:t xml:space="preserve"> </w:t>
      </w:r>
      <w:r w:rsidRPr="00A43FEE">
        <w:rPr>
          <w:rFonts w:ascii="Century Gothic" w:hAnsi="Century Gothic" w:cs="Arial"/>
          <w:color w:val="000000"/>
          <w:sz w:val="24"/>
          <w:szCs w:val="24"/>
        </w:rPr>
        <w:t>matériaux. Les résultats comparés entre les produits actuels sur le marché et les produits</w:t>
      </w:r>
      <w:r>
        <w:rPr>
          <w:rFonts w:ascii="Century Gothic" w:hAnsi="Century Gothic" w:cs="Arial"/>
          <w:color w:val="000000"/>
          <w:sz w:val="24"/>
          <w:szCs w:val="24"/>
        </w:rPr>
        <w:t xml:space="preserve"> </w:t>
      </w:r>
      <w:r w:rsidRPr="00A43FEE">
        <w:rPr>
          <w:rFonts w:ascii="Century Gothic" w:hAnsi="Century Gothic" w:cs="Arial"/>
          <w:color w:val="000000"/>
          <w:sz w:val="24"/>
          <w:szCs w:val="24"/>
        </w:rPr>
        <w:t>d</w:t>
      </w:r>
      <w:r>
        <w:rPr>
          <w:rFonts w:ascii="Century Gothic" w:hAnsi="Century Gothic" w:cs="Arial"/>
          <w:color w:val="000000"/>
          <w:sz w:val="24"/>
          <w:szCs w:val="24"/>
        </w:rPr>
        <w:t xml:space="preserve">éveloppés ont permis d’observer </w:t>
      </w:r>
      <w:r w:rsidRPr="00A43FEE">
        <w:rPr>
          <w:rFonts w:ascii="Century Gothic" w:hAnsi="Century Gothic" w:cs="Arial"/>
          <w:color w:val="000000"/>
          <w:sz w:val="24"/>
          <w:szCs w:val="24"/>
        </w:rPr>
        <w:t>l’atteinte des objectifs donnés dans ce travail.</w:t>
      </w:r>
      <w:r w:rsidRPr="00A43FEE">
        <w:rPr>
          <w:rFonts w:ascii="Century Gothic" w:hAnsi="Century Gothic" w:cs="Arial"/>
          <w:color w:val="000000"/>
          <w:sz w:val="24"/>
          <w:szCs w:val="24"/>
        </w:rPr>
        <w:br/>
      </w:r>
    </w:p>
    <w:p w:rsidR="00A43FEE" w:rsidRPr="00A43FEE" w:rsidRDefault="00A43FEE" w:rsidP="00A43FEE">
      <w:pPr>
        <w:autoSpaceDE w:val="0"/>
        <w:autoSpaceDN w:val="0"/>
        <w:adjustRightInd w:val="0"/>
        <w:spacing w:after="0" w:line="240" w:lineRule="auto"/>
        <w:ind w:firstLine="360"/>
        <w:jc w:val="both"/>
        <w:rPr>
          <w:rFonts w:ascii="Century Gothic" w:hAnsi="Century Gothic" w:cs="Arial"/>
          <w:color w:val="000000"/>
          <w:sz w:val="24"/>
          <w:szCs w:val="24"/>
        </w:rPr>
      </w:pPr>
      <w:r w:rsidRPr="00A43FEE">
        <w:rPr>
          <w:rFonts w:ascii="Century Gothic" w:hAnsi="Century Gothic" w:cs="Arial"/>
          <w:color w:val="000000"/>
          <w:sz w:val="24"/>
          <w:szCs w:val="24"/>
        </w:rPr>
        <w:t>L’autre voie étudiée pour l’amélioration des performances thermiques, il est l’incorporation</w:t>
      </w:r>
      <w:r>
        <w:rPr>
          <w:rFonts w:ascii="Century Gothic" w:hAnsi="Century Gothic" w:cs="Arial"/>
          <w:color w:val="000000"/>
          <w:sz w:val="24"/>
          <w:szCs w:val="24"/>
        </w:rPr>
        <w:t xml:space="preserve"> </w:t>
      </w:r>
      <w:r w:rsidRPr="00A43FEE">
        <w:rPr>
          <w:rFonts w:ascii="Century Gothic" w:hAnsi="Century Gothic" w:cs="Arial"/>
          <w:color w:val="000000"/>
          <w:sz w:val="24"/>
          <w:szCs w:val="24"/>
        </w:rPr>
        <w:t>d’adjuvants dans le mélange de base. Trois adjuvants ont été testés dans cette campagne expé</w:t>
      </w:r>
      <w:r>
        <w:rPr>
          <w:rFonts w:ascii="Century Gothic" w:hAnsi="Century Gothic" w:cs="Arial"/>
          <w:color w:val="000000"/>
          <w:sz w:val="24"/>
          <w:szCs w:val="24"/>
        </w:rPr>
        <w:t xml:space="preserve">rimentale : Anas du lin, amidon </w:t>
      </w:r>
      <w:r w:rsidRPr="00A43FEE">
        <w:rPr>
          <w:rFonts w:ascii="Century Gothic" w:hAnsi="Century Gothic" w:cs="Arial"/>
          <w:color w:val="000000"/>
          <w:sz w:val="24"/>
          <w:szCs w:val="24"/>
        </w:rPr>
        <w:t>de maïs et billes de polystyrène.</w:t>
      </w:r>
    </w:p>
    <w:p w:rsidR="00A43FEE" w:rsidRDefault="00A43FEE" w:rsidP="00A43FEE">
      <w:pPr>
        <w:autoSpaceDE w:val="0"/>
        <w:autoSpaceDN w:val="0"/>
        <w:adjustRightInd w:val="0"/>
        <w:spacing w:after="0" w:line="240" w:lineRule="auto"/>
        <w:ind w:firstLine="360"/>
        <w:jc w:val="both"/>
        <w:rPr>
          <w:rFonts w:ascii="Century Gothic" w:hAnsi="Century Gothic" w:cs="Arial"/>
          <w:color w:val="000000"/>
          <w:sz w:val="24"/>
          <w:szCs w:val="24"/>
        </w:rPr>
      </w:pPr>
      <w:r w:rsidRPr="00A43FEE">
        <w:rPr>
          <w:rFonts w:ascii="Century Gothic" w:hAnsi="Century Gothic" w:cs="Arial"/>
          <w:color w:val="000000"/>
          <w:sz w:val="24"/>
          <w:szCs w:val="24"/>
        </w:rPr>
        <w:t xml:space="preserve"> Les résultats ont montré que la proportion de ces </w:t>
      </w:r>
      <w:proofErr w:type="spellStart"/>
      <w:r w:rsidRPr="00A43FEE">
        <w:rPr>
          <w:rFonts w:ascii="Century Gothic" w:hAnsi="Century Gothic" w:cs="Arial"/>
          <w:color w:val="000000"/>
          <w:sz w:val="24"/>
          <w:szCs w:val="24"/>
        </w:rPr>
        <w:t>porosants</w:t>
      </w:r>
      <w:proofErr w:type="spellEnd"/>
      <w:r w:rsidRPr="00A43FEE">
        <w:rPr>
          <w:rFonts w:ascii="Century Gothic" w:hAnsi="Century Gothic" w:cs="Arial"/>
          <w:color w:val="000000"/>
          <w:sz w:val="24"/>
          <w:szCs w:val="24"/>
        </w:rPr>
        <w:t xml:space="preserve"> dans le mélange a un impact important sur la qualité des éprouvettes.</w:t>
      </w:r>
      <w:r>
        <w:rPr>
          <w:rFonts w:ascii="Century Gothic" w:hAnsi="Century Gothic" w:cs="Arial"/>
          <w:color w:val="000000"/>
          <w:sz w:val="24"/>
          <w:szCs w:val="24"/>
        </w:rPr>
        <w:t xml:space="preserve"> </w:t>
      </w:r>
      <w:r w:rsidRPr="00A43FEE">
        <w:rPr>
          <w:rFonts w:ascii="Century Gothic" w:hAnsi="Century Gothic" w:cs="Arial"/>
          <w:color w:val="000000"/>
          <w:sz w:val="24"/>
          <w:szCs w:val="24"/>
        </w:rPr>
        <w:t>Vu les propriétés mécaniques et thermiques obtenues, les mélanges contenant 2.5% d’anas de lin et 7.5% d’amidon semblent être les plus efficaces, puisqu’ils permettent</w:t>
      </w:r>
      <w:r>
        <w:rPr>
          <w:rFonts w:ascii="Century Gothic" w:hAnsi="Century Gothic" w:cs="Arial"/>
          <w:color w:val="000000"/>
          <w:sz w:val="24"/>
          <w:szCs w:val="24"/>
        </w:rPr>
        <w:t xml:space="preserve"> </w:t>
      </w:r>
      <w:r w:rsidRPr="00A43FEE">
        <w:rPr>
          <w:rFonts w:ascii="Century Gothic" w:hAnsi="Century Gothic" w:cs="Arial"/>
          <w:color w:val="000000"/>
          <w:sz w:val="24"/>
          <w:szCs w:val="24"/>
        </w:rPr>
        <w:t>respectivement d’améliorer la conductivité thermique de 25% et de 19% par rapport à l’état sans adjuvant.</w:t>
      </w:r>
    </w:p>
    <w:p w:rsidR="00A43FEE" w:rsidRDefault="00A43FEE" w:rsidP="00A43FEE">
      <w:pPr>
        <w:autoSpaceDE w:val="0"/>
        <w:autoSpaceDN w:val="0"/>
        <w:adjustRightInd w:val="0"/>
        <w:spacing w:after="0" w:line="240" w:lineRule="auto"/>
        <w:ind w:firstLine="360"/>
        <w:jc w:val="both"/>
        <w:rPr>
          <w:rFonts w:ascii="Century Gothic" w:hAnsi="Century Gothic" w:cs="Arial"/>
          <w:color w:val="000000"/>
          <w:sz w:val="24"/>
          <w:szCs w:val="24"/>
        </w:rPr>
      </w:pPr>
      <w:r w:rsidRPr="00A43FEE">
        <w:rPr>
          <w:rFonts w:ascii="Century Gothic" w:hAnsi="Century Gothic" w:cs="Arial"/>
          <w:color w:val="000000"/>
          <w:sz w:val="24"/>
          <w:szCs w:val="24"/>
        </w:rPr>
        <w:t xml:space="preserve"> Ces proportions ont entrainé une diminution de la résistance à la</w:t>
      </w:r>
      <w:r w:rsidRPr="00A43FEE">
        <w:rPr>
          <w:rFonts w:ascii="Century Gothic" w:hAnsi="Century Gothic" w:cs="Arial"/>
          <w:color w:val="000000"/>
          <w:sz w:val="24"/>
          <w:szCs w:val="24"/>
        </w:rPr>
        <w:br/>
        <w:t>compression d’un pourcentage de 22% pour le lin et de 37% pour l’amidon, mais tout en les gardant dans les valeurs exigées par les normes.</w:t>
      </w:r>
      <w:r w:rsidRPr="00A43FEE">
        <w:rPr>
          <w:rFonts w:ascii="Century Gothic" w:hAnsi="Century Gothic" w:cs="Arial"/>
          <w:color w:val="000000"/>
          <w:sz w:val="24"/>
          <w:szCs w:val="24"/>
        </w:rPr>
        <w:br/>
        <w:t>A partir des meilleurs résultats de ces deux axes de développement, la combinaison</w:t>
      </w:r>
      <w:r w:rsidR="00E306E4">
        <w:rPr>
          <w:rFonts w:ascii="Century Gothic" w:hAnsi="Century Gothic" w:cs="Arial"/>
          <w:color w:val="000000"/>
          <w:sz w:val="24"/>
          <w:szCs w:val="24"/>
        </w:rPr>
        <w:t xml:space="preserve"> </w:t>
      </w:r>
      <w:r w:rsidRPr="00A43FEE">
        <w:rPr>
          <w:rFonts w:ascii="Century Gothic" w:hAnsi="Century Gothic" w:cs="Arial"/>
          <w:color w:val="000000"/>
          <w:sz w:val="24"/>
          <w:szCs w:val="24"/>
        </w:rPr>
        <w:t>permettra de donner naissance à des produits de haute performance thermique. Une</w:t>
      </w:r>
      <w:r w:rsidR="00E306E4">
        <w:rPr>
          <w:rFonts w:ascii="Century Gothic" w:hAnsi="Century Gothic" w:cs="Arial"/>
          <w:color w:val="000000"/>
          <w:sz w:val="24"/>
          <w:szCs w:val="24"/>
        </w:rPr>
        <w:t xml:space="preserve"> </w:t>
      </w:r>
      <w:r w:rsidRPr="00A43FEE">
        <w:rPr>
          <w:rFonts w:ascii="Century Gothic" w:hAnsi="Century Gothic" w:cs="Arial"/>
          <w:color w:val="000000"/>
          <w:sz w:val="24"/>
          <w:szCs w:val="24"/>
        </w:rPr>
        <w:t>validation à l’échelle industrielle est nécessaire.</w:t>
      </w:r>
    </w:p>
    <w:p w:rsidR="00B8065C" w:rsidRDefault="00B8065C" w:rsidP="00A43FEE">
      <w:pPr>
        <w:autoSpaceDE w:val="0"/>
        <w:autoSpaceDN w:val="0"/>
        <w:adjustRightInd w:val="0"/>
        <w:spacing w:after="0" w:line="240" w:lineRule="auto"/>
        <w:ind w:firstLine="360"/>
        <w:jc w:val="both"/>
        <w:rPr>
          <w:rFonts w:ascii="Century Gothic" w:hAnsi="Century Gothic" w:cs="Arial"/>
          <w:color w:val="000000"/>
          <w:sz w:val="24"/>
          <w:szCs w:val="24"/>
        </w:rPr>
      </w:pPr>
    </w:p>
    <w:p w:rsidR="00B8065C" w:rsidRDefault="00B8065C" w:rsidP="00A43FEE">
      <w:pPr>
        <w:autoSpaceDE w:val="0"/>
        <w:autoSpaceDN w:val="0"/>
        <w:adjustRightInd w:val="0"/>
        <w:spacing w:after="0" w:line="240" w:lineRule="auto"/>
        <w:ind w:firstLine="360"/>
        <w:jc w:val="both"/>
        <w:rPr>
          <w:rFonts w:ascii="Century Gothic" w:hAnsi="Century Gothic" w:cs="Arial"/>
          <w:color w:val="000000"/>
          <w:sz w:val="24"/>
          <w:szCs w:val="24"/>
        </w:rPr>
      </w:pPr>
    </w:p>
    <w:p w:rsidR="00E306E4" w:rsidRDefault="00E306E4" w:rsidP="00A43FEE">
      <w:pPr>
        <w:autoSpaceDE w:val="0"/>
        <w:autoSpaceDN w:val="0"/>
        <w:adjustRightInd w:val="0"/>
        <w:spacing w:after="0" w:line="240" w:lineRule="auto"/>
        <w:ind w:firstLine="360"/>
        <w:jc w:val="both"/>
        <w:rPr>
          <w:rFonts w:ascii="Century Gothic" w:hAnsi="Century Gothic" w:cs="Arial"/>
          <w:color w:val="000000"/>
          <w:sz w:val="24"/>
          <w:szCs w:val="24"/>
        </w:rPr>
      </w:pPr>
    </w:p>
    <w:p w:rsidR="00E306E4" w:rsidRDefault="00E306E4" w:rsidP="00A43FEE">
      <w:pPr>
        <w:autoSpaceDE w:val="0"/>
        <w:autoSpaceDN w:val="0"/>
        <w:adjustRightInd w:val="0"/>
        <w:spacing w:after="0" w:line="240" w:lineRule="auto"/>
        <w:ind w:firstLine="360"/>
        <w:jc w:val="both"/>
        <w:rPr>
          <w:rFonts w:ascii="Century Gothic" w:hAnsi="Century Gothic" w:cs="Arial"/>
          <w:color w:val="000000"/>
          <w:sz w:val="24"/>
          <w:szCs w:val="24"/>
        </w:rPr>
      </w:pPr>
    </w:p>
    <w:p w:rsidR="00E306E4" w:rsidRDefault="00E306E4" w:rsidP="00A43FEE">
      <w:pPr>
        <w:autoSpaceDE w:val="0"/>
        <w:autoSpaceDN w:val="0"/>
        <w:adjustRightInd w:val="0"/>
        <w:spacing w:after="0" w:line="240" w:lineRule="auto"/>
        <w:ind w:firstLine="360"/>
        <w:jc w:val="both"/>
        <w:rPr>
          <w:rFonts w:ascii="Century Gothic" w:hAnsi="Century Gothic" w:cs="Arial"/>
          <w:color w:val="000000"/>
          <w:sz w:val="24"/>
          <w:szCs w:val="24"/>
        </w:rPr>
      </w:pPr>
    </w:p>
    <w:p w:rsidR="00E306E4" w:rsidRPr="004763F1" w:rsidRDefault="00E306E4" w:rsidP="00E306E4">
      <w:pPr>
        <w:autoSpaceDE w:val="0"/>
        <w:autoSpaceDN w:val="0"/>
        <w:adjustRightInd w:val="0"/>
        <w:spacing w:after="0" w:line="240" w:lineRule="auto"/>
        <w:rPr>
          <w:rFonts w:ascii="Century Gothic" w:hAnsi="Century Gothic" w:cs="NimbusSanL-Regu"/>
          <w:b/>
          <w:bCs/>
          <w:sz w:val="56"/>
          <w:szCs w:val="40"/>
        </w:rPr>
      </w:pPr>
    </w:p>
    <w:p w:rsidR="00E306E4" w:rsidRDefault="00E306E4" w:rsidP="00CB6443">
      <w:pPr>
        <w:pBdr>
          <w:top w:val="single" w:sz="12" w:space="1" w:color="auto"/>
          <w:bottom w:val="single" w:sz="12" w:space="1" w:color="auto"/>
        </w:pBdr>
        <w:autoSpaceDE w:val="0"/>
        <w:autoSpaceDN w:val="0"/>
        <w:adjustRightInd w:val="0"/>
        <w:spacing w:after="0" w:line="240" w:lineRule="auto"/>
        <w:jc w:val="center"/>
        <w:rPr>
          <w:rFonts w:ascii="Century Gothic" w:hAnsi="Century Gothic" w:cs="NimbusSanL-Regu"/>
          <w:b/>
          <w:bCs/>
          <w:sz w:val="36"/>
          <w:szCs w:val="30"/>
        </w:rPr>
      </w:pPr>
      <w:r>
        <w:rPr>
          <w:rFonts w:ascii="Century Gothic" w:hAnsi="Century Gothic" w:cs="NimbusSanL-Regu"/>
          <w:b/>
          <w:bCs/>
          <w:sz w:val="44"/>
          <w:szCs w:val="34"/>
        </w:rPr>
        <w:t>CONCLUSION GENERALE</w:t>
      </w:r>
      <w:r w:rsidR="00CB6443">
        <w:rPr>
          <w:rFonts w:ascii="Century Gothic" w:hAnsi="Century Gothic" w:cs="NimbusSanL-Regu"/>
          <w:b/>
          <w:bCs/>
          <w:sz w:val="36"/>
          <w:szCs w:val="30"/>
        </w:rPr>
        <w:t xml:space="preserve"> </w:t>
      </w:r>
    </w:p>
    <w:p w:rsidR="00CB6443" w:rsidRPr="00CB6443" w:rsidRDefault="00CB6443" w:rsidP="00CB6443">
      <w:pPr>
        <w:pStyle w:val="Paragraphedeliste"/>
        <w:pBdr>
          <w:bottom w:val="single" w:sz="12" w:space="1" w:color="auto"/>
          <w:between w:val="single" w:sz="12" w:space="1" w:color="auto"/>
        </w:pBdr>
        <w:spacing w:after="0" w:line="240" w:lineRule="auto"/>
        <w:ind w:left="0"/>
        <w:jc w:val="center"/>
        <w:rPr>
          <w:rFonts w:ascii="Century Gothic" w:hAnsi="Century Gothic" w:cs="Arial"/>
          <w:b/>
          <w:bCs/>
        </w:rPr>
      </w:pPr>
      <w:r w:rsidRPr="00CB6443">
        <w:rPr>
          <w:rFonts w:ascii="Century Gothic" w:hAnsi="Century Gothic" w:cs="Arial"/>
          <w:b/>
          <w:bCs/>
          <w:sz w:val="32"/>
          <w:szCs w:val="32"/>
        </w:rPr>
        <w:t>Respect de l’environnement</w:t>
      </w:r>
    </w:p>
    <w:p w:rsidR="00CB6443" w:rsidRDefault="00CB6443" w:rsidP="00E306E4">
      <w:pPr>
        <w:autoSpaceDE w:val="0"/>
        <w:autoSpaceDN w:val="0"/>
        <w:adjustRightInd w:val="0"/>
        <w:spacing w:after="0" w:line="240" w:lineRule="auto"/>
        <w:rPr>
          <w:rFonts w:ascii="Arial" w:hAnsi="Arial" w:cs="Arial"/>
          <w:color w:val="000000"/>
          <w:sz w:val="20"/>
        </w:rPr>
      </w:pPr>
    </w:p>
    <w:p w:rsidR="00225351" w:rsidRDefault="00E306E4" w:rsidP="00E306E4">
      <w:pPr>
        <w:autoSpaceDE w:val="0"/>
        <w:autoSpaceDN w:val="0"/>
        <w:adjustRightInd w:val="0"/>
        <w:spacing w:after="0" w:line="240" w:lineRule="auto"/>
        <w:jc w:val="both"/>
        <w:rPr>
          <w:rFonts w:ascii="Century Gothic" w:hAnsi="Century Gothic" w:cs="Arial"/>
          <w:color w:val="000000"/>
          <w:szCs w:val="24"/>
        </w:rPr>
      </w:pPr>
      <w:r>
        <w:rPr>
          <w:rFonts w:ascii="Century Gothic" w:hAnsi="Century Gothic" w:cs="Arial"/>
          <w:color w:val="000000"/>
          <w:szCs w:val="24"/>
        </w:rPr>
        <w:t xml:space="preserve">          </w:t>
      </w:r>
    </w:p>
    <w:p w:rsidR="00CB6443" w:rsidRPr="006263D8" w:rsidRDefault="00CB6443" w:rsidP="00CB6443">
      <w:pPr>
        <w:pStyle w:val="Paragraphedeliste"/>
        <w:spacing w:after="0" w:line="240" w:lineRule="auto"/>
        <w:jc w:val="both"/>
        <w:rPr>
          <w:rFonts w:ascii="Century Gothic" w:hAnsi="Century Gothic" w:cs="Arial"/>
          <w:b/>
          <w:bCs/>
        </w:rPr>
      </w:pPr>
    </w:p>
    <w:p w:rsidR="00CB6443" w:rsidRDefault="00CB6443" w:rsidP="00CB6443">
      <w:pPr>
        <w:pStyle w:val="Paragraphedeliste"/>
        <w:spacing w:after="0" w:line="240" w:lineRule="auto"/>
        <w:ind w:left="0" w:firstLine="567"/>
        <w:jc w:val="both"/>
        <w:rPr>
          <w:rFonts w:ascii="Century Gothic" w:hAnsi="Century Gothic" w:cs="Arial"/>
          <w:sz w:val="24"/>
          <w:szCs w:val="24"/>
        </w:rPr>
      </w:pPr>
      <w:r w:rsidRPr="006263D8">
        <w:rPr>
          <w:rFonts w:ascii="Century Gothic" w:hAnsi="Century Gothic" w:cs="Arial"/>
          <w:sz w:val="24"/>
          <w:szCs w:val="24"/>
        </w:rPr>
        <w:t>Comme la plupart des processus, la production de briques a un impact sur l’environnement. Le secteur céramique y accorde beaucoup d’attention et met tout en œuvre pour minimiser les émissions dans l’air, l’eau et le sol. La consommation énergétique est aussi un point d’attention continu.</w:t>
      </w:r>
      <w:r>
        <w:rPr>
          <w:rFonts w:ascii="Century Gothic" w:hAnsi="Century Gothic" w:cs="Arial"/>
          <w:sz w:val="24"/>
          <w:szCs w:val="24"/>
        </w:rPr>
        <w:t xml:space="preserve"> </w:t>
      </w:r>
    </w:p>
    <w:p w:rsidR="00CB6443" w:rsidRDefault="00CB6443" w:rsidP="00CB6443">
      <w:pPr>
        <w:pStyle w:val="Paragraphedeliste"/>
        <w:spacing w:after="0" w:line="240" w:lineRule="auto"/>
        <w:ind w:left="0" w:firstLine="567"/>
        <w:jc w:val="both"/>
        <w:rPr>
          <w:rFonts w:ascii="Century Gothic" w:hAnsi="Century Gothic" w:cs="Arial"/>
          <w:sz w:val="24"/>
          <w:szCs w:val="24"/>
        </w:rPr>
      </w:pPr>
      <w:r w:rsidRPr="006263D8">
        <w:rPr>
          <w:rFonts w:ascii="Century Gothic" w:hAnsi="Century Gothic" w:cs="Arial"/>
          <w:sz w:val="24"/>
          <w:szCs w:val="24"/>
        </w:rPr>
        <w:t>Economie de matières premières : la gestion de la matière première qu’est l’argile est planifiée à court, moyen et long terme. Nous accordons beaucoup de valeur à la gestion parcimonieuse des matières premières. Lorsque c’est possible, des accords de partenariats sont conclus pour stimuler l’apport extérieur d’argile. Ainsi, de temps à autre, on ajoute au mélange de matières premières, de l’argile provenant des travaux d’infrastructure. L’eau est utilisée pour rendre le mélange d’argile plastique mais est également ajoutée lors du moulage. Lors du façonnage, les moules sont humidifiés, sablés et remplis du mélange argileux. Ensuite, ils sont rincés à l’eau et réutilisés. L’eau de rinçage est réutilisée en circuit fermé. Cette manière de travailler permet de limiter la consommation d’eau et d’éviter toute forme de rejet d’eau. La production de briques occasionne d’inévitables émissions. Le secteur mène de nombreuses initiatives</w:t>
      </w:r>
      <w:r>
        <w:rPr>
          <w:rFonts w:ascii="Century Gothic" w:hAnsi="Century Gothic" w:cs="Arial"/>
          <w:sz w:val="24"/>
          <w:szCs w:val="24"/>
        </w:rPr>
        <w:t xml:space="preserve"> </w:t>
      </w:r>
      <w:r w:rsidRPr="006263D8">
        <w:rPr>
          <w:rFonts w:ascii="Century Gothic" w:hAnsi="Century Gothic" w:cs="Arial"/>
          <w:sz w:val="24"/>
          <w:szCs w:val="24"/>
        </w:rPr>
        <w:t xml:space="preserve">pour les minimiser. </w:t>
      </w:r>
    </w:p>
    <w:p w:rsidR="00E306E4" w:rsidRDefault="001814ED" w:rsidP="00CB6443">
      <w:pPr>
        <w:autoSpaceDE w:val="0"/>
        <w:autoSpaceDN w:val="0"/>
        <w:adjustRightInd w:val="0"/>
        <w:spacing w:after="0" w:line="240" w:lineRule="auto"/>
        <w:ind w:firstLine="720"/>
        <w:jc w:val="both"/>
        <w:rPr>
          <w:rFonts w:ascii="Century Gothic" w:hAnsi="Century Gothic" w:cs="Arial"/>
          <w:color w:val="000000"/>
          <w:sz w:val="28"/>
          <w:szCs w:val="28"/>
        </w:rPr>
      </w:pPr>
      <w:r>
        <w:rPr>
          <w:rFonts w:ascii="Century Gothic" w:hAnsi="Century Gothic" w:cs="Arial"/>
          <w:noProof/>
          <w:sz w:val="24"/>
          <w:szCs w:val="24"/>
          <w:lang w:eastAsia="fr-FR"/>
        </w:rPr>
        <w:drawing>
          <wp:anchor distT="0" distB="0" distL="114300" distR="114300" simplePos="0" relativeHeight="251666432" behindDoc="1" locked="0" layoutInCell="1" allowOverlap="1">
            <wp:simplePos x="0" y="0"/>
            <wp:positionH relativeFrom="column">
              <wp:posOffset>4122965</wp:posOffset>
            </wp:positionH>
            <wp:positionV relativeFrom="paragraph">
              <wp:posOffset>1845162</wp:posOffset>
            </wp:positionV>
            <wp:extent cx="2154134" cy="2446316"/>
            <wp:effectExtent l="19050" t="0" r="0" b="0"/>
            <wp:wrapNone/>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cstate="print"/>
                    <a:srcRect/>
                    <a:stretch>
                      <a:fillRect/>
                    </a:stretch>
                  </pic:blipFill>
                  <pic:spPr bwMode="auto">
                    <a:xfrm>
                      <a:off x="0" y="0"/>
                      <a:ext cx="2154134" cy="2446316"/>
                    </a:xfrm>
                    <a:prstGeom prst="rect">
                      <a:avLst/>
                    </a:prstGeom>
                    <a:noFill/>
                    <a:ln w="9525">
                      <a:noFill/>
                      <a:miter lim="800000"/>
                      <a:headEnd/>
                      <a:tailEnd/>
                    </a:ln>
                  </pic:spPr>
                </pic:pic>
              </a:graphicData>
            </a:graphic>
          </wp:anchor>
        </w:drawing>
      </w:r>
      <w:r w:rsidR="00CB6443" w:rsidRPr="006263D8">
        <w:rPr>
          <w:rFonts w:ascii="Century Gothic" w:hAnsi="Century Gothic" w:cs="Arial"/>
          <w:sz w:val="24"/>
          <w:szCs w:val="24"/>
        </w:rPr>
        <w:t>Pour atteindre cet objectif, des mesures intégrées au process et des techniques de traitement de fumées jouent un rôle complémentaire.</w:t>
      </w:r>
      <w:r w:rsidR="00CB6443">
        <w:rPr>
          <w:rFonts w:ascii="Century Gothic" w:hAnsi="Century Gothic" w:cs="Arial"/>
          <w:sz w:val="24"/>
          <w:szCs w:val="24"/>
        </w:rPr>
        <w:t xml:space="preserve"> </w:t>
      </w:r>
      <w:r w:rsidR="00CB6443" w:rsidRPr="006263D8">
        <w:rPr>
          <w:rFonts w:ascii="Century Gothic" w:hAnsi="Century Gothic" w:cs="Arial"/>
          <w:sz w:val="24"/>
          <w:szCs w:val="24"/>
        </w:rPr>
        <w:t>Economie d’énergie : depuis des dizaines d’années, des mesures d’économie d’énergie sont mises en œuvre : fours tunnel performants alimentés au gaz naturel, suivi détaillé du processus de cuisson, récupération maximale de la chaleur des fours pour l’utiliser dans les chambres de séchage, ...La brique est un produit «local», fabriqué à partir de matières premières issues de notre propre sous-sol. Par ailleurs, on trouve toujours une briqueterie à une distance limitée d’un chantier. Ainsi, on limite le transport tant des matières premières que des produits finis</w:t>
      </w:r>
      <w:r w:rsidR="00CB6443">
        <w:rPr>
          <w:rFonts w:ascii="Century Gothic" w:hAnsi="Century Gothic" w:cs="Arial"/>
          <w:sz w:val="28"/>
          <w:szCs w:val="28"/>
        </w:rPr>
        <w:t>.</w:t>
      </w:r>
    </w:p>
    <w:p w:rsidR="00AA3824" w:rsidRDefault="00AA3824" w:rsidP="00AA3824">
      <w:pPr>
        <w:autoSpaceDE w:val="0"/>
        <w:autoSpaceDN w:val="0"/>
        <w:adjustRightInd w:val="0"/>
        <w:spacing w:after="0" w:line="240" w:lineRule="auto"/>
        <w:ind w:firstLine="720"/>
        <w:jc w:val="right"/>
        <w:rPr>
          <w:rFonts w:ascii="Century Gothic" w:hAnsi="Century Gothic" w:cs="Arial"/>
          <w:color w:val="000000"/>
          <w:sz w:val="28"/>
          <w:szCs w:val="28"/>
        </w:rPr>
      </w:pPr>
    </w:p>
    <w:p w:rsidR="00B8065C" w:rsidRDefault="00B8065C" w:rsidP="00AA3824">
      <w:pPr>
        <w:autoSpaceDE w:val="0"/>
        <w:autoSpaceDN w:val="0"/>
        <w:adjustRightInd w:val="0"/>
        <w:spacing w:after="0" w:line="240" w:lineRule="auto"/>
        <w:ind w:firstLine="720"/>
        <w:jc w:val="right"/>
        <w:rPr>
          <w:rFonts w:ascii="Century Gothic" w:hAnsi="Century Gothic" w:cs="Arial"/>
          <w:color w:val="000000"/>
          <w:sz w:val="28"/>
          <w:szCs w:val="28"/>
        </w:rPr>
      </w:pPr>
    </w:p>
    <w:p w:rsidR="00B8065C" w:rsidRDefault="00B8065C" w:rsidP="00AA3824">
      <w:pPr>
        <w:autoSpaceDE w:val="0"/>
        <w:autoSpaceDN w:val="0"/>
        <w:adjustRightInd w:val="0"/>
        <w:spacing w:after="0" w:line="240" w:lineRule="auto"/>
        <w:ind w:firstLine="720"/>
        <w:jc w:val="right"/>
        <w:rPr>
          <w:rFonts w:ascii="Century Gothic" w:hAnsi="Century Gothic" w:cs="Arial"/>
          <w:color w:val="000000"/>
          <w:sz w:val="28"/>
          <w:szCs w:val="28"/>
        </w:rPr>
      </w:pPr>
    </w:p>
    <w:p w:rsidR="00B8065C" w:rsidRDefault="00B8065C" w:rsidP="00AA3824">
      <w:pPr>
        <w:autoSpaceDE w:val="0"/>
        <w:autoSpaceDN w:val="0"/>
        <w:adjustRightInd w:val="0"/>
        <w:spacing w:after="0" w:line="240" w:lineRule="auto"/>
        <w:ind w:firstLine="720"/>
        <w:jc w:val="right"/>
        <w:rPr>
          <w:rFonts w:ascii="Century Gothic" w:hAnsi="Century Gothic" w:cs="Arial"/>
          <w:color w:val="000000"/>
          <w:sz w:val="28"/>
          <w:szCs w:val="28"/>
        </w:rPr>
      </w:pPr>
    </w:p>
    <w:p w:rsidR="00B8065C" w:rsidRDefault="00B8065C" w:rsidP="00AA3824">
      <w:pPr>
        <w:autoSpaceDE w:val="0"/>
        <w:autoSpaceDN w:val="0"/>
        <w:adjustRightInd w:val="0"/>
        <w:spacing w:after="0" w:line="240" w:lineRule="auto"/>
        <w:ind w:firstLine="720"/>
        <w:jc w:val="right"/>
        <w:rPr>
          <w:rFonts w:ascii="Century Gothic" w:hAnsi="Century Gothic" w:cs="Arial"/>
          <w:color w:val="000000"/>
          <w:sz w:val="28"/>
          <w:szCs w:val="28"/>
        </w:rPr>
      </w:pPr>
    </w:p>
    <w:p w:rsidR="00B8065C" w:rsidRDefault="00B8065C" w:rsidP="00AA3824">
      <w:pPr>
        <w:autoSpaceDE w:val="0"/>
        <w:autoSpaceDN w:val="0"/>
        <w:adjustRightInd w:val="0"/>
        <w:spacing w:after="0" w:line="240" w:lineRule="auto"/>
        <w:ind w:firstLine="720"/>
        <w:jc w:val="right"/>
        <w:rPr>
          <w:rFonts w:ascii="Century Gothic" w:hAnsi="Century Gothic" w:cs="Arial"/>
          <w:color w:val="000000"/>
          <w:sz w:val="28"/>
          <w:szCs w:val="28"/>
        </w:rPr>
      </w:pPr>
    </w:p>
    <w:p w:rsidR="00B8065C" w:rsidRDefault="00B8065C" w:rsidP="00AA3824">
      <w:pPr>
        <w:autoSpaceDE w:val="0"/>
        <w:autoSpaceDN w:val="0"/>
        <w:adjustRightInd w:val="0"/>
        <w:spacing w:after="0" w:line="240" w:lineRule="auto"/>
        <w:ind w:firstLine="720"/>
        <w:jc w:val="right"/>
        <w:rPr>
          <w:rFonts w:ascii="Century Gothic" w:hAnsi="Century Gothic" w:cs="Arial"/>
          <w:color w:val="000000"/>
          <w:sz w:val="28"/>
          <w:szCs w:val="28"/>
        </w:rPr>
      </w:pPr>
    </w:p>
    <w:p w:rsidR="00B8065C" w:rsidRDefault="00B8065C" w:rsidP="00AA3824">
      <w:pPr>
        <w:autoSpaceDE w:val="0"/>
        <w:autoSpaceDN w:val="0"/>
        <w:adjustRightInd w:val="0"/>
        <w:spacing w:after="0" w:line="240" w:lineRule="auto"/>
        <w:ind w:firstLine="720"/>
        <w:jc w:val="right"/>
        <w:rPr>
          <w:rFonts w:ascii="Century Gothic" w:hAnsi="Century Gothic" w:cs="Arial"/>
          <w:color w:val="000000"/>
          <w:sz w:val="28"/>
          <w:szCs w:val="28"/>
        </w:rPr>
      </w:pPr>
    </w:p>
    <w:p w:rsidR="00B8065C" w:rsidRDefault="00B8065C" w:rsidP="00AA3824">
      <w:pPr>
        <w:autoSpaceDE w:val="0"/>
        <w:autoSpaceDN w:val="0"/>
        <w:adjustRightInd w:val="0"/>
        <w:spacing w:after="0" w:line="240" w:lineRule="auto"/>
        <w:ind w:firstLine="720"/>
        <w:jc w:val="right"/>
        <w:rPr>
          <w:rFonts w:ascii="Century Gothic" w:hAnsi="Century Gothic" w:cs="Arial"/>
          <w:color w:val="000000"/>
          <w:sz w:val="28"/>
          <w:szCs w:val="28"/>
        </w:rPr>
      </w:pPr>
    </w:p>
    <w:p w:rsidR="00B8065C" w:rsidRDefault="00B8065C" w:rsidP="00AA3824">
      <w:pPr>
        <w:autoSpaceDE w:val="0"/>
        <w:autoSpaceDN w:val="0"/>
        <w:adjustRightInd w:val="0"/>
        <w:spacing w:after="0" w:line="240" w:lineRule="auto"/>
        <w:ind w:firstLine="720"/>
        <w:jc w:val="right"/>
        <w:rPr>
          <w:rFonts w:ascii="Century Gothic" w:hAnsi="Century Gothic" w:cs="Arial"/>
          <w:color w:val="000000"/>
          <w:sz w:val="28"/>
          <w:szCs w:val="28"/>
        </w:rPr>
      </w:pPr>
    </w:p>
    <w:p w:rsidR="00A54518" w:rsidRDefault="00A54518" w:rsidP="000E4C10">
      <w:pPr>
        <w:autoSpaceDE w:val="0"/>
        <w:autoSpaceDN w:val="0"/>
        <w:adjustRightInd w:val="0"/>
        <w:spacing w:after="0" w:line="240" w:lineRule="auto"/>
        <w:ind w:left="-142" w:firstLine="862"/>
        <w:jc w:val="center"/>
        <w:rPr>
          <w:rStyle w:val="markedcontent"/>
          <w:rFonts w:ascii="Century Gothic" w:hAnsi="Century Gothic" w:cs="Arial"/>
          <w:b/>
          <w:bCs/>
          <w:sz w:val="32"/>
          <w:szCs w:val="32"/>
        </w:rPr>
      </w:pPr>
    </w:p>
    <w:p w:rsidR="00B8065C" w:rsidRPr="000E4C10" w:rsidRDefault="00B8065C" w:rsidP="00A54518">
      <w:pPr>
        <w:autoSpaceDE w:val="0"/>
        <w:autoSpaceDN w:val="0"/>
        <w:adjustRightInd w:val="0"/>
        <w:spacing w:after="0" w:line="240" w:lineRule="auto"/>
        <w:ind w:left="578" w:firstLine="862"/>
        <w:rPr>
          <w:rStyle w:val="markedcontent"/>
          <w:rFonts w:ascii="Century Gothic" w:hAnsi="Century Gothic" w:cs="Arial"/>
          <w:b/>
          <w:bCs/>
          <w:sz w:val="32"/>
          <w:szCs w:val="32"/>
        </w:rPr>
      </w:pPr>
      <w:r w:rsidRPr="000E4C10">
        <w:rPr>
          <w:rStyle w:val="markedcontent"/>
          <w:rFonts w:ascii="Century Gothic" w:hAnsi="Century Gothic" w:cs="Arial"/>
          <w:b/>
          <w:bCs/>
          <w:sz w:val="32"/>
          <w:szCs w:val="32"/>
        </w:rPr>
        <w:t>Références bibliographiques</w:t>
      </w:r>
    </w:p>
    <w:p w:rsidR="00A54518" w:rsidRPr="00A54518" w:rsidRDefault="00A54518" w:rsidP="00A54518">
      <w:pPr>
        <w:pStyle w:val="Paragraphedeliste"/>
        <w:autoSpaceDE w:val="0"/>
        <w:autoSpaceDN w:val="0"/>
        <w:adjustRightInd w:val="0"/>
        <w:spacing w:after="0" w:line="240" w:lineRule="auto"/>
        <w:rPr>
          <w:rFonts w:ascii="Century Gothic" w:hAnsi="Century Gothic" w:cs="Arial"/>
          <w:b/>
          <w:bCs/>
          <w:color w:val="000000"/>
        </w:rPr>
      </w:pPr>
    </w:p>
    <w:p w:rsidR="00A54518" w:rsidRPr="00A54518" w:rsidRDefault="00A54518" w:rsidP="00A54518">
      <w:pPr>
        <w:pStyle w:val="Paragraphedeliste"/>
        <w:autoSpaceDE w:val="0"/>
        <w:autoSpaceDN w:val="0"/>
        <w:adjustRightInd w:val="0"/>
        <w:spacing w:after="0" w:line="240" w:lineRule="auto"/>
        <w:rPr>
          <w:rFonts w:ascii="Century Gothic" w:hAnsi="Century Gothic" w:cs="Arial"/>
          <w:b/>
          <w:bCs/>
          <w:color w:val="000000"/>
        </w:rPr>
      </w:pPr>
    </w:p>
    <w:p w:rsidR="000E4C10" w:rsidRPr="000E4C10" w:rsidRDefault="00B8065C" w:rsidP="000E4C10">
      <w:pPr>
        <w:pStyle w:val="Paragraphedeliste"/>
        <w:numPr>
          <w:ilvl w:val="0"/>
          <w:numId w:val="6"/>
        </w:numPr>
        <w:autoSpaceDE w:val="0"/>
        <w:autoSpaceDN w:val="0"/>
        <w:adjustRightInd w:val="0"/>
        <w:spacing w:after="0" w:line="240" w:lineRule="auto"/>
        <w:rPr>
          <w:rFonts w:ascii="Century Gothic" w:hAnsi="Century Gothic" w:cs="Arial"/>
          <w:b/>
          <w:bCs/>
          <w:color w:val="000000"/>
        </w:rPr>
      </w:pPr>
      <w:r w:rsidRPr="000E4C10">
        <w:rPr>
          <w:rFonts w:ascii="Century Gothic" w:hAnsi="Century Gothic" w:cs="Arial"/>
          <w:color w:val="000000"/>
        </w:rPr>
        <w:t xml:space="preserve">Mémoire de Fin </w:t>
      </w:r>
      <w:proofErr w:type="gramStart"/>
      <w:r w:rsidRPr="000E4C10">
        <w:rPr>
          <w:rFonts w:ascii="Century Gothic" w:hAnsi="Century Gothic" w:cs="Arial"/>
          <w:color w:val="000000"/>
        </w:rPr>
        <w:t xml:space="preserve">d’Etudes </w:t>
      </w:r>
      <w:r w:rsidR="000E4C10" w:rsidRPr="000E4C10">
        <w:rPr>
          <w:rFonts w:ascii="Century Gothic" w:hAnsi="Century Gothic" w:cs="Arial"/>
          <w:color w:val="000000"/>
        </w:rPr>
        <w:t>,</w:t>
      </w:r>
      <w:proofErr w:type="gramEnd"/>
      <w:r w:rsidR="000E4C10" w:rsidRPr="000E4C10">
        <w:rPr>
          <w:rFonts w:ascii="Century Gothic" w:hAnsi="Century Gothic" w:cs="Arial"/>
          <w:color w:val="000000"/>
        </w:rPr>
        <w:t xml:space="preserve"> </w:t>
      </w:r>
      <w:r w:rsidRPr="000E4C10">
        <w:rPr>
          <w:rFonts w:ascii="Century Gothic" w:hAnsi="Century Gothic" w:cs="Arial"/>
          <w:color w:val="000000"/>
        </w:rPr>
        <w:t xml:space="preserve">Pour l’obtention du diplôme de </w:t>
      </w:r>
      <w:r w:rsidRPr="000E4C10">
        <w:rPr>
          <w:rFonts w:ascii="Century Gothic" w:hAnsi="Century Gothic" w:cs="Arial"/>
          <w:b/>
          <w:bCs/>
          <w:color w:val="000000"/>
        </w:rPr>
        <w:t xml:space="preserve">MASTER ACADEMIQUE, </w:t>
      </w:r>
      <w:r w:rsidR="000E4C10" w:rsidRPr="000E4C10">
        <w:rPr>
          <w:rFonts w:ascii="Century Gothic" w:hAnsi="Century Gothic" w:cs="Arial"/>
          <w:b/>
          <w:bCs/>
          <w:color w:val="000000"/>
        </w:rPr>
        <w:t xml:space="preserve">  </w:t>
      </w:r>
    </w:p>
    <w:p w:rsidR="00B8065C" w:rsidRPr="000E4C10" w:rsidRDefault="00B8065C" w:rsidP="000E4C10">
      <w:pPr>
        <w:pStyle w:val="Paragraphedeliste"/>
        <w:autoSpaceDE w:val="0"/>
        <w:autoSpaceDN w:val="0"/>
        <w:adjustRightInd w:val="0"/>
        <w:spacing w:after="0" w:line="240" w:lineRule="auto"/>
        <w:ind w:left="142"/>
        <w:rPr>
          <w:rFonts w:ascii="Century Gothic" w:hAnsi="Century Gothic" w:cs="Arial"/>
          <w:b/>
          <w:bCs/>
          <w:color w:val="000000"/>
        </w:rPr>
      </w:pPr>
      <w:r w:rsidRPr="000E4C10">
        <w:rPr>
          <w:rFonts w:ascii="Century Gothic" w:hAnsi="Century Gothic" w:cs="Arial"/>
          <w:color w:val="000000"/>
        </w:rPr>
        <w:t xml:space="preserve">Intitulé  </w:t>
      </w:r>
      <w:r w:rsidRPr="000E4C10">
        <w:rPr>
          <w:rFonts w:ascii="Century Gothic" w:hAnsi="Century Gothic" w:cs="Arial"/>
          <w:b/>
          <w:bCs/>
          <w:color w:val="000000"/>
        </w:rPr>
        <w:t>"Caractérisations physico-mécaniques d'un bloc de terre stabilisé avec la chaux à base des fibres (déchet de pneu usés - Verre)"</w:t>
      </w:r>
    </w:p>
    <w:p w:rsidR="000E4C10" w:rsidRPr="000E4C10" w:rsidRDefault="000E4C10" w:rsidP="000E4C10">
      <w:pPr>
        <w:pStyle w:val="Paragraphedeliste"/>
        <w:autoSpaceDE w:val="0"/>
        <w:autoSpaceDN w:val="0"/>
        <w:adjustRightInd w:val="0"/>
        <w:spacing w:after="0" w:line="240" w:lineRule="auto"/>
        <w:ind w:left="142"/>
        <w:rPr>
          <w:rFonts w:ascii="Century Gothic" w:hAnsi="Century Gothic" w:cs="Arial"/>
          <w:color w:val="000000"/>
        </w:rPr>
      </w:pPr>
      <w:r w:rsidRPr="000E4C10">
        <w:rPr>
          <w:rFonts w:ascii="Century Gothic" w:hAnsi="Century Gothic" w:cs="Arial"/>
          <w:b/>
          <w:bCs/>
          <w:color w:val="000000"/>
          <w:u w:val="single"/>
        </w:rPr>
        <w:t>Réalisé par</w:t>
      </w:r>
      <w:r w:rsidRPr="000E4C10">
        <w:rPr>
          <w:rFonts w:ascii="Century Gothic" w:hAnsi="Century Gothic" w:cs="Arial"/>
          <w:b/>
          <w:bCs/>
          <w:color w:val="000000"/>
        </w:rPr>
        <w:t xml:space="preserve"> : </w:t>
      </w:r>
      <w:r w:rsidRPr="000E4C10">
        <w:rPr>
          <w:rFonts w:ascii="Century Gothic" w:hAnsi="Century Gothic" w:cs="Arial"/>
          <w:color w:val="000000"/>
        </w:rPr>
        <w:t xml:space="preserve">LAYEB </w:t>
      </w:r>
      <w:proofErr w:type="spellStart"/>
      <w:r w:rsidRPr="000E4C10">
        <w:rPr>
          <w:rFonts w:ascii="Century Gothic" w:hAnsi="Century Gothic" w:cs="Arial"/>
          <w:color w:val="000000"/>
        </w:rPr>
        <w:t>Abdelouhab</w:t>
      </w:r>
      <w:proofErr w:type="spellEnd"/>
      <w:r w:rsidRPr="000E4C10">
        <w:rPr>
          <w:rFonts w:ascii="Century Gothic" w:hAnsi="Century Gothic" w:cs="Arial"/>
          <w:color w:val="000000"/>
        </w:rPr>
        <w:t xml:space="preserve"> et HALBAOUI Ahmed</w:t>
      </w:r>
    </w:p>
    <w:p w:rsidR="000E4C10" w:rsidRDefault="000E4C10" w:rsidP="000E4C10">
      <w:pPr>
        <w:pStyle w:val="Paragraphedeliste"/>
        <w:autoSpaceDE w:val="0"/>
        <w:autoSpaceDN w:val="0"/>
        <w:adjustRightInd w:val="0"/>
        <w:spacing w:after="0" w:line="240" w:lineRule="auto"/>
        <w:ind w:left="142"/>
        <w:rPr>
          <w:rFonts w:ascii="Century Gothic" w:hAnsi="Century Gothic" w:cs="Arial"/>
          <w:color w:val="000000"/>
        </w:rPr>
      </w:pPr>
      <w:r w:rsidRPr="000E4C10">
        <w:rPr>
          <w:rFonts w:ascii="Century Gothic" w:hAnsi="Century Gothic" w:cs="Arial"/>
          <w:color w:val="000000"/>
        </w:rPr>
        <w:t xml:space="preserve">Université </w:t>
      </w:r>
      <w:proofErr w:type="spellStart"/>
      <w:r w:rsidRPr="000E4C10">
        <w:rPr>
          <w:rFonts w:ascii="Century Gothic" w:hAnsi="Century Gothic" w:cs="Arial"/>
          <w:color w:val="000000"/>
        </w:rPr>
        <w:t>Ziane</w:t>
      </w:r>
      <w:proofErr w:type="spellEnd"/>
      <w:r w:rsidRPr="000E4C10">
        <w:rPr>
          <w:rFonts w:ascii="Century Gothic" w:hAnsi="Century Gothic" w:cs="Arial"/>
          <w:color w:val="000000"/>
        </w:rPr>
        <w:t xml:space="preserve"> Achour de Djelfa / Faculté des Sciences et de la Technologie</w:t>
      </w:r>
    </w:p>
    <w:p w:rsidR="000E4C10" w:rsidRDefault="000E4C10" w:rsidP="000E4C10">
      <w:pPr>
        <w:pStyle w:val="Paragraphedeliste"/>
        <w:autoSpaceDE w:val="0"/>
        <w:autoSpaceDN w:val="0"/>
        <w:adjustRightInd w:val="0"/>
        <w:spacing w:after="0" w:line="240" w:lineRule="auto"/>
        <w:ind w:left="142"/>
        <w:rPr>
          <w:rFonts w:ascii="Century Gothic" w:hAnsi="Century Gothic" w:cs="Arial"/>
          <w:color w:val="000000"/>
        </w:rPr>
      </w:pPr>
      <w:r w:rsidRPr="000E4C10">
        <w:rPr>
          <w:rFonts w:ascii="Century Gothic" w:hAnsi="Century Gothic" w:cs="Calibri"/>
          <w:b/>
          <w:bCs/>
          <w:color w:val="000000"/>
        </w:rPr>
        <w:t xml:space="preserve">Filière : </w:t>
      </w:r>
      <w:r w:rsidRPr="000E4C10">
        <w:rPr>
          <w:rFonts w:ascii="Century Gothic" w:hAnsi="Century Gothic" w:cs="Calibri"/>
          <w:color w:val="000000"/>
        </w:rPr>
        <w:t xml:space="preserve">Génie Civil </w:t>
      </w:r>
      <w:r>
        <w:rPr>
          <w:rFonts w:ascii="Century Gothic" w:hAnsi="Century Gothic" w:cs="Calibri"/>
          <w:color w:val="000000"/>
        </w:rPr>
        <w:t xml:space="preserve">  /  </w:t>
      </w:r>
      <w:r w:rsidRPr="000E4C10">
        <w:rPr>
          <w:rFonts w:ascii="Century Gothic" w:hAnsi="Century Gothic" w:cs="Calibri"/>
          <w:b/>
          <w:bCs/>
          <w:color w:val="000000"/>
        </w:rPr>
        <w:t xml:space="preserve">Spécialité : </w:t>
      </w:r>
      <w:r w:rsidRPr="000E4C10">
        <w:rPr>
          <w:rFonts w:ascii="Century Gothic" w:hAnsi="Century Gothic" w:cs="Calibri"/>
          <w:color w:val="000000"/>
        </w:rPr>
        <w:t>Infrastructure de transport</w:t>
      </w:r>
    </w:p>
    <w:p w:rsidR="00A54518" w:rsidRPr="000E4C10" w:rsidRDefault="00A54518" w:rsidP="000E4C10">
      <w:pPr>
        <w:pStyle w:val="Paragraphedeliste"/>
        <w:autoSpaceDE w:val="0"/>
        <w:autoSpaceDN w:val="0"/>
        <w:adjustRightInd w:val="0"/>
        <w:spacing w:after="0" w:line="240" w:lineRule="auto"/>
        <w:ind w:left="142"/>
        <w:rPr>
          <w:rFonts w:ascii="Century Gothic" w:hAnsi="Century Gothic" w:cs="Arial"/>
          <w:color w:val="000000"/>
        </w:rPr>
      </w:pPr>
    </w:p>
    <w:p w:rsidR="000E4C10" w:rsidRDefault="000E4C10" w:rsidP="000E4C10">
      <w:pPr>
        <w:pStyle w:val="Paragraphedeliste"/>
        <w:autoSpaceDE w:val="0"/>
        <w:autoSpaceDN w:val="0"/>
        <w:adjustRightInd w:val="0"/>
        <w:spacing w:after="0" w:line="240" w:lineRule="auto"/>
        <w:ind w:left="0"/>
        <w:rPr>
          <w:rFonts w:ascii="Century Gothic" w:hAnsi="Century Gothic" w:cs="Arial"/>
          <w:b/>
          <w:bCs/>
          <w:color w:val="000000"/>
          <w:sz w:val="24"/>
          <w:szCs w:val="24"/>
        </w:rPr>
      </w:pPr>
    </w:p>
    <w:p w:rsidR="009A5C92" w:rsidRPr="009A5C92" w:rsidRDefault="000E4C10" w:rsidP="009A5C92">
      <w:pPr>
        <w:pStyle w:val="Paragraphedeliste"/>
        <w:numPr>
          <w:ilvl w:val="0"/>
          <w:numId w:val="6"/>
        </w:numPr>
        <w:autoSpaceDE w:val="0"/>
        <w:autoSpaceDN w:val="0"/>
        <w:adjustRightInd w:val="0"/>
        <w:spacing w:after="0" w:line="240" w:lineRule="auto"/>
        <w:jc w:val="both"/>
        <w:rPr>
          <w:rFonts w:ascii="Century Gothic" w:hAnsi="Century Gothic" w:cs="Arial"/>
          <w:color w:val="000000"/>
        </w:rPr>
      </w:pPr>
      <w:r w:rsidRPr="009A5C92">
        <w:rPr>
          <w:rFonts w:ascii="Century Gothic" w:hAnsi="Century Gothic" w:cs="Arial"/>
          <w:color w:val="000000"/>
        </w:rPr>
        <w:t xml:space="preserve">"Briques de parement, blocs treillis, briques de pavage … des produits naturels en terre cuite ! " </w:t>
      </w:r>
    </w:p>
    <w:p w:rsidR="009A5C92" w:rsidRPr="009A5C92" w:rsidRDefault="009A5C92" w:rsidP="009A5C92">
      <w:pPr>
        <w:pStyle w:val="Paragraphedeliste"/>
        <w:tabs>
          <w:tab w:val="left" w:pos="1982"/>
        </w:tabs>
        <w:autoSpaceDE w:val="0"/>
        <w:autoSpaceDN w:val="0"/>
        <w:adjustRightInd w:val="0"/>
        <w:spacing w:after="0" w:line="240" w:lineRule="auto"/>
        <w:jc w:val="both"/>
        <w:rPr>
          <w:rFonts w:ascii="Century Gothic" w:hAnsi="Century Gothic" w:cs="Arial"/>
          <w:color w:val="000000"/>
        </w:rPr>
      </w:pPr>
      <w:r w:rsidRPr="009A5C92">
        <w:rPr>
          <w:rFonts w:ascii="Century Gothic" w:hAnsi="Century Gothic" w:cs="Arial"/>
          <w:color w:val="000000"/>
        </w:rPr>
        <w:tab/>
      </w:r>
    </w:p>
    <w:p w:rsidR="000E4C10" w:rsidRPr="000E4C10" w:rsidRDefault="000E4C10" w:rsidP="009A5C92">
      <w:pPr>
        <w:pStyle w:val="Paragraphedeliste"/>
        <w:autoSpaceDE w:val="0"/>
        <w:autoSpaceDN w:val="0"/>
        <w:adjustRightInd w:val="0"/>
        <w:spacing w:after="0" w:line="240" w:lineRule="auto"/>
        <w:jc w:val="both"/>
        <w:rPr>
          <w:rFonts w:ascii="Century Gothic" w:hAnsi="Century Gothic" w:cs="Arial"/>
          <w:color w:val="000000"/>
          <w:sz w:val="24"/>
          <w:szCs w:val="24"/>
        </w:rPr>
      </w:pPr>
      <w:r w:rsidRPr="009A5C92">
        <w:rPr>
          <w:rFonts w:ascii="Century Gothic" w:hAnsi="Century Gothic" w:cs="Arial"/>
          <w:b/>
          <w:bCs/>
          <w:color w:val="000000"/>
        </w:rPr>
        <w:t xml:space="preserve">"Fabrication de la brique"  </w:t>
      </w:r>
      <w:r w:rsidRPr="009A5C92">
        <w:rPr>
          <w:rFonts w:ascii="Century Gothic" w:hAnsi="Century Gothic" w:cs="Arial"/>
          <w:color w:val="000000"/>
        </w:rPr>
        <w:t xml:space="preserve">Fédération Belge de la Brique - </w:t>
      </w:r>
      <w:hyperlink r:id="rId70" w:history="1">
        <w:r w:rsidR="00A54518" w:rsidRPr="00556961">
          <w:rPr>
            <w:rStyle w:val="Lienhypertexte"/>
            <w:rFonts w:ascii="Century Gothic" w:hAnsi="Century Gothic" w:cs="Arial"/>
          </w:rPr>
          <w:t>www.brique.be</w:t>
        </w:r>
      </w:hyperlink>
      <w:r w:rsidR="00A54518">
        <w:rPr>
          <w:rFonts w:ascii="Century Gothic" w:hAnsi="Century Gothic" w:cs="Arial"/>
          <w:color w:val="000000"/>
        </w:rPr>
        <w:t xml:space="preserve"> </w:t>
      </w:r>
      <w:r w:rsidRPr="00A54518">
        <w:rPr>
          <w:rFonts w:ascii="Century Gothic" w:hAnsi="Century Gothic" w:cs="Arial"/>
          <w:color w:val="000000"/>
        </w:rPr>
        <w:t xml:space="preserve"> </w:t>
      </w:r>
    </w:p>
    <w:p w:rsidR="000E4C10" w:rsidRDefault="000E4C10" w:rsidP="000E4C10">
      <w:pPr>
        <w:pStyle w:val="Paragraphedeliste"/>
        <w:autoSpaceDE w:val="0"/>
        <w:autoSpaceDN w:val="0"/>
        <w:adjustRightInd w:val="0"/>
        <w:spacing w:after="0" w:line="240" w:lineRule="auto"/>
        <w:rPr>
          <w:rFonts w:ascii="Century Gothic" w:hAnsi="Century Gothic" w:cs="Arial"/>
          <w:color w:val="000000"/>
          <w:sz w:val="24"/>
          <w:szCs w:val="24"/>
        </w:rPr>
      </w:pPr>
    </w:p>
    <w:p w:rsidR="000E4C10" w:rsidRPr="009A5C92" w:rsidRDefault="000E4C10" w:rsidP="009A5C92">
      <w:pPr>
        <w:pStyle w:val="Paragraphedeliste"/>
        <w:numPr>
          <w:ilvl w:val="0"/>
          <w:numId w:val="6"/>
        </w:numPr>
        <w:autoSpaceDE w:val="0"/>
        <w:autoSpaceDN w:val="0"/>
        <w:adjustRightInd w:val="0"/>
        <w:spacing w:after="0" w:line="240" w:lineRule="auto"/>
        <w:jc w:val="both"/>
        <w:rPr>
          <w:rFonts w:ascii="Century Gothic" w:hAnsi="Century Gothic" w:cs="Arial"/>
          <w:color w:val="000000"/>
        </w:rPr>
      </w:pPr>
      <w:r w:rsidRPr="009A5C92">
        <w:rPr>
          <w:rFonts w:ascii="Century Gothic" w:hAnsi="Century Gothic" w:cs="Arial"/>
          <w:color w:val="000000"/>
        </w:rPr>
        <w:t>Matériaux de terre cuite</w:t>
      </w:r>
      <w:r w:rsidR="009A5C92" w:rsidRPr="009A5C92">
        <w:rPr>
          <w:rFonts w:ascii="Century Gothic" w:hAnsi="Century Gothic" w:cs="Arial"/>
          <w:color w:val="000000"/>
        </w:rPr>
        <w:t xml:space="preserve"> </w:t>
      </w:r>
    </w:p>
    <w:p w:rsidR="009A5C92" w:rsidRDefault="009A5C92" w:rsidP="009A5C92">
      <w:pPr>
        <w:pStyle w:val="Paragraphedeliste"/>
        <w:autoSpaceDE w:val="0"/>
        <w:autoSpaceDN w:val="0"/>
        <w:adjustRightInd w:val="0"/>
        <w:spacing w:after="0" w:line="240" w:lineRule="auto"/>
        <w:jc w:val="both"/>
        <w:rPr>
          <w:rFonts w:ascii="Century Gothic" w:hAnsi="Century Gothic" w:cs="Arial"/>
          <w:color w:val="000000"/>
        </w:rPr>
      </w:pPr>
      <w:r w:rsidRPr="009A5C92">
        <w:rPr>
          <w:rFonts w:ascii="Century Gothic" w:hAnsi="Century Gothic" w:cs="Arial"/>
          <w:color w:val="000000"/>
        </w:rPr>
        <w:t xml:space="preserve">par </w:t>
      </w:r>
      <w:r w:rsidRPr="009A5C92">
        <w:rPr>
          <w:rFonts w:ascii="Century Gothic" w:hAnsi="Century Gothic" w:cs="Arial"/>
          <w:b/>
          <w:bCs/>
          <w:color w:val="000000"/>
        </w:rPr>
        <w:t>Lucien ALVISET</w:t>
      </w:r>
      <w:r w:rsidRPr="009A5C92">
        <w:rPr>
          <w:rFonts w:ascii="Century Gothic" w:hAnsi="Century Gothic" w:cs="Arial"/>
          <w:color w:val="000000"/>
        </w:rPr>
        <w:t xml:space="preserve"> </w:t>
      </w:r>
      <w:proofErr w:type="gramStart"/>
      <w:r w:rsidRPr="009A5C92">
        <w:rPr>
          <w:rFonts w:ascii="Century Gothic" w:hAnsi="Century Gothic" w:cs="Arial"/>
          <w:color w:val="000000"/>
        </w:rPr>
        <w:t>:  Ingénieur</w:t>
      </w:r>
      <w:proofErr w:type="gramEnd"/>
      <w:r w:rsidRPr="009A5C92">
        <w:rPr>
          <w:rFonts w:ascii="Century Gothic" w:hAnsi="Century Gothic" w:cs="Arial"/>
          <w:color w:val="000000"/>
        </w:rPr>
        <w:t xml:space="preserve"> de l’École Nationale Supérieure de Céramique Industrielle de Sèvres</w:t>
      </w:r>
      <w:r>
        <w:rPr>
          <w:rFonts w:ascii="Century Gothic" w:hAnsi="Century Gothic" w:cs="Arial"/>
          <w:color w:val="000000"/>
        </w:rPr>
        <w:t xml:space="preserve"> / </w:t>
      </w:r>
      <w:r w:rsidRPr="009A5C92">
        <w:rPr>
          <w:rFonts w:ascii="Century Gothic" w:hAnsi="Century Gothic" w:cs="Arial"/>
          <w:color w:val="000000"/>
        </w:rPr>
        <w:t>Docteur de l’Université</w:t>
      </w:r>
      <w:r>
        <w:rPr>
          <w:rFonts w:ascii="Century Gothic" w:hAnsi="Century Gothic" w:cs="Arial"/>
          <w:color w:val="000000"/>
        </w:rPr>
        <w:t xml:space="preserve"> / </w:t>
      </w:r>
      <w:r>
        <w:rPr>
          <w:rFonts w:ascii="Century Gothic" w:hAnsi="Century Gothic" w:cs="Arial"/>
          <w:color w:val="000000"/>
        </w:rPr>
        <w:tab/>
      </w:r>
      <w:r>
        <w:rPr>
          <w:rFonts w:ascii="Century Gothic" w:hAnsi="Century Gothic" w:cs="Arial"/>
          <w:color w:val="000000"/>
        </w:rPr>
        <w:tab/>
        <w:t xml:space="preserve">   </w:t>
      </w:r>
      <w:r w:rsidRPr="009A5C92">
        <w:rPr>
          <w:rFonts w:ascii="Century Gothic" w:hAnsi="Century Gothic" w:cs="Arial"/>
          <w:color w:val="000000"/>
        </w:rPr>
        <w:t>Ancien Directeur Technique du Centre Technique des Tuiles et Briques</w:t>
      </w:r>
    </w:p>
    <w:p w:rsidR="009A5C92" w:rsidRDefault="009A5C92" w:rsidP="009A5C92">
      <w:pPr>
        <w:pStyle w:val="Paragraphedeliste"/>
        <w:autoSpaceDE w:val="0"/>
        <w:autoSpaceDN w:val="0"/>
        <w:adjustRightInd w:val="0"/>
        <w:spacing w:after="0" w:line="240" w:lineRule="auto"/>
        <w:jc w:val="both"/>
        <w:rPr>
          <w:rFonts w:ascii="Century Gothic" w:hAnsi="Century Gothic" w:cs="Arial"/>
          <w:color w:val="000000"/>
        </w:rPr>
      </w:pPr>
    </w:p>
    <w:p w:rsidR="00A54518" w:rsidRPr="00A54518" w:rsidRDefault="00616776" w:rsidP="00A54518">
      <w:pPr>
        <w:pStyle w:val="Paragraphedeliste"/>
        <w:numPr>
          <w:ilvl w:val="0"/>
          <w:numId w:val="6"/>
        </w:numPr>
        <w:autoSpaceDE w:val="0"/>
        <w:autoSpaceDN w:val="0"/>
        <w:adjustRightInd w:val="0"/>
        <w:spacing w:after="0" w:line="240" w:lineRule="auto"/>
        <w:jc w:val="both"/>
        <w:rPr>
          <w:rFonts w:ascii="Century Gothic" w:hAnsi="Century Gothic" w:cs="Arial"/>
          <w:color w:val="000000"/>
        </w:rPr>
      </w:pPr>
      <w:r>
        <w:rPr>
          <w:rFonts w:ascii="Century Gothic" w:hAnsi="Century Gothic" w:cs="Arial"/>
          <w:color w:val="000000"/>
        </w:rPr>
        <w:t>Rapport de</w:t>
      </w:r>
      <w:r w:rsidR="00A54518">
        <w:rPr>
          <w:rFonts w:ascii="Century Gothic" w:hAnsi="Century Gothic" w:cs="Arial"/>
          <w:color w:val="000000"/>
        </w:rPr>
        <w:t xml:space="preserve"> </w:t>
      </w:r>
      <w:r w:rsidR="009A5C92">
        <w:rPr>
          <w:rFonts w:ascii="Century Gothic" w:hAnsi="Century Gothic" w:cs="Arial"/>
          <w:color w:val="000000"/>
        </w:rPr>
        <w:t>"</w:t>
      </w:r>
      <w:r w:rsidR="009A5C92" w:rsidRPr="00A54518">
        <w:rPr>
          <w:rFonts w:ascii="Century Gothic" w:hAnsi="Century Gothic" w:cs="Arial"/>
          <w:b/>
          <w:bCs/>
          <w:color w:val="000000"/>
        </w:rPr>
        <w:t>Terres cuites et Maçonneries</w:t>
      </w:r>
      <w:r w:rsidR="009A5C92">
        <w:rPr>
          <w:rFonts w:ascii="Century Gothic" w:hAnsi="Century Gothic" w:cs="Arial"/>
          <w:color w:val="000000"/>
        </w:rPr>
        <w:t xml:space="preserve">" </w:t>
      </w:r>
      <w:r w:rsidR="00A54518">
        <w:rPr>
          <w:rFonts w:ascii="Century Gothic" w:hAnsi="Century Gothic" w:cs="Arial"/>
          <w:color w:val="000000"/>
        </w:rPr>
        <w:t xml:space="preserve"> </w:t>
      </w:r>
    </w:p>
    <w:p w:rsidR="00A54518" w:rsidRPr="00A54518" w:rsidRDefault="00A54518" w:rsidP="00A54518">
      <w:pPr>
        <w:pStyle w:val="Paragraphedeliste"/>
        <w:autoSpaceDE w:val="0"/>
        <w:autoSpaceDN w:val="0"/>
        <w:adjustRightInd w:val="0"/>
        <w:spacing w:after="0" w:line="240" w:lineRule="auto"/>
        <w:jc w:val="both"/>
        <w:rPr>
          <w:rFonts w:ascii="Century Gothic" w:hAnsi="Century Gothic" w:cs="Arial"/>
          <w:color w:val="17365D" w:themeColor="text2" w:themeShade="BF"/>
          <w:u w:val="single"/>
        </w:rPr>
      </w:pPr>
      <w:r w:rsidRPr="00A54518">
        <w:rPr>
          <w:rFonts w:ascii="Century Gothic" w:hAnsi="Century Gothic" w:cs="Arial"/>
          <w:color w:val="17365D" w:themeColor="text2" w:themeShade="BF"/>
          <w:u w:val="single"/>
        </w:rPr>
        <w:t>http://www.paysdecernes.org/IMAGES/2007/La%20brique.pdf</w:t>
      </w:r>
    </w:p>
    <w:p w:rsidR="009A5C92" w:rsidRDefault="009A5C92" w:rsidP="009A5C92">
      <w:pPr>
        <w:autoSpaceDE w:val="0"/>
        <w:autoSpaceDN w:val="0"/>
        <w:adjustRightInd w:val="0"/>
        <w:spacing w:after="0" w:line="240" w:lineRule="auto"/>
        <w:jc w:val="both"/>
        <w:rPr>
          <w:rFonts w:ascii="Century Gothic" w:hAnsi="Century Gothic" w:cs="Arial"/>
          <w:color w:val="000000"/>
        </w:rPr>
      </w:pPr>
    </w:p>
    <w:p w:rsidR="009A5C92" w:rsidRPr="009A5C92" w:rsidRDefault="009A5C92" w:rsidP="009A5C92">
      <w:pPr>
        <w:pStyle w:val="Paragraphedeliste"/>
        <w:numPr>
          <w:ilvl w:val="0"/>
          <w:numId w:val="6"/>
        </w:numPr>
        <w:autoSpaceDE w:val="0"/>
        <w:autoSpaceDN w:val="0"/>
        <w:adjustRightInd w:val="0"/>
        <w:spacing w:after="0" w:line="240" w:lineRule="auto"/>
        <w:jc w:val="both"/>
        <w:rPr>
          <w:rFonts w:ascii="Century Gothic" w:hAnsi="Century Gothic" w:cs="Arial"/>
          <w:color w:val="000000"/>
        </w:rPr>
      </w:pPr>
      <w:r>
        <w:rPr>
          <w:rFonts w:ascii="Century Gothic" w:hAnsi="Century Gothic" w:cs="Arial"/>
          <w:color w:val="000000"/>
        </w:rPr>
        <w:t>"</w:t>
      </w:r>
      <w:r w:rsidRPr="009A5C92">
        <w:rPr>
          <w:rFonts w:ascii="Century Gothic" w:hAnsi="Century Gothic" w:cs="Arial"/>
          <w:color w:val="000000"/>
        </w:rPr>
        <w:t>Conception, production et qualification des briques en</w:t>
      </w:r>
      <w:r>
        <w:rPr>
          <w:rFonts w:ascii="Century Gothic" w:hAnsi="Century Gothic" w:cs="Arial"/>
          <w:color w:val="000000"/>
        </w:rPr>
        <w:t xml:space="preserve"> </w:t>
      </w:r>
      <w:r w:rsidRPr="009A5C92">
        <w:rPr>
          <w:rFonts w:ascii="Century Gothic" w:hAnsi="Century Gothic" w:cs="Arial"/>
          <w:color w:val="000000"/>
        </w:rPr>
        <w:t>terre cuite et en terre crue</w:t>
      </w:r>
      <w:r>
        <w:rPr>
          <w:rFonts w:ascii="Century Gothic" w:hAnsi="Century Gothic" w:cs="Arial"/>
          <w:color w:val="000000"/>
        </w:rPr>
        <w:t>."</w:t>
      </w:r>
    </w:p>
    <w:p w:rsidR="009A5C92" w:rsidRDefault="009A5C92" w:rsidP="009A5C92">
      <w:pPr>
        <w:pStyle w:val="Paragraphedeliste"/>
        <w:autoSpaceDE w:val="0"/>
        <w:autoSpaceDN w:val="0"/>
        <w:adjustRightInd w:val="0"/>
        <w:spacing w:after="0" w:line="240" w:lineRule="auto"/>
        <w:jc w:val="both"/>
        <w:rPr>
          <w:rFonts w:ascii="Century Gothic" w:hAnsi="Century Gothic"/>
          <w:b/>
          <w:bCs/>
          <w:color w:val="000000"/>
          <w:szCs w:val="20"/>
        </w:rPr>
      </w:pPr>
      <w:r w:rsidRPr="009A5C92">
        <w:rPr>
          <w:rFonts w:ascii="Century Gothic" w:hAnsi="Century Gothic" w:cs="Arial"/>
          <w:color w:val="000000"/>
        </w:rPr>
        <w:t xml:space="preserve">Par </w:t>
      </w:r>
      <w:r>
        <w:rPr>
          <w:rFonts w:ascii="Century Gothic" w:hAnsi="Century Gothic"/>
          <w:b/>
          <w:bCs/>
          <w:color w:val="000000"/>
          <w:szCs w:val="20"/>
        </w:rPr>
        <w:t xml:space="preserve">Dr. </w:t>
      </w:r>
      <w:proofErr w:type="spellStart"/>
      <w:r w:rsidRPr="009A5C92">
        <w:rPr>
          <w:rFonts w:ascii="Century Gothic" w:hAnsi="Century Gothic"/>
          <w:b/>
          <w:bCs/>
          <w:color w:val="000000"/>
          <w:szCs w:val="20"/>
        </w:rPr>
        <w:t>Faycal</w:t>
      </w:r>
      <w:proofErr w:type="spellEnd"/>
      <w:r w:rsidRPr="009A5C92">
        <w:rPr>
          <w:rFonts w:ascii="Century Gothic" w:hAnsi="Century Gothic"/>
          <w:b/>
          <w:bCs/>
          <w:color w:val="000000"/>
          <w:szCs w:val="20"/>
        </w:rPr>
        <w:t xml:space="preserve"> El </w:t>
      </w:r>
      <w:proofErr w:type="spellStart"/>
      <w:r w:rsidRPr="009A5C92">
        <w:rPr>
          <w:rFonts w:ascii="Century Gothic" w:hAnsi="Century Gothic"/>
          <w:b/>
          <w:bCs/>
          <w:color w:val="000000"/>
          <w:szCs w:val="20"/>
        </w:rPr>
        <w:t>Fgaier</w:t>
      </w:r>
      <w:proofErr w:type="spellEnd"/>
    </w:p>
    <w:p w:rsidR="009A5C92" w:rsidRDefault="009A5C92" w:rsidP="009A5C92">
      <w:pPr>
        <w:pStyle w:val="Paragraphedeliste"/>
        <w:autoSpaceDE w:val="0"/>
        <w:autoSpaceDN w:val="0"/>
        <w:adjustRightInd w:val="0"/>
        <w:spacing w:after="0" w:line="240" w:lineRule="auto"/>
        <w:jc w:val="both"/>
        <w:rPr>
          <w:rFonts w:ascii="Century Gothic" w:hAnsi="Century Gothic" w:cs="Arial"/>
          <w:color w:val="000000"/>
        </w:rPr>
      </w:pPr>
      <w:r w:rsidRPr="009A5C92">
        <w:rPr>
          <w:rFonts w:ascii="Century Gothic" w:hAnsi="Century Gothic"/>
          <w:b/>
          <w:bCs/>
          <w:color w:val="000000"/>
          <w:szCs w:val="20"/>
        </w:rPr>
        <w:tab/>
      </w:r>
    </w:p>
    <w:p w:rsidR="009A5C92" w:rsidRPr="009A5C92" w:rsidRDefault="009A5C92" w:rsidP="009A5C92">
      <w:pPr>
        <w:pStyle w:val="Paragraphedeliste"/>
        <w:autoSpaceDE w:val="0"/>
        <w:autoSpaceDN w:val="0"/>
        <w:adjustRightInd w:val="0"/>
        <w:spacing w:after="0" w:line="240" w:lineRule="auto"/>
        <w:jc w:val="both"/>
        <w:rPr>
          <w:rFonts w:ascii="Century Gothic" w:hAnsi="Century Gothic"/>
          <w:b/>
          <w:bCs/>
          <w:color w:val="000000"/>
        </w:rPr>
      </w:pPr>
      <w:r w:rsidRPr="009A5C92">
        <w:rPr>
          <w:rFonts w:ascii="Century Gothic" w:hAnsi="Century Gothic" w:cs="Times New Roman"/>
          <w:b/>
          <w:bCs/>
          <w:color w:val="000000"/>
        </w:rPr>
        <w:t xml:space="preserve">Spécialité : </w:t>
      </w:r>
      <w:r w:rsidRPr="009A5C92">
        <w:rPr>
          <w:rFonts w:ascii="Century Gothic" w:hAnsi="Century Gothic" w:cs="Times New Roman"/>
          <w:color w:val="000000"/>
        </w:rPr>
        <w:t>Génie Civil</w:t>
      </w:r>
      <w:r w:rsidRPr="009A5C92">
        <w:rPr>
          <w:rFonts w:ascii="Century Gothic" w:hAnsi="Century Gothic"/>
          <w:b/>
          <w:bCs/>
          <w:color w:val="000000"/>
        </w:rPr>
        <w:t xml:space="preserve"> </w:t>
      </w:r>
      <w:r w:rsidRPr="009A5C92">
        <w:rPr>
          <w:rFonts w:ascii="Century Gothic" w:hAnsi="Century Gothic" w:cs="Times New Roman"/>
          <w:b/>
          <w:bCs/>
          <w:color w:val="000000"/>
        </w:rPr>
        <w:t>/ L’ECOLE CENTRALE DE LILLE</w:t>
      </w:r>
    </w:p>
    <w:p w:rsidR="009A5C92" w:rsidRPr="009A5C92" w:rsidRDefault="009A5C92" w:rsidP="009A5C92">
      <w:pPr>
        <w:pStyle w:val="Paragraphedeliste"/>
        <w:autoSpaceDE w:val="0"/>
        <w:autoSpaceDN w:val="0"/>
        <w:adjustRightInd w:val="0"/>
        <w:spacing w:after="0" w:line="240" w:lineRule="auto"/>
        <w:jc w:val="both"/>
        <w:rPr>
          <w:rFonts w:ascii="Century Gothic" w:hAnsi="Century Gothic" w:cs="Arial"/>
          <w:color w:val="000000"/>
        </w:rPr>
      </w:pPr>
      <w:r w:rsidRPr="009A5C92">
        <w:rPr>
          <w:rFonts w:ascii="Century Gothic" w:hAnsi="Century Gothic"/>
          <w:b/>
          <w:bCs/>
          <w:color w:val="000000"/>
        </w:rPr>
        <w:br/>
      </w:r>
      <w:r w:rsidRPr="00A54518">
        <w:rPr>
          <w:rFonts w:ascii="Century Gothic" w:hAnsi="Century Gothic"/>
          <w:color w:val="17365D" w:themeColor="text2" w:themeShade="BF"/>
          <w:u w:val="single"/>
        </w:rPr>
        <w:t>https://tel.archives-ouvertes.fr/tel-01242549</w:t>
      </w:r>
      <w:r w:rsidRPr="009A5C92">
        <w:rPr>
          <w:rFonts w:ascii="Century Gothic" w:hAnsi="Century Gothic"/>
          <w:b/>
          <w:bCs/>
          <w:color w:val="000000"/>
        </w:rPr>
        <w:t xml:space="preserve"> </w:t>
      </w:r>
      <w:r>
        <w:rPr>
          <w:rFonts w:ascii="Century Gothic" w:hAnsi="Century Gothic"/>
          <w:b/>
          <w:bCs/>
          <w:color w:val="000000"/>
        </w:rPr>
        <w:t xml:space="preserve"> / </w:t>
      </w:r>
      <w:proofErr w:type="gramStart"/>
      <w:r w:rsidRPr="009A5C92">
        <w:rPr>
          <w:rFonts w:ascii="Century Gothic" w:hAnsi="Century Gothic"/>
          <w:b/>
          <w:bCs/>
          <w:color w:val="000000"/>
        </w:rPr>
        <w:t>(</w:t>
      </w:r>
      <w:r>
        <w:rPr>
          <w:rFonts w:ascii="Century Gothic" w:hAnsi="Century Gothic"/>
          <w:b/>
          <w:bCs/>
          <w:color w:val="000000"/>
        </w:rPr>
        <w:t xml:space="preserve"> </w:t>
      </w:r>
      <w:r w:rsidRPr="009A5C92">
        <w:rPr>
          <w:rFonts w:ascii="Century Gothic" w:hAnsi="Century Gothic"/>
          <w:color w:val="000000"/>
        </w:rPr>
        <w:t>le</w:t>
      </w:r>
      <w:proofErr w:type="gramEnd"/>
      <w:r w:rsidRPr="009A5C92">
        <w:rPr>
          <w:rFonts w:ascii="Century Gothic" w:hAnsi="Century Gothic"/>
          <w:color w:val="000000"/>
        </w:rPr>
        <w:t xml:space="preserve"> 13 Déc. 2015</w:t>
      </w:r>
      <w:r>
        <w:rPr>
          <w:rFonts w:ascii="Century Gothic" w:hAnsi="Century Gothic" w:cs="Arial"/>
          <w:b/>
          <w:bCs/>
          <w:color w:val="000000"/>
        </w:rPr>
        <w:t xml:space="preserve"> </w:t>
      </w:r>
      <w:r w:rsidRPr="009A5C92">
        <w:rPr>
          <w:rFonts w:ascii="Century Gothic" w:hAnsi="Century Gothic" w:cs="Arial"/>
          <w:b/>
          <w:bCs/>
          <w:color w:val="000000"/>
        </w:rPr>
        <w:t>)</w:t>
      </w:r>
    </w:p>
    <w:sectPr w:rsidR="009A5C92" w:rsidRPr="009A5C92" w:rsidSect="002C0F72">
      <w:pgSz w:w="11906" w:h="16838"/>
      <w:pgMar w:top="851" w:right="1558" w:bottom="709" w:left="156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F79" w:rsidRDefault="00FD7F79" w:rsidP="00B2017A">
      <w:pPr>
        <w:spacing w:after="0" w:line="240" w:lineRule="auto"/>
      </w:pPr>
      <w:r>
        <w:separator/>
      </w:r>
    </w:p>
  </w:endnote>
  <w:endnote w:type="continuationSeparator" w:id="0">
    <w:p w:rsidR="00FD7F79" w:rsidRDefault="00FD7F79" w:rsidP="00B201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ZapfDingbats">
    <w:altName w:val="Times New Roman"/>
    <w:panose1 w:val="00000000000000000000"/>
    <w:charset w:val="00"/>
    <w:family w:val="roman"/>
    <w:notTrueType/>
    <w:pitch w:val="default"/>
    <w:sig w:usb0="00000000" w:usb1="00000000" w:usb2="00000000" w:usb3="00000000" w:csb0="00000000" w:csb1="00000000"/>
  </w:font>
  <w:font w:name="Akhbar MT">
    <w:charset w:val="B2"/>
    <w:family w:val="auto"/>
    <w:pitch w:val="variable"/>
    <w:sig w:usb0="00002001" w:usb1="00000000" w:usb2="00000000" w:usb3="00000000" w:csb0="00000040" w:csb1="00000000"/>
  </w:font>
  <w:font w:name="NimbusSanL-Regu">
    <w:altName w:val="Times New Roman"/>
    <w:panose1 w:val="00000000000000000000"/>
    <w:charset w:val="00"/>
    <w:family w:val="auto"/>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erdana-Bold">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F79" w:rsidRDefault="00FD7F79" w:rsidP="00B2017A">
      <w:pPr>
        <w:spacing w:after="0" w:line="240" w:lineRule="auto"/>
      </w:pPr>
      <w:r>
        <w:separator/>
      </w:r>
    </w:p>
  </w:footnote>
  <w:footnote w:type="continuationSeparator" w:id="0">
    <w:p w:rsidR="00FD7F79" w:rsidRDefault="00FD7F79" w:rsidP="00B201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53611"/>
    <w:multiLevelType w:val="hybridMultilevel"/>
    <w:tmpl w:val="7EA86284"/>
    <w:lvl w:ilvl="0" w:tplc="D480D742">
      <w:start w:val="1"/>
      <w:numFmt w:val="decimal"/>
      <w:lvlText w:val="%1."/>
      <w:lvlJc w:val="left"/>
      <w:pPr>
        <w:ind w:left="720" w:hanging="360"/>
      </w:pPr>
      <w:rPr>
        <w:rFonts w:ascii="Century Gothic" w:hAnsi="Century Goth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72767D"/>
    <w:multiLevelType w:val="multilevel"/>
    <w:tmpl w:val="F9E6B4AA"/>
    <w:lvl w:ilvl="0">
      <w:start w:val="1"/>
      <w:numFmt w:val="decimal"/>
      <w:lvlText w:val="%1."/>
      <w:lvlJc w:val="left"/>
      <w:pPr>
        <w:ind w:left="480" w:hanging="48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2">
    <w:nsid w:val="2E954945"/>
    <w:multiLevelType w:val="hybridMultilevel"/>
    <w:tmpl w:val="2536D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A40DFD"/>
    <w:multiLevelType w:val="hybridMultilevel"/>
    <w:tmpl w:val="7EA86284"/>
    <w:lvl w:ilvl="0" w:tplc="D480D742">
      <w:start w:val="1"/>
      <w:numFmt w:val="decimal"/>
      <w:lvlText w:val="%1."/>
      <w:lvlJc w:val="left"/>
      <w:pPr>
        <w:ind w:left="720" w:hanging="360"/>
      </w:pPr>
      <w:rPr>
        <w:rFonts w:ascii="Century Gothic" w:hAnsi="Century Gothic" w:hint="default"/>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741149"/>
    <w:multiLevelType w:val="hybridMultilevel"/>
    <w:tmpl w:val="F48AE844"/>
    <w:lvl w:ilvl="0" w:tplc="401836C8">
      <w:start w:val="5"/>
      <w:numFmt w:val="bullet"/>
      <w:lvlText w:val="-"/>
      <w:lvlJc w:val="left"/>
      <w:pPr>
        <w:ind w:left="720" w:hanging="360"/>
      </w:pPr>
      <w:rPr>
        <w:rFonts w:ascii="Century Gothic" w:eastAsiaTheme="minorHAnsi" w:hAnsi="Century Gothic"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846A02"/>
    <w:multiLevelType w:val="multilevel"/>
    <w:tmpl w:val="7098D482"/>
    <w:lvl w:ilvl="0">
      <w:start w:val="1"/>
      <w:numFmt w:val="decimal"/>
      <w:lvlText w:val="%1."/>
      <w:lvlJc w:val="left"/>
      <w:pPr>
        <w:ind w:left="720" w:hanging="360"/>
      </w:pPr>
      <w:rPr>
        <w:rFonts w:cs="Arial" w:hint="default"/>
        <w:color w:val="000000"/>
        <w:sz w:val="3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541902EA"/>
    <w:multiLevelType w:val="hybridMultilevel"/>
    <w:tmpl w:val="165C1B38"/>
    <w:lvl w:ilvl="0" w:tplc="C00C0744">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2E19DB"/>
    <w:multiLevelType w:val="hybridMultilevel"/>
    <w:tmpl w:val="DC5AF846"/>
    <w:lvl w:ilvl="0" w:tplc="62247A46">
      <w:start w:val="1"/>
      <w:numFmt w:val="decimal"/>
      <w:lvlText w:val="%1."/>
      <w:lvlJc w:val="left"/>
      <w:pPr>
        <w:ind w:left="1080" w:hanging="360"/>
      </w:pPr>
      <w:rPr>
        <w:rFonts w:hint="default"/>
        <w:sz w:val="24"/>
        <w:szCs w:val="3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2592F8E"/>
    <w:multiLevelType w:val="multilevel"/>
    <w:tmpl w:val="B1EC38B8"/>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b/>
        <w:bCs/>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nsid w:val="62AA5B10"/>
    <w:multiLevelType w:val="multilevel"/>
    <w:tmpl w:val="855A47D8"/>
    <w:lvl w:ilvl="0">
      <w:start w:val="1"/>
      <w:numFmt w:val="decimal"/>
      <w:lvlText w:val="%1."/>
      <w:lvlJc w:val="left"/>
      <w:pPr>
        <w:ind w:left="840" w:hanging="480"/>
      </w:pPr>
      <w:rPr>
        <w:rFonts w:hint="default"/>
        <w:sz w:val="43"/>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num w:numId="1">
    <w:abstractNumId w:val="9"/>
  </w:num>
  <w:num w:numId="2">
    <w:abstractNumId w:val="6"/>
  </w:num>
  <w:num w:numId="3">
    <w:abstractNumId w:val="2"/>
  </w:num>
  <w:num w:numId="4">
    <w:abstractNumId w:val="3"/>
  </w:num>
  <w:num w:numId="5">
    <w:abstractNumId w:val="5"/>
  </w:num>
  <w:num w:numId="6">
    <w:abstractNumId w:val="4"/>
  </w:num>
  <w:num w:numId="7">
    <w:abstractNumId w:val="8"/>
  </w:num>
  <w:num w:numId="8">
    <w:abstractNumId w:val="1"/>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hyphenationZone w:val="425"/>
  <w:characterSpacingControl w:val="doNotCompress"/>
  <w:footnotePr>
    <w:footnote w:id="-1"/>
    <w:footnote w:id="0"/>
  </w:footnotePr>
  <w:endnotePr>
    <w:endnote w:id="-1"/>
    <w:endnote w:id="0"/>
  </w:endnotePr>
  <w:compat/>
  <w:rsids>
    <w:rsidRoot w:val="00470940"/>
    <w:rsid w:val="000A44F9"/>
    <w:rsid w:val="000D6B29"/>
    <w:rsid w:val="000E4C10"/>
    <w:rsid w:val="001073FF"/>
    <w:rsid w:val="00163D00"/>
    <w:rsid w:val="001731B3"/>
    <w:rsid w:val="001814ED"/>
    <w:rsid w:val="001D19AA"/>
    <w:rsid w:val="00216101"/>
    <w:rsid w:val="0021633A"/>
    <w:rsid w:val="00225351"/>
    <w:rsid w:val="00242388"/>
    <w:rsid w:val="00251647"/>
    <w:rsid w:val="002C0F72"/>
    <w:rsid w:val="003C17BB"/>
    <w:rsid w:val="00417B52"/>
    <w:rsid w:val="00427021"/>
    <w:rsid w:val="00470940"/>
    <w:rsid w:val="004763F1"/>
    <w:rsid w:val="004977EA"/>
    <w:rsid w:val="004A161A"/>
    <w:rsid w:val="004D6632"/>
    <w:rsid w:val="004D6D9A"/>
    <w:rsid w:val="00556D3D"/>
    <w:rsid w:val="00583FFA"/>
    <w:rsid w:val="005F7DFC"/>
    <w:rsid w:val="006131A0"/>
    <w:rsid w:val="006139F2"/>
    <w:rsid w:val="00616776"/>
    <w:rsid w:val="006263D8"/>
    <w:rsid w:val="006C27DE"/>
    <w:rsid w:val="006C6CC4"/>
    <w:rsid w:val="006E5F3C"/>
    <w:rsid w:val="006F21F8"/>
    <w:rsid w:val="006F30D2"/>
    <w:rsid w:val="006F5979"/>
    <w:rsid w:val="00701104"/>
    <w:rsid w:val="007218A0"/>
    <w:rsid w:val="00747BC5"/>
    <w:rsid w:val="007553B5"/>
    <w:rsid w:val="00797EF9"/>
    <w:rsid w:val="007A3D8A"/>
    <w:rsid w:val="007E1CD1"/>
    <w:rsid w:val="007E500D"/>
    <w:rsid w:val="007F40E2"/>
    <w:rsid w:val="00803C61"/>
    <w:rsid w:val="0084308F"/>
    <w:rsid w:val="0085507E"/>
    <w:rsid w:val="0088546E"/>
    <w:rsid w:val="00887C77"/>
    <w:rsid w:val="008922A7"/>
    <w:rsid w:val="008956AD"/>
    <w:rsid w:val="00931FC0"/>
    <w:rsid w:val="009320DB"/>
    <w:rsid w:val="00953D9C"/>
    <w:rsid w:val="00965BBA"/>
    <w:rsid w:val="009A5C92"/>
    <w:rsid w:val="009D4083"/>
    <w:rsid w:val="00A26AAC"/>
    <w:rsid w:val="00A42347"/>
    <w:rsid w:val="00A43FEE"/>
    <w:rsid w:val="00A504B6"/>
    <w:rsid w:val="00A54518"/>
    <w:rsid w:val="00AA3824"/>
    <w:rsid w:val="00AB0F86"/>
    <w:rsid w:val="00AD1097"/>
    <w:rsid w:val="00AD2DFF"/>
    <w:rsid w:val="00AE518D"/>
    <w:rsid w:val="00AF396C"/>
    <w:rsid w:val="00B2017A"/>
    <w:rsid w:val="00B55B03"/>
    <w:rsid w:val="00B8065C"/>
    <w:rsid w:val="00C07A4A"/>
    <w:rsid w:val="00C4053E"/>
    <w:rsid w:val="00C754E5"/>
    <w:rsid w:val="00C8052B"/>
    <w:rsid w:val="00C8364A"/>
    <w:rsid w:val="00C94B80"/>
    <w:rsid w:val="00CB6443"/>
    <w:rsid w:val="00CF14EC"/>
    <w:rsid w:val="00D17211"/>
    <w:rsid w:val="00D66EC8"/>
    <w:rsid w:val="00D740D8"/>
    <w:rsid w:val="00D95D14"/>
    <w:rsid w:val="00DA2004"/>
    <w:rsid w:val="00DB0C16"/>
    <w:rsid w:val="00E306E4"/>
    <w:rsid w:val="00E45400"/>
    <w:rsid w:val="00E71AC1"/>
    <w:rsid w:val="00E811FB"/>
    <w:rsid w:val="00ED575E"/>
    <w:rsid w:val="00ED63D7"/>
    <w:rsid w:val="00ED72B2"/>
    <w:rsid w:val="00EF2849"/>
    <w:rsid w:val="00F07809"/>
    <w:rsid w:val="00F2610E"/>
    <w:rsid w:val="00F33F64"/>
    <w:rsid w:val="00F425DD"/>
    <w:rsid w:val="00F61808"/>
    <w:rsid w:val="00F63B3F"/>
    <w:rsid w:val="00F82ECA"/>
    <w:rsid w:val="00F84A12"/>
    <w:rsid w:val="00FB41FB"/>
    <w:rsid w:val="00FC6346"/>
    <w:rsid w:val="00FD7F79"/>
    <w:rsid w:val="00FE0823"/>
    <w:rsid w:val="00FE35EB"/>
    <w:rsid w:val="00FF404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940"/>
    <w:rPr>
      <w:lang w:val="fr-FR"/>
    </w:rPr>
  </w:style>
  <w:style w:type="paragraph" w:styleId="Titre1">
    <w:name w:val="heading 1"/>
    <w:basedOn w:val="Normal"/>
    <w:next w:val="Normal"/>
    <w:link w:val="Titre1Car"/>
    <w:uiPriority w:val="9"/>
    <w:qFormat/>
    <w:rsid w:val="00D172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AD1097"/>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Titre3">
    <w:name w:val="heading 3"/>
    <w:basedOn w:val="Normal"/>
    <w:link w:val="Titre3Car"/>
    <w:uiPriority w:val="9"/>
    <w:qFormat/>
    <w:rsid w:val="00AD1097"/>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jlqj4b">
    <w:name w:val="jlqj4b"/>
    <w:basedOn w:val="Policepardfaut"/>
    <w:rsid w:val="00470940"/>
  </w:style>
  <w:style w:type="character" w:customStyle="1" w:styleId="fontstyle01">
    <w:name w:val="fontstyle01"/>
    <w:basedOn w:val="Policepardfaut"/>
    <w:rsid w:val="00F07809"/>
    <w:rPr>
      <w:rFonts w:ascii="Arial" w:hAnsi="Arial" w:cs="Arial" w:hint="default"/>
      <w:b w:val="0"/>
      <w:bCs w:val="0"/>
      <w:i w:val="0"/>
      <w:iCs w:val="0"/>
      <w:color w:val="000000"/>
      <w:sz w:val="20"/>
      <w:szCs w:val="20"/>
    </w:rPr>
  </w:style>
  <w:style w:type="character" w:customStyle="1" w:styleId="fontstyle21">
    <w:name w:val="fontstyle21"/>
    <w:basedOn w:val="Policepardfaut"/>
    <w:rsid w:val="00D740D8"/>
    <w:rPr>
      <w:rFonts w:ascii="Arial" w:hAnsi="Arial" w:cs="Arial" w:hint="default"/>
      <w:b w:val="0"/>
      <w:bCs w:val="0"/>
      <w:i w:val="0"/>
      <w:iCs w:val="0"/>
      <w:color w:val="000000"/>
      <w:sz w:val="20"/>
      <w:szCs w:val="20"/>
    </w:rPr>
  </w:style>
  <w:style w:type="paragraph" w:styleId="NormalWeb">
    <w:name w:val="Normal (Web)"/>
    <w:basedOn w:val="Normal"/>
    <w:uiPriority w:val="99"/>
    <w:semiHidden/>
    <w:unhideWhenUsed/>
    <w:rsid w:val="004763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re2Car">
    <w:name w:val="Titre 2 Car"/>
    <w:basedOn w:val="Policepardfaut"/>
    <w:link w:val="Titre2"/>
    <w:uiPriority w:val="9"/>
    <w:rsid w:val="00AD1097"/>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AD1097"/>
    <w:rPr>
      <w:rFonts w:ascii="Times New Roman" w:eastAsia="Times New Roman" w:hAnsi="Times New Roman" w:cs="Times New Roman"/>
      <w:b/>
      <w:bCs/>
      <w:sz w:val="27"/>
      <w:szCs w:val="27"/>
    </w:rPr>
  </w:style>
  <w:style w:type="character" w:styleId="Lienhypertexte">
    <w:name w:val="Hyperlink"/>
    <w:basedOn w:val="Policepardfaut"/>
    <w:uiPriority w:val="99"/>
    <w:unhideWhenUsed/>
    <w:rsid w:val="00AD1097"/>
    <w:rPr>
      <w:color w:val="0000FF"/>
      <w:u w:val="single"/>
    </w:rPr>
  </w:style>
  <w:style w:type="paragraph" w:styleId="Paragraphedeliste">
    <w:name w:val="List Paragraph"/>
    <w:basedOn w:val="Normal"/>
    <w:uiPriority w:val="34"/>
    <w:qFormat/>
    <w:rsid w:val="00C07A4A"/>
    <w:pPr>
      <w:ind w:left="720"/>
      <w:contextualSpacing/>
    </w:pPr>
  </w:style>
  <w:style w:type="character" w:customStyle="1" w:styleId="Titre1Car">
    <w:name w:val="Titre 1 Car"/>
    <w:basedOn w:val="Policepardfaut"/>
    <w:link w:val="Titre1"/>
    <w:uiPriority w:val="9"/>
    <w:rsid w:val="00D17211"/>
    <w:rPr>
      <w:rFonts w:asciiTheme="majorHAnsi" w:eastAsiaTheme="majorEastAsia" w:hAnsiTheme="majorHAnsi" w:cstheme="majorBidi"/>
      <w:b/>
      <w:bCs/>
      <w:color w:val="365F91" w:themeColor="accent1" w:themeShade="BF"/>
      <w:sz w:val="28"/>
      <w:szCs w:val="28"/>
      <w:lang w:val="fr-FR"/>
    </w:rPr>
  </w:style>
  <w:style w:type="character" w:customStyle="1" w:styleId="fontstyle11">
    <w:name w:val="fontstyle11"/>
    <w:basedOn w:val="Policepardfaut"/>
    <w:rsid w:val="003C17BB"/>
    <w:rPr>
      <w:rFonts w:ascii="Arial" w:hAnsi="Arial" w:cs="Arial" w:hint="default"/>
      <w:b w:val="0"/>
      <w:bCs w:val="0"/>
      <w:i w:val="0"/>
      <w:iCs w:val="0"/>
      <w:color w:val="000000"/>
      <w:sz w:val="22"/>
      <w:szCs w:val="22"/>
    </w:rPr>
  </w:style>
  <w:style w:type="paragraph" w:styleId="Textedebulles">
    <w:name w:val="Balloon Text"/>
    <w:basedOn w:val="Normal"/>
    <w:link w:val="TextedebullesCar"/>
    <w:uiPriority w:val="99"/>
    <w:semiHidden/>
    <w:unhideWhenUsed/>
    <w:rsid w:val="008430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308F"/>
    <w:rPr>
      <w:rFonts w:ascii="Tahoma" w:hAnsi="Tahoma" w:cs="Tahoma"/>
      <w:sz w:val="16"/>
      <w:szCs w:val="16"/>
      <w:lang w:val="fr-FR"/>
    </w:rPr>
  </w:style>
  <w:style w:type="paragraph" w:styleId="En-tte">
    <w:name w:val="header"/>
    <w:basedOn w:val="Normal"/>
    <w:link w:val="En-tteCar"/>
    <w:uiPriority w:val="99"/>
    <w:semiHidden/>
    <w:unhideWhenUsed/>
    <w:rsid w:val="00B2017A"/>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2017A"/>
    <w:rPr>
      <w:lang w:val="fr-FR"/>
    </w:rPr>
  </w:style>
  <w:style w:type="paragraph" w:styleId="Pieddepage">
    <w:name w:val="footer"/>
    <w:basedOn w:val="Normal"/>
    <w:link w:val="PieddepageCar"/>
    <w:uiPriority w:val="99"/>
    <w:semiHidden/>
    <w:unhideWhenUsed/>
    <w:rsid w:val="00B2017A"/>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2017A"/>
    <w:rPr>
      <w:lang w:val="fr-FR"/>
    </w:rPr>
  </w:style>
  <w:style w:type="character" w:customStyle="1" w:styleId="fontstyle31">
    <w:name w:val="fontstyle31"/>
    <w:basedOn w:val="Policepardfaut"/>
    <w:rsid w:val="00F63B3F"/>
    <w:rPr>
      <w:rFonts w:ascii="ZapfDingbats" w:hAnsi="ZapfDingbats" w:hint="default"/>
      <w:b w:val="0"/>
      <w:bCs w:val="0"/>
      <w:i w:val="0"/>
      <w:iCs w:val="0"/>
      <w:color w:val="00FFFF"/>
      <w:sz w:val="16"/>
      <w:szCs w:val="16"/>
    </w:rPr>
  </w:style>
  <w:style w:type="character" w:customStyle="1" w:styleId="markedcontent">
    <w:name w:val="markedcontent"/>
    <w:basedOn w:val="Policepardfaut"/>
    <w:rsid w:val="006F5979"/>
  </w:style>
  <w:style w:type="character" w:customStyle="1" w:styleId="highlight">
    <w:name w:val="highlight"/>
    <w:basedOn w:val="Policepardfaut"/>
    <w:rsid w:val="006F5979"/>
  </w:style>
  <w:style w:type="character" w:customStyle="1" w:styleId="fontstyle41">
    <w:name w:val="fontstyle41"/>
    <w:basedOn w:val="Policepardfaut"/>
    <w:rsid w:val="00A43FEE"/>
    <w:rPr>
      <w:rFonts w:ascii="Calibri" w:hAnsi="Calibri" w:cs="Calibri"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divs>
    <w:div w:id="56705591">
      <w:bodyDiv w:val="1"/>
      <w:marLeft w:val="0"/>
      <w:marRight w:val="0"/>
      <w:marTop w:val="0"/>
      <w:marBottom w:val="0"/>
      <w:divBdr>
        <w:top w:val="none" w:sz="0" w:space="0" w:color="auto"/>
        <w:left w:val="none" w:sz="0" w:space="0" w:color="auto"/>
        <w:bottom w:val="none" w:sz="0" w:space="0" w:color="auto"/>
        <w:right w:val="none" w:sz="0" w:space="0" w:color="auto"/>
      </w:divBdr>
    </w:div>
    <w:div w:id="90972221">
      <w:bodyDiv w:val="1"/>
      <w:marLeft w:val="0"/>
      <w:marRight w:val="0"/>
      <w:marTop w:val="0"/>
      <w:marBottom w:val="0"/>
      <w:divBdr>
        <w:top w:val="none" w:sz="0" w:space="0" w:color="auto"/>
        <w:left w:val="none" w:sz="0" w:space="0" w:color="auto"/>
        <w:bottom w:val="none" w:sz="0" w:space="0" w:color="auto"/>
        <w:right w:val="none" w:sz="0" w:space="0" w:color="auto"/>
      </w:divBdr>
    </w:div>
    <w:div w:id="95176172">
      <w:bodyDiv w:val="1"/>
      <w:marLeft w:val="0"/>
      <w:marRight w:val="0"/>
      <w:marTop w:val="0"/>
      <w:marBottom w:val="0"/>
      <w:divBdr>
        <w:top w:val="none" w:sz="0" w:space="0" w:color="auto"/>
        <w:left w:val="none" w:sz="0" w:space="0" w:color="auto"/>
        <w:bottom w:val="none" w:sz="0" w:space="0" w:color="auto"/>
        <w:right w:val="none" w:sz="0" w:space="0" w:color="auto"/>
      </w:divBdr>
    </w:div>
    <w:div w:id="447701315">
      <w:bodyDiv w:val="1"/>
      <w:marLeft w:val="0"/>
      <w:marRight w:val="0"/>
      <w:marTop w:val="0"/>
      <w:marBottom w:val="0"/>
      <w:divBdr>
        <w:top w:val="none" w:sz="0" w:space="0" w:color="auto"/>
        <w:left w:val="none" w:sz="0" w:space="0" w:color="auto"/>
        <w:bottom w:val="none" w:sz="0" w:space="0" w:color="auto"/>
        <w:right w:val="none" w:sz="0" w:space="0" w:color="auto"/>
      </w:divBdr>
    </w:div>
    <w:div w:id="491068776">
      <w:bodyDiv w:val="1"/>
      <w:marLeft w:val="0"/>
      <w:marRight w:val="0"/>
      <w:marTop w:val="0"/>
      <w:marBottom w:val="0"/>
      <w:divBdr>
        <w:top w:val="none" w:sz="0" w:space="0" w:color="auto"/>
        <w:left w:val="none" w:sz="0" w:space="0" w:color="auto"/>
        <w:bottom w:val="none" w:sz="0" w:space="0" w:color="auto"/>
        <w:right w:val="none" w:sz="0" w:space="0" w:color="auto"/>
      </w:divBdr>
    </w:div>
    <w:div w:id="609628915">
      <w:bodyDiv w:val="1"/>
      <w:marLeft w:val="0"/>
      <w:marRight w:val="0"/>
      <w:marTop w:val="0"/>
      <w:marBottom w:val="0"/>
      <w:divBdr>
        <w:top w:val="none" w:sz="0" w:space="0" w:color="auto"/>
        <w:left w:val="none" w:sz="0" w:space="0" w:color="auto"/>
        <w:bottom w:val="none" w:sz="0" w:space="0" w:color="auto"/>
        <w:right w:val="none" w:sz="0" w:space="0" w:color="auto"/>
      </w:divBdr>
    </w:div>
    <w:div w:id="752969752">
      <w:bodyDiv w:val="1"/>
      <w:marLeft w:val="0"/>
      <w:marRight w:val="0"/>
      <w:marTop w:val="0"/>
      <w:marBottom w:val="0"/>
      <w:divBdr>
        <w:top w:val="none" w:sz="0" w:space="0" w:color="auto"/>
        <w:left w:val="none" w:sz="0" w:space="0" w:color="auto"/>
        <w:bottom w:val="none" w:sz="0" w:space="0" w:color="auto"/>
        <w:right w:val="none" w:sz="0" w:space="0" w:color="auto"/>
      </w:divBdr>
    </w:div>
    <w:div w:id="979841103">
      <w:bodyDiv w:val="1"/>
      <w:marLeft w:val="0"/>
      <w:marRight w:val="0"/>
      <w:marTop w:val="0"/>
      <w:marBottom w:val="0"/>
      <w:divBdr>
        <w:top w:val="none" w:sz="0" w:space="0" w:color="auto"/>
        <w:left w:val="none" w:sz="0" w:space="0" w:color="auto"/>
        <w:bottom w:val="none" w:sz="0" w:space="0" w:color="auto"/>
        <w:right w:val="none" w:sz="0" w:space="0" w:color="auto"/>
      </w:divBdr>
      <w:divsChild>
        <w:div w:id="683941575">
          <w:marLeft w:val="0"/>
          <w:marRight w:val="0"/>
          <w:marTop w:val="0"/>
          <w:marBottom w:val="0"/>
          <w:divBdr>
            <w:top w:val="none" w:sz="0" w:space="0" w:color="auto"/>
            <w:left w:val="none" w:sz="0" w:space="0" w:color="auto"/>
            <w:bottom w:val="none" w:sz="0" w:space="0" w:color="auto"/>
            <w:right w:val="none" w:sz="0" w:space="0" w:color="auto"/>
          </w:divBdr>
        </w:div>
      </w:divsChild>
    </w:div>
    <w:div w:id="1079209115">
      <w:bodyDiv w:val="1"/>
      <w:marLeft w:val="0"/>
      <w:marRight w:val="0"/>
      <w:marTop w:val="0"/>
      <w:marBottom w:val="0"/>
      <w:divBdr>
        <w:top w:val="none" w:sz="0" w:space="0" w:color="auto"/>
        <w:left w:val="none" w:sz="0" w:space="0" w:color="auto"/>
        <w:bottom w:val="none" w:sz="0" w:space="0" w:color="auto"/>
        <w:right w:val="none" w:sz="0" w:space="0" w:color="auto"/>
      </w:divBdr>
    </w:div>
    <w:div w:id="1102191831">
      <w:bodyDiv w:val="1"/>
      <w:marLeft w:val="0"/>
      <w:marRight w:val="0"/>
      <w:marTop w:val="0"/>
      <w:marBottom w:val="0"/>
      <w:divBdr>
        <w:top w:val="none" w:sz="0" w:space="0" w:color="auto"/>
        <w:left w:val="none" w:sz="0" w:space="0" w:color="auto"/>
        <w:bottom w:val="none" w:sz="0" w:space="0" w:color="auto"/>
        <w:right w:val="none" w:sz="0" w:space="0" w:color="auto"/>
      </w:divBdr>
    </w:div>
    <w:div w:id="1203395586">
      <w:bodyDiv w:val="1"/>
      <w:marLeft w:val="0"/>
      <w:marRight w:val="0"/>
      <w:marTop w:val="0"/>
      <w:marBottom w:val="0"/>
      <w:divBdr>
        <w:top w:val="none" w:sz="0" w:space="0" w:color="auto"/>
        <w:left w:val="none" w:sz="0" w:space="0" w:color="auto"/>
        <w:bottom w:val="none" w:sz="0" w:space="0" w:color="auto"/>
        <w:right w:val="none" w:sz="0" w:space="0" w:color="auto"/>
      </w:divBdr>
      <w:divsChild>
        <w:div w:id="225922949">
          <w:marLeft w:val="0"/>
          <w:marRight w:val="0"/>
          <w:marTop w:val="0"/>
          <w:marBottom w:val="0"/>
          <w:divBdr>
            <w:top w:val="none" w:sz="0" w:space="0" w:color="auto"/>
            <w:left w:val="none" w:sz="0" w:space="0" w:color="auto"/>
            <w:bottom w:val="none" w:sz="0" w:space="0" w:color="auto"/>
            <w:right w:val="none" w:sz="0" w:space="0" w:color="auto"/>
          </w:divBdr>
        </w:div>
      </w:divsChild>
    </w:div>
    <w:div w:id="1207059587">
      <w:bodyDiv w:val="1"/>
      <w:marLeft w:val="0"/>
      <w:marRight w:val="0"/>
      <w:marTop w:val="0"/>
      <w:marBottom w:val="0"/>
      <w:divBdr>
        <w:top w:val="none" w:sz="0" w:space="0" w:color="auto"/>
        <w:left w:val="none" w:sz="0" w:space="0" w:color="auto"/>
        <w:bottom w:val="none" w:sz="0" w:space="0" w:color="auto"/>
        <w:right w:val="none" w:sz="0" w:space="0" w:color="auto"/>
      </w:divBdr>
    </w:div>
    <w:div w:id="1555652357">
      <w:bodyDiv w:val="1"/>
      <w:marLeft w:val="0"/>
      <w:marRight w:val="0"/>
      <w:marTop w:val="0"/>
      <w:marBottom w:val="0"/>
      <w:divBdr>
        <w:top w:val="none" w:sz="0" w:space="0" w:color="auto"/>
        <w:left w:val="none" w:sz="0" w:space="0" w:color="auto"/>
        <w:bottom w:val="none" w:sz="0" w:space="0" w:color="auto"/>
        <w:right w:val="none" w:sz="0" w:space="0" w:color="auto"/>
      </w:divBdr>
      <w:divsChild>
        <w:div w:id="108555227">
          <w:marLeft w:val="0"/>
          <w:marRight w:val="0"/>
          <w:marTop w:val="0"/>
          <w:marBottom w:val="0"/>
          <w:divBdr>
            <w:top w:val="none" w:sz="0" w:space="0" w:color="auto"/>
            <w:left w:val="none" w:sz="0" w:space="0" w:color="auto"/>
            <w:bottom w:val="none" w:sz="0" w:space="0" w:color="auto"/>
            <w:right w:val="none" w:sz="0" w:space="0" w:color="auto"/>
          </w:divBdr>
        </w:div>
      </w:divsChild>
    </w:div>
    <w:div w:id="1784300857">
      <w:bodyDiv w:val="1"/>
      <w:marLeft w:val="0"/>
      <w:marRight w:val="0"/>
      <w:marTop w:val="0"/>
      <w:marBottom w:val="0"/>
      <w:divBdr>
        <w:top w:val="none" w:sz="0" w:space="0" w:color="auto"/>
        <w:left w:val="none" w:sz="0" w:space="0" w:color="auto"/>
        <w:bottom w:val="none" w:sz="0" w:space="0" w:color="auto"/>
        <w:right w:val="none" w:sz="0" w:space="0" w:color="auto"/>
      </w:divBdr>
    </w:div>
    <w:div w:id="1839929654">
      <w:bodyDiv w:val="1"/>
      <w:marLeft w:val="0"/>
      <w:marRight w:val="0"/>
      <w:marTop w:val="0"/>
      <w:marBottom w:val="0"/>
      <w:divBdr>
        <w:top w:val="none" w:sz="0" w:space="0" w:color="auto"/>
        <w:left w:val="none" w:sz="0" w:space="0" w:color="auto"/>
        <w:bottom w:val="none" w:sz="0" w:space="0" w:color="auto"/>
        <w:right w:val="none" w:sz="0" w:space="0" w:color="auto"/>
      </w:divBdr>
    </w:div>
    <w:div w:id="1964649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onstructionlabrique.com/pose-briques-et-pierres-montreal/"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structionlabrique.com/"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yperlink" Target="https://www.constructionlabrique.com/quest-quun-briqueteur-macon/"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www.brique.be"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164BC-2532-4600-99F8-7E2358784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7730</Words>
  <Characters>42516</Characters>
  <Application>Microsoft Office Word</Application>
  <DocSecurity>0</DocSecurity>
  <Lines>354</Lines>
  <Paragraphs>100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50146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3</cp:revision>
  <dcterms:created xsi:type="dcterms:W3CDTF">2021-06-20T14:35:00Z</dcterms:created>
  <dcterms:modified xsi:type="dcterms:W3CDTF">2021-06-20T14:36:00Z</dcterms:modified>
</cp:coreProperties>
</file>