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26" w:rsidRPr="00DD52E2" w:rsidRDefault="00602E26" w:rsidP="00D25C9F">
      <w:pPr>
        <w:bidi/>
        <w:spacing w:after="0" w:line="240" w:lineRule="auto"/>
        <w:ind w:left="2"/>
        <w:jc w:val="center"/>
        <w:rPr>
          <w:rFonts w:ascii="Traditional Arabic" w:hAnsi="Traditional Arabic" w:cs="Traditional Arabic"/>
          <w:sz w:val="28"/>
          <w:szCs w:val="28"/>
          <w:rtl/>
          <w:lang w:bidi="ar-DZ"/>
        </w:rPr>
      </w:pPr>
      <w:r w:rsidRPr="00DD52E2">
        <w:rPr>
          <w:rFonts w:ascii="Traditional Arabic" w:hAnsi="Traditional Arabic" w:cs="Traditional Arabic" w:hint="cs"/>
          <w:sz w:val="28"/>
          <w:szCs w:val="28"/>
          <w:rtl/>
          <w:lang w:bidi="ar-DZ"/>
        </w:rPr>
        <w:t>وزارة التعليم العالي والبحث العلمي</w:t>
      </w:r>
    </w:p>
    <w:p w:rsidR="00602E26" w:rsidRPr="00DD52E2" w:rsidRDefault="00602E26" w:rsidP="00C82A16">
      <w:pPr>
        <w:bidi/>
        <w:spacing w:after="0" w:line="240" w:lineRule="auto"/>
        <w:ind w:left="2"/>
        <w:jc w:val="center"/>
        <w:rPr>
          <w:rFonts w:ascii="Traditional Arabic" w:hAnsi="Traditional Arabic" w:cs="Traditional Arabic"/>
          <w:sz w:val="28"/>
          <w:szCs w:val="28"/>
          <w:rtl/>
          <w:lang w:bidi="ar-DZ"/>
        </w:rPr>
      </w:pPr>
      <w:r w:rsidRPr="00DD52E2">
        <w:rPr>
          <w:rFonts w:ascii="Traditional Arabic" w:hAnsi="Traditional Arabic" w:cs="Traditional Arabic" w:hint="cs"/>
          <w:sz w:val="28"/>
          <w:szCs w:val="28"/>
          <w:rtl/>
          <w:lang w:bidi="ar-DZ"/>
        </w:rPr>
        <w:t xml:space="preserve">جامعة </w:t>
      </w:r>
      <w:r w:rsidR="00C82A16">
        <w:rPr>
          <w:rFonts w:ascii="Traditional Arabic" w:hAnsi="Traditional Arabic" w:cs="Traditional Arabic" w:hint="cs"/>
          <w:sz w:val="28"/>
          <w:szCs w:val="28"/>
          <w:rtl/>
          <w:lang w:bidi="ar-DZ"/>
        </w:rPr>
        <w:t>أحمد زبانة غليزان</w:t>
      </w:r>
    </w:p>
    <w:p w:rsidR="00602E26" w:rsidRPr="00DD52E2" w:rsidRDefault="00602E26" w:rsidP="00D25C9F">
      <w:pPr>
        <w:bidi/>
        <w:spacing w:after="0" w:line="240" w:lineRule="auto"/>
        <w:ind w:left="2"/>
        <w:jc w:val="center"/>
        <w:rPr>
          <w:rFonts w:ascii="Traditional Arabic" w:hAnsi="Traditional Arabic" w:cs="Traditional Arabic"/>
          <w:sz w:val="28"/>
          <w:szCs w:val="28"/>
          <w:rtl/>
          <w:lang w:bidi="ar-DZ"/>
        </w:rPr>
      </w:pPr>
      <w:r w:rsidRPr="00DD52E2">
        <w:rPr>
          <w:rFonts w:ascii="Traditional Arabic" w:hAnsi="Traditional Arabic" w:cs="Traditional Arabic" w:hint="cs"/>
          <w:sz w:val="28"/>
          <w:szCs w:val="28"/>
          <w:rtl/>
          <w:lang w:bidi="ar-DZ"/>
        </w:rPr>
        <w:t>كلية العلوم الاقتصادية والتجارية علوم التسيير</w:t>
      </w:r>
    </w:p>
    <w:p w:rsidR="00602E26" w:rsidRDefault="00602E26" w:rsidP="00D25C9F">
      <w:pPr>
        <w:bidi/>
        <w:spacing w:after="0" w:line="240" w:lineRule="auto"/>
        <w:ind w:left="2"/>
        <w:jc w:val="center"/>
        <w:rPr>
          <w:rFonts w:ascii="Traditional Arabic" w:hAnsi="Traditional Arabic" w:cs="Traditional Arabic"/>
          <w:b/>
          <w:bCs/>
          <w:sz w:val="28"/>
          <w:szCs w:val="28"/>
          <w:rtl/>
          <w:lang w:bidi="ar-DZ"/>
        </w:rPr>
      </w:pPr>
      <w:r w:rsidRPr="00DD52E2">
        <w:rPr>
          <w:rFonts w:ascii="Traditional Arabic" w:hAnsi="Traditional Arabic" w:cs="Traditional Arabic" w:hint="cs"/>
          <w:sz w:val="28"/>
          <w:szCs w:val="28"/>
          <w:rtl/>
          <w:lang w:bidi="ar-DZ"/>
        </w:rPr>
        <w:t>مخبر تحليل واستشراف وتطوير الوظائف والكفاءات</w:t>
      </w:r>
    </w:p>
    <w:p w:rsidR="00C82A16" w:rsidRDefault="00C82A16" w:rsidP="00C82A16">
      <w:pPr>
        <w:tabs>
          <w:tab w:val="left" w:pos="3828"/>
          <w:tab w:val="left" w:pos="6240"/>
        </w:tabs>
        <w:bidi/>
        <w:spacing w:after="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w:t>
      </w:r>
      <w:r w:rsidRPr="00C82A16">
        <w:rPr>
          <w:rFonts w:ascii="Traditional Arabic" w:hAnsi="Traditional Arabic" w:cs="Traditional Arabic" w:hint="cs"/>
          <w:sz w:val="28"/>
          <w:szCs w:val="28"/>
          <w:rtl/>
          <w:lang w:bidi="ar-DZ"/>
        </w:rPr>
        <w:t xml:space="preserve">ملتقى </w:t>
      </w:r>
      <w:r>
        <w:rPr>
          <w:rFonts w:ascii="Traditional Arabic" w:hAnsi="Traditional Arabic" w:cs="Traditional Arabic" w:hint="cs"/>
          <w:sz w:val="28"/>
          <w:szCs w:val="28"/>
          <w:rtl/>
          <w:lang w:bidi="ar-DZ"/>
        </w:rPr>
        <w:t>ال</w:t>
      </w:r>
      <w:r w:rsidRPr="00C82A16">
        <w:rPr>
          <w:rFonts w:ascii="Traditional Arabic" w:hAnsi="Traditional Arabic" w:cs="Traditional Arabic" w:hint="cs"/>
          <w:sz w:val="28"/>
          <w:szCs w:val="28"/>
          <w:rtl/>
          <w:lang w:bidi="ar-DZ"/>
        </w:rPr>
        <w:t xml:space="preserve">وطني </w:t>
      </w:r>
      <w:r>
        <w:rPr>
          <w:rFonts w:ascii="Traditional Arabic" w:hAnsi="Traditional Arabic" w:cs="Traditional Arabic" w:hint="cs"/>
          <w:sz w:val="28"/>
          <w:szCs w:val="28"/>
          <w:rtl/>
          <w:lang w:bidi="ar-DZ"/>
        </w:rPr>
        <w:t>الافتراضي</w:t>
      </w:r>
      <w:r w:rsidRPr="00C82A16">
        <w:rPr>
          <w:rFonts w:ascii="Traditional Arabic" w:hAnsi="Traditional Arabic" w:cs="Traditional Arabic" w:hint="cs"/>
          <w:sz w:val="28"/>
          <w:szCs w:val="28"/>
          <w:rtl/>
          <w:lang w:bidi="ar-DZ"/>
        </w:rPr>
        <w:t xml:space="preserve"> حول</w:t>
      </w:r>
      <w:r w:rsidRPr="00C82A16">
        <w:rPr>
          <w:rFonts w:ascii="Traditional Arabic" w:hAnsi="Traditional Arabic" w:cs="Traditional Arabic"/>
          <w:sz w:val="28"/>
          <w:szCs w:val="28"/>
          <w:rtl/>
          <w:lang w:bidi="ar-DZ"/>
        </w:rPr>
        <w:t>:</w:t>
      </w:r>
    </w:p>
    <w:p w:rsidR="00C82A16" w:rsidRDefault="00C82A16" w:rsidP="00C82A16">
      <w:pPr>
        <w:tabs>
          <w:tab w:val="left" w:pos="3828"/>
          <w:tab w:val="left" w:pos="6240"/>
        </w:tabs>
        <w:bidi/>
        <w:spacing w:after="0"/>
        <w:jc w:val="center"/>
        <w:rPr>
          <w:rFonts w:ascii="Traditional Arabic" w:hAnsi="Traditional Arabic" w:cs="Traditional Arabic"/>
          <w:sz w:val="28"/>
          <w:szCs w:val="28"/>
          <w:rtl/>
          <w:lang w:bidi="ar-DZ"/>
        </w:rPr>
      </w:pPr>
      <w:r w:rsidRPr="00C82A16">
        <w:rPr>
          <w:rFonts w:ascii="Traditional Arabic" w:hAnsi="Traditional Arabic" w:cs="Traditional Arabic" w:hint="cs"/>
          <w:sz w:val="28"/>
          <w:szCs w:val="28"/>
          <w:rtl/>
          <w:lang w:bidi="ar-DZ"/>
        </w:rPr>
        <w:t>سبل التنويع الاقتصادي بالجزائر في ظل متطلبات الاقتصاد الرقمي</w:t>
      </w:r>
    </w:p>
    <w:p w:rsidR="00C82A16" w:rsidRDefault="00C82A16" w:rsidP="00C82A16">
      <w:pPr>
        <w:tabs>
          <w:tab w:val="left" w:pos="3828"/>
          <w:tab w:val="left" w:pos="6240"/>
        </w:tabs>
        <w:bidi/>
        <w:spacing w:after="0"/>
        <w:jc w:val="center"/>
        <w:rPr>
          <w:rFonts w:cs="Times New Roman"/>
          <w:b/>
          <w:bCs/>
          <w:color w:val="365F91" w:themeColor="accent1" w:themeShade="BF"/>
          <w:sz w:val="40"/>
          <w:szCs w:val="40"/>
          <w:rtl/>
          <w:lang w:bidi="ar-DZ"/>
        </w:rPr>
      </w:pPr>
      <w:r>
        <w:rPr>
          <w:rFonts w:ascii="Traditional Arabic" w:hAnsi="Traditional Arabic" w:cs="Traditional Arabic" w:hint="cs"/>
          <w:sz w:val="28"/>
          <w:szCs w:val="28"/>
          <w:rtl/>
          <w:lang w:bidi="ar-DZ"/>
        </w:rPr>
        <w:t xml:space="preserve">المحور الخامس: </w:t>
      </w:r>
      <w:r w:rsidRPr="00C82A16">
        <w:rPr>
          <w:rFonts w:ascii="Traditional Arabic" w:hAnsi="Traditional Arabic" w:cs="Traditional Arabic" w:hint="cs"/>
          <w:sz w:val="28"/>
          <w:szCs w:val="28"/>
          <w:rtl/>
          <w:lang w:bidi="ar-DZ"/>
        </w:rPr>
        <w:t>واقع البنية التحتية للاقتصاد الرقمي في الجزائر</w:t>
      </w:r>
    </w:p>
    <w:p w:rsidR="00DD52E2" w:rsidRPr="00C82A16" w:rsidRDefault="00C82A16" w:rsidP="00C82A16">
      <w:pPr>
        <w:tabs>
          <w:tab w:val="left" w:pos="3828"/>
          <w:tab w:val="left" w:pos="6240"/>
        </w:tabs>
        <w:bidi/>
        <w:spacing w:after="0"/>
        <w:jc w:val="center"/>
        <w:rPr>
          <w:rFonts w:ascii="Traditional Arabic" w:hAnsi="Traditional Arabic" w:cs="Traditional Arabic"/>
          <w:sz w:val="28"/>
          <w:szCs w:val="28"/>
          <w:lang w:bidi="ar-DZ"/>
        </w:rPr>
      </w:pPr>
      <w:r w:rsidRPr="00C82A16">
        <w:rPr>
          <w:rFonts w:ascii="Traditional Arabic" w:hAnsi="Traditional Arabic" w:cs="Traditional Arabic" w:hint="cs"/>
          <w:sz w:val="28"/>
          <w:szCs w:val="28"/>
          <w:rtl/>
          <w:lang w:bidi="ar-DZ"/>
        </w:rPr>
        <w:t xml:space="preserve">عنوان المداخلة: </w:t>
      </w:r>
      <w:r w:rsidR="00DD52E2" w:rsidRPr="00C82A16">
        <w:rPr>
          <w:rFonts w:ascii="Traditional Arabic" w:hAnsi="Traditional Arabic" w:cs="Traditional Arabic" w:hint="cs"/>
          <w:sz w:val="28"/>
          <w:szCs w:val="28"/>
          <w:rtl/>
          <w:lang w:bidi="ar-DZ"/>
        </w:rPr>
        <w:t>التحولات الرقمية</w:t>
      </w:r>
      <w:r w:rsidRPr="00C82A16">
        <w:rPr>
          <w:rFonts w:ascii="Traditional Arabic" w:hAnsi="Traditional Arabic" w:cs="Traditional Arabic" w:hint="cs"/>
          <w:sz w:val="28"/>
          <w:szCs w:val="28"/>
          <w:rtl/>
          <w:lang w:bidi="ar-DZ"/>
        </w:rPr>
        <w:t xml:space="preserve"> في العالم وموقع الجزائر فيها</w:t>
      </w:r>
    </w:p>
    <w:p w:rsidR="00C82A16" w:rsidRPr="00C82A16" w:rsidRDefault="00C82A16" w:rsidP="00C82A16">
      <w:pPr>
        <w:pStyle w:val="PrformatHTML"/>
        <w:jc w:val="center"/>
        <w:rPr>
          <w:rFonts w:asciiTheme="majorBidi" w:hAnsiTheme="majorBidi" w:cstheme="majorBidi"/>
          <w:b/>
          <w:bCs/>
          <w:sz w:val="28"/>
          <w:szCs w:val="28"/>
        </w:rPr>
      </w:pPr>
      <w:r w:rsidRPr="00C82A16">
        <w:rPr>
          <w:rStyle w:val="y2iqfc"/>
          <w:rFonts w:asciiTheme="majorBidi" w:hAnsiTheme="majorBidi" w:cstheme="majorBidi"/>
          <w:b/>
          <w:bCs/>
          <w:sz w:val="28"/>
          <w:szCs w:val="28"/>
        </w:rPr>
        <w:t>Digital transformations in the world and Algeria's position in it</w:t>
      </w:r>
    </w:p>
    <w:p w:rsidR="00705FB2" w:rsidRPr="00705FB2" w:rsidRDefault="00C82A16" w:rsidP="00C82A16">
      <w:pPr>
        <w:pStyle w:val="PrformatHTML"/>
        <w:jc w:val="center"/>
        <w:rPr>
          <w:rFonts w:asciiTheme="majorBidi" w:hAnsiTheme="majorBidi" w:cstheme="majorBidi"/>
          <w:b/>
          <w:bCs/>
          <w:sz w:val="28"/>
          <w:szCs w:val="28"/>
          <w:lang w:bidi="ar-DZ"/>
        </w:rPr>
      </w:pPr>
      <w:r w:rsidRPr="00DD52E2">
        <w:rPr>
          <w:rFonts w:ascii="Traditional Arabic" w:hAnsi="Traditional Arabic" w:cs="Traditional Arabic" w:hint="cs"/>
          <w:sz w:val="28"/>
          <w:szCs w:val="28"/>
          <w:rtl/>
          <w:lang w:bidi="ar-DZ"/>
        </w:rPr>
        <w:t xml:space="preserve"> </w:t>
      </w:r>
      <w:r w:rsidR="00DD52E2" w:rsidRPr="00DD52E2">
        <w:rPr>
          <w:rFonts w:ascii="Traditional Arabic" w:hAnsi="Traditional Arabic" w:cs="Traditional Arabic" w:hint="cs"/>
          <w:sz w:val="28"/>
          <w:szCs w:val="28"/>
          <w:rtl/>
          <w:lang w:bidi="ar-DZ"/>
        </w:rPr>
        <w:t>د.عبد الفتاح داودي</w:t>
      </w:r>
      <w:r w:rsidR="00705FB2">
        <w:rPr>
          <w:rFonts w:ascii="Traditional Arabic" w:hAnsi="Traditional Arabic" w:cs="Traditional Arabic" w:hint="cs"/>
          <w:sz w:val="28"/>
          <w:szCs w:val="28"/>
          <w:rtl/>
          <w:lang w:bidi="ar-DZ"/>
        </w:rPr>
        <w:t xml:space="preserve">                           </w:t>
      </w:r>
      <w:r w:rsidR="00DD52E2" w:rsidRPr="00DD52E2">
        <w:rPr>
          <w:rFonts w:ascii="Traditional Arabic" w:hAnsi="Traditional Arabic" w:cs="Traditional Arabic" w:hint="cs"/>
          <w:sz w:val="28"/>
          <w:szCs w:val="28"/>
          <w:rtl/>
          <w:lang w:bidi="ar-DZ"/>
        </w:rPr>
        <w:t xml:space="preserve"> </w:t>
      </w:r>
      <w:r w:rsidR="00705FB2">
        <w:rPr>
          <w:rFonts w:ascii="Traditional Arabic" w:hAnsi="Traditional Arabic" w:cs="Traditional Arabic" w:hint="cs"/>
          <w:sz w:val="28"/>
          <w:szCs w:val="28"/>
          <w:rtl/>
          <w:lang w:bidi="ar-DZ"/>
        </w:rPr>
        <w:t xml:space="preserve">    </w:t>
      </w:r>
      <w:r w:rsidR="00705FB2" w:rsidRPr="00DD52E2">
        <w:rPr>
          <w:rFonts w:ascii="Traditional Arabic" w:hAnsi="Traditional Arabic" w:cs="Traditional Arabic" w:hint="cs"/>
          <w:sz w:val="28"/>
          <w:szCs w:val="28"/>
          <w:rtl/>
          <w:lang w:bidi="ar-DZ"/>
        </w:rPr>
        <w:t>د.</w:t>
      </w:r>
      <w:r>
        <w:rPr>
          <w:rFonts w:ascii="Traditional Arabic" w:hAnsi="Traditional Arabic" w:cs="Traditional Arabic" w:hint="cs"/>
          <w:sz w:val="28"/>
          <w:szCs w:val="28"/>
          <w:rtl/>
          <w:lang w:bidi="ar-DZ"/>
        </w:rPr>
        <w:t>الطيب مزوري</w:t>
      </w:r>
    </w:p>
    <w:p w:rsidR="00DD52E2" w:rsidRDefault="00DD52E2" w:rsidP="00C82A16">
      <w:pPr>
        <w:bidi/>
        <w:spacing w:after="0" w:line="240" w:lineRule="auto"/>
        <w:jc w:val="center"/>
        <w:rPr>
          <w:rFonts w:ascii="Traditional Arabic" w:hAnsi="Traditional Arabic" w:cs="Traditional Arabic"/>
          <w:sz w:val="28"/>
          <w:szCs w:val="28"/>
          <w:rtl/>
          <w:lang w:bidi="ar-DZ"/>
        </w:rPr>
      </w:pPr>
      <w:r w:rsidRPr="00DD52E2">
        <w:rPr>
          <w:rFonts w:ascii="Traditional Arabic" w:hAnsi="Traditional Arabic" w:cs="Traditional Arabic" w:hint="cs"/>
          <w:sz w:val="28"/>
          <w:szCs w:val="28"/>
          <w:rtl/>
          <w:lang w:bidi="ar-DZ"/>
        </w:rPr>
        <w:t xml:space="preserve">- أستاذ محاضر "أ" - </w:t>
      </w:r>
      <w:r w:rsidR="00C82A16">
        <w:rPr>
          <w:rFonts w:ascii="Traditional Arabic" w:hAnsi="Traditional Arabic" w:cs="Traditional Arabic" w:hint="cs"/>
          <w:sz w:val="28"/>
          <w:szCs w:val="28"/>
          <w:rtl/>
          <w:lang w:bidi="ar-DZ"/>
        </w:rPr>
        <w:t>جامعة</w:t>
      </w:r>
      <w:r w:rsidRPr="00DD52E2">
        <w:rPr>
          <w:rFonts w:ascii="Traditional Arabic" w:hAnsi="Traditional Arabic" w:cs="Traditional Arabic" w:hint="cs"/>
          <w:sz w:val="28"/>
          <w:szCs w:val="28"/>
          <w:rtl/>
          <w:lang w:bidi="ar-DZ"/>
        </w:rPr>
        <w:t xml:space="preserve"> غليزان</w:t>
      </w:r>
      <w:r w:rsidR="00705FB2">
        <w:rPr>
          <w:rFonts w:ascii="Traditional Arabic" w:hAnsi="Traditional Arabic" w:cs="Traditional Arabic"/>
          <w:sz w:val="28"/>
          <w:szCs w:val="28"/>
          <w:lang w:bidi="ar-DZ"/>
        </w:rPr>
        <w:t xml:space="preserve">            </w:t>
      </w:r>
      <w:r w:rsidR="00705FB2" w:rsidRPr="00DD52E2">
        <w:rPr>
          <w:rFonts w:ascii="Traditional Arabic" w:hAnsi="Traditional Arabic" w:cs="Traditional Arabic" w:hint="cs"/>
          <w:sz w:val="28"/>
          <w:szCs w:val="28"/>
          <w:rtl/>
          <w:lang w:bidi="ar-DZ"/>
        </w:rPr>
        <w:t>- أستاذ محاضر "</w:t>
      </w:r>
      <w:r w:rsidR="00C82A16">
        <w:rPr>
          <w:rFonts w:ascii="Traditional Arabic" w:hAnsi="Traditional Arabic" w:cs="Traditional Arabic" w:hint="cs"/>
          <w:sz w:val="28"/>
          <w:szCs w:val="28"/>
          <w:rtl/>
          <w:lang w:bidi="ar-DZ"/>
        </w:rPr>
        <w:t>أ</w:t>
      </w:r>
      <w:r w:rsidR="00705FB2" w:rsidRPr="00DD52E2">
        <w:rPr>
          <w:rFonts w:ascii="Traditional Arabic" w:hAnsi="Traditional Arabic" w:cs="Traditional Arabic" w:hint="cs"/>
          <w:sz w:val="28"/>
          <w:szCs w:val="28"/>
          <w:rtl/>
          <w:lang w:bidi="ar-DZ"/>
        </w:rPr>
        <w:t xml:space="preserve">" </w:t>
      </w:r>
      <w:r w:rsidR="00705FB2" w:rsidRPr="00DD52E2">
        <w:rPr>
          <w:rFonts w:ascii="Traditional Arabic" w:hAnsi="Traditional Arabic" w:cs="Traditional Arabic"/>
          <w:sz w:val="28"/>
          <w:szCs w:val="28"/>
          <w:rtl/>
          <w:lang w:bidi="ar-DZ"/>
        </w:rPr>
        <w:t>–</w:t>
      </w:r>
      <w:r w:rsidR="00705FB2" w:rsidRPr="00DD52E2">
        <w:rPr>
          <w:rFonts w:ascii="Traditional Arabic" w:hAnsi="Traditional Arabic" w:cs="Traditional Arabic" w:hint="cs"/>
          <w:sz w:val="28"/>
          <w:szCs w:val="28"/>
          <w:rtl/>
          <w:lang w:bidi="ar-DZ"/>
        </w:rPr>
        <w:t xml:space="preserve"> جامعة </w:t>
      </w:r>
      <w:r w:rsidR="00C82A16">
        <w:rPr>
          <w:rFonts w:ascii="Traditional Arabic" w:hAnsi="Traditional Arabic" w:cs="Traditional Arabic" w:hint="cs"/>
          <w:sz w:val="28"/>
          <w:szCs w:val="28"/>
          <w:rtl/>
          <w:lang w:bidi="ar-DZ"/>
        </w:rPr>
        <w:t>غليزان</w:t>
      </w:r>
    </w:p>
    <w:p w:rsidR="00121FA5" w:rsidRPr="00705FB2" w:rsidRDefault="00121FA5" w:rsidP="00121FA5">
      <w:pPr>
        <w:pStyle w:val="PrformatHTML"/>
        <w:jc w:val="center"/>
        <w:rPr>
          <w:rFonts w:asciiTheme="majorBidi" w:hAnsiTheme="majorBidi" w:cstheme="majorBidi"/>
          <w:b/>
          <w:bCs/>
          <w:sz w:val="28"/>
          <w:szCs w:val="28"/>
          <w:lang w:bidi="ar-DZ"/>
        </w:rPr>
      </w:pPr>
      <w:r w:rsidRPr="00DD52E2">
        <w:rPr>
          <w:rFonts w:ascii="Traditional Arabic" w:hAnsi="Traditional Arabic" w:cs="Traditional Arabic" w:hint="cs"/>
          <w:sz w:val="28"/>
          <w:szCs w:val="28"/>
          <w:rtl/>
          <w:lang w:bidi="ar-DZ"/>
        </w:rPr>
        <w:t>د.</w:t>
      </w:r>
      <w:r>
        <w:rPr>
          <w:rFonts w:ascii="Traditional Arabic" w:hAnsi="Traditional Arabic" w:cs="Traditional Arabic" w:hint="cs"/>
          <w:sz w:val="28"/>
          <w:szCs w:val="28"/>
          <w:rtl/>
          <w:lang w:bidi="ar-DZ"/>
        </w:rPr>
        <w:t>جمال دقيش</w:t>
      </w:r>
    </w:p>
    <w:p w:rsidR="00C82A16" w:rsidRPr="00DD52E2" w:rsidRDefault="00121FA5" w:rsidP="00121FA5">
      <w:pPr>
        <w:bidi/>
        <w:spacing w:after="0" w:line="240" w:lineRule="auto"/>
        <w:jc w:val="center"/>
        <w:rPr>
          <w:rFonts w:ascii="Traditional Arabic" w:hAnsi="Traditional Arabic" w:cs="Traditional Arabic"/>
          <w:sz w:val="28"/>
          <w:szCs w:val="28"/>
          <w:rtl/>
          <w:lang w:bidi="ar-DZ"/>
        </w:rPr>
      </w:pPr>
      <w:r w:rsidRPr="00DD52E2">
        <w:rPr>
          <w:rFonts w:ascii="Traditional Arabic" w:hAnsi="Traditional Arabic" w:cs="Traditional Arabic" w:hint="cs"/>
          <w:sz w:val="28"/>
          <w:szCs w:val="28"/>
          <w:rtl/>
          <w:lang w:bidi="ar-DZ"/>
        </w:rPr>
        <w:t xml:space="preserve">- أستاذ محاضر "أ" - </w:t>
      </w:r>
      <w:r>
        <w:rPr>
          <w:rFonts w:ascii="Traditional Arabic" w:hAnsi="Traditional Arabic" w:cs="Traditional Arabic" w:hint="cs"/>
          <w:sz w:val="28"/>
          <w:szCs w:val="28"/>
          <w:rtl/>
          <w:lang w:bidi="ar-DZ"/>
        </w:rPr>
        <w:t>جامعة</w:t>
      </w:r>
      <w:r w:rsidRPr="00DD52E2">
        <w:rPr>
          <w:rFonts w:ascii="Traditional Arabic" w:hAnsi="Traditional Arabic" w:cs="Traditional Arabic" w:hint="cs"/>
          <w:sz w:val="28"/>
          <w:szCs w:val="28"/>
          <w:rtl/>
          <w:lang w:bidi="ar-DZ"/>
        </w:rPr>
        <w:t xml:space="preserve"> غليزان</w:t>
      </w:r>
      <w:r>
        <w:rPr>
          <w:rFonts w:ascii="Traditional Arabic" w:hAnsi="Traditional Arabic" w:cs="Traditional Arabic"/>
          <w:sz w:val="28"/>
          <w:szCs w:val="28"/>
          <w:lang w:bidi="ar-DZ"/>
        </w:rPr>
        <w:t xml:space="preserve">            </w:t>
      </w:r>
    </w:p>
    <w:p w:rsidR="001B3415" w:rsidRPr="001B3415" w:rsidRDefault="0072405D" w:rsidP="00121FA5">
      <w:pPr>
        <w:pStyle w:val="normal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الملخص</w:t>
      </w:r>
      <w:r w:rsidRPr="00840E35">
        <w:rPr>
          <w:rFonts w:ascii="Traditional Arabic" w:hAnsi="Traditional Arabic" w:cs="Traditional Arabic" w:hint="cs"/>
          <w:sz w:val="28"/>
          <w:szCs w:val="28"/>
          <w:rtl/>
          <w:lang w:bidi="ar-DZ"/>
        </w:rPr>
        <w:t>:</w:t>
      </w:r>
      <w:r w:rsidR="00840E35" w:rsidRPr="00840E35">
        <w:rPr>
          <w:rFonts w:ascii="Traditional Arabic" w:hAnsi="Traditional Arabic" w:cs="Traditional Arabic" w:hint="cs"/>
          <w:sz w:val="28"/>
          <w:szCs w:val="28"/>
          <w:rtl/>
          <w:lang w:bidi="ar-DZ"/>
        </w:rPr>
        <w:t xml:space="preserve"> </w:t>
      </w:r>
      <w:r w:rsidR="00121FA5">
        <w:rPr>
          <w:rFonts w:ascii="Traditional Arabic" w:hAnsi="Traditional Arabic" w:cs="Traditional Arabic" w:hint="cs"/>
          <w:sz w:val="28"/>
          <w:szCs w:val="28"/>
          <w:rtl/>
          <w:lang w:bidi="ar-DZ"/>
        </w:rPr>
        <w:t>يشهد العالم تطورات تكنولوجية رقمية هائلة</w:t>
      </w:r>
      <w:r w:rsidR="001B3415">
        <w:rPr>
          <w:rFonts w:ascii="Traditional Arabic" w:hAnsi="Traditional Arabic" w:cs="Traditional Arabic" w:hint="cs"/>
          <w:sz w:val="28"/>
          <w:szCs w:val="28"/>
          <w:rtl/>
          <w:lang w:bidi="ar-DZ"/>
        </w:rPr>
        <w:t xml:space="preserve">، وتعزز هذه التكنولوجيات باطراد رفاه الإنسان وبأسعار ميسورة ومتاحة لغالبية الناس بمختلف طبقاتهم ومستوياتهم الاجتماعية، ولقد حسنت نوعية التعلم والعمل إلى حد كبير خاصة </w:t>
      </w:r>
      <w:r w:rsidR="00121FA5">
        <w:rPr>
          <w:rFonts w:ascii="Traditional Arabic" w:hAnsi="Traditional Arabic" w:cs="Traditional Arabic" w:hint="cs"/>
          <w:sz w:val="28"/>
          <w:szCs w:val="28"/>
          <w:rtl/>
          <w:lang w:bidi="ar-DZ"/>
        </w:rPr>
        <w:t xml:space="preserve">  </w:t>
      </w:r>
      <w:r w:rsidR="001B3415">
        <w:rPr>
          <w:rFonts w:ascii="Traditional Arabic" w:hAnsi="Traditional Arabic" w:cs="Traditional Arabic" w:hint="cs"/>
          <w:sz w:val="28"/>
          <w:szCs w:val="28"/>
          <w:rtl/>
          <w:lang w:bidi="ar-DZ"/>
        </w:rPr>
        <w:t>في هذ</w:t>
      </w:r>
      <w:r w:rsidR="00B62C90">
        <w:rPr>
          <w:rFonts w:ascii="Traditional Arabic" w:hAnsi="Traditional Arabic" w:cs="Traditional Arabic" w:hint="cs"/>
          <w:sz w:val="28"/>
          <w:szCs w:val="28"/>
          <w:rtl/>
          <w:lang w:bidi="ar-DZ"/>
        </w:rPr>
        <w:t>ه</w:t>
      </w:r>
      <w:r w:rsidR="001B3415">
        <w:rPr>
          <w:rFonts w:ascii="Traditional Arabic" w:hAnsi="Traditional Arabic" w:cs="Traditional Arabic" w:hint="cs"/>
          <w:sz w:val="28"/>
          <w:szCs w:val="28"/>
          <w:rtl/>
          <w:lang w:bidi="ar-DZ"/>
        </w:rPr>
        <w:t xml:space="preserve"> الظروف الاستثنائية طيلة </w:t>
      </w:r>
      <w:r w:rsidR="00121FA5">
        <w:rPr>
          <w:rFonts w:ascii="Traditional Arabic" w:hAnsi="Traditional Arabic" w:cs="Traditional Arabic" w:hint="cs"/>
          <w:sz w:val="28"/>
          <w:szCs w:val="28"/>
          <w:rtl/>
          <w:lang w:bidi="ar-DZ"/>
        </w:rPr>
        <w:t>العامين الماضيين</w:t>
      </w:r>
      <w:r w:rsidR="001B3415">
        <w:rPr>
          <w:rFonts w:ascii="Traditional Arabic" w:hAnsi="Traditional Arabic" w:cs="Traditional Arabic" w:hint="cs"/>
          <w:sz w:val="28"/>
          <w:szCs w:val="28"/>
          <w:rtl/>
          <w:lang w:bidi="ar-DZ"/>
        </w:rPr>
        <w:t xml:space="preserve"> جراء جائحة كورونا</w:t>
      </w:r>
      <w:r w:rsidR="006C0D44" w:rsidRPr="00986DAA">
        <w:rPr>
          <w:rFonts w:asciiTheme="majorBidi" w:hAnsiTheme="majorBidi" w:cstheme="majorBidi"/>
          <w:lang w:bidi="ar-DZ"/>
        </w:rPr>
        <w:t xml:space="preserve"> Covid19</w:t>
      </w:r>
      <w:r w:rsidR="006C0D44">
        <w:rPr>
          <w:rFonts w:ascii="Traditional Arabic" w:hAnsi="Traditional Arabic" w:cs="Traditional Arabic"/>
          <w:sz w:val="28"/>
          <w:szCs w:val="28"/>
          <w:lang w:bidi="ar-DZ"/>
        </w:rPr>
        <w:t xml:space="preserve"> </w:t>
      </w:r>
      <w:r w:rsidR="001B3415">
        <w:rPr>
          <w:rFonts w:ascii="Traditional Arabic" w:hAnsi="Traditional Arabic" w:cs="Traditional Arabic" w:hint="cs"/>
          <w:sz w:val="28"/>
          <w:szCs w:val="28"/>
          <w:rtl/>
          <w:lang w:bidi="ar-DZ"/>
        </w:rPr>
        <w:t xml:space="preserve"> التي اجتاحت البشرية في كافة أصقاع الأرض، مما اضطرت الجميع إلى تغيير الكثير من العقليات والسلوكيات، </w:t>
      </w:r>
      <w:r w:rsidR="001B3415" w:rsidRPr="001B3415">
        <w:rPr>
          <w:rFonts w:ascii="Traditional Arabic" w:hAnsi="Traditional Arabic" w:cs="Traditional Arabic"/>
          <w:sz w:val="28"/>
          <w:szCs w:val="28"/>
          <w:rtl/>
          <w:lang w:bidi="ar-DZ"/>
        </w:rPr>
        <w:t xml:space="preserve">وعليه تهدف </w:t>
      </w:r>
      <w:r w:rsidR="00121FA5">
        <w:rPr>
          <w:rFonts w:ascii="Traditional Arabic" w:hAnsi="Traditional Arabic" w:cs="Traditional Arabic" w:hint="cs"/>
          <w:sz w:val="28"/>
          <w:szCs w:val="28"/>
          <w:rtl/>
          <w:lang w:bidi="ar-DZ"/>
        </w:rPr>
        <w:t>هذه الورقة البحثية</w:t>
      </w:r>
      <w:r w:rsidR="001B3415" w:rsidRPr="001B3415">
        <w:rPr>
          <w:rFonts w:ascii="Traditional Arabic" w:hAnsi="Traditional Arabic" w:cs="Traditional Arabic"/>
          <w:sz w:val="28"/>
          <w:szCs w:val="28"/>
          <w:rtl/>
          <w:lang w:bidi="ar-DZ"/>
        </w:rPr>
        <w:t xml:space="preserve"> إلى </w:t>
      </w:r>
      <w:r w:rsidR="00EF7C06">
        <w:rPr>
          <w:rFonts w:ascii="Traditional Arabic" w:hAnsi="Traditional Arabic" w:cs="Traditional Arabic" w:hint="cs"/>
          <w:sz w:val="28"/>
          <w:szCs w:val="28"/>
          <w:rtl/>
          <w:lang w:bidi="ar-DZ"/>
        </w:rPr>
        <w:t xml:space="preserve">التعرف على </w:t>
      </w:r>
      <w:r w:rsidR="00121FA5">
        <w:rPr>
          <w:rFonts w:ascii="Traditional Arabic" w:hAnsi="Traditional Arabic" w:cs="Traditional Arabic" w:hint="cs"/>
          <w:sz w:val="28"/>
          <w:szCs w:val="28"/>
          <w:rtl/>
          <w:lang w:bidi="ar-DZ"/>
        </w:rPr>
        <w:t xml:space="preserve">أهم  التحولات الرقمية </w:t>
      </w:r>
      <w:r w:rsidR="00EF7C06">
        <w:rPr>
          <w:rFonts w:ascii="Traditional Arabic" w:hAnsi="Traditional Arabic" w:cs="Traditional Arabic" w:hint="cs"/>
          <w:sz w:val="28"/>
          <w:szCs w:val="28"/>
          <w:rtl/>
          <w:lang w:bidi="ar-DZ"/>
        </w:rPr>
        <w:t>في العالم</w:t>
      </w:r>
      <w:r w:rsidR="00121FA5">
        <w:rPr>
          <w:rFonts w:ascii="Traditional Arabic" w:hAnsi="Traditional Arabic" w:cs="Traditional Arabic" w:hint="cs"/>
          <w:sz w:val="28"/>
          <w:szCs w:val="28"/>
          <w:rtl/>
          <w:lang w:bidi="ar-DZ"/>
        </w:rPr>
        <w:t xml:space="preserve"> عموما وفي الجزائر خصوصا</w:t>
      </w:r>
      <w:r w:rsidR="00EF7C06">
        <w:rPr>
          <w:rFonts w:ascii="Traditional Arabic" w:hAnsi="Traditional Arabic" w:cs="Traditional Arabic" w:hint="cs"/>
          <w:sz w:val="28"/>
          <w:szCs w:val="28"/>
          <w:rtl/>
          <w:lang w:bidi="ar-DZ"/>
        </w:rPr>
        <w:t>.</w:t>
      </w:r>
    </w:p>
    <w:p w:rsidR="001B3415" w:rsidRPr="00840E35" w:rsidRDefault="00121FA5" w:rsidP="00D25C9F">
      <w:pPr>
        <w:pStyle w:val="normal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F7C06">
        <w:rPr>
          <w:rFonts w:ascii="Traditional Arabic" w:hAnsi="Traditional Arabic" w:cs="Traditional Arabic"/>
          <w:sz w:val="28"/>
          <w:szCs w:val="28"/>
          <w:rtl/>
          <w:lang w:bidi="ar-DZ"/>
        </w:rPr>
        <w:t xml:space="preserve">توصلت </w:t>
      </w:r>
      <w:r w:rsidR="00EF7C06">
        <w:rPr>
          <w:rFonts w:ascii="Traditional Arabic" w:hAnsi="Traditional Arabic" w:cs="Traditional Arabic" w:hint="cs"/>
          <w:sz w:val="28"/>
          <w:szCs w:val="28"/>
          <w:rtl/>
          <w:lang w:bidi="ar-DZ"/>
        </w:rPr>
        <w:t xml:space="preserve">الدراسة </w:t>
      </w:r>
      <w:r w:rsidR="001B3415" w:rsidRPr="001B3415">
        <w:rPr>
          <w:rFonts w:ascii="Traditional Arabic" w:hAnsi="Traditional Arabic" w:cs="Traditional Arabic"/>
          <w:sz w:val="28"/>
          <w:szCs w:val="28"/>
          <w:rtl/>
          <w:lang w:bidi="ar-DZ"/>
        </w:rPr>
        <w:t xml:space="preserve">إلى </w:t>
      </w:r>
      <w:r w:rsidR="00EF7C06">
        <w:rPr>
          <w:rFonts w:ascii="Traditional Arabic" w:hAnsi="Traditional Arabic" w:cs="Traditional Arabic" w:hint="cs"/>
          <w:sz w:val="28"/>
          <w:szCs w:val="28"/>
          <w:rtl/>
          <w:lang w:bidi="ar-DZ"/>
        </w:rPr>
        <w:t>أن هذه الثورة التكنولوجية ساهمت في إحداث نقلة نوعية في العديد من الميادين كالأنترنت، النطاق العريض، الحوسبة السحابية، التعليم الاف</w:t>
      </w:r>
      <w:r w:rsidR="006779E0">
        <w:rPr>
          <w:rFonts w:ascii="Traditional Arabic" w:hAnsi="Traditional Arabic" w:cs="Traditional Arabic" w:hint="cs"/>
          <w:sz w:val="28"/>
          <w:szCs w:val="28"/>
          <w:rtl/>
          <w:lang w:bidi="ar-DZ"/>
        </w:rPr>
        <w:t>تراضي، العمل عن بعد، التجارة الإ</w:t>
      </w:r>
      <w:r w:rsidR="00EF7C06">
        <w:rPr>
          <w:rFonts w:ascii="Traditional Arabic" w:hAnsi="Traditional Arabic" w:cs="Traditional Arabic" w:hint="cs"/>
          <w:sz w:val="28"/>
          <w:szCs w:val="28"/>
          <w:rtl/>
          <w:lang w:bidi="ar-DZ"/>
        </w:rPr>
        <w:t xml:space="preserve">لكترونية </w:t>
      </w:r>
      <w:r w:rsidR="006779E0">
        <w:rPr>
          <w:rFonts w:ascii="Traditional Arabic" w:hAnsi="Traditional Arabic" w:cs="Traditional Arabic" w:hint="cs"/>
          <w:sz w:val="28"/>
          <w:szCs w:val="28"/>
          <w:rtl/>
          <w:lang w:bidi="ar-DZ"/>
        </w:rPr>
        <w:t xml:space="preserve">وغيرها، وهناك </w:t>
      </w:r>
      <w:r w:rsidR="00EF7C06">
        <w:rPr>
          <w:rFonts w:ascii="Traditional Arabic" w:hAnsi="Traditional Arabic" w:cs="Traditional Arabic" w:hint="cs"/>
          <w:sz w:val="28"/>
          <w:szCs w:val="28"/>
          <w:rtl/>
          <w:lang w:bidi="ar-DZ"/>
        </w:rPr>
        <w:t>فجوة رقمية كبيرة تفصل الدول النامية</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ومنها الجزائر -</w:t>
      </w:r>
      <w:r w:rsidR="00EF7C06">
        <w:rPr>
          <w:rFonts w:ascii="Traditional Arabic" w:hAnsi="Traditional Arabic" w:cs="Traditional Arabic" w:hint="cs"/>
          <w:sz w:val="28"/>
          <w:szCs w:val="28"/>
          <w:rtl/>
          <w:lang w:bidi="ar-DZ"/>
        </w:rPr>
        <w:t xml:space="preserve"> عن الدول المتقدمة</w:t>
      </w:r>
      <w:r w:rsidR="006779E0">
        <w:rPr>
          <w:rFonts w:ascii="Traditional Arabic" w:hAnsi="Traditional Arabic" w:cs="Traditional Arabic" w:hint="cs"/>
          <w:sz w:val="28"/>
          <w:szCs w:val="28"/>
          <w:rtl/>
          <w:lang w:bidi="ar-DZ"/>
        </w:rPr>
        <w:t xml:space="preserve">. </w:t>
      </w:r>
      <w:r w:rsidR="00EF7C06">
        <w:rPr>
          <w:rFonts w:ascii="Traditional Arabic" w:hAnsi="Traditional Arabic" w:cs="Traditional Arabic" w:hint="cs"/>
          <w:sz w:val="28"/>
          <w:szCs w:val="28"/>
          <w:rtl/>
          <w:lang w:bidi="ar-DZ"/>
        </w:rPr>
        <w:t xml:space="preserve"> </w:t>
      </w:r>
      <w:r w:rsidR="001B3415">
        <w:rPr>
          <w:rFonts w:ascii="Traditional Arabic" w:hAnsi="Traditional Arabic" w:cs="Traditional Arabic" w:hint="cs"/>
          <w:sz w:val="28"/>
          <w:szCs w:val="28"/>
          <w:rtl/>
          <w:lang w:bidi="ar-DZ"/>
        </w:rPr>
        <w:t xml:space="preserve"> </w:t>
      </w:r>
    </w:p>
    <w:p w:rsidR="0072405D" w:rsidRDefault="0072405D" w:rsidP="00D25C9F">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الكلمات الافتتاحية</w:t>
      </w:r>
      <w:r w:rsidRPr="006779E0">
        <w:rPr>
          <w:rFonts w:ascii="Traditional Arabic" w:hAnsi="Traditional Arabic" w:cs="Traditional Arabic" w:hint="cs"/>
          <w:sz w:val="28"/>
          <w:szCs w:val="28"/>
          <w:rtl/>
          <w:lang w:bidi="ar-DZ"/>
        </w:rPr>
        <w:t>:</w:t>
      </w:r>
      <w:r w:rsidR="006730A7">
        <w:rPr>
          <w:rFonts w:ascii="Traditional Arabic" w:hAnsi="Traditional Arabic" w:cs="Traditional Arabic" w:hint="cs"/>
          <w:sz w:val="28"/>
          <w:szCs w:val="28"/>
          <w:rtl/>
          <w:lang w:bidi="ar-DZ"/>
        </w:rPr>
        <w:t xml:space="preserve"> الت</w:t>
      </w:r>
      <w:r w:rsidR="006779E0">
        <w:rPr>
          <w:rFonts w:ascii="Traditional Arabic" w:hAnsi="Traditional Arabic" w:cs="Traditional Arabic" w:hint="cs"/>
          <w:sz w:val="28"/>
          <w:szCs w:val="28"/>
          <w:rtl/>
          <w:lang w:bidi="ar-DZ"/>
        </w:rPr>
        <w:t>حولات الرقمية، النطاق العريض، الجيل الخامس، أنترنت الأشياء واقتصاد التطبيقات.</w:t>
      </w:r>
    </w:p>
    <w:p w:rsidR="00511CBB" w:rsidRPr="00511CBB" w:rsidRDefault="0072405D" w:rsidP="00CA2C6A">
      <w:pPr>
        <w:pStyle w:val="PrformatHTML"/>
        <w:jc w:val="both"/>
        <w:rPr>
          <w:rStyle w:val="y2iqfc"/>
          <w:rFonts w:asciiTheme="majorBidi" w:hAnsiTheme="majorBidi" w:cstheme="majorBidi"/>
          <w:sz w:val="24"/>
          <w:szCs w:val="24"/>
        </w:rPr>
      </w:pPr>
      <w:r w:rsidRPr="00C276B9">
        <w:rPr>
          <w:rFonts w:asciiTheme="majorBidi" w:hAnsiTheme="majorBidi" w:cstheme="majorBidi"/>
          <w:b/>
          <w:bCs/>
          <w:sz w:val="24"/>
          <w:szCs w:val="24"/>
          <w:lang w:bidi="ar-DZ"/>
        </w:rPr>
        <w:t>Abstract</w:t>
      </w:r>
      <w:r w:rsidRPr="006779E0">
        <w:rPr>
          <w:rFonts w:ascii="Traditional Arabic" w:hAnsi="Traditional Arabic" w:cs="Traditional Arabic"/>
          <w:b/>
          <w:bCs/>
          <w:sz w:val="24"/>
          <w:szCs w:val="24"/>
          <w:lang w:bidi="ar-DZ"/>
        </w:rPr>
        <w:t> </w:t>
      </w:r>
      <w:r w:rsidRPr="006779E0">
        <w:rPr>
          <w:rFonts w:asciiTheme="majorBidi" w:hAnsiTheme="majorBidi" w:cstheme="majorBidi"/>
          <w:sz w:val="24"/>
          <w:szCs w:val="24"/>
          <w:lang w:bidi="ar-DZ"/>
        </w:rPr>
        <w:t>:</w:t>
      </w:r>
      <w:r w:rsidR="006779E0" w:rsidRPr="006779E0">
        <w:rPr>
          <w:rFonts w:asciiTheme="majorBidi" w:hAnsiTheme="majorBidi" w:cstheme="majorBidi"/>
          <w:sz w:val="24"/>
          <w:szCs w:val="24"/>
          <w:lang w:bidi="ar-DZ"/>
        </w:rPr>
        <w:t xml:space="preserve"> </w:t>
      </w:r>
      <w:r w:rsidR="00511CBB" w:rsidRPr="00511CBB">
        <w:rPr>
          <w:rStyle w:val="y2iqfc"/>
          <w:rFonts w:asciiTheme="majorBidi" w:hAnsiTheme="majorBidi" w:cstheme="majorBidi"/>
          <w:sz w:val="24"/>
          <w:szCs w:val="24"/>
        </w:rPr>
        <w:t>The world is witnessing tremendous digital technological developments, and these technologies are steadily enhancing human well-being at affordable prices and available to the majority of people of all classes and social levels, and the quality of learning and work has greatly improved, especially in these exceptional circumstances over the past two years due to the Corona Covid19 pandemic that swept humanity in all parts of the world. parts of the earth, forcing everyone to change a lot of mentalities and behaviors, and accordingly this research paper aims to identify the most important digital transformations in the world in general and in Algeria in particular.</w:t>
      </w:r>
    </w:p>
    <w:p w:rsidR="00511CBB" w:rsidRPr="00511CBB" w:rsidRDefault="00511CBB" w:rsidP="00CA2C6A">
      <w:pPr>
        <w:pStyle w:val="PrformatHTML"/>
        <w:jc w:val="both"/>
        <w:rPr>
          <w:rStyle w:val="y2iqfc"/>
          <w:rFonts w:asciiTheme="majorBidi" w:hAnsiTheme="majorBidi" w:cstheme="majorBidi"/>
          <w:sz w:val="24"/>
          <w:szCs w:val="24"/>
        </w:rPr>
      </w:pPr>
      <w:r w:rsidRPr="00511CBB">
        <w:rPr>
          <w:rStyle w:val="y2iqfc"/>
          <w:rFonts w:asciiTheme="majorBidi" w:hAnsiTheme="majorBidi" w:cstheme="majorBidi"/>
          <w:sz w:val="24"/>
          <w:szCs w:val="24"/>
        </w:rPr>
        <w:t>The study concluded that this technological revolution contributed to a qualitative leap in many fields such as the Internet, broadband, cloud computing, virtual education, remote work, e-commerce and others, and there is a large digital divide separating developing countries - including Algeria - from developed countries.</w:t>
      </w:r>
    </w:p>
    <w:p w:rsidR="00121FA5" w:rsidRDefault="00511CBB" w:rsidP="00CA2C6A">
      <w:pPr>
        <w:pStyle w:val="PrformatHTML"/>
        <w:jc w:val="both"/>
        <w:rPr>
          <w:rStyle w:val="y2iqfc"/>
          <w:rFonts w:asciiTheme="majorBidi" w:hAnsiTheme="majorBidi" w:cstheme="majorBidi"/>
          <w:sz w:val="24"/>
          <w:szCs w:val="24"/>
        </w:rPr>
      </w:pPr>
      <w:r w:rsidRPr="00511CBB">
        <w:rPr>
          <w:rStyle w:val="y2iqfc"/>
          <w:rFonts w:asciiTheme="majorBidi" w:hAnsiTheme="majorBidi" w:cstheme="majorBidi"/>
          <w:b/>
          <w:bCs/>
          <w:sz w:val="24"/>
          <w:szCs w:val="24"/>
        </w:rPr>
        <w:t>Keywords:</w:t>
      </w:r>
      <w:r w:rsidRPr="00511CBB">
        <w:rPr>
          <w:rStyle w:val="y2iqfc"/>
          <w:rFonts w:asciiTheme="majorBidi" w:hAnsiTheme="majorBidi" w:cstheme="majorBidi"/>
          <w:sz w:val="24"/>
          <w:szCs w:val="24"/>
        </w:rPr>
        <w:t xml:space="preserve"> digital transformations, broadband, fifth generation, the Internet of Things and the application economy</w:t>
      </w:r>
      <w:r w:rsidR="00CA2C6A">
        <w:rPr>
          <w:rStyle w:val="y2iqfc"/>
          <w:rFonts w:asciiTheme="majorBidi" w:hAnsiTheme="majorBidi" w:cstheme="majorBidi"/>
          <w:sz w:val="24"/>
          <w:szCs w:val="24"/>
        </w:rPr>
        <w:t>.</w:t>
      </w:r>
    </w:p>
    <w:p w:rsidR="00CA2C6A" w:rsidRPr="00121FA5" w:rsidRDefault="00CA2C6A" w:rsidP="00CA2C6A">
      <w:pPr>
        <w:pStyle w:val="PrformatHTML"/>
        <w:jc w:val="both"/>
        <w:rPr>
          <w:rFonts w:asciiTheme="majorBidi" w:hAnsiTheme="majorBidi" w:cstheme="majorBidi"/>
          <w:sz w:val="24"/>
          <w:szCs w:val="24"/>
          <w:rtl/>
        </w:rPr>
      </w:pPr>
    </w:p>
    <w:p w:rsidR="00274B2B" w:rsidRPr="00464F18" w:rsidRDefault="0072405D" w:rsidP="00D25C9F">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lastRenderedPageBreak/>
        <w:t>مقدمة</w:t>
      </w:r>
      <w:r w:rsidR="00274B2B" w:rsidRPr="00464F18">
        <w:rPr>
          <w:rFonts w:ascii="Traditional Arabic" w:hAnsi="Traditional Arabic" w:cs="Traditional Arabic"/>
          <w:b/>
          <w:bCs/>
          <w:sz w:val="28"/>
          <w:szCs w:val="28"/>
          <w:rtl/>
          <w:lang w:bidi="ar-DZ"/>
        </w:rPr>
        <w:t>:</w:t>
      </w:r>
    </w:p>
    <w:p w:rsidR="00274B2B" w:rsidRDefault="00274B2B" w:rsidP="00D25C9F">
      <w:pPr>
        <w:bidi/>
        <w:spacing w:after="0" w:line="240" w:lineRule="auto"/>
        <w:ind w:firstLine="565"/>
        <w:jc w:val="both"/>
        <w:rPr>
          <w:rFonts w:ascii="Traditional Arabic" w:hAnsi="Traditional Arabic" w:cs="Traditional Arabic"/>
          <w:sz w:val="28"/>
          <w:szCs w:val="28"/>
          <w:rtl/>
        </w:rPr>
      </w:pPr>
      <w:r w:rsidRPr="00464F18">
        <w:rPr>
          <w:rFonts w:ascii="Traditional Arabic" w:hAnsi="Traditional Arabic" w:cs="Traditional Arabic"/>
          <w:sz w:val="28"/>
          <w:szCs w:val="28"/>
          <w:rtl/>
          <w:lang w:bidi="ar-DZ"/>
        </w:rPr>
        <w:t>لقد انتقل الإنسان في تاريخه عبر عصور ع</w:t>
      </w:r>
      <w:r w:rsidR="00DD52E2">
        <w:rPr>
          <w:rFonts w:ascii="Traditional Arabic" w:hAnsi="Traditional Arabic" w:cs="Traditional Arabic"/>
          <w:sz w:val="28"/>
          <w:szCs w:val="28"/>
          <w:rtl/>
          <w:lang w:bidi="ar-DZ"/>
        </w:rPr>
        <w:t xml:space="preserve">ديدة مهمة </w:t>
      </w:r>
      <w:r w:rsidR="00DD52E2">
        <w:rPr>
          <w:rFonts w:ascii="Traditional Arabic" w:hAnsi="Traditional Arabic" w:cs="Traditional Arabic" w:hint="cs"/>
          <w:sz w:val="28"/>
          <w:szCs w:val="28"/>
          <w:rtl/>
          <w:lang w:bidi="ar-DZ"/>
        </w:rPr>
        <w:t>بدءً بالعصر البدائي، فالزراعي، ثم التجاري مرورا بالعصر الصناعي وصولا إلى العصر الذي نحياه وهو</w:t>
      </w:r>
      <w:r w:rsidR="00BC2187">
        <w:rPr>
          <w:rFonts w:ascii="Traditional Arabic" w:hAnsi="Traditional Arabic" w:cs="Traditional Arabic" w:hint="cs"/>
          <w:sz w:val="28"/>
          <w:szCs w:val="28"/>
          <w:rtl/>
          <w:lang w:bidi="ar-DZ"/>
        </w:rPr>
        <w:t xml:space="preserve"> عصر المعلومات الذي تحركه أساسا</w:t>
      </w:r>
      <w:r w:rsidRPr="00464F18">
        <w:rPr>
          <w:rFonts w:ascii="Traditional Arabic" w:hAnsi="Traditional Arabic" w:cs="Traditional Arabic"/>
          <w:sz w:val="28"/>
          <w:szCs w:val="28"/>
          <w:rtl/>
          <w:lang w:bidi="ar-DZ"/>
        </w:rPr>
        <w:t xml:space="preserve"> المعلومات والمعرفة والقدرة على تكوينها وتراكمها </w:t>
      </w:r>
      <w:r w:rsidR="00BC2187">
        <w:rPr>
          <w:rFonts w:ascii="Traditional Arabic" w:hAnsi="Traditional Arabic" w:cs="Traditional Arabic"/>
          <w:sz w:val="28"/>
          <w:szCs w:val="28"/>
          <w:rtl/>
          <w:lang w:bidi="ar-DZ"/>
        </w:rPr>
        <w:t>وقياسها واستخدامها بكفاءة عالية</w:t>
      </w:r>
      <w:r w:rsidR="00BC2187">
        <w:rPr>
          <w:rFonts w:ascii="Traditional Arabic" w:hAnsi="Traditional Arabic" w:cs="Traditional Arabic" w:hint="cs"/>
          <w:sz w:val="28"/>
          <w:szCs w:val="28"/>
          <w:rtl/>
          <w:lang w:bidi="ar-DZ"/>
        </w:rPr>
        <w:t xml:space="preserve">، </w:t>
      </w:r>
      <w:r w:rsidRPr="00464F18">
        <w:rPr>
          <w:rFonts w:ascii="Traditional Arabic" w:hAnsi="Traditional Arabic" w:cs="Traditional Arabic"/>
          <w:sz w:val="28"/>
          <w:szCs w:val="28"/>
          <w:rtl/>
          <w:lang w:bidi="ar-DZ"/>
        </w:rPr>
        <w:t>وما نلاحظه في هذا الانتقال من مرحلة إلى أخرى هو النمو التصاعدي لابتكارات الإنسان وتنامي قدرت</w:t>
      </w:r>
      <w:r w:rsidR="00BC2187">
        <w:rPr>
          <w:rFonts w:ascii="Traditional Arabic" w:hAnsi="Traditional Arabic" w:cs="Traditional Arabic"/>
          <w:sz w:val="28"/>
          <w:szCs w:val="28"/>
          <w:rtl/>
          <w:lang w:bidi="ar-DZ"/>
        </w:rPr>
        <w:t>ه على التطور والابتك</w:t>
      </w:r>
      <w:r w:rsidR="00BC2187">
        <w:rPr>
          <w:rFonts w:ascii="Traditional Arabic" w:hAnsi="Traditional Arabic" w:cs="Traditional Arabic" w:hint="cs"/>
          <w:sz w:val="28"/>
          <w:szCs w:val="28"/>
          <w:rtl/>
          <w:lang w:bidi="ar-DZ"/>
        </w:rPr>
        <w:t>ار</w:t>
      </w:r>
      <w:r w:rsidR="00BC2187">
        <w:rPr>
          <w:rFonts w:ascii="Traditional Arabic" w:hAnsi="Traditional Arabic" w:cs="Traditional Arabic"/>
          <w:sz w:val="28"/>
          <w:szCs w:val="28"/>
          <w:rtl/>
          <w:lang w:bidi="ar-DZ"/>
        </w:rPr>
        <w:t>، فالمنتجات تتقادم بسرعة</w:t>
      </w:r>
      <w:r w:rsidR="00BC2187">
        <w:rPr>
          <w:rFonts w:ascii="Traditional Arabic" w:hAnsi="Traditional Arabic" w:cs="Traditional Arabic" w:hint="cs"/>
          <w:sz w:val="28"/>
          <w:szCs w:val="28"/>
          <w:rtl/>
          <w:lang w:bidi="ar-DZ"/>
        </w:rPr>
        <w:t xml:space="preserve"> </w:t>
      </w:r>
      <w:r w:rsidRPr="00464F18">
        <w:rPr>
          <w:rFonts w:ascii="Traditional Arabic" w:hAnsi="Traditional Arabic" w:cs="Traditional Arabic"/>
          <w:sz w:val="28"/>
          <w:szCs w:val="28"/>
          <w:rtl/>
          <w:lang w:bidi="ar-DZ"/>
        </w:rPr>
        <w:t xml:space="preserve">والخدمات تتحسن، التكنولوجيا تتطور والعمليات تتغير بسرعة، </w:t>
      </w:r>
      <w:r w:rsidR="00C276B9">
        <w:rPr>
          <w:rFonts w:ascii="Traditional Arabic" w:hAnsi="Traditional Arabic" w:cs="Traditional Arabic" w:hint="cs"/>
          <w:sz w:val="28"/>
          <w:szCs w:val="28"/>
          <w:rtl/>
          <w:lang w:bidi="ar-DZ"/>
        </w:rPr>
        <w:t>و</w:t>
      </w:r>
      <w:r w:rsidR="006D3441">
        <w:rPr>
          <w:rFonts w:ascii="Traditional Arabic" w:hAnsi="Traditional Arabic" w:cs="Traditional Arabic"/>
          <w:sz w:val="28"/>
          <w:szCs w:val="28"/>
          <w:rtl/>
          <w:lang w:bidi="ar-DZ"/>
        </w:rPr>
        <w:t>ا</w:t>
      </w:r>
      <w:r w:rsidR="006D3441">
        <w:rPr>
          <w:rFonts w:ascii="Traditional Arabic" w:hAnsi="Traditional Arabic" w:cs="Traditional Arabic" w:hint="cs"/>
          <w:sz w:val="28"/>
          <w:szCs w:val="28"/>
          <w:rtl/>
          <w:lang w:bidi="ar-DZ"/>
        </w:rPr>
        <w:t>لدول</w:t>
      </w:r>
      <w:r w:rsidRPr="00464F18">
        <w:rPr>
          <w:rFonts w:ascii="Traditional Arabic" w:hAnsi="Traditional Arabic" w:cs="Traditional Arabic"/>
          <w:sz w:val="28"/>
          <w:szCs w:val="28"/>
          <w:rtl/>
          <w:lang w:bidi="ar-DZ"/>
        </w:rPr>
        <w:t xml:space="preserve"> الناجحة هي تلك التي ت</w:t>
      </w:r>
      <w:r w:rsidR="006D3441">
        <w:rPr>
          <w:rFonts w:ascii="Traditional Arabic" w:hAnsi="Traditional Arabic" w:cs="Traditional Arabic"/>
          <w:sz w:val="28"/>
          <w:szCs w:val="28"/>
          <w:rtl/>
          <w:lang w:bidi="ar-DZ"/>
        </w:rPr>
        <w:t>قوم على الابتكار،</w:t>
      </w:r>
      <w:r w:rsidRPr="00464F18">
        <w:rPr>
          <w:rFonts w:ascii="Traditional Arabic" w:hAnsi="Traditional Arabic" w:cs="Traditional Arabic"/>
          <w:sz w:val="28"/>
          <w:szCs w:val="28"/>
          <w:rtl/>
          <w:lang w:bidi="ar-DZ"/>
        </w:rPr>
        <w:t>وهذا كله بسبب</w:t>
      </w:r>
      <w:r w:rsidR="006D3441">
        <w:rPr>
          <w:rFonts w:ascii="Traditional Arabic" w:hAnsi="Traditional Arabic" w:cs="Traditional Arabic"/>
          <w:sz w:val="28"/>
          <w:szCs w:val="28"/>
          <w:rtl/>
          <w:lang w:bidi="ar-DZ"/>
        </w:rPr>
        <w:t xml:space="preserve"> التطور الحاصل في رؤي</w:t>
      </w:r>
      <w:r w:rsidR="006D3441">
        <w:rPr>
          <w:rFonts w:ascii="Traditional Arabic" w:hAnsi="Traditional Arabic" w:cs="Traditional Arabic" w:hint="cs"/>
          <w:sz w:val="28"/>
          <w:szCs w:val="28"/>
          <w:rtl/>
          <w:lang w:bidi="ar-DZ"/>
        </w:rPr>
        <w:t>تها له</w:t>
      </w:r>
      <w:r w:rsidRPr="00464F18">
        <w:rPr>
          <w:rFonts w:ascii="Traditional Arabic" w:hAnsi="Traditional Arabic" w:cs="Traditional Arabic"/>
          <w:sz w:val="28"/>
          <w:szCs w:val="28"/>
          <w:rtl/>
          <w:lang w:bidi="ar-DZ"/>
        </w:rPr>
        <w:t xml:space="preserve"> </w:t>
      </w:r>
      <w:r w:rsidRPr="00464F18">
        <w:rPr>
          <w:rFonts w:ascii="Traditional Arabic" w:hAnsi="Traditional Arabic" w:cs="Traditional Arabic"/>
          <w:sz w:val="28"/>
          <w:szCs w:val="28"/>
          <w:rtl/>
        </w:rPr>
        <w:t>والاستثمار فيه بوصفه النشاط الذي يحقق قيمة مضافة عالية، وسلاحا تن</w:t>
      </w:r>
      <w:r w:rsidR="006D3441">
        <w:rPr>
          <w:rFonts w:ascii="Traditional Arabic" w:hAnsi="Traditional Arabic" w:cs="Traditional Arabic"/>
          <w:sz w:val="28"/>
          <w:szCs w:val="28"/>
          <w:rtl/>
        </w:rPr>
        <w:t>افسيا مهما في ال</w:t>
      </w:r>
      <w:r w:rsidR="006D3441">
        <w:rPr>
          <w:rFonts w:ascii="Traditional Arabic" w:hAnsi="Traditional Arabic" w:cs="Traditional Arabic" w:hint="cs"/>
          <w:sz w:val="28"/>
          <w:szCs w:val="28"/>
          <w:rtl/>
        </w:rPr>
        <w:t>أسواق العالمية</w:t>
      </w:r>
      <w:r w:rsidRPr="00464F18">
        <w:rPr>
          <w:rFonts w:ascii="Traditional Arabic" w:hAnsi="Traditional Arabic" w:cs="Traditional Arabic"/>
          <w:sz w:val="28"/>
          <w:szCs w:val="28"/>
          <w:rtl/>
        </w:rPr>
        <w:t>.</w:t>
      </w:r>
    </w:p>
    <w:p w:rsidR="00C276B9" w:rsidRPr="00452942" w:rsidRDefault="006D3441" w:rsidP="00D25C9F">
      <w:pPr>
        <w:bidi/>
        <w:spacing w:after="0" w:line="240" w:lineRule="auto"/>
        <w:ind w:firstLine="569"/>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إ</w:t>
      </w:r>
      <w:r w:rsidR="00121FA5">
        <w:rPr>
          <w:rFonts w:ascii="Traditional Arabic" w:hAnsi="Traditional Arabic" w:cs="Traditional Arabic" w:hint="cs"/>
          <w:sz w:val="28"/>
          <w:szCs w:val="28"/>
          <w:rtl/>
        </w:rPr>
        <w:t xml:space="preserve">ن العالم يتغير بسرعة هائلة، </w:t>
      </w:r>
      <w:r w:rsidR="00452942">
        <w:rPr>
          <w:rFonts w:ascii="Traditional Arabic" w:hAnsi="Traditional Arabic" w:cs="Traditional Arabic" w:hint="cs"/>
          <w:sz w:val="28"/>
          <w:szCs w:val="28"/>
          <w:rtl/>
        </w:rPr>
        <w:t>و</w:t>
      </w:r>
      <w:r w:rsidR="00452942" w:rsidRPr="00452942">
        <w:rPr>
          <w:rFonts w:ascii="Traditional Arabic" w:hAnsi="Traditional Arabic" w:cs="Traditional Arabic"/>
          <w:sz w:val="28"/>
          <w:szCs w:val="28"/>
          <w:rtl/>
        </w:rPr>
        <w:t>أصبح</w:t>
      </w:r>
      <w:r w:rsidR="00452942">
        <w:rPr>
          <w:rFonts w:ascii="Traditional Arabic" w:hAnsi="Traditional Arabic" w:cs="Traditional Arabic" w:hint="cs"/>
          <w:sz w:val="28"/>
          <w:szCs w:val="28"/>
          <w:rtl/>
        </w:rPr>
        <w:t xml:space="preserve"> التحول الرقمي</w:t>
      </w:r>
      <w:r w:rsidR="00095511">
        <w:rPr>
          <w:rFonts w:ascii="Traditional Arabic" w:hAnsi="Traditional Arabic" w:cs="Traditional Arabic"/>
          <w:sz w:val="28"/>
          <w:szCs w:val="28"/>
          <w:rtl/>
        </w:rPr>
        <w:t xml:space="preserve"> واقعاً نعي</w:t>
      </w:r>
      <w:r w:rsidR="00095511">
        <w:rPr>
          <w:rFonts w:ascii="Traditional Arabic" w:hAnsi="Traditional Arabic" w:cs="Traditional Arabic" w:hint="cs"/>
          <w:sz w:val="28"/>
          <w:szCs w:val="28"/>
          <w:rtl/>
        </w:rPr>
        <w:t>ش</w:t>
      </w:r>
      <w:r w:rsidR="00452942">
        <w:rPr>
          <w:rFonts w:ascii="Traditional Arabic" w:hAnsi="Traditional Arabic" w:cs="Traditional Arabic"/>
          <w:sz w:val="28"/>
          <w:szCs w:val="28"/>
          <w:rtl/>
        </w:rPr>
        <w:t>ه</w:t>
      </w:r>
      <w:r w:rsidR="00452942" w:rsidRPr="00452942">
        <w:rPr>
          <w:rFonts w:ascii="Traditional Arabic" w:hAnsi="Traditional Arabic" w:cs="Traditional Arabic"/>
          <w:sz w:val="28"/>
          <w:szCs w:val="28"/>
          <w:rtl/>
        </w:rPr>
        <w:t xml:space="preserve">، لذلك ليس من الغريب أن </w:t>
      </w:r>
      <w:r w:rsidR="00A96641">
        <w:rPr>
          <w:rFonts w:ascii="Traditional Arabic" w:hAnsi="Traditional Arabic" w:cs="Traditional Arabic" w:hint="cs"/>
          <w:sz w:val="28"/>
          <w:szCs w:val="28"/>
          <w:rtl/>
        </w:rPr>
        <w:t>تتجاوز</w:t>
      </w:r>
      <w:r w:rsidR="00452942" w:rsidRPr="00452942">
        <w:rPr>
          <w:rFonts w:ascii="Traditional Arabic" w:hAnsi="Traditional Arabic" w:cs="Traditional Arabic"/>
          <w:sz w:val="28"/>
          <w:szCs w:val="28"/>
          <w:rtl/>
        </w:rPr>
        <w:t xml:space="preserve"> </w:t>
      </w:r>
      <w:r w:rsidR="00A96641">
        <w:rPr>
          <w:rFonts w:ascii="Traditional Arabic" w:hAnsi="Traditional Arabic" w:cs="Traditional Arabic" w:hint="cs"/>
          <w:sz w:val="28"/>
          <w:szCs w:val="28"/>
          <w:rtl/>
        </w:rPr>
        <w:t>مساهمة</w:t>
      </w:r>
      <w:r w:rsidR="00095511">
        <w:rPr>
          <w:rFonts w:ascii="Traditional Arabic" w:hAnsi="Traditional Arabic" w:cs="Traditional Arabic"/>
          <w:sz w:val="28"/>
          <w:szCs w:val="28"/>
          <w:rtl/>
        </w:rPr>
        <w:t xml:space="preserve"> الاقتصاد الرقمي</w:t>
      </w:r>
      <w:r w:rsidR="00452942" w:rsidRPr="00452942">
        <w:rPr>
          <w:rFonts w:ascii="Traditional Arabic" w:hAnsi="Traditional Arabic" w:cs="Traditional Arabic"/>
          <w:sz w:val="28"/>
          <w:szCs w:val="28"/>
          <w:rtl/>
        </w:rPr>
        <w:t xml:space="preserve"> حالياً </w:t>
      </w:r>
      <w:r w:rsidR="00A96641">
        <w:rPr>
          <w:rFonts w:ascii="Traditional Arabic" w:hAnsi="Traditional Arabic" w:cs="Traditional Arabic" w:hint="cs"/>
          <w:sz w:val="28"/>
          <w:szCs w:val="28"/>
          <w:rtl/>
        </w:rPr>
        <w:t>نسبة</w:t>
      </w:r>
      <w:r w:rsidR="00452942" w:rsidRPr="00452942">
        <w:rPr>
          <w:rFonts w:ascii="Traditional Arabic" w:hAnsi="Traditional Arabic" w:cs="Traditional Arabic"/>
          <w:sz w:val="28"/>
          <w:szCs w:val="28"/>
          <w:rtl/>
        </w:rPr>
        <w:t xml:space="preserve"> </w:t>
      </w:r>
      <w:r w:rsidR="00A96641">
        <w:rPr>
          <w:rFonts w:ascii="Traditional Arabic" w:hAnsi="Traditional Arabic" w:cs="Traditional Arabic" w:hint="cs"/>
          <w:sz w:val="28"/>
          <w:szCs w:val="28"/>
          <w:rtl/>
        </w:rPr>
        <w:t>20</w:t>
      </w:r>
      <w:r w:rsidR="00452942" w:rsidRPr="00452942">
        <w:rPr>
          <w:rFonts w:ascii="Traditional Arabic" w:hAnsi="Traditional Arabic" w:cs="Traditional Arabic"/>
          <w:sz w:val="28"/>
          <w:szCs w:val="28"/>
          <w:rtl/>
        </w:rPr>
        <w:t xml:space="preserve"> %</w:t>
      </w:r>
      <w:r w:rsidR="00452942">
        <w:rPr>
          <w:rFonts w:ascii="Traditional Arabic" w:hAnsi="Traditional Arabic" w:cs="Traditional Arabic"/>
          <w:sz w:val="28"/>
          <w:szCs w:val="28"/>
          <w:rtl/>
        </w:rPr>
        <w:t xml:space="preserve"> من إجمالي الناتج المحلي </w:t>
      </w:r>
      <w:r w:rsidR="00452942">
        <w:rPr>
          <w:rFonts w:ascii="Traditional Arabic" w:hAnsi="Traditional Arabic" w:cs="Traditional Arabic" w:hint="cs"/>
          <w:sz w:val="28"/>
          <w:szCs w:val="28"/>
          <w:rtl/>
        </w:rPr>
        <w:t>الإجمالي العالمي،</w:t>
      </w:r>
      <w:r w:rsidR="00A96641">
        <w:rPr>
          <w:rFonts w:ascii="Traditional Arabic" w:hAnsi="Traditional Arabic" w:cs="Traditional Arabic" w:hint="cs"/>
          <w:sz w:val="28"/>
          <w:szCs w:val="28"/>
          <w:rtl/>
        </w:rPr>
        <w:t xml:space="preserve"> وقد تطورت هذه النتجات والخدمات المبتكرة بفضل إدخال التكنولوجيات إلى بيئ</w:t>
      </w:r>
      <w:r w:rsidR="00D25C9F">
        <w:rPr>
          <w:rFonts w:ascii="Traditional Arabic" w:hAnsi="Traditional Arabic" w:cs="Traditional Arabic" w:hint="cs"/>
          <w:sz w:val="28"/>
          <w:szCs w:val="28"/>
          <w:rtl/>
        </w:rPr>
        <w:t>ى</w:t>
      </w:r>
      <w:r w:rsidR="00A96641">
        <w:rPr>
          <w:rFonts w:ascii="Traditional Arabic" w:hAnsi="Traditional Arabic" w:cs="Traditional Arabic" w:hint="cs"/>
          <w:sz w:val="28"/>
          <w:szCs w:val="28"/>
          <w:rtl/>
        </w:rPr>
        <w:t>ة المشاريع الناشئة، مخفضة الفصل التقليدي بين البلدان الغنية والبلدان الفقيرة، مع التطور الحاصل في مؤشرات النفاذ إلى الأنترنت في ا</w:t>
      </w:r>
      <w:r w:rsidR="00095511">
        <w:rPr>
          <w:rFonts w:ascii="Traditional Arabic" w:hAnsi="Traditional Arabic" w:cs="Traditional Arabic" w:hint="cs"/>
          <w:sz w:val="28"/>
          <w:szCs w:val="28"/>
          <w:rtl/>
        </w:rPr>
        <w:t>لدول النامية والدول الأقل نموا</w:t>
      </w:r>
      <w:r w:rsidR="00095511">
        <w:rPr>
          <w:rFonts w:ascii="Traditional Arabic" w:hAnsi="Traditional Arabic" w:cs="Traditional Arabic" w:hint="cs"/>
          <w:sz w:val="28"/>
          <w:szCs w:val="28"/>
          <w:rtl/>
          <w:lang w:bidi="ar-DZ"/>
        </w:rPr>
        <w:t xml:space="preserve">، ومن أهم المجالات التي يُتوقع أن يشملها هذا التحول الكبير خلال السنوات العشر القادمة: الجيل الخامس من الهواتف النقالة، الحوسبة السحابية، تقنية سلسلة الكتل (البلوكشين)، البيانات الضخمة، تحليل البيانات،أنترنت الأشياء، </w:t>
      </w:r>
      <w:r w:rsidR="00A96641">
        <w:rPr>
          <w:rFonts w:ascii="Traditional Arabic" w:hAnsi="Traditional Arabic" w:cs="Traditional Arabic" w:hint="cs"/>
          <w:sz w:val="28"/>
          <w:szCs w:val="28"/>
          <w:rtl/>
        </w:rPr>
        <w:t>الخ</w:t>
      </w:r>
      <w:r w:rsidR="00A96641" w:rsidRPr="00452942">
        <w:rPr>
          <w:rFonts w:ascii="Traditional Arabic" w:hAnsi="Traditional Arabic" w:cs="Traditional Arabic"/>
          <w:sz w:val="28"/>
          <w:szCs w:val="28"/>
          <w:rtl/>
        </w:rPr>
        <w:t>دمات المالية الرقمية</w:t>
      </w:r>
      <w:r w:rsidR="00095511">
        <w:rPr>
          <w:rFonts w:ascii="Traditional Arabic" w:hAnsi="Traditional Arabic" w:cs="Traditional Arabic" w:hint="cs"/>
          <w:sz w:val="28"/>
          <w:szCs w:val="28"/>
          <w:rtl/>
        </w:rPr>
        <w:t xml:space="preserve">، </w:t>
      </w:r>
      <w:r w:rsidR="00095511">
        <w:rPr>
          <w:rFonts w:ascii="Traditional Arabic" w:hAnsi="Traditional Arabic" w:cs="Traditional Arabic"/>
          <w:sz w:val="28"/>
          <w:szCs w:val="28"/>
          <w:rtl/>
        </w:rPr>
        <w:t>تطبيقات الذكاء ال</w:t>
      </w:r>
      <w:r w:rsidR="00095511">
        <w:rPr>
          <w:rFonts w:ascii="Traditional Arabic" w:hAnsi="Traditional Arabic" w:cs="Traditional Arabic" w:hint="cs"/>
          <w:sz w:val="28"/>
          <w:szCs w:val="28"/>
          <w:rtl/>
        </w:rPr>
        <w:t>ا</w:t>
      </w:r>
      <w:r w:rsidR="00095511">
        <w:rPr>
          <w:rFonts w:ascii="Traditional Arabic" w:hAnsi="Traditional Arabic" w:cs="Traditional Arabic"/>
          <w:sz w:val="28"/>
          <w:szCs w:val="28"/>
          <w:rtl/>
        </w:rPr>
        <w:t>صطناعي</w:t>
      </w:r>
      <w:r w:rsidR="00095511">
        <w:rPr>
          <w:rFonts w:ascii="Traditional Arabic" w:hAnsi="Traditional Arabic" w:cs="Traditional Arabic" w:hint="cs"/>
          <w:sz w:val="28"/>
          <w:szCs w:val="28"/>
          <w:rtl/>
        </w:rPr>
        <w:t xml:space="preserve">، </w:t>
      </w:r>
      <w:r w:rsidR="00A96641" w:rsidRPr="00452942">
        <w:rPr>
          <w:rFonts w:ascii="Traditional Arabic" w:hAnsi="Traditional Arabic" w:cs="Traditional Arabic"/>
          <w:sz w:val="28"/>
          <w:szCs w:val="28"/>
          <w:rtl/>
        </w:rPr>
        <w:t>الهوية الرقمية</w:t>
      </w:r>
      <w:r w:rsidR="00095511">
        <w:rPr>
          <w:rFonts w:ascii="Traditional Arabic" w:hAnsi="Traditional Arabic" w:cs="Traditional Arabic" w:hint="cs"/>
          <w:sz w:val="28"/>
          <w:szCs w:val="28"/>
          <w:rtl/>
        </w:rPr>
        <w:t xml:space="preserve">، </w:t>
      </w:r>
      <w:r w:rsidR="00095511">
        <w:rPr>
          <w:rFonts w:ascii="Traditional Arabic" w:hAnsi="Traditional Arabic" w:cs="Traditional Arabic"/>
          <w:sz w:val="28"/>
          <w:szCs w:val="28"/>
          <w:rtl/>
        </w:rPr>
        <w:t>البنوك الإلكترونية</w:t>
      </w:r>
      <w:r w:rsidR="00095511">
        <w:rPr>
          <w:rFonts w:ascii="Traditional Arabic" w:hAnsi="Traditional Arabic" w:cs="Traditional Arabic" w:hint="cs"/>
          <w:sz w:val="28"/>
          <w:szCs w:val="28"/>
          <w:rtl/>
        </w:rPr>
        <w:t xml:space="preserve">، </w:t>
      </w:r>
      <w:r w:rsidR="00A96641" w:rsidRPr="00452942">
        <w:rPr>
          <w:rFonts w:ascii="Traditional Arabic" w:hAnsi="Traditional Arabic" w:cs="Traditional Arabic"/>
          <w:sz w:val="28"/>
          <w:szCs w:val="28"/>
          <w:rtl/>
        </w:rPr>
        <w:t>المنصات الإلكترونية وقنوات ووسائل</w:t>
      </w:r>
      <w:r w:rsidR="00A96641">
        <w:rPr>
          <w:rFonts w:ascii="Traditional Arabic" w:hAnsi="Traditional Arabic" w:cs="Traditional Arabic"/>
          <w:sz w:val="28"/>
          <w:szCs w:val="28"/>
          <w:rtl/>
        </w:rPr>
        <w:t xml:space="preserve"> الدفع الإلكتروني</w:t>
      </w:r>
      <w:r w:rsidR="00095511">
        <w:rPr>
          <w:rFonts w:ascii="Traditional Arabic" w:hAnsi="Traditional Arabic" w:cs="Traditional Arabic" w:hint="cs"/>
          <w:sz w:val="28"/>
          <w:szCs w:val="28"/>
          <w:rtl/>
        </w:rPr>
        <w:t xml:space="preserve"> وغيرها.</w:t>
      </w:r>
      <w:r w:rsidR="00452942" w:rsidRPr="00452942">
        <w:rPr>
          <w:rFonts w:ascii="Traditional Arabic" w:hAnsi="Traditional Arabic" w:cs="Traditional Arabic"/>
          <w:sz w:val="28"/>
          <w:szCs w:val="28"/>
        </w:rPr>
        <w:t> </w:t>
      </w:r>
    </w:p>
    <w:p w:rsidR="00C276B9" w:rsidRDefault="00095511" w:rsidP="00D25C9F">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C276B9">
        <w:rPr>
          <w:rFonts w:ascii="Traditional Arabic" w:hAnsi="Traditional Arabic" w:cs="Traditional Arabic" w:hint="cs"/>
          <w:sz w:val="28"/>
          <w:szCs w:val="28"/>
          <w:rtl/>
        </w:rPr>
        <w:t>ولذلك تسعى هذه الورقة البحثية للإجابة عن الإشكالية التالية:</w:t>
      </w:r>
    </w:p>
    <w:p w:rsidR="00C276B9" w:rsidRDefault="00C276B9" w:rsidP="00121FA5">
      <w:pPr>
        <w:bidi/>
        <w:spacing w:after="0" w:line="240" w:lineRule="auto"/>
        <w:ind w:firstLine="565"/>
        <w:jc w:val="both"/>
        <w:rPr>
          <w:rFonts w:ascii="Traditional Arabic" w:hAnsi="Traditional Arabic" w:cs="Traditional Arabic"/>
          <w:b/>
          <w:bCs/>
          <w:sz w:val="28"/>
          <w:szCs w:val="28"/>
          <w:rtl/>
        </w:rPr>
      </w:pPr>
      <w:r w:rsidRPr="00C276B9">
        <w:rPr>
          <w:rFonts w:ascii="Traditional Arabic" w:hAnsi="Traditional Arabic" w:cs="Traditional Arabic" w:hint="cs"/>
          <w:b/>
          <w:bCs/>
          <w:sz w:val="28"/>
          <w:szCs w:val="28"/>
          <w:rtl/>
        </w:rPr>
        <w:t xml:space="preserve">  </w:t>
      </w:r>
      <w:r w:rsidR="00121FA5" w:rsidRPr="00121FA5">
        <w:rPr>
          <w:rFonts w:ascii="Traditional Arabic" w:hAnsi="Traditional Arabic" w:cs="Traditional Arabic" w:hint="cs"/>
          <w:b/>
          <w:bCs/>
          <w:sz w:val="28"/>
          <w:szCs w:val="28"/>
          <w:rtl/>
        </w:rPr>
        <w:t xml:space="preserve">ماهي </w:t>
      </w:r>
      <w:r w:rsidR="00121FA5" w:rsidRPr="00121FA5">
        <w:rPr>
          <w:rFonts w:ascii="Traditional Arabic" w:hAnsi="Traditional Arabic" w:cs="Traditional Arabic" w:hint="cs"/>
          <w:b/>
          <w:bCs/>
          <w:sz w:val="28"/>
          <w:szCs w:val="28"/>
          <w:rtl/>
          <w:lang w:bidi="ar-DZ"/>
        </w:rPr>
        <w:t>أهم  التحولات الرقمية في العالم عموما وفي الجزائر خصوصا</w:t>
      </w:r>
      <w:r w:rsidR="00121FA5" w:rsidRPr="00C276B9">
        <w:rPr>
          <w:rFonts w:ascii="Traditional Arabic" w:hAnsi="Traditional Arabic" w:cs="Traditional Arabic" w:hint="cs"/>
          <w:b/>
          <w:bCs/>
          <w:sz w:val="28"/>
          <w:szCs w:val="28"/>
          <w:rtl/>
        </w:rPr>
        <w:t xml:space="preserve"> </w:t>
      </w:r>
      <w:r w:rsidRPr="00C276B9">
        <w:rPr>
          <w:rFonts w:ascii="Traditional Arabic" w:hAnsi="Traditional Arabic" w:cs="Traditional Arabic" w:hint="cs"/>
          <w:b/>
          <w:bCs/>
          <w:sz w:val="28"/>
          <w:szCs w:val="28"/>
          <w:rtl/>
        </w:rPr>
        <w:t>؟</w:t>
      </w:r>
    </w:p>
    <w:p w:rsidR="00C276B9" w:rsidRDefault="00C276B9" w:rsidP="00121FA5">
      <w:pPr>
        <w:bidi/>
        <w:spacing w:after="0" w:line="240" w:lineRule="auto"/>
        <w:ind w:firstLine="565"/>
        <w:jc w:val="both"/>
        <w:rPr>
          <w:rFonts w:ascii="Traditional Arabic" w:hAnsi="Traditional Arabic" w:cs="Traditional Arabic"/>
          <w:sz w:val="28"/>
          <w:szCs w:val="28"/>
          <w:rtl/>
        </w:rPr>
      </w:pPr>
      <w:r w:rsidRPr="00C276B9">
        <w:rPr>
          <w:rFonts w:ascii="Traditional Arabic" w:hAnsi="Traditional Arabic" w:cs="Traditional Arabic" w:hint="cs"/>
          <w:sz w:val="28"/>
          <w:szCs w:val="28"/>
          <w:rtl/>
        </w:rPr>
        <w:t>وهذا ا</w:t>
      </w:r>
      <w:r>
        <w:rPr>
          <w:rFonts w:ascii="Traditional Arabic" w:hAnsi="Traditional Arabic" w:cs="Traditional Arabic" w:hint="cs"/>
          <w:sz w:val="28"/>
          <w:szCs w:val="28"/>
          <w:rtl/>
        </w:rPr>
        <w:t>لتساؤل بدوره يتفرع إلى الأسئلة التالية:</w:t>
      </w:r>
    </w:p>
    <w:p w:rsidR="00121FA5" w:rsidRDefault="00121FA5" w:rsidP="00121FA5">
      <w:pPr>
        <w:bidi/>
        <w:spacing w:after="0" w:line="240" w:lineRule="auto"/>
        <w:ind w:firstLine="565"/>
        <w:jc w:val="both"/>
        <w:rPr>
          <w:rFonts w:ascii="Traditional Arabic" w:hAnsi="Traditional Arabic" w:cs="Traditional Arabic"/>
          <w:sz w:val="28"/>
          <w:szCs w:val="28"/>
          <w:rtl/>
        </w:rPr>
      </w:pPr>
      <w:r>
        <w:rPr>
          <w:rFonts w:ascii="Traditional Arabic" w:hAnsi="Traditional Arabic" w:cs="Traditional Arabic" w:hint="cs"/>
          <w:sz w:val="28"/>
          <w:szCs w:val="28"/>
          <w:rtl/>
        </w:rPr>
        <w:t>- ما المقصود بالتحولات الرقمية؟</w:t>
      </w:r>
    </w:p>
    <w:p w:rsidR="005320C3" w:rsidRDefault="005320C3" w:rsidP="00D25C9F">
      <w:pPr>
        <w:bidi/>
        <w:spacing w:after="0" w:line="240" w:lineRule="auto"/>
        <w:ind w:firstLine="565"/>
        <w:jc w:val="both"/>
        <w:rPr>
          <w:rFonts w:ascii="Traditional Arabic" w:hAnsi="Traditional Arabic" w:cs="Traditional Arabic"/>
          <w:sz w:val="28"/>
          <w:szCs w:val="28"/>
          <w:rtl/>
        </w:rPr>
      </w:pPr>
      <w:r>
        <w:rPr>
          <w:rFonts w:ascii="Traditional Arabic" w:hAnsi="Traditional Arabic" w:cs="Traditional Arabic" w:hint="cs"/>
          <w:sz w:val="28"/>
          <w:szCs w:val="28"/>
          <w:rtl/>
        </w:rPr>
        <w:t>- ماهي أهم اتجاهات التحولات الرقمية في العالم؟</w:t>
      </w:r>
    </w:p>
    <w:p w:rsidR="00121FA5" w:rsidRPr="006D3441" w:rsidRDefault="00121FA5" w:rsidP="00121FA5">
      <w:pPr>
        <w:bidi/>
        <w:spacing w:after="0" w:line="240" w:lineRule="auto"/>
        <w:ind w:firstLine="565"/>
        <w:jc w:val="both"/>
        <w:rPr>
          <w:rFonts w:ascii="Traditional Arabic" w:hAnsi="Traditional Arabic" w:cs="Traditional Arabic"/>
          <w:sz w:val="28"/>
          <w:szCs w:val="28"/>
          <w:lang w:val="fr-FR"/>
        </w:rPr>
      </w:pPr>
      <w:r>
        <w:rPr>
          <w:rFonts w:ascii="Traditional Arabic" w:hAnsi="Traditional Arabic" w:cs="Traditional Arabic" w:hint="cs"/>
          <w:sz w:val="28"/>
          <w:szCs w:val="28"/>
          <w:rtl/>
        </w:rPr>
        <w:t>- ماهي أهم المؤشرات الرقمية في الجزائر؟</w:t>
      </w:r>
    </w:p>
    <w:p w:rsidR="00580E52" w:rsidRDefault="00580E52" w:rsidP="00D25C9F">
      <w:pPr>
        <w:bidi/>
        <w:spacing w:after="0" w:line="240" w:lineRule="auto"/>
        <w:jc w:val="both"/>
        <w:rPr>
          <w:rFonts w:ascii="Traditional Arabic" w:hAnsi="Traditional Arabic" w:cs="Traditional Arabic"/>
          <w:b/>
          <w:bCs/>
          <w:sz w:val="28"/>
          <w:szCs w:val="28"/>
          <w:rtl/>
        </w:rPr>
      </w:pPr>
      <w:r w:rsidRPr="00580E52">
        <w:rPr>
          <w:rFonts w:ascii="Traditional Arabic" w:hAnsi="Traditional Arabic" w:cs="Traditional Arabic" w:hint="cs"/>
          <w:b/>
          <w:bCs/>
          <w:sz w:val="28"/>
          <w:szCs w:val="28"/>
          <w:rtl/>
        </w:rPr>
        <w:t>الهدف من الدراسة:</w:t>
      </w:r>
    </w:p>
    <w:p w:rsidR="00580E52" w:rsidRDefault="00580E52" w:rsidP="00121FA5">
      <w:pPr>
        <w:bidi/>
        <w:spacing w:after="0" w:line="240" w:lineRule="auto"/>
        <w:ind w:firstLine="566"/>
        <w:jc w:val="both"/>
        <w:rPr>
          <w:rFonts w:ascii="Traditional Arabic" w:hAnsi="Traditional Arabic" w:cs="Traditional Arabic"/>
          <w:sz w:val="24"/>
          <w:szCs w:val="28"/>
          <w:rtl/>
          <w:lang w:bidi="ar-DZ"/>
        </w:rPr>
      </w:pPr>
      <w:r>
        <w:rPr>
          <w:rFonts w:ascii="Traditional Arabic" w:hAnsi="Traditional Arabic" w:cs="Traditional Arabic"/>
          <w:sz w:val="24"/>
          <w:szCs w:val="28"/>
          <w:rtl/>
          <w:lang w:bidi="ar-DZ"/>
        </w:rPr>
        <w:t xml:space="preserve">تهدف </w:t>
      </w:r>
      <w:r>
        <w:rPr>
          <w:rFonts w:ascii="Traditional Arabic" w:hAnsi="Traditional Arabic" w:cs="Traditional Arabic" w:hint="cs"/>
          <w:sz w:val="24"/>
          <w:szCs w:val="28"/>
          <w:rtl/>
          <w:lang w:bidi="ar-DZ"/>
        </w:rPr>
        <w:t xml:space="preserve">هذه الورقة البحثية </w:t>
      </w:r>
      <w:r w:rsidRPr="00580E52">
        <w:rPr>
          <w:rFonts w:ascii="Traditional Arabic" w:hAnsi="Traditional Arabic" w:cs="Traditional Arabic"/>
          <w:sz w:val="24"/>
          <w:szCs w:val="28"/>
          <w:rtl/>
          <w:lang w:bidi="ar-DZ"/>
        </w:rPr>
        <w:t>إلى ما يلي:</w:t>
      </w:r>
    </w:p>
    <w:p w:rsidR="00580E52" w:rsidRDefault="00580E52" w:rsidP="00121FA5">
      <w:pPr>
        <w:bidi/>
        <w:spacing w:after="0" w:line="240" w:lineRule="auto"/>
        <w:jc w:val="both"/>
        <w:rPr>
          <w:rFonts w:ascii="Traditional Arabic" w:hAnsi="Traditional Arabic" w:cs="Traditional Arabic"/>
          <w:sz w:val="24"/>
          <w:szCs w:val="28"/>
          <w:rtl/>
          <w:lang w:bidi="ar-DZ"/>
        </w:rPr>
      </w:pPr>
      <w:r>
        <w:rPr>
          <w:rFonts w:ascii="Traditional Arabic" w:hAnsi="Traditional Arabic" w:cs="Traditional Arabic" w:hint="cs"/>
          <w:sz w:val="24"/>
          <w:szCs w:val="28"/>
          <w:rtl/>
          <w:lang w:bidi="ar-DZ"/>
        </w:rPr>
        <w:t>- رصد أهم اتجاهات التحولات الرقمية في العالم عموما وفي الجزائر خصوصا</w:t>
      </w:r>
      <w:r w:rsidR="00121FA5">
        <w:rPr>
          <w:rFonts w:ascii="Traditional Arabic" w:hAnsi="Traditional Arabic" w:cs="Traditional Arabic" w:hint="cs"/>
          <w:sz w:val="24"/>
          <w:szCs w:val="28"/>
          <w:rtl/>
          <w:lang w:bidi="ar-DZ"/>
        </w:rPr>
        <w:t>؛</w:t>
      </w:r>
    </w:p>
    <w:p w:rsidR="00580E52" w:rsidRDefault="00580E52" w:rsidP="00121FA5">
      <w:pPr>
        <w:bidi/>
        <w:spacing w:after="0" w:line="240" w:lineRule="auto"/>
        <w:jc w:val="both"/>
        <w:rPr>
          <w:rFonts w:ascii="Traditional Arabic" w:hAnsi="Traditional Arabic" w:cs="Traditional Arabic"/>
          <w:sz w:val="24"/>
          <w:szCs w:val="28"/>
          <w:rtl/>
          <w:lang w:bidi="ar-DZ"/>
        </w:rPr>
      </w:pPr>
      <w:r>
        <w:rPr>
          <w:rFonts w:ascii="Traditional Arabic" w:hAnsi="Traditional Arabic" w:cs="Traditional Arabic" w:hint="cs"/>
          <w:sz w:val="24"/>
          <w:szCs w:val="28"/>
          <w:rtl/>
          <w:lang w:bidi="ar-DZ"/>
        </w:rPr>
        <w:t>- التعرف على الفجوة التي تفصل بين الدول المتقدمة والدول النامية في هذه التحولات الرقمية</w:t>
      </w:r>
      <w:r w:rsidR="00121FA5">
        <w:rPr>
          <w:rFonts w:ascii="Traditional Arabic" w:hAnsi="Traditional Arabic" w:cs="Traditional Arabic" w:hint="cs"/>
          <w:sz w:val="24"/>
          <w:szCs w:val="28"/>
          <w:rtl/>
          <w:lang w:bidi="ar-DZ"/>
        </w:rPr>
        <w:t>؛</w:t>
      </w:r>
    </w:p>
    <w:p w:rsidR="00580E52" w:rsidRPr="00580E52" w:rsidRDefault="00580E52" w:rsidP="00121FA5">
      <w:pPr>
        <w:bidi/>
        <w:spacing w:after="0" w:line="240" w:lineRule="auto"/>
        <w:jc w:val="both"/>
        <w:rPr>
          <w:rFonts w:ascii="Traditional Arabic" w:hAnsi="Traditional Arabic" w:cs="Traditional Arabic"/>
          <w:sz w:val="24"/>
          <w:szCs w:val="28"/>
          <w:rtl/>
          <w:lang w:bidi="ar-DZ"/>
        </w:rPr>
      </w:pPr>
      <w:r>
        <w:rPr>
          <w:rFonts w:ascii="Traditional Arabic" w:hAnsi="Traditional Arabic" w:cs="Traditional Arabic" w:hint="cs"/>
          <w:sz w:val="24"/>
          <w:szCs w:val="28"/>
          <w:rtl/>
          <w:lang w:bidi="ar-DZ"/>
        </w:rPr>
        <w:t xml:space="preserve">- الوقوف على أهم التحديات </w:t>
      </w:r>
      <w:r w:rsidR="001E2138">
        <w:rPr>
          <w:rFonts w:ascii="Traditional Arabic" w:hAnsi="Traditional Arabic" w:cs="Traditional Arabic" w:hint="cs"/>
          <w:sz w:val="24"/>
          <w:szCs w:val="28"/>
          <w:rtl/>
          <w:lang w:bidi="ar-DZ"/>
        </w:rPr>
        <w:t>التي تعرقل هذه التحولات التكنولوجية المتسارعة</w:t>
      </w:r>
      <w:r w:rsidR="00121FA5">
        <w:rPr>
          <w:rFonts w:ascii="Traditional Arabic" w:hAnsi="Traditional Arabic" w:cs="Traditional Arabic" w:hint="cs"/>
          <w:sz w:val="24"/>
          <w:szCs w:val="28"/>
          <w:rtl/>
          <w:lang w:bidi="ar-DZ"/>
        </w:rPr>
        <w:t>؛</w:t>
      </w:r>
    </w:p>
    <w:p w:rsidR="00121FA5" w:rsidRDefault="00121FA5" w:rsidP="008F5875">
      <w:pPr>
        <w:bidi/>
        <w:spacing w:after="0" w:line="240" w:lineRule="auto"/>
        <w:jc w:val="both"/>
        <w:rPr>
          <w:rFonts w:ascii="Traditional Arabic" w:hAnsi="Traditional Arabic" w:cs="Traditional Arabic"/>
          <w:sz w:val="24"/>
          <w:szCs w:val="28"/>
          <w:rtl/>
          <w:lang w:bidi="ar-DZ"/>
        </w:rPr>
      </w:pPr>
      <w:r>
        <w:rPr>
          <w:rFonts w:ascii="Traditional Arabic" w:hAnsi="Traditional Arabic" w:cs="Traditional Arabic" w:hint="cs"/>
          <w:sz w:val="24"/>
          <w:szCs w:val="28"/>
          <w:rtl/>
          <w:lang w:bidi="ar-DZ"/>
        </w:rPr>
        <w:t>- التعرف على أهم الاتجاهات الرقمية في الجزائر</w:t>
      </w:r>
      <w:r w:rsidR="008F5875">
        <w:rPr>
          <w:rFonts w:ascii="Traditional Arabic" w:hAnsi="Traditional Arabic" w:cs="Traditional Arabic" w:hint="cs"/>
          <w:sz w:val="24"/>
          <w:szCs w:val="28"/>
          <w:rtl/>
          <w:lang w:bidi="ar-DZ"/>
        </w:rPr>
        <w:t>؛</w:t>
      </w:r>
    </w:p>
    <w:p w:rsidR="00121FA5" w:rsidRPr="008F5875" w:rsidRDefault="00121FA5" w:rsidP="008F5875">
      <w:pPr>
        <w:bidi/>
        <w:spacing w:after="0" w:line="240" w:lineRule="auto"/>
        <w:jc w:val="both"/>
        <w:rPr>
          <w:rFonts w:ascii="Traditional Arabic" w:hAnsi="Traditional Arabic" w:cs="Traditional Arabic"/>
          <w:sz w:val="24"/>
          <w:szCs w:val="28"/>
          <w:lang w:bidi="ar-DZ"/>
        </w:rPr>
      </w:pPr>
      <w:r w:rsidRPr="00580E52">
        <w:rPr>
          <w:rFonts w:ascii="Traditional Arabic" w:hAnsi="Traditional Arabic" w:cs="Traditional Arabic"/>
          <w:sz w:val="24"/>
          <w:szCs w:val="28"/>
          <w:rtl/>
          <w:lang w:bidi="ar-DZ"/>
        </w:rPr>
        <w:t xml:space="preserve">- الاستفادة من التجارب الدولية في </w:t>
      </w:r>
      <w:r>
        <w:rPr>
          <w:rFonts w:ascii="Traditional Arabic" w:hAnsi="Traditional Arabic" w:cs="Traditional Arabic" w:hint="cs"/>
          <w:sz w:val="24"/>
          <w:szCs w:val="28"/>
          <w:rtl/>
          <w:lang w:bidi="ar-DZ"/>
        </w:rPr>
        <w:t>هذا الانتقال الرقمي السريع.</w:t>
      </w:r>
    </w:p>
    <w:p w:rsidR="00705FB2" w:rsidRPr="0072405D" w:rsidRDefault="00705FB2" w:rsidP="00D25C9F">
      <w:pPr>
        <w:bidi/>
        <w:spacing w:after="0" w:line="240" w:lineRule="auto"/>
        <w:jc w:val="both"/>
        <w:rPr>
          <w:rFonts w:ascii="Traditional Arabic" w:hAnsi="Traditional Arabic" w:cs="Traditional Arabic"/>
          <w:b/>
          <w:bCs/>
          <w:sz w:val="28"/>
          <w:szCs w:val="28"/>
          <w:rtl/>
          <w:lang w:bidi="ar-DZ"/>
        </w:rPr>
      </w:pPr>
      <w:r w:rsidRPr="0072405D">
        <w:rPr>
          <w:rFonts w:ascii="Traditional Arabic" w:hAnsi="Traditional Arabic" w:cs="Traditional Arabic" w:hint="cs"/>
          <w:b/>
          <w:bCs/>
          <w:sz w:val="28"/>
          <w:szCs w:val="28"/>
          <w:rtl/>
          <w:lang w:bidi="ar-DZ"/>
        </w:rPr>
        <w:t>أهمية الدراسة:</w:t>
      </w:r>
    </w:p>
    <w:p w:rsidR="0072405D" w:rsidRDefault="001E2138" w:rsidP="00D25C9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840E35">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تنبع أهمية الدراسة من خلال:</w:t>
      </w:r>
    </w:p>
    <w:p w:rsidR="001E2138" w:rsidRDefault="001E2138" w:rsidP="00D25C9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التنبيه إلى ض</w:t>
      </w:r>
      <w:r w:rsidR="008F5875">
        <w:rPr>
          <w:rFonts w:ascii="Traditional Arabic" w:hAnsi="Traditional Arabic" w:cs="Traditional Arabic" w:hint="cs"/>
          <w:sz w:val="28"/>
          <w:szCs w:val="28"/>
          <w:rtl/>
          <w:lang w:bidi="ar-DZ"/>
        </w:rPr>
        <w:t>رورة مواكبة ا</w:t>
      </w:r>
      <w:r>
        <w:rPr>
          <w:rFonts w:ascii="Traditional Arabic" w:hAnsi="Traditional Arabic" w:cs="Traditional Arabic" w:hint="cs"/>
          <w:sz w:val="28"/>
          <w:szCs w:val="28"/>
          <w:rtl/>
          <w:lang w:bidi="ar-DZ"/>
        </w:rPr>
        <w:t>لثورة التكنولوجية الرقمية.</w:t>
      </w:r>
    </w:p>
    <w:p w:rsidR="001E2138" w:rsidRDefault="001E2138" w:rsidP="00D25C9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لفت الانتباه لإمكانية ردم أو التقليل من الفجوة الكبيرة التي تفصل الدول النامية عن الدول المتقدمة.</w:t>
      </w:r>
    </w:p>
    <w:p w:rsidR="00580E52" w:rsidRPr="00840E35" w:rsidRDefault="001E2138" w:rsidP="00D25C9F">
      <w:pPr>
        <w:bidi/>
        <w:spacing w:after="0" w:line="240" w:lineRule="auto"/>
        <w:jc w:val="both"/>
        <w:rPr>
          <w:rFonts w:ascii="Traditional Arabic" w:hAnsi="Traditional Arabic" w:cs="Traditional Arabic"/>
          <w:sz w:val="28"/>
          <w:szCs w:val="28"/>
          <w:rtl/>
          <w:lang w:val="fr-FR" w:bidi="ar-DZ"/>
        </w:rPr>
      </w:pPr>
      <w:r>
        <w:rPr>
          <w:rFonts w:ascii="Traditional Arabic" w:hAnsi="Traditional Arabic" w:cs="Traditional Arabic" w:hint="cs"/>
          <w:sz w:val="28"/>
          <w:szCs w:val="28"/>
          <w:rtl/>
          <w:lang w:bidi="ar-DZ"/>
        </w:rPr>
        <w:t xml:space="preserve">- الاستعداد للتغيرات الجذرية الحاصلة في مجال التعليم والعمل، والتعامل مع هذه المستجدات بإيجابية وفعالية كبيرة، خاصة بعد  جائحة </w:t>
      </w:r>
      <w:r w:rsidRPr="0062536F">
        <w:rPr>
          <w:rFonts w:asciiTheme="majorBidi" w:hAnsiTheme="majorBidi" w:cstheme="majorBidi"/>
          <w:sz w:val="24"/>
          <w:szCs w:val="24"/>
          <w:lang w:val="fr-FR" w:bidi="ar-DZ"/>
        </w:rPr>
        <w:t>Covid19</w:t>
      </w:r>
      <w:r w:rsidRPr="0062536F">
        <w:rPr>
          <w:rFonts w:asciiTheme="majorBidi" w:hAnsiTheme="majorBidi" w:cstheme="majorBidi"/>
          <w:sz w:val="24"/>
          <w:szCs w:val="24"/>
          <w:rtl/>
          <w:lang w:val="fr-FR" w:bidi="ar-DZ"/>
        </w:rPr>
        <w:t xml:space="preserve"> </w:t>
      </w:r>
      <w:r>
        <w:rPr>
          <w:rFonts w:ascii="Traditional Arabic" w:hAnsi="Traditional Arabic" w:cs="Traditional Arabic" w:hint="cs"/>
          <w:sz w:val="28"/>
          <w:szCs w:val="28"/>
          <w:rtl/>
          <w:lang w:val="fr-FR" w:bidi="ar-DZ"/>
        </w:rPr>
        <w:t>التي غيرت الكثير من القناعات والمفاهيم.</w:t>
      </w:r>
    </w:p>
    <w:p w:rsidR="00F61E11" w:rsidRPr="00F61E11" w:rsidRDefault="0072405D" w:rsidP="008F5875">
      <w:pPr>
        <w:bidi/>
        <w:spacing w:after="0" w:line="240" w:lineRule="auto"/>
        <w:jc w:val="both"/>
        <w:rPr>
          <w:rFonts w:ascii="Traditional Arabic" w:hAnsi="Traditional Arabic" w:cs="Traditional Arabic"/>
          <w:sz w:val="28"/>
          <w:szCs w:val="28"/>
          <w:rtl/>
          <w:lang w:bidi="ar-DZ"/>
        </w:rPr>
      </w:pPr>
      <w:r w:rsidRPr="0072405D">
        <w:rPr>
          <w:rFonts w:ascii="Traditional Arabic" w:hAnsi="Traditional Arabic" w:cs="Traditional Arabic"/>
          <w:b/>
          <w:bCs/>
          <w:sz w:val="28"/>
          <w:szCs w:val="28"/>
          <w:rtl/>
          <w:lang w:bidi="ar-DZ"/>
        </w:rPr>
        <w:lastRenderedPageBreak/>
        <w:t>منهج الدراسة</w:t>
      </w:r>
      <w:r w:rsidRPr="0072405D">
        <w:rPr>
          <w:rFonts w:ascii="Traditional Arabic" w:hAnsi="Traditional Arabic" w:cs="Traditional Arabic"/>
          <w:sz w:val="28"/>
          <w:szCs w:val="28"/>
          <w:rtl/>
          <w:lang w:bidi="ar-DZ"/>
        </w:rPr>
        <w:t>: لمعالجة هذا الموضوع تم استخدام المنهج الوصفي</w:t>
      </w:r>
      <w:r>
        <w:rPr>
          <w:rFonts w:ascii="Traditional Arabic" w:hAnsi="Traditional Arabic" w:cs="Traditional Arabic" w:hint="cs"/>
          <w:sz w:val="28"/>
          <w:szCs w:val="28"/>
          <w:rtl/>
          <w:lang w:bidi="ar-DZ"/>
        </w:rPr>
        <w:t xml:space="preserve"> في بيان مفهوم </w:t>
      </w:r>
      <w:r w:rsidR="008F5875">
        <w:rPr>
          <w:rFonts w:ascii="Traditional Arabic" w:hAnsi="Traditional Arabic" w:cs="Traditional Arabic" w:hint="cs"/>
          <w:sz w:val="28"/>
          <w:szCs w:val="28"/>
          <w:rtl/>
          <w:lang w:bidi="ar-DZ"/>
        </w:rPr>
        <w:t>التحولات الرقمية وأهم مؤشراتها</w:t>
      </w:r>
      <w:r w:rsidR="00F61E11">
        <w:rPr>
          <w:rFonts w:ascii="Traditional Arabic" w:hAnsi="Traditional Arabic" w:cs="Traditional Arabic" w:hint="cs"/>
          <w:sz w:val="28"/>
          <w:szCs w:val="28"/>
          <w:rtl/>
          <w:lang w:bidi="ar-DZ"/>
        </w:rPr>
        <w:t>،</w:t>
      </w:r>
      <w:r w:rsidR="00580E52">
        <w:rPr>
          <w:rFonts w:ascii="Traditional Arabic" w:hAnsi="Traditional Arabic" w:cs="Traditional Arabic" w:hint="cs"/>
          <w:sz w:val="28"/>
          <w:szCs w:val="28"/>
          <w:rtl/>
          <w:lang w:bidi="ar-DZ"/>
        </w:rPr>
        <w:t xml:space="preserve"> </w:t>
      </w:r>
      <w:r w:rsidR="00F61E11">
        <w:rPr>
          <w:rFonts w:ascii="Traditional Arabic" w:hAnsi="Traditional Arabic" w:cs="Traditional Arabic" w:hint="cs"/>
          <w:sz w:val="28"/>
          <w:szCs w:val="28"/>
          <w:rtl/>
          <w:lang w:bidi="ar-DZ"/>
        </w:rPr>
        <w:t xml:space="preserve">والمنهج </w:t>
      </w:r>
      <w:r w:rsidR="00F61E11" w:rsidRPr="00F61E11">
        <w:rPr>
          <w:rFonts w:ascii="Traditional Arabic" w:hAnsi="Traditional Arabic" w:cs="Traditional Arabic" w:hint="cs"/>
          <w:sz w:val="28"/>
          <w:szCs w:val="28"/>
          <w:rtl/>
          <w:lang w:bidi="ar-DZ"/>
        </w:rPr>
        <w:t xml:space="preserve"> التحليلي</w:t>
      </w:r>
      <w:r w:rsidR="00F61E11">
        <w:rPr>
          <w:rFonts w:ascii="Traditional Arabic" w:hAnsi="Traditional Arabic" w:cs="Traditional Arabic" w:hint="cs"/>
          <w:sz w:val="28"/>
          <w:szCs w:val="28"/>
          <w:rtl/>
          <w:lang w:bidi="ar-DZ"/>
        </w:rPr>
        <w:t xml:space="preserve"> من خلال تحليل أثر الابتكار في التحولات الرقمية التي يشهدها العالم خلال هذه الألفية</w:t>
      </w:r>
      <w:r w:rsidR="00F61E11" w:rsidRPr="00F61E11">
        <w:rPr>
          <w:rFonts w:ascii="Traditional Arabic" w:hAnsi="Traditional Arabic" w:cs="Traditional Arabic" w:hint="cs"/>
          <w:sz w:val="28"/>
          <w:szCs w:val="28"/>
          <w:rtl/>
          <w:lang w:bidi="ar-DZ"/>
        </w:rPr>
        <w:t>، وبالتأكيد فإن الإحصاءات المستخدمة في البحث تفرض علينا استخدام</w:t>
      </w:r>
      <w:r w:rsidR="00F61E11">
        <w:rPr>
          <w:rFonts w:ascii="Traditional Arabic" w:hAnsi="Traditional Arabic" w:cs="Traditional Arabic" w:hint="cs"/>
          <w:sz w:val="28"/>
          <w:szCs w:val="28"/>
          <w:rtl/>
          <w:lang w:bidi="ar-DZ"/>
        </w:rPr>
        <w:t xml:space="preserve"> هذا المنهج</w:t>
      </w:r>
      <w:r w:rsidR="00F61E11" w:rsidRPr="00F61E11">
        <w:rPr>
          <w:rFonts w:ascii="Traditional Arabic" w:hAnsi="Traditional Arabic" w:cs="Traditional Arabic" w:hint="cs"/>
          <w:sz w:val="28"/>
          <w:szCs w:val="28"/>
          <w:rtl/>
          <w:lang w:bidi="ar-DZ"/>
        </w:rPr>
        <w:t>.</w:t>
      </w:r>
    </w:p>
    <w:p w:rsidR="00F61E11" w:rsidRPr="00F61E11" w:rsidRDefault="00840E35" w:rsidP="00D25C9F">
      <w:pPr>
        <w:bidi/>
        <w:spacing w:after="0" w:line="240" w:lineRule="auto"/>
        <w:jc w:val="both"/>
        <w:rPr>
          <w:rFonts w:ascii="Traditional Arabic" w:hAnsi="Traditional Arabic" w:cs="Traditional Arabic"/>
          <w:sz w:val="28"/>
          <w:szCs w:val="28"/>
          <w:lang w:bidi="ar-DZ"/>
        </w:rPr>
      </w:pPr>
      <w:r>
        <w:rPr>
          <w:rFonts w:ascii="Traditional Arabic" w:hAnsi="Traditional Arabic" w:cs="Traditional Arabic"/>
          <w:sz w:val="28"/>
          <w:szCs w:val="28"/>
          <w:lang w:bidi="ar-DZ"/>
        </w:rPr>
        <w:t xml:space="preserve">     </w:t>
      </w:r>
      <w:r w:rsidR="00F61E11" w:rsidRPr="00F61E11">
        <w:rPr>
          <w:rFonts w:ascii="Traditional Arabic" w:hAnsi="Traditional Arabic" w:cs="Traditional Arabic" w:hint="cs"/>
          <w:sz w:val="28"/>
          <w:szCs w:val="28"/>
          <w:rtl/>
          <w:lang w:bidi="ar-DZ"/>
        </w:rPr>
        <w:t>وتجدر الإشارة إلى أن الأدوات المستخدمة في البحث تتمثل في مختلف المراجع المتعلقة بالموضوع، مع التركيز على التقارير المتخصصة والبيانات المستقاة من منظمات دولية ذات العلاقة بمو</w:t>
      </w:r>
      <w:r w:rsidR="00F61E11">
        <w:rPr>
          <w:rFonts w:ascii="Traditional Arabic" w:hAnsi="Traditional Arabic" w:cs="Traditional Arabic" w:hint="cs"/>
          <w:sz w:val="28"/>
          <w:szCs w:val="28"/>
          <w:rtl/>
          <w:lang w:bidi="ar-DZ"/>
        </w:rPr>
        <w:t>ضوع البحث كتقارير البنك الدولي، المنظمة العالمية للملكية الفكرية</w:t>
      </w:r>
      <w:r w:rsidR="00F61E11" w:rsidRPr="00497874">
        <w:rPr>
          <w:rFonts w:asciiTheme="majorBidi" w:hAnsiTheme="majorBidi" w:cstheme="majorBidi"/>
          <w:sz w:val="24"/>
          <w:szCs w:val="24"/>
          <w:lang w:val="fr-FR" w:bidi="ar-DZ"/>
        </w:rPr>
        <w:t>WIPO</w:t>
      </w:r>
      <w:r w:rsidR="00F61E11">
        <w:rPr>
          <w:rFonts w:ascii="Traditional Arabic" w:hAnsi="Traditional Arabic" w:cs="Traditional Arabic" w:hint="cs"/>
          <w:sz w:val="28"/>
          <w:szCs w:val="28"/>
          <w:rtl/>
          <w:lang w:val="fr-FR" w:bidi="ar-DZ"/>
        </w:rPr>
        <w:t xml:space="preserve">، </w:t>
      </w:r>
      <w:r w:rsidR="00F61E11">
        <w:rPr>
          <w:rFonts w:ascii="Traditional Arabic" w:hAnsi="Traditional Arabic" w:cs="Traditional Arabic" w:hint="cs"/>
          <w:sz w:val="28"/>
          <w:szCs w:val="28"/>
          <w:rtl/>
          <w:lang w:bidi="ar-DZ"/>
        </w:rPr>
        <w:t>منظمة التعاون والتنمية الاقتصادية</w:t>
      </w:r>
      <w:r w:rsidR="00F61E11" w:rsidRPr="00497874">
        <w:rPr>
          <w:rFonts w:asciiTheme="majorBidi" w:hAnsiTheme="majorBidi" w:cstheme="majorBidi"/>
          <w:sz w:val="24"/>
          <w:szCs w:val="24"/>
          <w:lang w:val="fr-FR" w:bidi="ar-DZ"/>
        </w:rPr>
        <w:t>OCDE</w:t>
      </w:r>
      <w:r w:rsidR="00F61E11">
        <w:rPr>
          <w:rFonts w:ascii="Traditional Arabic" w:hAnsi="Traditional Arabic" w:cs="Traditional Arabic" w:hint="cs"/>
          <w:sz w:val="28"/>
          <w:szCs w:val="28"/>
          <w:rtl/>
          <w:lang w:bidi="ar-DZ"/>
        </w:rPr>
        <w:t xml:space="preserve">، </w:t>
      </w:r>
      <w:r w:rsidR="00F61E11" w:rsidRPr="00F61E11">
        <w:rPr>
          <w:rFonts w:ascii="Traditional Arabic" w:hAnsi="Traditional Arabic" w:cs="Traditional Arabic" w:hint="cs"/>
          <w:sz w:val="28"/>
          <w:szCs w:val="28"/>
          <w:rtl/>
          <w:lang w:bidi="ar-DZ"/>
        </w:rPr>
        <w:t>مؤشر الابتكار العالمي وتقارير الاتحاد الدولي للاتصالات وغيرها بالرجوع إلى مواقع الأنترنت الخاصة بها.</w:t>
      </w:r>
    </w:p>
    <w:p w:rsidR="00840E35" w:rsidRPr="00840E35" w:rsidRDefault="00840E35" w:rsidP="00D25C9F">
      <w:pPr>
        <w:bidi/>
        <w:spacing w:after="0" w:line="240" w:lineRule="auto"/>
        <w:jc w:val="both"/>
        <w:rPr>
          <w:rFonts w:ascii="Traditional Arabic" w:hAnsi="Traditional Arabic" w:cs="Traditional Arabic"/>
          <w:b/>
          <w:bCs/>
          <w:sz w:val="28"/>
          <w:szCs w:val="28"/>
          <w:rtl/>
          <w:lang w:bidi="ar-DZ"/>
        </w:rPr>
      </w:pPr>
      <w:r w:rsidRPr="00840E35">
        <w:rPr>
          <w:rFonts w:ascii="Traditional Arabic" w:hAnsi="Traditional Arabic" w:cs="Traditional Arabic" w:hint="cs"/>
          <w:b/>
          <w:bCs/>
          <w:sz w:val="28"/>
          <w:szCs w:val="28"/>
          <w:rtl/>
          <w:lang w:bidi="ar-DZ"/>
        </w:rPr>
        <w:t>تقسيم الدراسة:</w:t>
      </w:r>
    </w:p>
    <w:p w:rsidR="00840E35" w:rsidRPr="00840E35" w:rsidRDefault="00840E35" w:rsidP="00D25C9F">
      <w:pPr>
        <w:bidi/>
        <w:spacing w:after="0" w:line="240" w:lineRule="auto"/>
        <w:jc w:val="both"/>
        <w:rPr>
          <w:rFonts w:ascii="Traditional Arabic" w:hAnsi="Traditional Arabic" w:cs="Traditional Arabic"/>
          <w:sz w:val="28"/>
          <w:szCs w:val="28"/>
          <w:rtl/>
          <w:lang w:bidi="ar-DZ"/>
        </w:rPr>
      </w:pPr>
      <w:r w:rsidRPr="00840E35">
        <w:rPr>
          <w:rFonts w:ascii="Traditional Arabic" w:hAnsi="Traditional Arabic" w:cs="Traditional Arabic"/>
          <w:sz w:val="28"/>
          <w:szCs w:val="28"/>
          <w:rtl/>
          <w:lang w:bidi="ar-DZ"/>
        </w:rPr>
        <w:t xml:space="preserve">   من أجل الإجابة عن الإشكالية الرئيسية</w:t>
      </w:r>
      <w:r>
        <w:rPr>
          <w:rFonts w:ascii="Traditional Arabic" w:hAnsi="Traditional Arabic" w:cs="Traditional Arabic" w:hint="cs"/>
          <w:sz w:val="28"/>
          <w:szCs w:val="28"/>
          <w:rtl/>
          <w:lang w:bidi="ar-DZ"/>
        </w:rPr>
        <w:t xml:space="preserve"> والأسئلة الفرعية</w:t>
      </w:r>
      <w:r w:rsidRPr="00840E35">
        <w:rPr>
          <w:rFonts w:ascii="Traditional Arabic" w:hAnsi="Traditional Arabic" w:cs="Traditional Arabic"/>
          <w:sz w:val="28"/>
          <w:szCs w:val="28"/>
          <w:rtl/>
          <w:lang w:bidi="ar-DZ"/>
        </w:rPr>
        <w:t xml:space="preserve">، تم تقسيم العمل </w:t>
      </w:r>
      <w:r w:rsidR="003851C0">
        <w:rPr>
          <w:rFonts w:ascii="Traditional Arabic" w:hAnsi="Traditional Arabic" w:cs="Traditional Arabic" w:hint="cs"/>
          <w:sz w:val="28"/>
          <w:szCs w:val="28"/>
          <w:rtl/>
          <w:lang w:bidi="ar-DZ"/>
        </w:rPr>
        <w:t>إلى</w:t>
      </w:r>
      <w:r w:rsidR="003851C0">
        <w:rPr>
          <w:rFonts w:ascii="Traditional Arabic" w:hAnsi="Traditional Arabic" w:cs="Traditional Arabic"/>
          <w:sz w:val="28"/>
          <w:szCs w:val="28"/>
          <w:rtl/>
          <w:lang w:bidi="ar-DZ"/>
        </w:rPr>
        <w:t xml:space="preserve"> مح</w:t>
      </w:r>
      <w:r w:rsidRPr="00840E35">
        <w:rPr>
          <w:rFonts w:ascii="Traditional Arabic" w:hAnsi="Traditional Arabic" w:cs="Traditional Arabic"/>
          <w:sz w:val="28"/>
          <w:szCs w:val="28"/>
          <w:rtl/>
          <w:lang w:bidi="ar-DZ"/>
        </w:rPr>
        <w:t>ور</w:t>
      </w:r>
      <w:r w:rsidR="003851C0">
        <w:rPr>
          <w:rFonts w:ascii="Traditional Arabic" w:hAnsi="Traditional Arabic" w:cs="Traditional Arabic" w:hint="cs"/>
          <w:sz w:val="28"/>
          <w:szCs w:val="28"/>
          <w:rtl/>
          <w:lang w:bidi="ar-DZ"/>
        </w:rPr>
        <w:t>ين</w:t>
      </w:r>
      <w:r w:rsidR="003851C0">
        <w:rPr>
          <w:rFonts w:ascii="Traditional Arabic" w:hAnsi="Traditional Arabic" w:cs="Traditional Arabic"/>
          <w:sz w:val="28"/>
          <w:szCs w:val="28"/>
          <w:rtl/>
          <w:lang w:bidi="ar-DZ"/>
        </w:rPr>
        <w:t xml:space="preserve"> أساسي</w:t>
      </w:r>
      <w:r w:rsidR="003851C0">
        <w:rPr>
          <w:rFonts w:ascii="Traditional Arabic" w:hAnsi="Traditional Arabic" w:cs="Traditional Arabic" w:hint="cs"/>
          <w:sz w:val="28"/>
          <w:szCs w:val="28"/>
          <w:rtl/>
          <w:lang w:bidi="ar-DZ"/>
        </w:rPr>
        <w:t>ين</w:t>
      </w:r>
      <w:r w:rsidR="003851C0">
        <w:rPr>
          <w:rFonts w:ascii="Traditional Arabic" w:hAnsi="Traditional Arabic" w:cs="Traditional Arabic"/>
          <w:sz w:val="28"/>
          <w:szCs w:val="28"/>
          <w:rtl/>
          <w:lang w:bidi="ar-DZ"/>
        </w:rPr>
        <w:t xml:space="preserve"> </w:t>
      </w:r>
      <w:r w:rsidR="003851C0">
        <w:rPr>
          <w:rFonts w:ascii="Traditional Arabic" w:hAnsi="Traditional Arabic" w:cs="Traditional Arabic" w:hint="cs"/>
          <w:sz w:val="28"/>
          <w:szCs w:val="28"/>
          <w:rtl/>
          <w:lang w:bidi="ar-DZ"/>
        </w:rPr>
        <w:t>هما</w:t>
      </w:r>
      <w:r w:rsidRPr="00840E35">
        <w:rPr>
          <w:rFonts w:ascii="Traditional Arabic" w:hAnsi="Traditional Arabic" w:cs="Traditional Arabic"/>
          <w:sz w:val="28"/>
          <w:szCs w:val="28"/>
          <w:rtl/>
          <w:lang w:bidi="ar-DZ"/>
        </w:rPr>
        <w:t>:</w:t>
      </w:r>
    </w:p>
    <w:p w:rsidR="00840E35" w:rsidRPr="00885477" w:rsidRDefault="00840E35" w:rsidP="007945F8">
      <w:pPr>
        <w:bidi/>
        <w:spacing w:after="0" w:line="240" w:lineRule="auto"/>
        <w:jc w:val="both"/>
        <w:rPr>
          <w:rFonts w:ascii="Traditional Arabic" w:hAnsi="Traditional Arabic" w:cs="Traditional Arabic"/>
          <w:b/>
          <w:bCs/>
          <w:sz w:val="28"/>
          <w:szCs w:val="28"/>
          <w:rtl/>
          <w:lang w:bidi="ar-DZ"/>
        </w:rPr>
      </w:pPr>
      <w:r w:rsidRPr="00885477">
        <w:rPr>
          <w:rFonts w:ascii="Traditional Arabic" w:hAnsi="Traditional Arabic" w:cs="Traditional Arabic"/>
          <w:b/>
          <w:bCs/>
          <w:sz w:val="28"/>
          <w:szCs w:val="28"/>
          <w:rtl/>
          <w:lang w:bidi="ar-DZ"/>
        </w:rPr>
        <w:t xml:space="preserve">أولا: </w:t>
      </w:r>
      <w:r w:rsidRPr="00885477">
        <w:rPr>
          <w:rFonts w:ascii="Traditional Arabic" w:hAnsi="Traditional Arabic" w:cs="Traditional Arabic" w:hint="cs"/>
          <w:b/>
          <w:bCs/>
          <w:sz w:val="28"/>
          <w:szCs w:val="28"/>
          <w:rtl/>
          <w:lang w:bidi="ar-DZ"/>
        </w:rPr>
        <w:t xml:space="preserve">تعريف </w:t>
      </w:r>
      <w:r w:rsidR="008F5875">
        <w:rPr>
          <w:rFonts w:ascii="Traditional Arabic" w:hAnsi="Traditional Arabic" w:cs="Traditional Arabic" w:hint="cs"/>
          <w:b/>
          <w:bCs/>
          <w:sz w:val="28"/>
          <w:szCs w:val="28"/>
          <w:rtl/>
          <w:lang w:bidi="ar-DZ"/>
        </w:rPr>
        <w:t>التحولات الرقمية</w:t>
      </w:r>
    </w:p>
    <w:p w:rsidR="00885477" w:rsidRDefault="00783601" w:rsidP="008F5875">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ثا</w:t>
      </w:r>
      <w:r>
        <w:rPr>
          <w:rFonts w:ascii="Traditional Arabic" w:hAnsi="Traditional Arabic" w:cs="Traditional Arabic" w:hint="cs"/>
          <w:b/>
          <w:bCs/>
          <w:sz w:val="28"/>
          <w:szCs w:val="28"/>
          <w:rtl/>
          <w:lang w:bidi="ar-DZ"/>
        </w:rPr>
        <w:t>نيا</w:t>
      </w:r>
      <w:r w:rsidR="00840E35" w:rsidRPr="00885477">
        <w:rPr>
          <w:rFonts w:ascii="Traditional Arabic" w:hAnsi="Traditional Arabic" w:cs="Traditional Arabic"/>
          <w:b/>
          <w:bCs/>
          <w:sz w:val="28"/>
          <w:szCs w:val="28"/>
          <w:rtl/>
          <w:lang w:bidi="ar-DZ"/>
        </w:rPr>
        <w:t xml:space="preserve">: </w:t>
      </w:r>
      <w:r w:rsidR="008F5875">
        <w:rPr>
          <w:rFonts w:ascii="Traditional Arabic" w:hAnsi="Traditional Arabic" w:cs="Traditional Arabic" w:hint="cs"/>
          <w:b/>
          <w:bCs/>
          <w:sz w:val="28"/>
          <w:szCs w:val="28"/>
          <w:rtl/>
          <w:lang w:bidi="ar-DZ"/>
        </w:rPr>
        <w:t>الاتجاهات العامة</w:t>
      </w:r>
      <w:r w:rsidR="00840E35" w:rsidRPr="00885477">
        <w:rPr>
          <w:rFonts w:ascii="Traditional Arabic" w:hAnsi="Traditional Arabic" w:cs="Traditional Arabic"/>
          <w:b/>
          <w:bCs/>
          <w:sz w:val="28"/>
          <w:szCs w:val="28"/>
          <w:rtl/>
          <w:lang w:bidi="ar-DZ"/>
        </w:rPr>
        <w:t xml:space="preserve"> </w:t>
      </w:r>
      <w:r w:rsidR="008F5875">
        <w:rPr>
          <w:rFonts w:ascii="Traditional Arabic" w:hAnsi="Traditional Arabic" w:cs="Traditional Arabic" w:hint="cs"/>
          <w:b/>
          <w:bCs/>
          <w:sz w:val="28"/>
          <w:szCs w:val="28"/>
          <w:rtl/>
          <w:lang w:bidi="ar-DZ"/>
        </w:rPr>
        <w:t>لل</w:t>
      </w:r>
      <w:r w:rsidR="007945F8">
        <w:rPr>
          <w:rFonts w:ascii="Traditional Arabic" w:hAnsi="Traditional Arabic" w:cs="Traditional Arabic" w:hint="cs"/>
          <w:b/>
          <w:bCs/>
          <w:sz w:val="28"/>
          <w:szCs w:val="28"/>
          <w:rtl/>
          <w:lang w:bidi="ar-DZ"/>
        </w:rPr>
        <w:t>تحولات الرقمية</w:t>
      </w:r>
      <w:r w:rsidR="005F0B69">
        <w:rPr>
          <w:rFonts w:ascii="Traditional Arabic" w:hAnsi="Traditional Arabic" w:cs="Traditional Arabic" w:hint="cs"/>
          <w:b/>
          <w:bCs/>
          <w:sz w:val="28"/>
          <w:szCs w:val="28"/>
          <w:rtl/>
          <w:lang w:bidi="ar-DZ"/>
        </w:rPr>
        <w:t>.</w:t>
      </w:r>
    </w:p>
    <w:p w:rsidR="00403E83" w:rsidRDefault="003A3355" w:rsidP="008F5875">
      <w:pPr>
        <w:bidi/>
        <w:spacing w:after="0" w:line="240" w:lineRule="auto"/>
        <w:jc w:val="both"/>
        <w:rPr>
          <w:rFonts w:ascii="Traditional Arabic" w:hAnsi="Traditional Arabic" w:cs="Traditional Arabic"/>
          <w:b/>
          <w:bCs/>
          <w:sz w:val="28"/>
          <w:szCs w:val="28"/>
          <w:rtl/>
          <w:lang w:bidi="ar-DZ"/>
        </w:rPr>
      </w:pPr>
      <w:r w:rsidRPr="00B8501F">
        <w:rPr>
          <w:rFonts w:ascii="Traditional Arabic" w:hAnsi="Traditional Arabic" w:cs="Traditional Arabic" w:hint="cs"/>
          <w:b/>
          <w:bCs/>
          <w:color w:val="000000"/>
          <w:sz w:val="28"/>
          <w:szCs w:val="28"/>
          <w:rtl/>
        </w:rPr>
        <w:t>أولا</w:t>
      </w:r>
      <w:r w:rsidR="00274B2B" w:rsidRPr="00464F18">
        <w:rPr>
          <w:rFonts w:ascii="Traditional Arabic" w:hAnsi="Traditional Arabic" w:cs="Traditional Arabic"/>
          <w:b/>
          <w:bCs/>
          <w:sz w:val="28"/>
          <w:szCs w:val="28"/>
          <w:rtl/>
        </w:rPr>
        <w:t xml:space="preserve">- </w:t>
      </w:r>
      <w:r w:rsidR="007945F8" w:rsidRPr="00885477">
        <w:rPr>
          <w:rFonts w:ascii="Traditional Arabic" w:hAnsi="Traditional Arabic" w:cs="Traditional Arabic" w:hint="cs"/>
          <w:b/>
          <w:bCs/>
          <w:sz w:val="28"/>
          <w:szCs w:val="28"/>
          <w:rtl/>
          <w:lang w:bidi="ar-DZ"/>
        </w:rPr>
        <w:t xml:space="preserve">تعريف </w:t>
      </w:r>
      <w:r w:rsidR="007945F8">
        <w:rPr>
          <w:rFonts w:ascii="Traditional Arabic" w:hAnsi="Traditional Arabic" w:cs="Traditional Arabic" w:hint="cs"/>
          <w:b/>
          <w:bCs/>
          <w:sz w:val="28"/>
          <w:szCs w:val="28"/>
          <w:rtl/>
          <w:lang w:bidi="ar-DZ"/>
        </w:rPr>
        <w:t>التحولات الرقمية</w:t>
      </w:r>
    </w:p>
    <w:p w:rsidR="005F0B69" w:rsidRPr="005F0B69" w:rsidRDefault="005F0B69" w:rsidP="005F0B69">
      <w:pPr>
        <w:pStyle w:val="NormalWeb"/>
        <w:bidi/>
        <w:spacing w:before="0" w:beforeAutospacing="0" w:after="0" w:afterAutospacing="0"/>
        <w:jc w:val="both"/>
        <w:rPr>
          <w:rFonts w:ascii="Traditional Arabic" w:eastAsiaTheme="minorEastAsia" w:hAnsi="Traditional Arabic" w:cs="Traditional Arabic"/>
          <w:sz w:val="28"/>
          <w:szCs w:val="28"/>
          <w:lang w:bidi="ar-DZ"/>
        </w:rPr>
      </w:pPr>
      <w:r>
        <w:rPr>
          <w:rFonts w:ascii="Traditional Arabic" w:hAnsi="Traditional Arabic" w:cs="Traditional Arabic" w:hint="cs"/>
          <w:color w:val="000000"/>
          <w:rtl/>
          <w:lang w:bidi="ar-DZ"/>
        </w:rPr>
        <w:t xml:space="preserve">    </w:t>
      </w:r>
      <w:r>
        <w:rPr>
          <w:rFonts w:ascii="Traditional Arabic" w:eastAsiaTheme="minorEastAsia" w:hAnsi="Traditional Arabic" w:cs="Traditional Arabic" w:hint="cs"/>
          <w:sz w:val="28"/>
          <w:szCs w:val="28"/>
          <w:rtl/>
          <w:lang w:bidi="ar-DZ"/>
        </w:rPr>
        <w:t>لع</w:t>
      </w:r>
      <w:r w:rsidRPr="005F0B69">
        <w:rPr>
          <w:rFonts w:ascii="Traditional Arabic" w:eastAsiaTheme="minorEastAsia" w:hAnsi="Traditional Arabic" w:cs="Traditional Arabic"/>
          <w:sz w:val="28"/>
          <w:szCs w:val="28"/>
          <w:rtl/>
          <w:lang w:bidi="ar-DZ"/>
        </w:rPr>
        <w:t>ل التحول الرقمي هي أكثر جملة سمعتها خلال اجتماعاتك</w:t>
      </w:r>
      <w:r w:rsidRPr="005F0B69">
        <w:rPr>
          <w:rFonts w:eastAsiaTheme="minorEastAsia" w:hint="cs"/>
          <w:sz w:val="28"/>
          <w:szCs w:val="28"/>
          <w:rtl/>
          <w:lang w:bidi="ar-DZ"/>
        </w:rPr>
        <w:t>۔</w:t>
      </w:r>
      <w:r w:rsidRPr="005F0B69">
        <w:rPr>
          <w:rFonts w:ascii="Traditional Arabic" w:eastAsiaTheme="minorEastAsia" w:hAnsi="Traditional Arabic" w:cs="Traditional Arabic" w:hint="cs"/>
          <w:sz w:val="28"/>
          <w:szCs w:val="28"/>
          <w:rtl/>
          <w:lang w:bidi="ar-DZ"/>
        </w:rPr>
        <w:t xml:space="preserve"> قد يختلط مفهو</w:t>
      </w:r>
      <w:r>
        <w:rPr>
          <w:rFonts w:ascii="Traditional Arabic" w:eastAsiaTheme="minorEastAsia" w:hAnsi="Traditional Arabic" w:cs="Traditional Arabic" w:hint="cs"/>
          <w:sz w:val="28"/>
          <w:szCs w:val="28"/>
          <w:rtl/>
          <w:lang w:bidi="ar-DZ"/>
        </w:rPr>
        <w:t>م التحول الرقمي لدى بعض الأشخاص</w:t>
      </w:r>
      <w:r w:rsidRPr="005F0B69">
        <w:rPr>
          <w:rFonts w:ascii="Traditional Arabic" w:eastAsiaTheme="minorEastAsia" w:hAnsi="Traditional Arabic" w:cs="Traditional Arabic" w:hint="cs"/>
          <w:sz w:val="28"/>
          <w:szCs w:val="28"/>
          <w:rtl/>
          <w:lang w:bidi="ar-DZ"/>
        </w:rPr>
        <w:t>، فالبعض يعتقد</w:t>
      </w:r>
      <w:r w:rsidRPr="005F0B69">
        <w:rPr>
          <w:rFonts w:ascii="Traditional Arabic" w:eastAsiaTheme="minorEastAsia" w:hAnsi="Traditional Arabic" w:cs="Traditional Arabic"/>
          <w:sz w:val="28"/>
          <w:szCs w:val="28"/>
          <w:rtl/>
          <w:lang w:bidi="ar-DZ"/>
        </w:rPr>
        <w:t xml:space="preserve"> أنه وبمجرد الاستعانة ببرنامج أو برنامجين جدد تحولت شركته أو مؤسسته رقمياً، أو حتى التحول إلى التركيز في تحويل الشركة من شركة تعتمد على المراسلات الورقية إلى شركة تعتمد على البريد الإلكتروني، لكن التحول الرقمي أكبر بكثير من هذا</w:t>
      </w:r>
      <w:r w:rsidRPr="005F0B69">
        <w:rPr>
          <w:rFonts w:ascii="Traditional Arabic" w:eastAsiaTheme="minorEastAsia" w:hAnsi="Traditional Arabic" w:cs="Traditional Arabic"/>
          <w:sz w:val="28"/>
          <w:szCs w:val="28"/>
          <w:lang w:bidi="ar-DZ"/>
        </w:rPr>
        <w:t>!</w:t>
      </w:r>
    </w:p>
    <w:p w:rsidR="005F0B69" w:rsidRPr="005F0B69" w:rsidRDefault="005F0B69" w:rsidP="005F0B69">
      <w:pPr>
        <w:pStyle w:val="NormalWeb"/>
        <w:bidi/>
        <w:spacing w:before="0" w:beforeAutospacing="0" w:after="0" w:afterAutospacing="0"/>
        <w:jc w:val="both"/>
        <w:rPr>
          <w:rFonts w:ascii="Traditional Arabic" w:eastAsiaTheme="minorEastAsia" w:hAnsi="Traditional Arabic" w:cs="Traditional Arabic"/>
          <w:sz w:val="28"/>
          <w:szCs w:val="28"/>
          <w:lang w:bidi="ar-DZ"/>
        </w:rPr>
      </w:pPr>
      <w:r>
        <w:rPr>
          <w:rFonts w:ascii="Traditional Arabic" w:eastAsiaTheme="minorEastAsia" w:hAnsi="Traditional Arabic" w:cs="Traditional Arabic" w:hint="cs"/>
          <w:sz w:val="28"/>
          <w:szCs w:val="28"/>
          <w:rtl/>
          <w:lang w:bidi="ar-DZ"/>
        </w:rPr>
        <w:t xml:space="preserve">   </w:t>
      </w:r>
      <w:r w:rsidRPr="005F0B69">
        <w:rPr>
          <w:rFonts w:ascii="Traditional Arabic" w:eastAsiaTheme="minorEastAsia" w:hAnsi="Traditional Arabic" w:cs="Traditional Arabic"/>
          <w:sz w:val="28"/>
          <w:szCs w:val="28"/>
          <w:rtl/>
          <w:lang w:bidi="ar-DZ"/>
        </w:rPr>
        <w:t>التحول الرقمي هو التحول في طريقة العمل في الشركات بحيث يقل العمل الرتيب و يزيد وقت التفكير بالتطوير۔ التحول الرقمي هو تسريع طريقة العمل اليومية بحيث يتم استغلال تطور التكنولوجيا الكبير الحاصل لخدمة عملائك بشكل أسرع و أفضل۔ التحول الرقمي هو زيادة الكفاءة في خط سير العمل بحيث تقل الأخطاء وتزيد الإنتاجية۔ التحول الرقمي هو زيادة عدد أعضاء فريقك من دون الحاجة إلى توظيف۔</w:t>
      </w:r>
      <w:r>
        <w:rPr>
          <w:rFonts w:ascii="Traditional Arabic" w:eastAsiaTheme="minorEastAsia" w:hAnsi="Traditional Arabic" w:cs="Traditional Arabic" w:hint="cs"/>
          <w:sz w:val="28"/>
          <w:szCs w:val="28"/>
          <w:rtl/>
          <w:lang w:bidi="ar-DZ"/>
        </w:rPr>
        <w:t xml:space="preserve"> و</w:t>
      </w:r>
      <w:r>
        <w:rPr>
          <w:rFonts w:ascii="Traditional Arabic" w:eastAsiaTheme="minorEastAsia" w:hAnsi="Traditional Arabic" w:cs="Traditional Arabic"/>
          <w:sz w:val="28"/>
          <w:szCs w:val="28"/>
          <w:rtl/>
          <w:lang w:bidi="ar-DZ"/>
        </w:rPr>
        <w:t>ببساطة</w:t>
      </w:r>
      <w:r w:rsidRPr="005F0B69">
        <w:rPr>
          <w:rFonts w:ascii="Traditional Arabic" w:eastAsiaTheme="minorEastAsia" w:hAnsi="Traditional Arabic" w:cs="Traditional Arabic"/>
          <w:sz w:val="28"/>
          <w:szCs w:val="28"/>
          <w:rtl/>
          <w:lang w:bidi="ar-DZ"/>
        </w:rPr>
        <w:t xml:space="preserve"> التحول الرقمي هو تسخير التكنولوجيا للعمل للانسان</w:t>
      </w:r>
      <w:r>
        <w:rPr>
          <w:rFonts w:ascii="Traditional Arabic" w:eastAsiaTheme="minorEastAsia" w:hAnsi="Traditional Arabic" w:cs="Traditional Arabic" w:hint="cs"/>
          <w:sz w:val="28"/>
          <w:szCs w:val="28"/>
          <w:rtl/>
          <w:lang w:bidi="ar-DZ"/>
        </w:rPr>
        <w:t>.</w:t>
      </w:r>
    </w:p>
    <w:p w:rsidR="005F0B69" w:rsidRPr="005F0B69" w:rsidRDefault="005F0B69" w:rsidP="005F0B69">
      <w:pPr>
        <w:pStyle w:val="NormalWeb"/>
        <w:bidi/>
        <w:spacing w:before="0" w:beforeAutospacing="0" w:after="0" w:afterAutospacing="0"/>
        <w:jc w:val="both"/>
        <w:rPr>
          <w:rFonts w:ascii="Traditional Arabic" w:eastAsiaTheme="minorEastAsia" w:hAnsi="Traditional Arabic" w:cs="Traditional Arabic"/>
          <w:sz w:val="28"/>
          <w:szCs w:val="28"/>
          <w:lang w:bidi="ar-DZ"/>
        </w:rPr>
      </w:pPr>
      <w:r>
        <w:rPr>
          <w:rFonts w:ascii="Traditional Arabic" w:eastAsiaTheme="minorEastAsia" w:hAnsi="Traditional Arabic" w:cs="Traditional Arabic" w:hint="cs"/>
          <w:sz w:val="28"/>
          <w:szCs w:val="28"/>
          <w:rtl/>
          <w:lang w:bidi="ar-DZ"/>
        </w:rPr>
        <w:t xml:space="preserve">     إن التحول الرقمي مهم لأن </w:t>
      </w:r>
      <w:r w:rsidRPr="005F0B69">
        <w:rPr>
          <w:rFonts w:ascii="Traditional Arabic" w:eastAsiaTheme="minorEastAsia" w:hAnsi="Traditional Arabic" w:cs="Traditional Arabic"/>
          <w:sz w:val="28"/>
          <w:szCs w:val="28"/>
          <w:rtl/>
          <w:lang w:bidi="ar-DZ"/>
        </w:rPr>
        <w:t>منظمات العمل مهما كان حجمها تحتاج إلى أن تواكب التطور الحاصل في التكنولوجيا وذلك لأن التكنولوجيا غيرت من طريقة تفكير و سلوك المستهلكين۔ من كان يتوقع في يوم ما أن يكون دعم العملاء لغالبية الشركات عن طريق حسابات تويتر؟ أو أن تستطيع أن تطلب عشائك بتفصيل معين ويصل إلى بيتك عن طريق ثلاث أو أربع نقرات في تطبيق مثل طلبات، أو حتى أن يكون مشوارك القادم عن طريق طلب سيارة وتحديد مكان الوصول و حتى الدفع عن طريق تطبيق مثل أوبر۔</w:t>
      </w:r>
    </w:p>
    <w:p w:rsidR="007945F8" w:rsidRPr="005F0B69" w:rsidRDefault="005F0B69" w:rsidP="005F0B69">
      <w:pPr>
        <w:pStyle w:val="NormalWeb"/>
        <w:bidi/>
        <w:spacing w:before="0" w:beforeAutospacing="0" w:after="0" w:afterAutospacing="0"/>
        <w:jc w:val="both"/>
        <w:rPr>
          <w:rtl/>
        </w:rPr>
      </w:pPr>
      <w:r w:rsidRPr="005F0B69">
        <w:rPr>
          <w:rFonts w:ascii="Traditional Arabic" w:eastAsiaTheme="minorEastAsia" w:hAnsi="Traditional Arabic" w:cs="Traditional Arabic"/>
          <w:sz w:val="28"/>
          <w:szCs w:val="28"/>
          <w:rtl/>
          <w:lang w:bidi="ar-DZ"/>
        </w:rPr>
        <w:t>إن لم تسارع الشركة في مواكبة ما هو حاصل حولها ستفشل حتماً و هذا ما حدث لعدة عمالقة من بينهم شركة الجوالات الشهيرة نوكيا  وبلاك بيري و شركة تأجير الأفلام بلوك بستر۔</w:t>
      </w:r>
    </w:p>
    <w:p w:rsidR="005F0B69" w:rsidRDefault="005F0B69" w:rsidP="005F0B69">
      <w:pPr>
        <w:bidi/>
        <w:spacing w:after="0" w:line="240" w:lineRule="auto"/>
        <w:ind w:firstLine="565"/>
        <w:jc w:val="both"/>
        <w:rPr>
          <w:rFonts w:ascii="Traditional Arabic" w:hAnsi="Traditional Arabic" w:cs="Traditional Arabic"/>
          <w:sz w:val="28"/>
          <w:szCs w:val="28"/>
          <w:rtl/>
          <w:lang w:bidi="ar-DZ"/>
        </w:rPr>
      </w:pPr>
      <w:r>
        <w:rPr>
          <w:rFonts w:ascii="Traditional Arabic" w:hAnsi="Traditional Arabic" w:cs="Traditional Arabic"/>
          <w:b/>
          <w:bCs/>
          <w:sz w:val="28"/>
          <w:szCs w:val="28"/>
          <w:rtl/>
          <w:lang w:bidi="ar-DZ"/>
        </w:rPr>
        <w:t>ثا</w:t>
      </w:r>
      <w:r>
        <w:rPr>
          <w:rFonts w:ascii="Traditional Arabic" w:hAnsi="Traditional Arabic" w:cs="Traditional Arabic" w:hint="cs"/>
          <w:b/>
          <w:bCs/>
          <w:sz w:val="28"/>
          <w:szCs w:val="28"/>
          <w:rtl/>
          <w:lang w:bidi="ar-DZ"/>
        </w:rPr>
        <w:t>نيا</w:t>
      </w:r>
      <w:r w:rsidRPr="00885477">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الاتجاهات العامة</w:t>
      </w:r>
      <w:r w:rsidRPr="00885477">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للتحولات الرقمية</w:t>
      </w:r>
      <w:r>
        <w:rPr>
          <w:rFonts w:ascii="Traditional Arabic" w:hAnsi="Traditional Arabic" w:cs="Traditional Arabic"/>
          <w:sz w:val="28"/>
          <w:szCs w:val="28"/>
          <w:rtl/>
          <w:lang w:bidi="ar-DZ"/>
        </w:rPr>
        <w:t xml:space="preserve"> </w:t>
      </w:r>
    </w:p>
    <w:p w:rsidR="001B04DD" w:rsidRDefault="000639E0" w:rsidP="005F0B69">
      <w:pPr>
        <w:bidi/>
        <w:spacing w:after="0" w:line="240" w:lineRule="auto"/>
        <w:ind w:firstLine="565"/>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إن للابتكار دورا محوريا ف</w:t>
      </w:r>
      <w:r>
        <w:rPr>
          <w:rFonts w:ascii="Traditional Arabic" w:hAnsi="Traditional Arabic" w:cs="Traditional Arabic" w:hint="cs"/>
          <w:sz w:val="28"/>
          <w:szCs w:val="28"/>
          <w:rtl/>
          <w:lang w:bidi="ar-DZ"/>
        </w:rPr>
        <w:t>ي تقدم التكنولوجيات</w:t>
      </w:r>
      <w:r w:rsidR="00142756">
        <w:rPr>
          <w:rFonts w:ascii="Traditional Arabic" w:hAnsi="Traditional Arabic" w:cs="Traditional Arabic" w:hint="cs"/>
          <w:sz w:val="28"/>
          <w:szCs w:val="28"/>
          <w:rtl/>
          <w:lang w:bidi="ar-DZ"/>
        </w:rPr>
        <w:t xml:space="preserve"> الرقمية </w:t>
      </w:r>
      <w:r w:rsidR="00231093" w:rsidRPr="00231093">
        <w:rPr>
          <w:rFonts w:ascii="Traditional Arabic" w:hAnsi="Traditional Arabic" w:cs="Traditional Arabic"/>
          <w:sz w:val="28"/>
          <w:szCs w:val="28"/>
          <w:rtl/>
          <w:lang w:bidi="ar-DZ"/>
        </w:rPr>
        <w:t>في العالم</w:t>
      </w:r>
      <w:r>
        <w:rPr>
          <w:rFonts w:ascii="Traditional Arabic" w:hAnsi="Traditional Arabic" w:cs="Traditional Arabic" w:hint="cs"/>
          <w:sz w:val="28"/>
          <w:szCs w:val="28"/>
          <w:rtl/>
          <w:lang w:bidi="ar-DZ"/>
        </w:rPr>
        <w:t xml:space="preserve"> الذي أصبح فضاء صغيرا ومترابطا جدا</w:t>
      </w:r>
      <w:r w:rsidR="00231093" w:rsidRPr="00231093">
        <w:rPr>
          <w:rFonts w:ascii="Traditional Arabic" w:hAnsi="Traditional Arabic" w:cs="Traditional Arabic"/>
          <w:sz w:val="28"/>
          <w:szCs w:val="28"/>
          <w:rtl/>
          <w:lang w:bidi="ar-DZ"/>
        </w:rPr>
        <w:t>، فبفضل الابتكارا</w:t>
      </w:r>
      <w:r>
        <w:rPr>
          <w:rFonts w:ascii="Traditional Arabic" w:hAnsi="Traditional Arabic" w:cs="Traditional Arabic"/>
          <w:sz w:val="28"/>
          <w:szCs w:val="28"/>
          <w:rtl/>
          <w:lang w:bidi="ar-DZ"/>
        </w:rPr>
        <w:t>ت تمكنت أغلب الاقتصادات المدرجة</w:t>
      </w:r>
      <w:r>
        <w:rPr>
          <w:rFonts w:ascii="Traditional Arabic" w:hAnsi="Traditional Arabic" w:cs="Traditional Arabic" w:hint="cs"/>
          <w:sz w:val="28"/>
          <w:szCs w:val="28"/>
          <w:rtl/>
          <w:lang w:bidi="ar-DZ"/>
        </w:rPr>
        <w:t xml:space="preserve"> </w:t>
      </w:r>
      <w:r w:rsidR="00231093" w:rsidRPr="00231093">
        <w:rPr>
          <w:rFonts w:ascii="Traditional Arabic" w:hAnsi="Traditional Arabic" w:cs="Traditional Arabic"/>
          <w:sz w:val="28"/>
          <w:szCs w:val="28"/>
          <w:rtl/>
          <w:lang w:bidi="ar-DZ"/>
        </w:rPr>
        <w:t>في مؤشر تنمية تكنولوجيا المعلومات والاتصالات الخاص بالاتحاد الدولي للاتصالات</w:t>
      </w:r>
      <w:r w:rsidR="00F76082">
        <w:rPr>
          <w:rFonts w:ascii="Traditional Arabic" w:hAnsi="Traditional Arabic" w:cs="Traditional Arabic" w:hint="cs"/>
          <w:sz w:val="28"/>
          <w:szCs w:val="28"/>
          <w:rtl/>
          <w:lang w:bidi="ar-DZ"/>
        </w:rPr>
        <w:t xml:space="preserve"> - </w:t>
      </w:r>
      <w:r w:rsidR="00F76082" w:rsidRPr="00F76082">
        <w:rPr>
          <w:rFonts w:ascii="Traditional Arabic" w:hAnsi="Traditional Arabic" w:cs="Traditional Arabic" w:hint="cs"/>
          <w:sz w:val="28"/>
          <w:szCs w:val="28"/>
          <w:rtl/>
          <w:lang w:bidi="ar-DZ"/>
        </w:rPr>
        <w:t>بوصفه هيئة دولية عريقة</w:t>
      </w:r>
      <w:r w:rsidR="00F76082">
        <w:rPr>
          <w:rFonts w:ascii="Traditional Arabic" w:hAnsi="Traditional Arabic" w:cs="Traditional Arabic" w:hint="cs"/>
          <w:sz w:val="28"/>
          <w:szCs w:val="28"/>
          <w:rtl/>
          <w:lang w:bidi="ar-DZ"/>
        </w:rPr>
        <w:t xml:space="preserve"> تابعة للأمم المتحدة</w:t>
      </w:r>
      <w:r w:rsidR="00F76082" w:rsidRPr="00F76082">
        <w:rPr>
          <w:rFonts w:ascii="Traditional Arabic" w:hAnsi="Traditional Arabic" w:cs="Traditional Arabic" w:hint="cs"/>
          <w:sz w:val="28"/>
          <w:szCs w:val="28"/>
          <w:rtl/>
          <w:lang w:bidi="ar-DZ"/>
        </w:rPr>
        <w:t xml:space="preserve"> تجاوز عمرها 150 سنة (1865-2016) </w:t>
      </w:r>
      <w:r w:rsidR="00F76082">
        <w:rPr>
          <w:rFonts w:ascii="Traditional Arabic" w:hAnsi="Traditional Arabic" w:cs="Traditional Arabic" w:hint="cs"/>
          <w:sz w:val="28"/>
          <w:szCs w:val="28"/>
          <w:rtl/>
          <w:lang w:bidi="ar-DZ"/>
        </w:rPr>
        <w:t>-</w:t>
      </w:r>
      <w:r w:rsidR="00231093" w:rsidRPr="00231093">
        <w:rPr>
          <w:rFonts w:ascii="Traditional Arabic" w:hAnsi="Traditional Arabic" w:cs="Traditional Arabic"/>
          <w:sz w:val="28"/>
          <w:szCs w:val="28"/>
          <w:rtl/>
          <w:lang w:bidi="ar-DZ"/>
        </w:rPr>
        <w:t xml:space="preserve"> من تحسين </w:t>
      </w:r>
      <w:r w:rsidR="002A0C7F">
        <w:rPr>
          <w:rFonts w:ascii="Traditional Arabic" w:hAnsi="Traditional Arabic" w:cs="Traditional Arabic"/>
          <w:sz w:val="28"/>
          <w:szCs w:val="28"/>
          <w:rtl/>
          <w:lang w:bidi="ar-DZ"/>
        </w:rPr>
        <w:lastRenderedPageBreak/>
        <w:t>قيم مؤشراتها</w:t>
      </w:r>
      <w:r w:rsidR="00231093" w:rsidRPr="00231093">
        <w:rPr>
          <w:rFonts w:ascii="Traditional Arabic" w:hAnsi="Traditional Arabic" w:cs="Traditional Arabic"/>
          <w:sz w:val="28"/>
          <w:szCs w:val="28"/>
          <w:rtl/>
          <w:lang w:bidi="ar-DZ"/>
        </w:rPr>
        <w:t>، وهذا يعني أن مستويات النفاذ والاستخدام والمهارات في تحسن مستمر في جميع أنحاء العالم</w:t>
      </w:r>
      <w:r w:rsidR="007C7FF8">
        <w:rPr>
          <w:rFonts w:ascii="Traditional Arabic" w:hAnsi="Traditional Arabic" w:cs="Traditional Arabic" w:hint="cs"/>
          <w:sz w:val="28"/>
          <w:szCs w:val="28"/>
          <w:rtl/>
          <w:lang w:bidi="ar-DZ"/>
        </w:rPr>
        <w:t xml:space="preserve">، ولإبراز آثار الابتكار على التحولات الرقمية </w:t>
      </w:r>
      <w:r w:rsidR="005E7EB6">
        <w:rPr>
          <w:rFonts w:ascii="Traditional Arabic" w:hAnsi="Traditional Arabic" w:cs="Traditional Arabic" w:hint="cs"/>
          <w:sz w:val="28"/>
          <w:szCs w:val="28"/>
          <w:rtl/>
          <w:lang w:bidi="ar-DZ"/>
        </w:rPr>
        <w:t>ستتناول هذه الدراسة</w:t>
      </w:r>
      <w:r w:rsidR="00F85704">
        <w:rPr>
          <w:rFonts w:ascii="Traditional Arabic" w:hAnsi="Traditional Arabic" w:cs="Traditional Arabic" w:hint="cs"/>
          <w:sz w:val="28"/>
          <w:szCs w:val="28"/>
          <w:rtl/>
          <w:lang w:bidi="ar-DZ"/>
        </w:rPr>
        <w:t xml:space="preserve"> المؤشرات</w:t>
      </w:r>
      <w:r w:rsidR="007C7FF8">
        <w:rPr>
          <w:rFonts w:ascii="Traditional Arabic" w:hAnsi="Traditional Arabic" w:cs="Traditional Arabic" w:hint="cs"/>
          <w:sz w:val="28"/>
          <w:szCs w:val="28"/>
          <w:rtl/>
          <w:lang w:bidi="ar-DZ"/>
        </w:rPr>
        <w:t xml:space="preserve"> التالية:</w:t>
      </w:r>
      <w:r w:rsidR="005E7EB6">
        <w:rPr>
          <w:rFonts w:ascii="Traditional Arabic" w:hAnsi="Traditional Arabic" w:cs="Traditional Arabic" w:hint="cs"/>
          <w:sz w:val="28"/>
          <w:szCs w:val="28"/>
          <w:rtl/>
          <w:lang w:bidi="ar-DZ"/>
        </w:rPr>
        <w:t xml:space="preserve"> استخدام الأنترنت، خدمة النطاق العريض، </w:t>
      </w:r>
    </w:p>
    <w:p w:rsidR="005E7EB6" w:rsidRPr="005E7EB6" w:rsidRDefault="005E7EB6" w:rsidP="005E7EB6">
      <w:pPr>
        <w:bidi/>
        <w:spacing w:after="0" w:line="240" w:lineRule="auto"/>
        <w:jc w:val="both"/>
        <w:rPr>
          <w:rFonts w:asciiTheme="majorBidi" w:hAnsiTheme="majorBidi" w:cstheme="majorBidi"/>
          <w:sz w:val="24"/>
          <w:szCs w:val="24"/>
          <w:rtl/>
          <w:lang w:bidi="ar-DZ"/>
        </w:rPr>
      </w:pPr>
      <w:r w:rsidRPr="005E7EB6">
        <w:rPr>
          <w:rFonts w:ascii="Traditional Arabic" w:hAnsi="Traditional Arabic" w:cs="Traditional Arabic"/>
          <w:sz w:val="28"/>
          <w:szCs w:val="28"/>
          <w:rtl/>
          <w:lang w:bidi="ar-DZ"/>
        </w:rPr>
        <w:t xml:space="preserve">الجيل الخامس من تكنولوجيات الاتصالات المتنقلة </w:t>
      </w:r>
      <w:r w:rsidRPr="005E7EB6">
        <w:rPr>
          <w:rFonts w:asciiTheme="majorBidi" w:hAnsiTheme="majorBidi" w:cstheme="majorBidi"/>
          <w:sz w:val="24"/>
          <w:szCs w:val="24"/>
          <w:rtl/>
          <w:lang w:bidi="ar-DZ"/>
        </w:rPr>
        <w:t xml:space="preserve">– </w:t>
      </w:r>
      <w:r w:rsidRPr="005E7EB6">
        <w:rPr>
          <w:rFonts w:asciiTheme="majorBidi" w:hAnsiTheme="majorBidi" w:cstheme="majorBidi"/>
          <w:sz w:val="24"/>
          <w:szCs w:val="24"/>
          <w:lang w:bidi="ar-DZ"/>
        </w:rPr>
        <w:t>5G</w:t>
      </w:r>
      <w:r w:rsidRPr="005E7EB6">
        <w:rPr>
          <w:rFonts w:ascii="Traditional Arabic" w:hAnsi="Traditional Arabic" w:cs="Traditional Arabic"/>
          <w:sz w:val="28"/>
          <w:szCs w:val="28"/>
          <w:rtl/>
          <w:lang w:bidi="ar-DZ"/>
        </w:rPr>
        <w:t> </w:t>
      </w:r>
      <w:r w:rsidRPr="005E7EB6">
        <w:rPr>
          <w:rFonts w:asciiTheme="majorBidi" w:hAnsiTheme="majorBidi" w:cstheme="majorBidi"/>
          <w:sz w:val="24"/>
          <w:szCs w:val="24"/>
          <w:rtl/>
          <w:lang w:bidi="ar-DZ"/>
        </w:rPr>
        <w:t>–</w:t>
      </w:r>
      <w:r w:rsidRPr="005E7EB6">
        <w:rPr>
          <w:rFonts w:asciiTheme="majorBidi" w:hAnsiTheme="majorBidi" w:cstheme="majorBidi" w:hint="cs"/>
          <w:b/>
          <w:bCs/>
          <w:sz w:val="24"/>
          <w:szCs w:val="24"/>
          <w:rtl/>
          <w:lang w:bidi="ar-DZ"/>
        </w:rPr>
        <w:t>،</w:t>
      </w:r>
      <w:r>
        <w:rPr>
          <w:rFonts w:asciiTheme="majorBidi" w:hAnsiTheme="majorBidi" w:cstheme="majorBidi" w:hint="cs"/>
          <w:sz w:val="24"/>
          <w:szCs w:val="24"/>
          <w:rtl/>
          <w:lang w:bidi="ar-DZ"/>
        </w:rPr>
        <w:t xml:space="preserve"> اقتصاد التطبيقات وأنترنت الأشياء.</w:t>
      </w:r>
    </w:p>
    <w:p w:rsidR="004D0137" w:rsidRDefault="004D0137" w:rsidP="00D25C9F">
      <w:pPr>
        <w:pStyle w:val="PrformatHTML"/>
        <w:bidi/>
        <w:jc w:val="both"/>
        <w:rPr>
          <w:rFonts w:ascii="Traditional Arabic" w:eastAsiaTheme="minorEastAsia" w:hAnsi="Traditional Arabic" w:cs="Traditional Arabic"/>
          <w:b/>
          <w:bCs/>
          <w:sz w:val="28"/>
          <w:szCs w:val="28"/>
          <w:rtl/>
          <w:lang w:bidi="ar-DZ"/>
        </w:rPr>
      </w:pPr>
      <w:r w:rsidRPr="004D0137">
        <w:rPr>
          <w:rFonts w:ascii="Traditional Arabic" w:eastAsiaTheme="minorEastAsia" w:hAnsi="Traditional Arabic" w:cs="Traditional Arabic" w:hint="cs"/>
          <w:b/>
          <w:bCs/>
          <w:sz w:val="28"/>
          <w:szCs w:val="28"/>
          <w:rtl/>
          <w:lang w:bidi="ar-DZ"/>
        </w:rPr>
        <w:t>1- استخدام الأنترنت:</w:t>
      </w:r>
    </w:p>
    <w:p w:rsidR="004D0137" w:rsidRDefault="00BB6D90" w:rsidP="00D25C9F">
      <w:pPr>
        <w:pStyle w:val="PrformatHTML"/>
        <w:bidi/>
        <w:jc w:val="both"/>
        <w:rPr>
          <w:rFonts w:ascii="Traditional Arabic" w:eastAsiaTheme="minorEastAsia" w:hAnsi="Traditional Arabic" w:cs="Traditional Arabic"/>
          <w:b/>
          <w:bCs/>
          <w:sz w:val="28"/>
          <w:szCs w:val="28"/>
          <w:rtl/>
          <w:lang w:bidi="ar-DZ"/>
        </w:rPr>
      </w:pPr>
      <w:r w:rsidRPr="0048223B">
        <w:rPr>
          <w:rFonts w:ascii="Traditional Arabic" w:eastAsiaTheme="minorEastAsia" w:hAnsi="Traditional Arabic" w:cs="Traditional Arabic"/>
          <w:sz w:val="28"/>
          <w:szCs w:val="28"/>
          <w:lang w:bidi="ar-DZ"/>
        </w:rPr>
        <w:t xml:space="preserve">   </w:t>
      </w:r>
      <w:r w:rsidR="0048223B">
        <w:rPr>
          <w:rFonts w:ascii="Traditional Arabic" w:eastAsiaTheme="minorEastAsia" w:hAnsi="Traditional Arabic" w:cs="Traditional Arabic" w:hint="cs"/>
          <w:sz w:val="28"/>
          <w:szCs w:val="28"/>
          <w:rtl/>
          <w:lang w:bidi="ar-DZ"/>
        </w:rPr>
        <w:t>يعرف سوق الأ</w:t>
      </w:r>
      <w:r w:rsidR="0048223B" w:rsidRPr="0048223B">
        <w:rPr>
          <w:rFonts w:ascii="Traditional Arabic" w:eastAsiaTheme="minorEastAsia" w:hAnsi="Traditional Arabic" w:cs="Traditional Arabic" w:hint="cs"/>
          <w:sz w:val="28"/>
          <w:szCs w:val="28"/>
          <w:rtl/>
          <w:lang w:bidi="ar-DZ"/>
        </w:rPr>
        <w:t>نت</w:t>
      </w:r>
      <w:r w:rsidR="0048223B">
        <w:rPr>
          <w:rFonts w:ascii="Traditional Arabic" w:eastAsiaTheme="minorEastAsia" w:hAnsi="Traditional Arabic" w:cs="Traditional Arabic" w:hint="cs"/>
          <w:sz w:val="28"/>
          <w:szCs w:val="28"/>
          <w:rtl/>
          <w:lang w:bidi="ar-DZ"/>
        </w:rPr>
        <w:t xml:space="preserve">رنت انتعاشا كبيرا في دول العالم لكن بدرجات متفاوتة، </w:t>
      </w:r>
      <w:r w:rsidR="0048223B" w:rsidRPr="0048223B">
        <w:rPr>
          <w:rFonts w:ascii="Traditional Arabic" w:eastAsiaTheme="minorEastAsia" w:hAnsi="Traditional Arabic" w:cs="Traditional Arabic" w:hint="cs"/>
          <w:sz w:val="28"/>
          <w:szCs w:val="28"/>
          <w:rtl/>
          <w:lang w:bidi="ar-DZ"/>
        </w:rPr>
        <w:t>وهذا ما يظهره الجدول الموالي</w:t>
      </w:r>
      <w:r w:rsidR="0048223B" w:rsidRPr="003A2123">
        <w:rPr>
          <w:rFonts w:ascii="Times New Roman" w:hAnsi="Times New Roman" w:cs="Simplified Arabic" w:hint="cs"/>
          <w:sz w:val="24"/>
          <w:szCs w:val="30"/>
          <w:rtl/>
          <w:lang w:bidi="ar-DZ"/>
        </w:rPr>
        <w:t>:</w:t>
      </w:r>
    </w:p>
    <w:p w:rsidR="004D0137" w:rsidRPr="00660F1B" w:rsidRDefault="004D0137" w:rsidP="00D25C9F">
      <w:pPr>
        <w:bidi/>
        <w:spacing w:after="0" w:line="240" w:lineRule="auto"/>
        <w:jc w:val="both"/>
        <w:rPr>
          <w:rFonts w:ascii="Traditional Arabic" w:hAnsi="Traditional Arabic" w:cs="Traditional Arabic"/>
          <w:b/>
          <w:bCs/>
          <w:sz w:val="28"/>
          <w:szCs w:val="28"/>
          <w:rtl/>
          <w:lang w:bidi="ar-DZ"/>
        </w:rPr>
      </w:pPr>
      <w:r w:rsidRPr="00660F1B">
        <w:rPr>
          <w:rFonts w:ascii="Traditional Arabic" w:hAnsi="Traditional Arabic" w:cs="Traditional Arabic" w:hint="cs"/>
          <w:b/>
          <w:bCs/>
          <w:sz w:val="28"/>
          <w:szCs w:val="28"/>
          <w:rtl/>
          <w:lang w:bidi="ar-DZ"/>
        </w:rPr>
        <w:t>الجدول رقم</w:t>
      </w:r>
      <w:r w:rsidR="00660F1B" w:rsidRPr="00660F1B">
        <w:rPr>
          <w:rFonts w:ascii="Traditional Arabic" w:hAnsi="Traditional Arabic" w:cs="Traditional Arabic" w:hint="cs"/>
          <w:b/>
          <w:bCs/>
          <w:sz w:val="28"/>
          <w:szCs w:val="28"/>
          <w:rtl/>
          <w:lang w:bidi="ar-DZ"/>
        </w:rPr>
        <w:t>3</w:t>
      </w:r>
      <w:r w:rsidRPr="00660F1B">
        <w:rPr>
          <w:rFonts w:ascii="Traditional Arabic" w:hAnsi="Traditional Arabic" w:cs="Traditional Arabic" w:hint="cs"/>
          <w:b/>
          <w:bCs/>
          <w:sz w:val="28"/>
          <w:szCs w:val="28"/>
          <w:rtl/>
          <w:lang w:bidi="ar-DZ"/>
        </w:rPr>
        <w:t xml:space="preserve">: </w:t>
      </w:r>
      <w:r w:rsidRPr="00660F1B">
        <w:rPr>
          <w:rFonts w:ascii="Traditional Arabic" w:hAnsi="Traditional Arabic" w:cs="Traditional Arabic"/>
          <w:b/>
          <w:bCs/>
          <w:sz w:val="28"/>
          <w:szCs w:val="28"/>
          <w:rtl/>
          <w:lang w:bidi="ar-DZ"/>
        </w:rPr>
        <w:t>عدد مستخدمي ال</w:t>
      </w:r>
      <w:r w:rsidRPr="00660F1B">
        <w:rPr>
          <w:rFonts w:ascii="Traditional Arabic" w:hAnsi="Traditional Arabic" w:cs="Traditional Arabic" w:hint="cs"/>
          <w:b/>
          <w:bCs/>
          <w:sz w:val="28"/>
          <w:szCs w:val="28"/>
          <w:rtl/>
          <w:lang w:bidi="ar-DZ"/>
        </w:rPr>
        <w:t>أ</w:t>
      </w:r>
      <w:r w:rsidRPr="00660F1B">
        <w:rPr>
          <w:rFonts w:ascii="Traditional Arabic" w:hAnsi="Traditional Arabic" w:cs="Traditional Arabic"/>
          <w:b/>
          <w:bCs/>
          <w:sz w:val="28"/>
          <w:szCs w:val="28"/>
          <w:rtl/>
          <w:lang w:bidi="ar-DZ"/>
        </w:rPr>
        <w:t xml:space="preserve">نترنت في العالم بين </w:t>
      </w:r>
      <w:r w:rsidRPr="00660F1B">
        <w:rPr>
          <w:rFonts w:ascii="Traditional Arabic" w:hAnsi="Traditional Arabic" w:cs="Traditional Arabic" w:hint="cs"/>
          <w:b/>
          <w:bCs/>
          <w:sz w:val="28"/>
          <w:szCs w:val="28"/>
          <w:rtl/>
          <w:lang w:bidi="ar-DZ"/>
        </w:rPr>
        <w:t xml:space="preserve">عامي </w:t>
      </w:r>
      <w:r w:rsidRPr="00660F1B">
        <w:rPr>
          <w:rFonts w:ascii="Traditional Arabic" w:hAnsi="Traditional Arabic" w:cs="Traditional Arabic"/>
          <w:b/>
          <w:bCs/>
          <w:sz w:val="28"/>
          <w:szCs w:val="28"/>
          <w:rtl/>
          <w:lang w:bidi="ar-DZ"/>
        </w:rPr>
        <w:t>2010 و2019 حسب المناطق</w:t>
      </w:r>
      <w:r w:rsidRPr="00660F1B">
        <w:rPr>
          <w:rFonts w:ascii="Traditional Arabic" w:hAnsi="Traditional Arabic" w:cs="Traditional Arabic" w:hint="cs"/>
          <w:b/>
          <w:bCs/>
          <w:sz w:val="28"/>
          <w:szCs w:val="28"/>
          <w:rtl/>
          <w:lang w:bidi="ar-DZ"/>
        </w:rPr>
        <w:t xml:space="preserve"> ومستويات التنمية</w:t>
      </w:r>
      <w:r w:rsidRPr="00660F1B">
        <w:rPr>
          <w:rFonts w:ascii="Traditional Arabic" w:hAnsi="Traditional Arabic" w:cs="Traditional Arabic"/>
          <w:b/>
          <w:bCs/>
          <w:sz w:val="28"/>
          <w:szCs w:val="28"/>
          <w:rtl/>
          <w:lang w:bidi="ar-DZ"/>
        </w:rPr>
        <w:t xml:space="preserve"> (بالملايين)</w:t>
      </w:r>
    </w:p>
    <w:tbl>
      <w:tblPr>
        <w:tblStyle w:val="Grilledutableau"/>
        <w:bidiVisual/>
        <w:tblW w:w="0" w:type="auto"/>
        <w:tblLook w:val="04A0"/>
      </w:tblPr>
      <w:tblGrid>
        <w:gridCol w:w="5029"/>
        <w:gridCol w:w="1766"/>
        <w:gridCol w:w="1928"/>
      </w:tblGrid>
      <w:tr w:rsidR="004D0137" w:rsidRPr="00AC6A12" w:rsidTr="0022003D">
        <w:tc>
          <w:tcPr>
            <w:tcW w:w="5350" w:type="dxa"/>
          </w:tcPr>
          <w:p w:rsidR="004D0137" w:rsidRPr="00AC6A12" w:rsidRDefault="004D0137"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المناطق</w:t>
            </w:r>
          </w:p>
        </w:tc>
        <w:tc>
          <w:tcPr>
            <w:tcW w:w="1843" w:type="dxa"/>
          </w:tcPr>
          <w:p w:rsidR="004D0137" w:rsidRPr="00AC6A12" w:rsidRDefault="004D0137"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2010</w:t>
            </w:r>
          </w:p>
        </w:tc>
        <w:tc>
          <w:tcPr>
            <w:tcW w:w="2017" w:type="dxa"/>
          </w:tcPr>
          <w:p w:rsidR="004D0137" w:rsidRPr="00AC6A12" w:rsidRDefault="004D0137"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2019</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أف</w:t>
            </w:r>
            <w:r w:rsidRPr="00AC6A12">
              <w:rPr>
                <w:rFonts w:ascii="Traditional Arabic" w:hAnsi="Traditional Arabic" w:cs="Traditional Arabic"/>
                <w:sz w:val="28"/>
                <w:szCs w:val="28"/>
                <w:rtl/>
                <w:lang w:bidi="ar-DZ"/>
              </w:rPr>
              <w:t>ريقيا</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81</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294</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الدول العربية</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85</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221</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آسيا والم</w:t>
            </w:r>
            <w:r>
              <w:rPr>
                <w:rFonts w:ascii="Traditional Arabic" w:hAnsi="Traditional Arabic" w:cs="Traditional Arabic" w:hint="cs"/>
                <w:sz w:val="28"/>
                <w:szCs w:val="28"/>
                <w:rtl/>
                <w:lang w:bidi="ar-DZ"/>
              </w:rPr>
              <w:t>حي</w:t>
            </w:r>
            <w:r w:rsidRPr="00AC6A12">
              <w:rPr>
                <w:rFonts w:ascii="Traditional Arabic" w:hAnsi="Traditional Arabic" w:cs="Traditional Arabic"/>
                <w:sz w:val="28"/>
                <w:szCs w:val="28"/>
                <w:rtl/>
                <w:lang w:bidi="ar-DZ"/>
              </w:rPr>
              <w:t>ط الهادي</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889</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2066</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كومنولث</w:t>
            </w:r>
            <w:r>
              <w:rPr>
                <w:rFonts w:ascii="Traditional Arabic" w:hAnsi="Traditional Arabic" w:cs="Traditional Arabic" w:hint="cs"/>
                <w:sz w:val="28"/>
                <w:szCs w:val="28"/>
                <w:rtl/>
                <w:lang w:bidi="ar-DZ"/>
              </w:rPr>
              <w:t xml:space="preserve"> الدول المستقلة</w:t>
            </w:r>
            <w:r w:rsidRPr="00AC6A12">
              <w:rPr>
                <w:rFonts w:ascii="Traditional Arabic" w:hAnsi="Traditional Arabic" w:cs="Traditional Arabic"/>
                <w:sz w:val="28"/>
                <w:szCs w:val="28"/>
                <w:rtl/>
                <w:lang w:bidi="ar-DZ"/>
              </w:rPr>
              <w:t xml:space="preserve"> (</w:t>
            </w:r>
            <w:r w:rsidRPr="00AC6A12">
              <w:rPr>
                <w:rFonts w:ascii="Traditional Arabic" w:hAnsi="Traditional Arabic" w:cs="Traditional Arabic"/>
                <w:sz w:val="28"/>
                <w:szCs w:val="28"/>
                <w:lang w:bidi="ar-DZ"/>
              </w:rPr>
              <w:t>CIS</w:t>
            </w:r>
            <w:r w:rsidRPr="00AC6A12">
              <w:rPr>
                <w:rFonts w:ascii="Traditional Arabic" w:hAnsi="Traditional Arabic" w:cs="Traditional Arabic"/>
                <w:sz w:val="28"/>
                <w:szCs w:val="28"/>
                <w:rtl/>
                <w:lang w:bidi="ar-DZ"/>
              </w:rPr>
              <w:t>)</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81</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175</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أوروبا</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422</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568</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المجموع</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2012</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4103</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الدول المتقدمة</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826</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1107</w:t>
            </w:r>
          </w:p>
        </w:tc>
      </w:tr>
      <w:tr w:rsidR="004D0137" w:rsidRPr="00AC6A12" w:rsidTr="0022003D">
        <w:tc>
          <w:tcPr>
            <w:tcW w:w="5350"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الدول النامية</w:t>
            </w:r>
          </w:p>
        </w:tc>
        <w:tc>
          <w:tcPr>
            <w:tcW w:w="1843"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1203</w:t>
            </w:r>
          </w:p>
        </w:tc>
        <w:tc>
          <w:tcPr>
            <w:tcW w:w="2017" w:type="dxa"/>
          </w:tcPr>
          <w:p w:rsidR="004D0137" w:rsidRPr="00AC6A12" w:rsidRDefault="004D0137"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3020</w:t>
            </w:r>
          </w:p>
        </w:tc>
      </w:tr>
    </w:tbl>
    <w:p w:rsidR="00947822" w:rsidRPr="00660F1B" w:rsidRDefault="004D0137" w:rsidP="00D25C9F">
      <w:pPr>
        <w:spacing w:after="0" w:line="240" w:lineRule="auto"/>
        <w:jc w:val="both"/>
        <w:rPr>
          <w:rFonts w:asciiTheme="majorBidi" w:hAnsiTheme="majorBidi" w:cstheme="majorBidi"/>
          <w:sz w:val="24"/>
          <w:szCs w:val="24"/>
          <w:rtl/>
          <w:lang w:bidi="ar-DZ"/>
        </w:rPr>
      </w:pPr>
      <w:r w:rsidRPr="00CF6F30">
        <w:rPr>
          <w:rFonts w:asciiTheme="majorBidi" w:hAnsiTheme="majorBidi" w:cstheme="majorBidi"/>
          <w:b/>
          <w:bCs/>
          <w:sz w:val="24"/>
          <w:szCs w:val="24"/>
          <w:lang w:bidi="ar-DZ"/>
        </w:rPr>
        <w:t>Source </w:t>
      </w:r>
      <w:r w:rsidRPr="00CF6F30">
        <w:rPr>
          <w:rFonts w:asciiTheme="majorBidi" w:hAnsiTheme="majorBidi" w:cstheme="majorBidi"/>
          <w:sz w:val="24"/>
          <w:szCs w:val="24"/>
          <w:lang w:bidi="ar-DZ"/>
        </w:rPr>
        <w:t>: ITU, The</w:t>
      </w:r>
      <w:r w:rsidRPr="00CF6F30">
        <w:rPr>
          <w:rFonts w:asciiTheme="majorBidi" w:hAnsiTheme="majorBidi" w:cstheme="majorBidi"/>
          <w:b/>
          <w:bCs/>
          <w:sz w:val="24"/>
          <w:szCs w:val="24"/>
          <w:lang w:bidi="ar-DZ"/>
        </w:rPr>
        <w:t xml:space="preserve"> </w:t>
      </w:r>
      <w:r w:rsidRPr="00CF6F30">
        <w:rPr>
          <w:rFonts w:asciiTheme="majorBidi" w:hAnsiTheme="majorBidi" w:cstheme="majorBidi"/>
          <w:sz w:val="24"/>
          <w:szCs w:val="24"/>
          <w:lang w:bidi="ar-DZ"/>
        </w:rPr>
        <w:t>state of broadband: tackling digital inequalities, Sep2020, Geneva, Switzerland, 2020, P22.</w:t>
      </w:r>
    </w:p>
    <w:p w:rsidR="0048223B" w:rsidRPr="00AD7E22" w:rsidRDefault="00AD7E22" w:rsidP="00D25C9F">
      <w:pPr>
        <w:tabs>
          <w:tab w:val="right" w:pos="8444"/>
        </w:tabs>
        <w:bidi/>
        <w:spacing w:after="0" w:line="240" w:lineRule="auto"/>
        <w:jc w:val="both"/>
        <w:rPr>
          <w:rFonts w:ascii="Traditional Arabic" w:hAnsi="Traditional Arabic" w:cs="Traditional Arabic"/>
          <w:sz w:val="28"/>
          <w:szCs w:val="28"/>
          <w:rtl/>
          <w:lang w:val="fr-FR" w:bidi="ar-DZ"/>
        </w:rPr>
      </w:pPr>
      <w:r w:rsidRPr="00AD7E22">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ما يلاحظ هو أن استخدام الأنترنت يتناسب طردا مع مستوى التنمية، فالدول المتقدمة عرفت قفزة كبيرة بين عامي 2010 و2019، حيث انتقل مؤشر الأنترنت من 66.5</w:t>
      </w:r>
      <w:r>
        <w:rPr>
          <w:rFonts w:ascii="Traditional Arabic" w:hAnsi="Traditional Arabic" w:cs="Traditional Arabic"/>
          <w:sz w:val="28"/>
          <w:szCs w:val="28"/>
          <w:lang w:val="fr-FR" w:bidi="ar-DZ"/>
        </w:rPr>
        <w:t>%</w:t>
      </w:r>
      <w:r>
        <w:rPr>
          <w:rFonts w:ascii="Traditional Arabic" w:hAnsi="Traditional Arabic" w:cs="Traditional Arabic" w:hint="cs"/>
          <w:sz w:val="28"/>
          <w:szCs w:val="28"/>
          <w:rtl/>
          <w:lang w:val="fr-FR" w:bidi="ar-DZ"/>
        </w:rPr>
        <w:t xml:space="preserve"> إلى 86.6</w:t>
      </w:r>
      <w:r>
        <w:rPr>
          <w:rFonts w:ascii="Traditional Arabic" w:hAnsi="Traditional Arabic" w:cs="Traditional Arabic"/>
          <w:sz w:val="28"/>
          <w:szCs w:val="28"/>
          <w:lang w:val="fr-FR" w:bidi="ar-DZ"/>
        </w:rPr>
        <w:t xml:space="preserve">% </w:t>
      </w:r>
      <w:r>
        <w:rPr>
          <w:rFonts w:ascii="Traditional Arabic" w:hAnsi="Traditional Arabic" w:cs="Traditional Arabic" w:hint="cs"/>
          <w:sz w:val="28"/>
          <w:szCs w:val="28"/>
          <w:rtl/>
          <w:lang w:val="fr-FR" w:bidi="ar-DZ"/>
        </w:rPr>
        <w:t xml:space="preserve">، أما الدول النامية </w:t>
      </w:r>
      <w:r>
        <w:rPr>
          <w:rFonts w:ascii="Traditional Arabic" w:hAnsi="Traditional Arabic" w:cs="Traditional Arabic" w:hint="cs"/>
          <w:sz w:val="28"/>
          <w:szCs w:val="28"/>
          <w:rtl/>
          <w:lang w:bidi="ar-DZ"/>
        </w:rPr>
        <w:t>فقد عرف مؤشر الأنترنت فيها زيادة أكثر من الضعف في نفس الفترة من 21.1</w:t>
      </w:r>
      <w:r>
        <w:rPr>
          <w:rFonts w:ascii="Traditional Arabic" w:hAnsi="Traditional Arabic" w:cs="Traditional Arabic"/>
          <w:sz w:val="28"/>
          <w:szCs w:val="28"/>
          <w:lang w:val="fr-FR" w:bidi="ar-DZ"/>
        </w:rPr>
        <w:t>%</w:t>
      </w:r>
      <w:r>
        <w:rPr>
          <w:rFonts w:ascii="Traditional Arabic" w:hAnsi="Traditional Arabic" w:cs="Traditional Arabic" w:hint="cs"/>
          <w:sz w:val="28"/>
          <w:szCs w:val="28"/>
          <w:rtl/>
          <w:lang w:val="fr-FR" w:bidi="ar-DZ"/>
        </w:rPr>
        <w:t xml:space="preserve"> إلى 47</w:t>
      </w:r>
      <w:r>
        <w:rPr>
          <w:rFonts w:ascii="Traditional Arabic" w:hAnsi="Traditional Arabic" w:cs="Traditional Arabic"/>
          <w:sz w:val="28"/>
          <w:szCs w:val="28"/>
          <w:lang w:val="fr-FR" w:bidi="ar-DZ"/>
        </w:rPr>
        <w:t>%</w:t>
      </w:r>
      <w:r>
        <w:rPr>
          <w:rFonts w:ascii="Traditional Arabic" w:hAnsi="Traditional Arabic" w:cs="Traditional Arabic" w:hint="cs"/>
          <w:sz w:val="28"/>
          <w:szCs w:val="28"/>
          <w:rtl/>
          <w:lang w:val="fr-FR" w:bidi="ar-DZ"/>
        </w:rPr>
        <w:t xml:space="preserve"> لكن يبقى أقل من المعدل العالمي الذي يقدر بـ 53.6</w:t>
      </w:r>
      <w:r>
        <w:rPr>
          <w:rFonts w:ascii="Traditional Arabic" w:hAnsi="Traditional Arabic" w:cs="Traditional Arabic"/>
          <w:sz w:val="28"/>
          <w:szCs w:val="28"/>
          <w:lang w:val="fr-FR" w:bidi="ar-DZ"/>
        </w:rPr>
        <w:t xml:space="preserve">% </w:t>
      </w:r>
      <w:r>
        <w:rPr>
          <w:rFonts w:ascii="Traditional Arabic" w:hAnsi="Traditional Arabic" w:cs="Traditional Arabic" w:hint="cs"/>
          <w:sz w:val="28"/>
          <w:szCs w:val="28"/>
          <w:rtl/>
          <w:lang w:val="fr-FR" w:bidi="ar-DZ"/>
        </w:rPr>
        <w:t xml:space="preserve"> سنة 2019، لكن الدول الأقل نموا تبقى بعيدة عن المعدل العالمي بالرغم من التطور الحاصل في استخدام سكانها للأنترنت، </w:t>
      </w:r>
      <w:r w:rsidR="007D6E03">
        <w:rPr>
          <w:rFonts w:ascii="Traditional Arabic" w:hAnsi="Traditional Arabic" w:cs="Traditional Arabic" w:hint="cs"/>
          <w:sz w:val="28"/>
          <w:szCs w:val="28"/>
          <w:rtl/>
          <w:lang w:val="fr-FR" w:bidi="ar-DZ"/>
        </w:rPr>
        <w:t xml:space="preserve">حيث عرفت نموا يقارب أربعة أضعاف، وقد زاد </w:t>
      </w:r>
      <w:r>
        <w:rPr>
          <w:rFonts w:ascii="Traditional Arabic" w:hAnsi="Traditional Arabic" w:cs="Traditional Arabic" w:hint="cs"/>
          <w:sz w:val="28"/>
          <w:szCs w:val="28"/>
          <w:rtl/>
          <w:lang w:bidi="ar-DZ"/>
        </w:rPr>
        <w:t>مؤشر الأنترنت</w:t>
      </w:r>
      <w:r w:rsidR="007D6E03">
        <w:rPr>
          <w:rFonts w:ascii="Traditional Arabic" w:hAnsi="Traditional Arabic" w:cs="Traditional Arabic" w:hint="cs"/>
          <w:sz w:val="28"/>
          <w:szCs w:val="28"/>
          <w:rtl/>
          <w:lang w:bidi="ar-DZ"/>
        </w:rPr>
        <w:t xml:space="preserve"> فيها </w:t>
      </w:r>
      <w:r>
        <w:rPr>
          <w:rFonts w:ascii="Traditional Arabic" w:hAnsi="Traditional Arabic" w:cs="Traditional Arabic" w:hint="cs"/>
          <w:sz w:val="28"/>
          <w:szCs w:val="28"/>
          <w:rtl/>
          <w:lang w:bidi="ar-DZ"/>
        </w:rPr>
        <w:t xml:space="preserve"> من </w:t>
      </w:r>
      <w:r w:rsidR="007D6E03">
        <w:rPr>
          <w:rFonts w:ascii="Traditional Arabic" w:hAnsi="Traditional Arabic" w:cs="Traditional Arabic" w:hint="cs"/>
          <w:sz w:val="28"/>
          <w:szCs w:val="28"/>
          <w:rtl/>
          <w:lang w:bidi="ar-DZ"/>
        </w:rPr>
        <w:t>5</w:t>
      </w:r>
      <w:r>
        <w:rPr>
          <w:rFonts w:ascii="Traditional Arabic" w:hAnsi="Traditional Arabic" w:cs="Traditional Arabic" w:hint="cs"/>
          <w:sz w:val="28"/>
          <w:szCs w:val="28"/>
          <w:rtl/>
          <w:lang w:bidi="ar-DZ"/>
        </w:rPr>
        <w:t>.5</w:t>
      </w:r>
      <w:r>
        <w:rPr>
          <w:rFonts w:ascii="Traditional Arabic" w:hAnsi="Traditional Arabic" w:cs="Traditional Arabic"/>
          <w:sz w:val="28"/>
          <w:szCs w:val="28"/>
          <w:lang w:val="fr-FR" w:bidi="ar-DZ"/>
        </w:rPr>
        <w:t>%</w:t>
      </w:r>
      <w:r>
        <w:rPr>
          <w:rFonts w:ascii="Traditional Arabic" w:hAnsi="Traditional Arabic" w:cs="Traditional Arabic" w:hint="cs"/>
          <w:sz w:val="28"/>
          <w:szCs w:val="28"/>
          <w:rtl/>
          <w:lang w:val="fr-FR" w:bidi="ar-DZ"/>
        </w:rPr>
        <w:t xml:space="preserve"> إلى </w:t>
      </w:r>
      <w:r w:rsidR="007D6E03">
        <w:rPr>
          <w:rFonts w:ascii="Traditional Arabic" w:hAnsi="Traditional Arabic" w:cs="Traditional Arabic" w:hint="cs"/>
          <w:sz w:val="28"/>
          <w:szCs w:val="28"/>
          <w:rtl/>
          <w:lang w:val="fr-FR" w:bidi="ar-DZ"/>
        </w:rPr>
        <w:t>19.1</w:t>
      </w:r>
      <w:r>
        <w:rPr>
          <w:rFonts w:ascii="Traditional Arabic" w:hAnsi="Traditional Arabic" w:cs="Traditional Arabic"/>
          <w:sz w:val="28"/>
          <w:szCs w:val="28"/>
          <w:lang w:val="fr-FR" w:bidi="ar-DZ"/>
        </w:rPr>
        <w:t>%</w:t>
      </w:r>
      <w:r w:rsidR="007D6E03">
        <w:rPr>
          <w:rFonts w:ascii="Traditional Arabic" w:hAnsi="Traditional Arabic" w:cs="Traditional Arabic" w:hint="cs"/>
          <w:sz w:val="28"/>
          <w:szCs w:val="28"/>
          <w:rtl/>
          <w:lang w:val="fr-FR" w:bidi="ar-DZ"/>
        </w:rPr>
        <w:t xml:space="preserve">، وهذا ما يوضحة الشكل الموالي. </w:t>
      </w:r>
    </w:p>
    <w:p w:rsidR="00947822" w:rsidRPr="00AC6A12" w:rsidRDefault="00947822" w:rsidP="00C80A45">
      <w:pPr>
        <w:tabs>
          <w:tab w:val="right" w:pos="8444"/>
        </w:tabs>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w:t>
      </w:r>
      <w:r w:rsidRPr="00AC6A12">
        <w:rPr>
          <w:rFonts w:ascii="Traditional Arabic" w:hAnsi="Traditional Arabic" w:cs="Traditional Arabic"/>
          <w:b/>
          <w:bCs/>
          <w:sz w:val="28"/>
          <w:szCs w:val="28"/>
          <w:rtl/>
          <w:lang w:bidi="ar-DZ"/>
        </w:rPr>
        <w:t xml:space="preserve">شكل </w:t>
      </w:r>
      <w:r>
        <w:rPr>
          <w:rFonts w:ascii="Traditional Arabic" w:hAnsi="Traditional Arabic" w:cs="Traditional Arabic" w:hint="cs"/>
          <w:b/>
          <w:bCs/>
          <w:sz w:val="28"/>
          <w:szCs w:val="28"/>
          <w:rtl/>
          <w:lang w:bidi="ar-DZ"/>
        </w:rPr>
        <w:t>رقم</w:t>
      </w:r>
      <w:r w:rsidR="00C80A45">
        <w:rPr>
          <w:rFonts w:ascii="Traditional Arabic" w:hAnsi="Traditional Arabic" w:cs="Traditional Arabic" w:hint="cs"/>
          <w:b/>
          <w:bCs/>
          <w:sz w:val="28"/>
          <w:szCs w:val="28"/>
          <w:rtl/>
          <w:lang w:bidi="ar-DZ"/>
        </w:rPr>
        <w:t>2</w:t>
      </w:r>
      <w:r>
        <w:rPr>
          <w:rFonts w:ascii="Traditional Arabic" w:hAnsi="Traditional Arabic" w:cs="Traditional Arabic" w:hint="cs"/>
          <w:b/>
          <w:bCs/>
          <w:sz w:val="28"/>
          <w:szCs w:val="28"/>
          <w:rtl/>
          <w:lang w:bidi="ar-DZ"/>
        </w:rPr>
        <w:t>:</w:t>
      </w:r>
      <w:r>
        <w:rPr>
          <w:rFonts w:ascii="Traditional Arabic" w:hAnsi="Traditional Arabic" w:cs="Traditional Arabic"/>
          <w:b/>
          <w:bCs/>
          <w:sz w:val="28"/>
          <w:szCs w:val="28"/>
          <w:rtl/>
          <w:lang w:bidi="ar-DZ"/>
        </w:rPr>
        <w:t xml:space="preserve"> نسبة مستخدمي ال</w:t>
      </w:r>
      <w:r>
        <w:rPr>
          <w:rFonts w:ascii="Traditional Arabic" w:hAnsi="Traditional Arabic" w:cs="Traditional Arabic" w:hint="cs"/>
          <w:b/>
          <w:bCs/>
          <w:sz w:val="28"/>
          <w:szCs w:val="28"/>
          <w:rtl/>
          <w:lang w:bidi="ar-DZ"/>
        </w:rPr>
        <w:t>أ</w:t>
      </w:r>
      <w:r w:rsidRPr="00AC6A12">
        <w:rPr>
          <w:rFonts w:ascii="Traditional Arabic" w:hAnsi="Traditional Arabic" w:cs="Traditional Arabic"/>
          <w:b/>
          <w:bCs/>
          <w:sz w:val="28"/>
          <w:szCs w:val="28"/>
          <w:rtl/>
          <w:lang w:bidi="ar-DZ"/>
        </w:rPr>
        <w:t xml:space="preserve">نترنت في العالم بين </w:t>
      </w:r>
      <w:r>
        <w:rPr>
          <w:rFonts w:ascii="Traditional Arabic" w:hAnsi="Traditional Arabic" w:cs="Traditional Arabic" w:hint="cs"/>
          <w:b/>
          <w:bCs/>
          <w:sz w:val="28"/>
          <w:szCs w:val="28"/>
          <w:rtl/>
          <w:lang w:bidi="ar-DZ"/>
        </w:rPr>
        <w:t xml:space="preserve">عامي </w:t>
      </w:r>
      <w:r w:rsidRPr="00AC6A12">
        <w:rPr>
          <w:rFonts w:ascii="Traditional Arabic" w:hAnsi="Traditional Arabic" w:cs="Traditional Arabic"/>
          <w:b/>
          <w:bCs/>
          <w:sz w:val="28"/>
          <w:szCs w:val="28"/>
          <w:rtl/>
          <w:lang w:bidi="ar-DZ"/>
        </w:rPr>
        <w:t>2010 و</w:t>
      </w:r>
      <w:r>
        <w:rPr>
          <w:rFonts w:ascii="Traditional Arabic" w:hAnsi="Traditional Arabic" w:cs="Traditional Arabic"/>
          <w:b/>
          <w:bCs/>
          <w:sz w:val="28"/>
          <w:szCs w:val="28"/>
          <w:rtl/>
          <w:lang w:bidi="ar-DZ"/>
        </w:rPr>
        <w:t xml:space="preserve">2019 </w:t>
      </w:r>
    </w:p>
    <w:p w:rsidR="00947822" w:rsidRPr="00AC6A12" w:rsidRDefault="00947822" w:rsidP="00D25C9F">
      <w:pPr>
        <w:tabs>
          <w:tab w:val="right" w:pos="8444"/>
        </w:tabs>
        <w:spacing w:after="0" w:line="240" w:lineRule="auto"/>
        <w:jc w:val="both"/>
        <w:rPr>
          <w:rFonts w:ascii="Traditional Arabic" w:hAnsi="Traditional Arabic" w:cs="Traditional Arabic"/>
          <w:b/>
          <w:bCs/>
          <w:sz w:val="28"/>
          <w:szCs w:val="28"/>
          <w:rtl/>
          <w:lang w:bidi="ar-DZ"/>
        </w:rPr>
      </w:pPr>
      <w:r w:rsidRPr="00AC6A12">
        <w:rPr>
          <w:rFonts w:ascii="Traditional Arabic" w:hAnsi="Traditional Arabic" w:cs="Traditional Arabic"/>
          <w:b/>
          <w:bCs/>
          <w:noProof/>
          <w:sz w:val="28"/>
          <w:szCs w:val="28"/>
          <w:rtl/>
        </w:rPr>
        <w:drawing>
          <wp:inline distT="0" distB="0" distL="0" distR="0">
            <wp:extent cx="4962525" cy="1981200"/>
            <wp:effectExtent l="19050" t="0" r="9525" b="0"/>
            <wp:docPr id="10"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7822" w:rsidRDefault="00947822" w:rsidP="00D25C9F">
      <w:pPr>
        <w:tabs>
          <w:tab w:val="right" w:pos="8444"/>
        </w:tabs>
        <w:spacing w:after="0" w:line="240" w:lineRule="auto"/>
        <w:jc w:val="both"/>
        <w:rPr>
          <w:rFonts w:asciiTheme="majorBidi" w:hAnsiTheme="majorBidi" w:cstheme="majorBidi"/>
          <w:sz w:val="24"/>
          <w:szCs w:val="24"/>
          <w:rtl/>
          <w:lang w:bidi="ar-DZ"/>
        </w:rPr>
      </w:pPr>
      <w:r w:rsidRPr="00864800">
        <w:rPr>
          <w:rFonts w:asciiTheme="majorBidi" w:hAnsiTheme="majorBidi" w:cstheme="majorBidi"/>
          <w:b/>
          <w:bCs/>
          <w:sz w:val="24"/>
          <w:szCs w:val="24"/>
          <w:lang w:bidi="ar-DZ"/>
        </w:rPr>
        <w:lastRenderedPageBreak/>
        <w:t>Source </w:t>
      </w:r>
      <w:r w:rsidRPr="00864800">
        <w:rPr>
          <w:rFonts w:asciiTheme="majorBidi" w:hAnsiTheme="majorBidi" w:cstheme="majorBidi"/>
          <w:sz w:val="24"/>
          <w:szCs w:val="24"/>
          <w:lang w:bidi="ar-DZ"/>
        </w:rPr>
        <w:t>: ITU, The</w:t>
      </w:r>
      <w:r w:rsidRPr="00864800">
        <w:rPr>
          <w:rFonts w:asciiTheme="majorBidi" w:hAnsiTheme="majorBidi" w:cstheme="majorBidi"/>
          <w:b/>
          <w:bCs/>
          <w:sz w:val="24"/>
          <w:szCs w:val="24"/>
          <w:lang w:bidi="ar-DZ"/>
        </w:rPr>
        <w:t xml:space="preserve"> </w:t>
      </w:r>
      <w:r w:rsidRPr="00864800">
        <w:rPr>
          <w:rFonts w:asciiTheme="majorBidi" w:hAnsiTheme="majorBidi" w:cstheme="majorBidi"/>
          <w:sz w:val="24"/>
          <w:szCs w:val="24"/>
          <w:lang w:bidi="ar-DZ"/>
        </w:rPr>
        <w:t>state of broadband: tackling digital inequalities, Sep2020, Geneva, Switzerland, 2020, P2</w:t>
      </w:r>
      <w:r w:rsidRPr="00864800">
        <w:rPr>
          <w:rFonts w:asciiTheme="majorBidi" w:hAnsiTheme="majorBidi" w:cstheme="majorBidi"/>
          <w:sz w:val="24"/>
          <w:szCs w:val="24"/>
          <w:rtl/>
          <w:lang w:bidi="ar-DZ"/>
        </w:rPr>
        <w:t>2</w:t>
      </w:r>
      <w:r w:rsidRPr="00864800">
        <w:rPr>
          <w:rFonts w:asciiTheme="majorBidi" w:hAnsiTheme="majorBidi" w:cstheme="majorBidi"/>
          <w:sz w:val="24"/>
          <w:szCs w:val="24"/>
          <w:lang w:bidi="ar-DZ"/>
        </w:rPr>
        <w:t>.</w:t>
      </w:r>
    </w:p>
    <w:p w:rsidR="004D0137" w:rsidRPr="00D25C9F" w:rsidRDefault="00077ACF" w:rsidP="00D25C9F">
      <w:pPr>
        <w:tabs>
          <w:tab w:val="right" w:pos="8444"/>
        </w:tabs>
        <w:bidi/>
        <w:spacing w:after="0" w:line="240" w:lineRule="auto"/>
        <w:jc w:val="both"/>
        <w:rPr>
          <w:rFonts w:asciiTheme="majorBidi" w:hAnsiTheme="majorBidi" w:cs="Traditional Arabic"/>
          <w:sz w:val="24"/>
          <w:szCs w:val="24"/>
          <w:lang w:val="fr-FR" w:bidi="ar-DZ"/>
        </w:rPr>
      </w:pPr>
      <w:r w:rsidRPr="00D25C9F">
        <w:rPr>
          <w:rFonts w:asciiTheme="majorBidi" w:hAnsiTheme="majorBidi" w:cs="Traditional Arabic" w:hint="cs"/>
          <w:sz w:val="24"/>
          <w:szCs w:val="24"/>
          <w:rtl/>
          <w:lang w:bidi="ar-DZ"/>
        </w:rPr>
        <w:t>وقد أصبح أكثر من نصف سكان العالم يستخدمون الأنترنت</w:t>
      </w:r>
      <w:r w:rsidR="00782404" w:rsidRPr="00D25C9F">
        <w:rPr>
          <w:rFonts w:asciiTheme="majorBidi" w:hAnsiTheme="majorBidi" w:cs="Traditional Arabic" w:hint="cs"/>
          <w:sz w:val="24"/>
          <w:szCs w:val="24"/>
          <w:rtl/>
          <w:lang w:bidi="ar-DZ"/>
        </w:rPr>
        <w:t xml:space="preserve"> عام 2019</w:t>
      </w:r>
      <w:r w:rsidRPr="00D25C9F">
        <w:rPr>
          <w:rFonts w:asciiTheme="majorBidi" w:hAnsiTheme="majorBidi" w:cs="Traditional Arabic" w:hint="cs"/>
          <w:sz w:val="24"/>
          <w:szCs w:val="24"/>
          <w:rtl/>
          <w:lang w:bidi="ar-DZ"/>
        </w:rPr>
        <w:t>، أي مايقدر بـ 4.1 مليار نسمة وبنسبة نفاذ تقدر بـ 53.6</w:t>
      </w:r>
      <w:r w:rsidRPr="00D25C9F">
        <w:rPr>
          <w:rFonts w:asciiTheme="majorBidi" w:hAnsiTheme="majorBidi" w:cs="Traditional Arabic"/>
          <w:sz w:val="24"/>
          <w:szCs w:val="24"/>
          <w:lang w:val="fr-FR" w:bidi="ar-DZ"/>
        </w:rPr>
        <w:t>%</w:t>
      </w:r>
      <w:r w:rsidRPr="00D25C9F">
        <w:rPr>
          <w:rFonts w:asciiTheme="majorBidi" w:hAnsiTheme="majorBidi" w:cs="Traditional Arabic" w:hint="cs"/>
          <w:sz w:val="24"/>
          <w:szCs w:val="24"/>
          <w:rtl/>
          <w:lang w:val="fr-FR" w:bidi="ar-DZ"/>
        </w:rPr>
        <w:t>، لكن ما يلاحظ أن هناك فجوة كبيرة بين الجنسين في استغلال الأنترنت تقدر بـ 17</w:t>
      </w:r>
      <w:r w:rsidRPr="00D25C9F">
        <w:rPr>
          <w:rFonts w:asciiTheme="majorBidi" w:hAnsiTheme="majorBidi" w:cs="Traditional Arabic"/>
          <w:sz w:val="24"/>
          <w:szCs w:val="24"/>
          <w:lang w:val="fr-FR" w:bidi="ar-DZ"/>
        </w:rPr>
        <w:t>%</w:t>
      </w:r>
      <w:r w:rsidRPr="00D25C9F">
        <w:rPr>
          <w:rFonts w:asciiTheme="majorBidi" w:hAnsiTheme="majorBidi" w:cs="Traditional Arabic" w:hint="cs"/>
          <w:sz w:val="24"/>
          <w:szCs w:val="24"/>
          <w:rtl/>
          <w:lang w:val="fr-FR" w:bidi="ar-DZ"/>
        </w:rPr>
        <w:t xml:space="preserve">، وهذه التفاصيل وغيرها يستظهرها الجدول التالي. </w:t>
      </w:r>
    </w:p>
    <w:p w:rsidR="003A68EA" w:rsidRPr="00D25C9F" w:rsidRDefault="003A68EA" w:rsidP="00D25C9F">
      <w:pPr>
        <w:bidi/>
        <w:spacing w:after="0" w:line="240" w:lineRule="auto"/>
        <w:jc w:val="both"/>
        <w:rPr>
          <w:rFonts w:ascii="Traditional Arabic" w:hAnsi="Traditional Arabic" w:cs="Traditional Arabic"/>
          <w:b/>
          <w:bCs/>
          <w:sz w:val="28"/>
          <w:szCs w:val="28"/>
          <w:rtl/>
          <w:lang w:bidi="ar-DZ"/>
        </w:rPr>
      </w:pPr>
      <w:r w:rsidRPr="00D25C9F">
        <w:rPr>
          <w:rFonts w:ascii="Traditional Arabic" w:hAnsi="Traditional Arabic" w:cs="Traditional Arabic" w:hint="cs"/>
          <w:b/>
          <w:bCs/>
          <w:sz w:val="28"/>
          <w:szCs w:val="28"/>
          <w:rtl/>
          <w:lang w:bidi="ar-DZ"/>
        </w:rPr>
        <w:t>الجدول رقم</w:t>
      </w:r>
      <w:r w:rsidR="00064ED6" w:rsidRPr="00D25C9F">
        <w:rPr>
          <w:rFonts w:ascii="Traditional Arabic" w:hAnsi="Traditional Arabic" w:cs="Traditional Arabic" w:hint="cs"/>
          <w:b/>
          <w:bCs/>
          <w:sz w:val="28"/>
          <w:szCs w:val="28"/>
          <w:rtl/>
          <w:lang w:bidi="ar-DZ"/>
        </w:rPr>
        <w:t>4</w:t>
      </w:r>
      <w:r w:rsidRPr="00D25C9F">
        <w:rPr>
          <w:rFonts w:ascii="Traditional Arabic" w:hAnsi="Traditional Arabic" w:cs="Traditional Arabic" w:hint="cs"/>
          <w:b/>
          <w:bCs/>
          <w:sz w:val="28"/>
          <w:szCs w:val="28"/>
          <w:rtl/>
          <w:lang w:bidi="ar-DZ"/>
        </w:rPr>
        <w:t>:</w:t>
      </w:r>
      <w:r w:rsidRPr="00D25C9F">
        <w:rPr>
          <w:rFonts w:ascii="Traditional Arabic" w:hAnsi="Traditional Arabic" w:cs="Traditional Arabic"/>
          <w:b/>
          <w:bCs/>
          <w:sz w:val="28"/>
          <w:szCs w:val="28"/>
          <w:rtl/>
          <w:lang w:bidi="ar-DZ"/>
        </w:rPr>
        <w:t xml:space="preserve"> استخدام الأنترنت على المستوى العالمي </w:t>
      </w:r>
      <w:r w:rsidRPr="00D25C9F">
        <w:rPr>
          <w:rFonts w:ascii="Traditional Arabic" w:hAnsi="Traditional Arabic" w:cs="Traditional Arabic" w:hint="cs"/>
          <w:b/>
          <w:bCs/>
          <w:sz w:val="28"/>
          <w:szCs w:val="28"/>
          <w:rtl/>
          <w:lang w:bidi="ar-DZ"/>
        </w:rPr>
        <w:t xml:space="preserve">عام </w:t>
      </w:r>
      <w:r w:rsidRPr="00D25C9F">
        <w:rPr>
          <w:rFonts w:ascii="Traditional Arabic" w:hAnsi="Traditional Arabic" w:cs="Traditional Arabic"/>
          <w:b/>
          <w:bCs/>
          <w:sz w:val="28"/>
          <w:szCs w:val="28"/>
          <w:rtl/>
          <w:lang w:bidi="ar-DZ"/>
        </w:rPr>
        <w:t>2019</w:t>
      </w:r>
    </w:p>
    <w:tbl>
      <w:tblPr>
        <w:tblStyle w:val="Grilledutableau"/>
        <w:bidiVisual/>
        <w:tblW w:w="0" w:type="auto"/>
        <w:tblLook w:val="04A0"/>
      </w:tblPr>
      <w:tblGrid>
        <w:gridCol w:w="6780"/>
        <w:gridCol w:w="1943"/>
      </w:tblGrid>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عدد المستخدمين</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4.1 مليار</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نسب</w:t>
            </w:r>
            <w:r w:rsidRPr="00AC6A12">
              <w:rPr>
                <w:rFonts w:ascii="Traditional Arabic" w:hAnsi="Traditional Arabic" w:cs="Traditional Arabic"/>
                <w:sz w:val="28"/>
                <w:szCs w:val="28"/>
                <w:rtl/>
                <w:lang w:bidi="ar-DZ"/>
              </w:rPr>
              <w:t>ة النفاذ</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53.6%</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w:t>
            </w:r>
            <w:r>
              <w:rPr>
                <w:rFonts w:ascii="Traditional Arabic" w:hAnsi="Traditional Arabic" w:cs="Traditional Arabic"/>
                <w:sz w:val="28"/>
                <w:szCs w:val="28"/>
                <w:rtl/>
                <w:lang w:bidi="ar-DZ"/>
              </w:rPr>
              <w:t>لفجوة بين الجنسين في استخدام ال</w:t>
            </w:r>
            <w:r>
              <w:rPr>
                <w:rFonts w:ascii="Traditional Arabic" w:hAnsi="Traditional Arabic" w:cs="Traditional Arabic" w:hint="cs"/>
                <w:sz w:val="28"/>
                <w:szCs w:val="28"/>
                <w:rtl/>
                <w:lang w:bidi="ar-DZ"/>
              </w:rPr>
              <w:t>أ</w:t>
            </w:r>
            <w:r w:rsidRPr="00AC6A12">
              <w:rPr>
                <w:rFonts w:ascii="Traditional Arabic" w:hAnsi="Traditional Arabic" w:cs="Traditional Arabic"/>
                <w:sz w:val="28"/>
                <w:szCs w:val="28"/>
                <w:rtl/>
                <w:lang w:bidi="ar-DZ"/>
              </w:rPr>
              <w:t>نترنت</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17%</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الزيادة السنوية في نسبة النفاذ</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8.2%</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 xml:space="preserve">متوسط الوقت الذي يقضيه </w:t>
            </w:r>
            <w:r>
              <w:rPr>
                <w:rFonts w:ascii="Traditional Arabic" w:hAnsi="Traditional Arabic" w:cs="Traditional Arabic"/>
                <w:sz w:val="28"/>
                <w:szCs w:val="28"/>
                <w:rtl/>
                <w:lang w:bidi="ar-DZ"/>
              </w:rPr>
              <w:t>مستخدمو الأنترنت في الاتصال بال</w:t>
            </w:r>
            <w:r>
              <w:rPr>
                <w:rFonts w:ascii="Traditional Arabic" w:hAnsi="Traditional Arabic" w:cs="Traditional Arabic" w:hint="cs"/>
                <w:sz w:val="28"/>
                <w:szCs w:val="28"/>
                <w:rtl/>
                <w:lang w:bidi="ar-DZ"/>
              </w:rPr>
              <w:t>أ</w:t>
            </w:r>
            <w:r w:rsidRPr="00AC6A12">
              <w:rPr>
                <w:rFonts w:ascii="Traditional Arabic" w:hAnsi="Traditional Arabic" w:cs="Traditional Arabic"/>
                <w:sz w:val="28"/>
                <w:szCs w:val="28"/>
                <w:rtl/>
                <w:lang w:bidi="ar-DZ"/>
              </w:rPr>
              <w:t>نترنت يوميا</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6 ساعات و42 دقيقة</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نسبة المست</w:t>
            </w:r>
            <w:r>
              <w:rPr>
                <w:rFonts w:ascii="Traditional Arabic" w:hAnsi="Traditional Arabic" w:cs="Traditional Arabic"/>
                <w:sz w:val="28"/>
                <w:szCs w:val="28"/>
                <w:rtl/>
                <w:lang w:bidi="ar-DZ"/>
              </w:rPr>
              <w:t>خدمين الذين يستخدمون البحث الصو</w:t>
            </w:r>
            <w:r>
              <w:rPr>
                <w:rFonts w:ascii="Traditional Arabic" w:hAnsi="Traditional Arabic" w:cs="Traditional Arabic" w:hint="cs"/>
                <w:sz w:val="28"/>
                <w:szCs w:val="28"/>
                <w:rtl/>
                <w:lang w:bidi="ar-DZ"/>
              </w:rPr>
              <w:t>ت</w:t>
            </w:r>
            <w:r w:rsidRPr="00AC6A12">
              <w:rPr>
                <w:rFonts w:ascii="Traditional Arabic" w:hAnsi="Traditional Arabic" w:cs="Traditional Arabic"/>
                <w:sz w:val="28"/>
                <w:szCs w:val="28"/>
                <w:rtl/>
                <w:lang w:bidi="ar-DZ"/>
              </w:rPr>
              <w:t>ي شهريا</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40%</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نسبة المستخدمين ال</w:t>
            </w:r>
            <w:r>
              <w:rPr>
                <w:rFonts w:ascii="Traditional Arabic" w:hAnsi="Traditional Arabic" w:cs="Traditional Arabic"/>
                <w:sz w:val="28"/>
                <w:szCs w:val="28"/>
                <w:rtl/>
                <w:lang w:bidi="ar-DZ"/>
              </w:rPr>
              <w:t>ذي يشاهدون مقاطع الفيديو عبر ال</w:t>
            </w:r>
            <w:r>
              <w:rPr>
                <w:rFonts w:ascii="Traditional Arabic" w:hAnsi="Traditional Arabic" w:cs="Traditional Arabic" w:hint="cs"/>
                <w:sz w:val="28"/>
                <w:szCs w:val="28"/>
                <w:rtl/>
                <w:lang w:bidi="ar-DZ"/>
              </w:rPr>
              <w:t>أ</w:t>
            </w:r>
            <w:r w:rsidRPr="00AC6A12">
              <w:rPr>
                <w:rFonts w:ascii="Traditional Arabic" w:hAnsi="Traditional Arabic" w:cs="Traditional Arabic"/>
                <w:sz w:val="28"/>
                <w:szCs w:val="28"/>
                <w:rtl/>
                <w:lang w:bidi="ar-DZ"/>
              </w:rPr>
              <w:t>نترنت شهريا</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92%</w:t>
            </w:r>
          </w:p>
        </w:tc>
      </w:tr>
      <w:tr w:rsidR="003A68EA" w:rsidRPr="00AC6A12" w:rsidTr="00B8501F">
        <w:tc>
          <w:tcPr>
            <w:tcW w:w="7193" w:type="dxa"/>
          </w:tcPr>
          <w:p w:rsidR="003A68EA" w:rsidRPr="00AC6A12" w:rsidRDefault="003A68EA" w:rsidP="00D25C9F">
            <w:pPr>
              <w:bidi/>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عدد </w:t>
            </w:r>
            <w:r>
              <w:rPr>
                <w:rFonts w:ascii="Traditional Arabic" w:hAnsi="Traditional Arabic" w:cs="Traditional Arabic" w:hint="cs"/>
                <w:sz w:val="28"/>
                <w:szCs w:val="28"/>
                <w:rtl/>
                <w:lang w:bidi="ar-DZ"/>
              </w:rPr>
              <w:t>مستهلكي</w:t>
            </w:r>
            <w:r w:rsidRPr="00AC6A12">
              <w:rPr>
                <w:rFonts w:ascii="Traditional Arabic" w:hAnsi="Traditional Arabic" w:cs="Traditional Arabic"/>
                <w:sz w:val="28"/>
                <w:szCs w:val="28"/>
                <w:rtl/>
                <w:lang w:bidi="ar-DZ"/>
              </w:rPr>
              <w:t xml:space="preserve"> محتوى الفيديو عبر</w:t>
            </w:r>
            <w:r>
              <w:rPr>
                <w:rFonts w:ascii="Traditional Arabic" w:hAnsi="Traditional Arabic" w:cs="Traditional Arabic"/>
                <w:sz w:val="28"/>
                <w:szCs w:val="28"/>
                <w:rtl/>
                <w:lang w:bidi="ar-DZ"/>
              </w:rPr>
              <w:t xml:space="preserve"> ال</w:t>
            </w:r>
            <w:r>
              <w:rPr>
                <w:rFonts w:ascii="Traditional Arabic" w:hAnsi="Traditional Arabic" w:cs="Traditional Arabic" w:hint="cs"/>
                <w:sz w:val="28"/>
                <w:szCs w:val="28"/>
                <w:rtl/>
                <w:lang w:bidi="ar-DZ"/>
              </w:rPr>
              <w:t>أ</w:t>
            </w:r>
            <w:r w:rsidRPr="00AC6A12">
              <w:rPr>
                <w:rFonts w:ascii="Traditional Arabic" w:hAnsi="Traditional Arabic" w:cs="Traditional Arabic"/>
                <w:sz w:val="28"/>
                <w:szCs w:val="28"/>
                <w:rtl/>
                <w:lang w:bidi="ar-DZ"/>
              </w:rPr>
              <w:t>نترنت في أوائل عام 2019</w:t>
            </w:r>
          </w:p>
        </w:tc>
        <w:tc>
          <w:tcPr>
            <w:tcW w:w="2017"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4 مليارات</w:t>
            </w:r>
          </w:p>
        </w:tc>
      </w:tr>
    </w:tbl>
    <w:p w:rsidR="003A68EA" w:rsidRPr="00AC6A12" w:rsidRDefault="003A68EA" w:rsidP="00D25C9F">
      <w:pPr>
        <w:bidi/>
        <w:spacing w:after="0" w:line="240" w:lineRule="auto"/>
        <w:jc w:val="both"/>
        <w:rPr>
          <w:rFonts w:ascii="Traditional Arabic" w:hAnsi="Traditional Arabic" w:cs="Traditional Arabic"/>
          <w:b/>
          <w:bCs/>
          <w:sz w:val="28"/>
          <w:szCs w:val="28"/>
          <w:rtl/>
          <w:lang w:bidi="ar-DZ"/>
        </w:rPr>
      </w:pPr>
      <w:r w:rsidRPr="00AC6A12">
        <w:rPr>
          <w:rFonts w:ascii="Traditional Arabic" w:hAnsi="Traditional Arabic" w:cs="Traditional Arabic" w:hint="cs"/>
          <w:b/>
          <w:bCs/>
          <w:sz w:val="28"/>
          <w:szCs w:val="28"/>
          <w:rtl/>
          <w:lang w:bidi="ar-DZ"/>
        </w:rPr>
        <w:t>المصدر:</w:t>
      </w:r>
      <w:r>
        <w:rPr>
          <w:rFonts w:ascii="Traditional Arabic" w:hAnsi="Traditional Arabic" w:cs="Traditional Arabic" w:hint="cs"/>
          <w:b/>
          <w:bCs/>
          <w:sz w:val="28"/>
          <w:szCs w:val="28"/>
          <w:rtl/>
          <w:lang w:bidi="ar-DZ"/>
        </w:rPr>
        <w:t xml:space="preserve"> </w:t>
      </w:r>
      <w:r w:rsidRPr="00571798">
        <w:rPr>
          <w:rFonts w:ascii="Traditional Arabic" w:hAnsi="Traditional Arabic" w:cs="Traditional Arabic" w:hint="cs"/>
          <w:sz w:val="28"/>
          <w:szCs w:val="28"/>
          <w:rtl/>
          <w:lang w:bidi="ar-DZ"/>
        </w:rPr>
        <w:t>الإ</w:t>
      </w:r>
      <w:r>
        <w:rPr>
          <w:rFonts w:ascii="Traditional Arabic" w:hAnsi="Traditional Arabic" w:cs="Traditional Arabic" w:hint="cs"/>
          <w:sz w:val="28"/>
          <w:szCs w:val="28"/>
          <w:rtl/>
          <w:lang w:bidi="ar-DZ"/>
        </w:rPr>
        <w:t>سكوا، تقرير التنمية العربية2019، بيروت، 2020، ص10.</w:t>
      </w:r>
    </w:p>
    <w:p w:rsidR="001A2438" w:rsidRPr="00AC6A12" w:rsidRDefault="00077ACF" w:rsidP="00D25C9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وتبقى الفجوة واسعة في استخدام الأنترنت بين الدول المتقدمة والدول النامية والدول الأقل نموا، وتتصدر أوروبا والأمريكتان ورابطة الدول المستقلة القائمة العالمية في نسب نفاذ الأنترنت لعام 2019، حسب الترتيب التالي: </w:t>
      </w:r>
      <w:r w:rsidR="00782404">
        <w:rPr>
          <w:rFonts w:ascii="Traditional Arabic" w:hAnsi="Traditional Arabic" w:cs="Traditional Arabic" w:hint="cs"/>
          <w:sz w:val="28"/>
          <w:szCs w:val="28"/>
          <w:rtl/>
          <w:lang w:bidi="ar-DZ"/>
        </w:rPr>
        <w:t>82.5</w:t>
      </w:r>
      <w:r w:rsidR="00782404">
        <w:rPr>
          <w:rFonts w:ascii="Traditional Arabic" w:hAnsi="Traditional Arabic" w:cs="Traditional Arabic"/>
          <w:sz w:val="28"/>
          <w:szCs w:val="28"/>
          <w:lang w:val="fr-FR" w:bidi="ar-DZ"/>
        </w:rPr>
        <w:t>%</w:t>
      </w:r>
      <w:r w:rsidR="00782404">
        <w:rPr>
          <w:rFonts w:ascii="Traditional Arabic" w:hAnsi="Traditional Arabic" w:cs="Traditional Arabic" w:hint="cs"/>
          <w:sz w:val="28"/>
          <w:szCs w:val="28"/>
          <w:rtl/>
          <w:lang w:bidi="ar-DZ"/>
        </w:rPr>
        <w:t xml:space="preserve">، </w:t>
      </w:r>
      <w:r w:rsidR="00782404">
        <w:rPr>
          <w:rFonts w:ascii="Traditional Arabic" w:hAnsi="Traditional Arabic" w:cs="Traditional Arabic"/>
          <w:sz w:val="28"/>
          <w:szCs w:val="28"/>
          <w:lang w:bidi="ar-DZ"/>
        </w:rPr>
        <w:t>%</w:t>
      </w:r>
      <w:r w:rsidR="00782404">
        <w:rPr>
          <w:rFonts w:ascii="Traditional Arabic" w:hAnsi="Traditional Arabic" w:cs="Traditional Arabic" w:hint="cs"/>
          <w:sz w:val="28"/>
          <w:szCs w:val="28"/>
          <w:rtl/>
          <w:lang w:bidi="ar-DZ"/>
        </w:rPr>
        <w:t>77.2، 72.2</w:t>
      </w:r>
      <w:r w:rsidR="00782404">
        <w:rPr>
          <w:rFonts w:ascii="Traditional Arabic" w:hAnsi="Traditional Arabic" w:cs="Traditional Arabic"/>
          <w:sz w:val="28"/>
          <w:szCs w:val="28"/>
          <w:lang w:bidi="ar-DZ"/>
        </w:rPr>
        <w:t>%</w:t>
      </w:r>
      <w:r w:rsidR="00782404">
        <w:rPr>
          <w:rFonts w:ascii="Traditional Arabic" w:hAnsi="Traditional Arabic" w:cs="Traditional Arabic" w:hint="cs"/>
          <w:sz w:val="28"/>
          <w:szCs w:val="28"/>
          <w:rtl/>
          <w:lang w:bidi="ar-DZ"/>
        </w:rPr>
        <w:t>، أما آسيا والمحيط الهادي والدول العربية وأفريقيا فقد حققت النسب التالية بالترتيب: 48.4</w:t>
      </w:r>
      <w:r w:rsidR="00782404">
        <w:rPr>
          <w:rFonts w:ascii="Traditional Arabic" w:hAnsi="Traditional Arabic" w:cs="Traditional Arabic"/>
          <w:sz w:val="28"/>
          <w:szCs w:val="28"/>
          <w:lang w:bidi="ar-DZ"/>
        </w:rPr>
        <w:t>%</w:t>
      </w:r>
      <w:r w:rsidR="00782404">
        <w:rPr>
          <w:rFonts w:ascii="Traditional Arabic" w:hAnsi="Traditional Arabic" w:cs="Traditional Arabic" w:hint="cs"/>
          <w:sz w:val="28"/>
          <w:szCs w:val="28"/>
          <w:rtl/>
          <w:lang w:bidi="ar-DZ"/>
        </w:rPr>
        <w:t>، 51.6،</w:t>
      </w:r>
      <w:r w:rsidR="00782404">
        <w:rPr>
          <w:rFonts w:ascii="Traditional Arabic" w:hAnsi="Traditional Arabic" w:cs="Traditional Arabic"/>
          <w:sz w:val="28"/>
          <w:szCs w:val="28"/>
          <w:lang w:bidi="ar-DZ"/>
        </w:rPr>
        <w:t>%</w:t>
      </w:r>
      <w:r w:rsidR="00782404">
        <w:rPr>
          <w:rFonts w:ascii="Traditional Arabic" w:hAnsi="Traditional Arabic" w:cs="Traditional Arabic" w:hint="cs"/>
          <w:sz w:val="28"/>
          <w:szCs w:val="28"/>
          <w:rtl/>
          <w:lang w:bidi="ar-DZ"/>
        </w:rPr>
        <w:t xml:space="preserve"> 28.2</w:t>
      </w:r>
      <w:r w:rsidR="00782404">
        <w:rPr>
          <w:rFonts w:ascii="Traditional Arabic" w:hAnsi="Traditional Arabic" w:cs="Traditional Arabic"/>
          <w:sz w:val="28"/>
          <w:szCs w:val="28"/>
          <w:lang w:bidi="ar-DZ"/>
        </w:rPr>
        <w:t>%</w:t>
      </w:r>
      <w:r w:rsidR="00782404">
        <w:rPr>
          <w:rFonts w:ascii="Traditional Arabic" w:hAnsi="Traditional Arabic" w:cs="Traditional Arabic" w:hint="cs"/>
          <w:sz w:val="28"/>
          <w:szCs w:val="28"/>
          <w:rtl/>
          <w:lang w:bidi="ar-DZ"/>
        </w:rPr>
        <w:t xml:space="preserve">، وهذا ما يجعل هذه المجموعات الدولية خاصة أفريقيا بعيدة عن الاندماج في مجتمع المعلومات العالمي الذي يستفيد من مخرجات الاقتصاد الرقمي، وهذه الفوارق </w:t>
      </w:r>
      <w:r w:rsidR="001A2438">
        <w:rPr>
          <w:rFonts w:ascii="Traditional Arabic" w:hAnsi="Traditional Arabic" w:cs="Traditional Arabic" w:hint="cs"/>
          <w:sz w:val="28"/>
          <w:szCs w:val="28"/>
          <w:rtl/>
          <w:lang w:bidi="ar-DZ"/>
        </w:rPr>
        <w:t>في نسب نفاذ الأنترنت نوضحها في الشكل التالي.</w:t>
      </w:r>
    </w:p>
    <w:p w:rsidR="003A68EA" w:rsidRPr="00AC6A12" w:rsidRDefault="003A68EA" w:rsidP="00C80A45">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الشكل رقم</w:t>
      </w:r>
      <w:r w:rsidR="00C80A45">
        <w:rPr>
          <w:rFonts w:ascii="Traditional Arabic" w:hAnsi="Traditional Arabic" w:cs="Traditional Arabic" w:hint="cs"/>
          <w:b/>
          <w:bCs/>
          <w:sz w:val="28"/>
          <w:szCs w:val="28"/>
          <w:rtl/>
          <w:lang w:bidi="ar-DZ"/>
        </w:rPr>
        <w:t>3</w:t>
      </w:r>
      <w:r>
        <w:rPr>
          <w:rFonts w:ascii="Traditional Arabic" w:hAnsi="Traditional Arabic" w:cs="Traditional Arabic" w:hint="cs"/>
          <w:b/>
          <w:bCs/>
          <w:sz w:val="28"/>
          <w:szCs w:val="28"/>
          <w:rtl/>
          <w:lang w:bidi="ar-DZ"/>
        </w:rPr>
        <w:t xml:space="preserve">: </w:t>
      </w:r>
      <w:r w:rsidRPr="00AC6A12">
        <w:rPr>
          <w:rFonts w:ascii="Traditional Arabic" w:hAnsi="Traditional Arabic" w:cs="Traditional Arabic"/>
          <w:b/>
          <w:bCs/>
          <w:sz w:val="28"/>
          <w:szCs w:val="28"/>
          <w:rtl/>
          <w:lang w:bidi="ar-DZ"/>
        </w:rPr>
        <w:t xml:space="preserve">نسبة مستخدمي الأنترنت في العالم حسب مناطق ومستويات التنمية </w:t>
      </w:r>
      <w:r>
        <w:rPr>
          <w:rFonts w:ascii="Traditional Arabic" w:hAnsi="Traditional Arabic" w:cs="Traditional Arabic" w:hint="cs"/>
          <w:b/>
          <w:bCs/>
          <w:sz w:val="28"/>
          <w:szCs w:val="28"/>
          <w:rtl/>
          <w:lang w:bidi="ar-DZ"/>
        </w:rPr>
        <w:t>عام 2019</w:t>
      </w:r>
    </w:p>
    <w:p w:rsidR="0022003D" w:rsidRPr="00B04249" w:rsidRDefault="003A68EA" w:rsidP="00D25C9F">
      <w:pPr>
        <w:spacing w:after="0" w:line="240" w:lineRule="auto"/>
        <w:jc w:val="both"/>
        <w:rPr>
          <w:rFonts w:asciiTheme="majorBidi" w:hAnsiTheme="majorBidi" w:cstheme="majorBidi"/>
          <w:sz w:val="24"/>
          <w:szCs w:val="24"/>
          <w:lang w:bidi="ar-DZ"/>
        </w:rPr>
      </w:pPr>
      <w:r w:rsidRPr="00AC6A12">
        <w:rPr>
          <w:rFonts w:ascii="Traditional Arabic" w:hAnsi="Traditional Arabic" w:cs="Traditional Arabic"/>
          <w:noProof/>
          <w:sz w:val="28"/>
          <w:szCs w:val="28"/>
          <w:rtl/>
        </w:rPr>
        <w:drawing>
          <wp:inline distT="0" distB="0" distL="0" distR="0">
            <wp:extent cx="5381625" cy="2781300"/>
            <wp:effectExtent l="19050" t="0" r="9525" b="0"/>
            <wp:docPr id="2"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6F30">
        <w:rPr>
          <w:rFonts w:asciiTheme="majorBidi" w:hAnsiTheme="majorBidi" w:cstheme="majorBidi"/>
          <w:b/>
          <w:bCs/>
          <w:sz w:val="24"/>
          <w:szCs w:val="24"/>
          <w:lang w:bidi="ar-DZ"/>
        </w:rPr>
        <w:t>Source :</w:t>
      </w:r>
      <w:r w:rsidRPr="00CF6F30">
        <w:rPr>
          <w:rFonts w:asciiTheme="majorBidi" w:hAnsiTheme="majorBidi" w:cstheme="majorBidi"/>
          <w:sz w:val="24"/>
          <w:szCs w:val="24"/>
          <w:lang w:bidi="ar-DZ"/>
        </w:rPr>
        <w:t xml:space="preserve"> </w:t>
      </w:r>
      <w:r w:rsidRPr="00B04249">
        <w:rPr>
          <w:rFonts w:asciiTheme="majorBidi" w:hAnsiTheme="majorBidi" w:cstheme="majorBidi"/>
          <w:sz w:val="24"/>
          <w:szCs w:val="24"/>
          <w:lang w:bidi="ar-DZ"/>
        </w:rPr>
        <w:t>ITU,Measuring digital development Facts and figures, Geneva, Switzerland, 2020, P2.</w:t>
      </w:r>
    </w:p>
    <w:p w:rsidR="00864007" w:rsidRPr="0079265B" w:rsidRDefault="00864007" w:rsidP="00D25C9F">
      <w:pPr>
        <w:bidi/>
        <w:spacing w:after="0" w:line="240" w:lineRule="auto"/>
        <w:jc w:val="both"/>
        <w:rPr>
          <w:rFonts w:ascii="Traditional Arabic" w:hAnsi="Traditional Arabic" w:cs="Traditional Arabic"/>
          <w:sz w:val="28"/>
          <w:szCs w:val="28"/>
          <w:rtl/>
          <w:lang w:val="fr-FR" w:bidi="ar-DZ"/>
        </w:rPr>
      </w:pPr>
      <w:r w:rsidRPr="0079265B">
        <w:rPr>
          <w:rFonts w:ascii="Traditional Arabic" w:hAnsi="Traditional Arabic" w:cs="Traditional Arabic"/>
          <w:sz w:val="28"/>
          <w:szCs w:val="28"/>
          <w:rtl/>
          <w:lang w:bidi="ar-DZ"/>
        </w:rPr>
        <w:lastRenderedPageBreak/>
        <w:t>وبالنسبة للجزائر بلغت الحظيرة ال</w:t>
      </w:r>
      <w:r w:rsidR="0079265B">
        <w:rPr>
          <w:rFonts w:ascii="Traditional Arabic" w:hAnsi="Traditional Arabic" w:cs="Traditional Arabic" w:hint="cs"/>
          <w:sz w:val="28"/>
          <w:szCs w:val="28"/>
          <w:rtl/>
          <w:lang w:bidi="ar-DZ"/>
        </w:rPr>
        <w:t>إجمالية لمشتركي الأنترنت الثابت في شهر سبتمبر 2020: 3730031 مشتركا بنسبة نفاذ 8.49</w:t>
      </w:r>
      <w:r w:rsidR="0079265B">
        <w:rPr>
          <w:rFonts w:ascii="Traditional Arabic" w:hAnsi="Traditional Arabic" w:cs="Traditional Arabic"/>
          <w:sz w:val="28"/>
          <w:szCs w:val="28"/>
          <w:lang w:val="fr-FR" w:bidi="ar-DZ"/>
        </w:rPr>
        <w:t>%</w:t>
      </w:r>
      <w:sdt>
        <w:sdtPr>
          <w:rPr>
            <w:rFonts w:ascii="Traditional Arabic" w:hAnsi="Traditional Arabic" w:cs="Traditional Arabic"/>
            <w:sz w:val="28"/>
            <w:szCs w:val="28"/>
            <w:rtl/>
            <w:lang w:val="fr-FR" w:bidi="ar-DZ"/>
          </w:rPr>
          <w:id w:val="425893844"/>
          <w:citation/>
        </w:sdtPr>
        <w:sdtContent>
          <w:r w:rsidR="0024104C">
            <w:rPr>
              <w:rFonts w:ascii="Traditional Arabic" w:hAnsi="Traditional Arabic" w:cs="Traditional Arabic"/>
              <w:sz w:val="28"/>
              <w:szCs w:val="28"/>
              <w:rtl/>
              <w:lang w:val="fr-FR" w:bidi="ar-DZ"/>
            </w:rPr>
            <w:fldChar w:fldCharType="begin"/>
          </w:r>
          <w:r w:rsidR="00CF5409">
            <w:rPr>
              <w:rFonts w:ascii="Traditional Arabic" w:hAnsi="Traditional Arabic" w:cs="Traditional Arabic"/>
              <w:sz w:val="28"/>
              <w:szCs w:val="28"/>
              <w:rtl/>
              <w:lang w:val="fr-FR" w:bidi="ar-DZ"/>
            </w:rPr>
            <w:instrText xml:space="preserve"> </w:instrText>
          </w:r>
          <w:r w:rsidR="00CF5409">
            <w:rPr>
              <w:rFonts w:ascii="Traditional Arabic" w:hAnsi="Traditional Arabic" w:cs="Traditional Arabic" w:hint="cs"/>
              <w:sz w:val="28"/>
              <w:szCs w:val="28"/>
              <w:lang w:val="fr-FR" w:bidi="ar-DZ"/>
            </w:rPr>
            <w:instrText>CITATION ARP</w:instrText>
          </w:r>
          <w:r w:rsidR="00CF5409">
            <w:rPr>
              <w:rFonts w:ascii="Traditional Arabic" w:hAnsi="Traditional Arabic" w:cs="Traditional Arabic" w:hint="cs"/>
              <w:sz w:val="28"/>
              <w:szCs w:val="28"/>
              <w:rtl/>
              <w:lang w:val="fr-FR" w:bidi="ar-DZ"/>
            </w:rPr>
            <w:instrText>ص3 \</w:instrText>
          </w:r>
          <w:r w:rsidR="00CF5409">
            <w:rPr>
              <w:rFonts w:ascii="Traditional Arabic" w:hAnsi="Traditional Arabic" w:cs="Traditional Arabic" w:hint="cs"/>
              <w:sz w:val="28"/>
              <w:szCs w:val="28"/>
              <w:lang w:val="fr-FR" w:bidi="ar-DZ"/>
            </w:rPr>
            <w:instrText>l 5121</w:instrText>
          </w:r>
          <w:r w:rsidR="00CF5409">
            <w:rPr>
              <w:rFonts w:ascii="Traditional Arabic" w:hAnsi="Traditional Arabic" w:cs="Traditional Arabic" w:hint="cs"/>
              <w:sz w:val="28"/>
              <w:szCs w:val="28"/>
              <w:rtl/>
              <w:lang w:val="fr-FR" w:bidi="ar-DZ"/>
            </w:rPr>
            <w:instrText xml:space="preserve"> </w:instrText>
          </w:r>
          <w:r w:rsidR="00CF5409">
            <w:rPr>
              <w:rFonts w:ascii="Traditional Arabic" w:hAnsi="Traditional Arabic" w:cs="Traditional Arabic"/>
              <w:sz w:val="28"/>
              <w:szCs w:val="28"/>
              <w:rtl/>
              <w:lang w:val="fr-FR" w:bidi="ar-DZ"/>
            </w:rPr>
            <w:instrText xml:space="preserve"> </w:instrText>
          </w:r>
          <w:r w:rsidR="0024104C">
            <w:rPr>
              <w:rFonts w:ascii="Traditional Arabic" w:hAnsi="Traditional Arabic" w:cs="Traditional Arabic"/>
              <w:sz w:val="28"/>
              <w:szCs w:val="28"/>
              <w:rtl/>
              <w:lang w:val="fr-FR" w:bidi="ar-DZ"/>
            </w:rPr>
            <w:fldChar w:fldCharType="separate"/>
          </w:r>
          <w:r w:rsidR="00CF5409">
            <w:rPr>
              <w:rFonts w:ascii="Traditional Arabic" w:hAnsi="Traditional Arabic" w:cs="Traditional Arabic"/>
              <w:noProof/>
              <w:sz w:val="28"/>
              <w:szCs w:val="28"/>
              <w:rtl/>
              <w:lang w:val="fr-FR" w:bidi="ar-DZ"/>
            </w:rPr>
            <w:t xml:space="preserve"> </w:t>
          </w:r>
          <w:r w:rsidR="00CF5409" w:rsidRPr="00CF5409">
            <w:rPr>
              <w:rFonts w:ascii="Traditional Arabic" w:hAnsi="Traditional Arabic" w:cs="Traditional Arabic" w:hint="cs"/>
              <w:noProof/>
              <w:sz w:val="28"/>
              <w:szCs w:val="28"/>
              <w:rtl/>
              <w:lang w:val="fr-FR" w:bidi="ar-DZ"/>
            </w:rPr>
            <w:t>(</w:t>
          </w:r>
          <w:r w:rsidR="00CF5409" w:rsidRPr="00CF5409">
            <w:rPr>
              <w:rFonts w:ascii="Traditional Arabic" w:hAnsi="Traditional Arabic" w:cs="Traditional Arabic" w:hint="cs"/>
              <w:noProof/>
              <w:sz w:val="28"/>
              <w:szCs w:val="28"/>
              <w:lang w:val="fr-FR" w:bidi="ar-DZ"/>
            </w:rPr>
            <w:t>ARPCE</w:t>
          </w:r>
          <w:r w:rsidR="00CF5409" w:rsidRPr="00CF5409">
            <w:rPr>
              <w:rFonts w:ascii="Traditional Arabic" w:hAnsi="Traditional Arabic" w:cs="Traditional Arabic" w:hint="cs"/>
              <w:noProof/>
              <w:sz w:val="28"/>
              <w:szCs w:val="28"/>
              <w:rtl/>
              <w:lang w:val="fr-FR" w:bidi="ar-DZ"/>
            </w:rPr>
            <w:t>، سبتمبر2020، ص3)</w:t>
          </w:r>
          <w:r w:rsidR="0024104C">
            <w:rPr>
              <w:rFonts w:ascii="Traditional Arabic" w:hAnsi="Traditional Arabic" w:cs="Traditional Arabic"/>
              <w:sz w:val="28"/>
              <w:szCs w:val="28"/>
              <w:rtl/>
              <w:lang w:val="fr-FR" w:bidi="ar-DZ"/>
            </w:rPr>
            <w:fldChar w:fldCharType="end"/>
          </w:r>
        </w:sdtContent>
      </w:sdt>
      <w:r w:rsidR="0079265B">
        <w:rPr>
          <w:rFonts w:ascii="Traditional Arabic" w:hAnsi="Traditional Arabic" w:cs="Traditional Arabic" w:hint="cs"/>
          <w:sz w:val="28"/>
          <w:szCs w:val="28"/>
          <w:rtl/>
          <w:lang w:val="fr-FR" w:bidi="ar-DZ"/>
        </w:rPr>
        <w:t>، وعدد مشتركي الأنترنت النقال: 38069773 مشتركا بنسبة نفاذ 86.60</w:t>
      </w:r>
      <w:r w:rsidR="0079265B">
        <w:rPr>
          <w:rFonts w:ascii="Traditional Arabic" w:hAnsi="Traditional Arabic" w:cs="Traditional Arabic"/>
          <w:sz w:val="28"/>
          <w:szCs w:val="28"/>
          <w:lang w:val="fr-FR" w:bidi="ar-DZ"/>
        </w:rPr>
        <w:t>%</w:t>
      </w:r>
      <w:sdt>
        <w:sdtPr>
          <w:rPr>
            <w:rFonts w:ascii="Traditional Arabic" w:hAnsi="Traditional Arabic" w:cs="Traditional Arabic"/>
            <w:sz w:val="28"/>
            <w:szCs w:val="28"/>
            <w:rtl/>
            <w:lang w:val="fr-FR" w:bidi="ar-DZ"/>
          </w:rPr>
          <w:id w:val="425893845"/>
          <w:citation/>
        </w:sdtPr>
        <w:sdtContent>
          <w:r w:rsidR="0024104C">
            <w:rPr>
              <w:rFonts w:ascii="Traditional Arabic" w:hAnsi="Traditional Arabic" w:cs="Traditional Arabic"/>
              <w:sz w:val="28"/>
              <w:szCs w:val="28"/>
              <w:rtl/>
              <w:lang w:val="fr-FR" w:bidi="ar-DZ"/>
            </w:rPr>
            <w:fldChar w:fldCharType="begin"/>
          </w:r>
          <w:r w:rsidR="00CF5409">
            <w:rPr>
              <w:rFonts w:ascii="Traditional Arabic" w:hAnsi="Traditional Arabic" w:cs="Traditional Arabic"/>
              <w:sz w:val="28"/>
              <w:szCs w:val="28"/>
              <w:rtl/>
              <w:lang w:val="fr-FR" w:bidi="ar-DZ"/>
            </w:rPr>
            <w:instrText xml:space="preserve"> </w:instrText>
          </w:r>
          <w:r w:rsidR="00CF5409">
            <w:rPr>
              <w:rFonts w:ascii="Traditional Arabic" w:hAnsi="Traditional Arabic" w:cs="Traditional Arabic" w:hint="cs"/>
              <w:sz w:val="28"/>
              <w:szCs w:val="28"/>
              <w:lang w:val="fr-FR" w:bidi="ar-DZ"/>
            </w:rPr>
            <w:instrText>CITATION ARP</w:instrText>
          </w:r>
          <w:r w:rsidR="00CF5409">
            <w:rPr>
              <w:rFonts w:ascii="Traditional Arabic" w:hAnsi="Traditional Arabic" w:cs="Traditional Arabic" w:hint="cs"/>
              <w:sz w:val="28"/>
              <w:szCs w:val="28"/>
              <w:rtl/>
              <w:lang w:val="fr-FR" w:bidi="ar-DZ"/>
            </w:rPr>
            <w:instrText>ص8 \</w:instrText>
          </w:r>
          <w:r w:rsidR="00CF5409">
            <w:rPr>
              <w:rFonts w:ascii="Traditional Arabic" w:hAnsi="Traditional Arabic" w:cs="Traditional Arabic" w:hint="cs"/>
              <w:sz w:val="28"/>
              <w:szCs w:val="28"/>
              <w:lang w:val="fr-FR" w:bidi="ar-DZ"/>
            </w:rPr>
            <w:instrText>l 5121</w:instrText>
          </w:r>
          <w:r w:rsidR="00CF5409">
            <w:rPr>
              <w:rFonts w:ascii="Traditional Arabic" w:hAnsi="Traditional Arabic" w:cs="Traditional Arabic" w:hint="cs"/>
              <w:sz w:val="28"/>
              <w:szCs w:val="28"/>
              <w:rtl/>
              <w:lang w:val="fr-FR" w:bidi="ar-DZ"/>
            </w:rPr>
            <w:instrText xml:space="preserve"> </w:instrText>
          </w:r>
          <w:r w:rsidR="00CF5409">
            <w:rPr>
              <w:rFonts w:ascii="Traditional Arabic" w:hAnsi="Traditional Arabic" w:cs="Traditional Arabic"/>
              <w:sz w:val="28"/>
              <w:szCs w:val="28"/>
              <w:rtl/>
              <w:lang w:val="fr-FR" w:bidi="ar-DZ"/>
            </w:rPr>
            <w:instrText xml:space="preserve"> </w:instrText>
          </w:r>
          <w:r w:rsidR="0024104C">
            <w:rPr>
              <w:rFonts w:ascii="Traditional Arabic" w:hAnsi="Traditional Arabic" w:cs="Traditional Arabic"/>
              <w:sz w:val="28"/>
              <w:szCs w:val="28"/>
              <w:rtl/>
              <w:lang w:val="fr-FR" w:bidi="ar-DZ"/>
            </w:rPr>
            <w:fldChar w:fldCharType="separate"/>
          </w:r>
          <w:r w:rsidR="00CF5409">
            <w:rPr>
              <w:rFonts w:ascii="Traditional Arabic" w:hAnsi="Traditional Arabic" w:cs="Traditional Arabic"/>
              <w:noProof/>
              <w:sz w:val="28"/>
              <w:szCs w:val="28"/>
              <w:rtl/>
              <w:lang w:val="fr-FR" w:bidi="ar-DZ"/>
            </w:rPr>
            <w:t xml:space="preserve"> </w:t>
          </w:r>
          <w:r w:rsidR="00CF5409" w:rsidRPr="00CF5409">
            <w:rPr>
              <w:rFonts w:ascii="Traditional Arabic" w:hAnsi="Traditional Arabic" w:cs="Traditional Arabic" w:hint="cs"/>
              <w:noProof/>
              <w:sz w:val="28"/>
              <w:szCs w:val="28"/>
              <w:rtl/>
              <w:lang w:val="fr-FR" w:bidi="ar-DZ"/>
            </w:rPr>
            <w:t>(</w:t>
          </w:r>
          <w:r w:rsidR="00CF5409" w:rsidRPr="00CF5409">
            <w:rPr>
              <w:rFonts w:ascii="Traditional Arabic" w:hAnsi="Traditional Arabic" w:cs="Traditional Arabic" w:hint="cs"/>
              <w:noProof/>
              <w:sz w:val="28"/>
              <w:szCs w:val="28"/>
              <w:lang w:val="fr-FR" w:bidi="ar-DZ"/>
            </w:rPr>
            <w:t>ARPCE</w:t>
          </w:r>
          <w:r w:rsidR="00CF5409" w:rsidRPr="00CF5409">
            <w:rPr>
              <w:rFonts w:ascii="Traditional Arabic" w:hAnsi="Traditional Arabic" w:cs="Traditional Arabic" w:hint="cs"/>
              <w:noProof/>
              <w:sz w:val="28"/>
              <w:szCs w:val="28"/>
              <w:rtl/>
              <w:lang w:val="fr-FR" w:bidi="ar-DZ"/>
            </w:rPr>
            <w:t>، سبتمبر2020، ص8)</w:t>
          </w:r>
          <w:r w:rsidR="0024104C">
            <w:rPr>
              <w:rFonts w:ascii="Traditional Arabic" w:hAnsi="Traditional Arabic" w:cs="Traditional Arabic"/>
              <w:sz w:val="28"/>
              <w:szCs w:val="28"/>
              <w:rtl/>
              <w:lang w:val="fr-FR" w:bidi="ar-DZ"/>
            </w:rPr>
            <w:fldChar w:fldCharType="end"/>
          </w:r>
        </w:sdtContent>
      </w:sdt>
      <w:r w:rsidR="00CF5409">
        <w:rPr>
          <w:rFonts w:ascii="Traditional Arabic" w:hAnsi="Traditional Arabic" w:cs="Traditional Arabic" w:hint="cs"/>
          <w:sz w:val="28"/>
          <w:szCs w:val="28"/>
          <w:rtl/>
          <w:lang w:val="fr-FR" w:bidi="ar-DZ"/>
        </w:rPr>
        <w:t>، وهي نسب مرتفعة ومهمة جدا في أي تحول رقمي.</w:t>
      </w:r>
      <w:r w:rsidR="0079265B">
        <w:rPr>
          <w:rFonts w:ascii="Traditional Arabic" w:hAnsi="Traditional Arabic" w:cs="Traditional Arabic" w:hint="cs"/>
          <w:sz w:val="28"/>
          <w:szCs w:val="28"/>
          <w:rtl/>
          <w:lang w:val="fr-FR" w:bidi="ar-DZ"/>
        </w:rPr>
        <w:t xml:space="preserve"> </w:t>
      </w:r>
    </w:p>
    <w:p w:rsidR="00947822" w:rsidRDefault="00511D3D" w:rsidP="00D25C9F">
      <w:pPr>
        <w:tabs>
          <w:tab w:val="left" w:pos="8054"/>
        </w:tabs>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2- </w:t>
      </w:r>
      <w:r w:rsidR="00947822">
        <w:rPr>
          <w:rFonts w:ascii="Traditional Arabic" w:hAnsi="Traditional Arabic" w:cs="Traditional Arabic" w:hint="cs"/>
          <w:b/>
          <w:bCs/>
          <w:sz w:val="28"/>
          <w:szCs w:val="28"/>
          <w:rtl/>
          <w:lang w:bidi="ar-DZ"/>
        </w:rPr>
        <w:t xml:space="preserve">خدمة </w:t>
      </w:r>
      <w:r w:rsidR="00947822" w:rsidRPr="00545E11">
        <w:rPr>
          <w:rFonts w:ascii="Traditional Arabic" w:hAnsi="Traditional Arabic" w:cs="Traditional Arabic" w:hint="cs"/>
          <w:b/>
          <w:bCs/>
          <w:sz w:val="28"/>
          <w:szCs w:val="28"/>
          <w:rtl/>
          <w:lang w:bidi="ar-DZ"/>
        </w:rPr>
        <w:t>النطاق العريض</w:t>
      </w:r>
    </w:p>
    <w:p w:rsidR="00947822" w:rsidRPr="00BA712B" w:rsidRDefault="00947822" w:rsidP="00D25C9F">
      <w:pPr>
        <w:bidi/>
        <w:spacing w:after="0" w:line="240" w:lineRule="auto"/>
        <w:ind w:firstLine="565"/>
        <w:jc w:val="both"/>
        <w:rPr>
          <w:rFonts w:ascii="Traditional Arabic" w:hAnsi="Traditional Arabic" w:cs="Traditional Arabic"/>
          <w:sz w:val="28"/>
          <w:szCs w:val="28"/>
          <w:lang w:bidi="ar-DZ"/>
        </w:rPr>
      </w:pPr>
      <w:r w:rsidRPr="00BA712B">
        <w:rPr>
          <w:rFonts w:ascii="Traditional Arabic" w:hAnsi="Traditional Arabic" w:cs="Traditional Arabic" w:hint="cs"/>
          <w:sz w:val="28"/>
          <w:szCs w:val="28"/>
          <w:rtl/>
          <w:lang w:bidi="ar-DZ"/>
        </w:rPr>
        <w:t xml:space="preserve">يشير مصطلح النطاق العريض </w:t>
      </w:r>
      <w:r w:rsidRPr="0036187B">
        <w:rPr>
          <w:rFonts w:asciiTheme="majorBidi" w:hAnsiTheme="majorBidi" w:cstheme="majorBidi"/>
          <w:sz w:val="24"/>
          <w:szCs w:val="24"/>
          <w:rtl/>
          <w:lang w:bidi="ar-DZ"/>
        </w:rPr>
        <w:t>(</w:t>
      </w:r>
      <w:r w:rsidRPr="0036187B">
        <w:rPr>
          <w:rFonts w:asciiTheme="majorBidi" w:hAnsiTheme="majorBidi" w:cstheme="majorBidi"/>
          <w:sz w:val="24"/>
          <w:szCs w:val="24"/>
          <w:lang w:bidi="ar-DZ"/>
        </w:rPr>
        <w:t>Broadband</w:t>
      </w:r>
      <w:r w:rsidRPr="00BA712B">
        <w:rPr>
          <w:rFonts w:ascii="Traditional Arabic" w:hAnsi="Traditional Arabic" w:cs="Traditional Arabic" w:hint="cs"/>
          <w:sz w:val="28"/>
          <w:szCs w:val="28"/>
          <w:rtl/>
          <w:lang w:bidi="ar-DZ"/>
        </w:rPr>
        <w:t>) عامة إلى طريقة في الاتصال تكون "دائمة العمل" كنقيض للاتصال بواسطة الطلب الهاتفي "عبر شبكة الخطوط الهاتفية العمومية" لتنشيط الاتصال بالأنترنت بمعدلات سرعة أعلى من تلك التي يتم الحصول عليها مع مودام</w:t>
      </w:r>
      <w:r w:rsidRPr="00BA712B">
        <w:rPr>
          <w:rFonts w:ascii="Traditional Arabic" w:hAnsi="Traditional Arabic" w:cs="Traditional Arabic"/>
          <w:sz w:val="28"/>
          <w:szCs w:val="28"/>
          <w:lang w:bidi="ar-DZ"/>
        </w:rPr>
        <w:t xml:space="preserve"> (</w:t>
      </w:r>
      <w:r w:rsidRPr="0036187B">
        <w:rPr>
          <w:rFonts w:asciiTheme="majorBidi" w:hAnsiTheme="majorBidi" w:cstheme="majorBidi"/>
          <w:sz w:val="24"/>
          <w:szCs w:val="24"/>
          <w:lang w:bidi="ar-DZ"/>
        </w:rPr>
        <w:t>Modem</w:t>
      </w:r>
      <w:r w:rsidRPr="00BA712B">
        <w:rPr>
          <w:rFonts w:ascii="Traditional Arabic" w:hAnsi="Traditional Arabic" w:cs="Traditional Arabic"/>
          <w:sz w:val="28"/>
          <w:szCs w:val="28"/>
          <w:lang w:bidi="ar-DZ"/>
        </w:rPr>
        <w:t xml:space="preserve">) </w:t>
      </w:r>
      <w:r w:rsidRPr="00BA712B">
        <w:rPr>
          <w:rFonts w:ascii="Traditional Arabic" w:hAnsi="Traditional Arabic" w:cs="Traditional Arabic" w:hint="cs"/>
          <w:sz w:val="28"/>
          <w:szCs w:val="28"/>
          <w:rtl/>
          <w:lang w:bidi="ar-DZ"/>
        </w:rPr>
        <w:t xml:space="preserve"> الطلب الهاتفي، أما معدلات عرض النطاق الترددي للنطاق العريض حسب الاتحاد الدولي للاتصالات فهو 256 كيلوبايت في الثانية على الأقل وهو المعتمد في الدراسة، لكن هذا التعريف يتغير مع مرور الوقت ومع ذلك فإن للنطاق العريض السريع أو فائق السرعة علاقات بالتقنيات عالية السرعة الجديدة والمتطورة مثل كابلات الألياف البصرية، </w:t>
      </w:r>
      <w:r w:rsidRPr="00F35626">
        <w:rPr>
          <w:rFonts w:asciiTheme="majorBidi" w:hAnsiTheme="majorBidi" w:cstheme="majorBidi"/>
          <w:sz w:val="24"/>
          <w:szCs w:val="24"/>
          <w:lang w:bidi="ar-DZ"/>
        </w:rPr>
        <w:t>4G</w:t>
      </w:r>
      <w:r w:rsidRPr="00BA712B">
        <w:rPr>
          <w:rFonts w:ascii="Traditional Arabic" w:hAnsi="Traditional Arabic" w:cs="Traditional Arabic" w:hint="cs"/>
          <w:sz w:val="28"/>
          <w:szCs w:val="28"/>
          <w:rtl/>
          <w:lang w:bidi="ar-DZ"/>
        </w:rPr>
        <w:t xml:space="preserve">، أي ماكس </w:t>
      </w:r>
      <w:r w:rsidRPr="00F35626">
        <w:rPr>
          <w:rFonts w:asciiTheme="majorBidi" w:hAnsiTheme="majorBidi" w:cstheme="majorBidi"/>
          <w:sz w:val="24"/>
          <w:szCs w:val="24"/>
          <w:rtl/>
          <w:lang w:bidi="ar-DZ"/>
        </w:rPr>
        <w:t>(</w:t>
      </w:r>
      <w:r w:rsidRPr="00F35626">
        <w:rPr>
          <w:rFonts w:asciiTheme="majorBidi" w:hAnsiTheme="majorBidi" w:cstheme="majorBidi"/>
          <w:sz w:val="24"/>
          <w:szCs w:val="24"/>
          <w:lang w:bidi="ar-DZ"/>
        </w:rPr>
        <w:t>IMAX</w:t>
      </w:r>
      <w:r w:rsidRPr="00BA712B">
        <w:rPr>
          <w:rFonts w:ascii="Traditional Arabic" w:hAnsi="Traditional Arabic" w:cs="Traditional Arabic" w:hint="cs"/>
          <w:sz w:val="28"/>
          <w:szCs w:val="28"/>
          <w:rtl/>
          <w:lang w:bidi="ar-DZ"/>
        </w:rPr>
        <w:t xml:space="preserve">) وغيرها، وهي تعود على التوالي على معدلات عرض النطاق الترددي عادة من حوالي </w:t>
      </w:r>
      <w:r>
        <w:rPr>
          <w:rFonts w:ascii="Traditional Arabic" w:hAnsi="Traditional Arabic" w:cs="Traditional Arabic" w:hint="cs"/>
          <w:sz w:val="28"/>
          <w:szCs w:val="28"/>
          <w:rtl/>
          <w:lang w:bidi="ar-DZ"/>
        </w:rPr>
        <w:t>1</w:t>
      </w:r>
      <w:r w:rsidRPr="00BA712B">
        <w:rPr>
          <w:rFonts w:ascii="Traditional Arabic" w:hAnsi="Traditional Arabic" w:cs="Traditional Arabic"/>
          <w:sz w:val="28"/>
          <w:szCs w:val="28"/>
          <w:rtl/>
          <w:lang w:bidi="ar-DZ"/>
        </w:rPr>
        <w:t>0</w:t>
      </w:r>
      <w:r w:rsidRPr="00BA712B">
        <w:rPr>
          <w:rFonts w:ascii="Traditional Arabic" w:hAnsi="Traditional Arabic" w:cs="Traditional Arabic" w:hint="cs"/>
          <w:sz w:val="28"/>
          <w:szCs w:val="28"/>
          <w:rtl/>
          <w:lang w:bidi="ar-DZ"/>
        </w:rPr>
        <w:t xml:space="preserve"> ميغابايت/ الثانية إلى </w:t>
      </w:r>
      <w:r>
        <w:rPr>
          <w:rFonts w:ascii="Traditional Arabic" w:hAnsi="Traditional Arabic" w:cs="Traditional Arabic" w:hint="cs"/>
          <w:sz w:val="28"/>
          <w:szCs w:val="28"/>
          <w:rtl/>
          <w:lang w:bidi="ar-DZ"/>
        </w:rPr>
        <w:t>3</w:t>
      </w:r>
      <w:r w:rsidRPr="00BA712B">
        <w:rPr>
          <w:rFonts w:ascii="Traditional Arabic" w:hAnsi="Traditional Arabic" w:cs="Traditional Arabic" w:hint="cs"/>
          <w:sz w:val="28"/>
          <w:szCs w:val="28"/>
          <w:rtl/>
          <w:lang w:bidi="ar-DZ"/>
        </w:rPr>
        <w:t>0 ميغابايت/ثا فما فوق، ويمكن أن يُنظر إلى النطاق العريض من زاوية تقنية كمجموعة من تكنولوجيات الربط الشبكي المتقدمة، حيث يجري تحديث خدمة الأنترنت آنيا في الوقت الفعلي، ويتميز بسعة عالية يمكن أن تنقل أعدادا كبيرة من المعلومات في الثانية الواحدة</w:t>
      </w:r>
      <w:sdt>
        <w:sdtPr>
          <w:rPr>
            <w:rFonts w:ascii="Traditional Arabic" w:hAnsi="Traditional Arabic" w:cs="Traditional Arabic" w:hint="cs"/>
            <w:sz w:val="28"/>
            <w:szCs w:val="28"/>
            <w:rtl/>
            <w:lang w:bidi="ar-DZ"/>
          </w:rPr>
          <w:id w:val="294783313"/>
          <w:citation/>
        </w:sdtPr>
        <w:sdtContent>
          <w:r w:rsidR="0024104C">
            <w:rPr>
              <w:rFonts w:ascii="Traditional Arabic" w:hAnsi="Traditional Arabic" w:cs="Traditional Arabic"/>
              <w:sz w:val="28"/>
              <w:szCs w:val="28"/>
              <w:rtl/>
              <w:lang w:bidi="ar-DZ"/>
            </w:rPr>
            <w:fldChar w:fldCharType="begin"/>
          </w:r>
          <w:r w:rsidR="001A2438">
            <w:rPr>
              <w:rFonts w:ascii="Traditional Arabic" w:hAnsi="Traditional Arabic" w:cs="Traditional Arabic"/>
              <w:sz w:val="28"/>
              <w:szCs w:val="28"/>
              <w:rtl/>
              <w:lang w:bidi="ar-DZ"/>
            </w:rPr>
            <w:instrText xml:space="preserve"> </w:instrText>
          </w:r>
          <w:r w:rsidR="001A2438">
            <w:rPr>
              <w:rFonts w:ascii="Traditional Arabic" w:hAnsi="Traditional Arabic" w:cs="Traditional Arabic" w:hint="cs"/>
              <w:sz w:val="28"/>
              <w:szCs w:val="28"/>
              <w:lang w:bidi="ar-DZ"/>
            </w:rPr>
            <w:instrText>CITATION</w:instrText>
          </w:r>
          <w:r w:rsidR="001A2438">
            <w:rPr>
              <w:rFonts w:ascii="Traditional Arabic" w:hAnsi="Traditional Arabic" w:cs="Traditional Arabic" w:hint="cs"/>
              <w:sz w:val="28"/>
              <w:szCs w:val="28"/>
              <w:rtl/>
              <w:lang w:bidi="ar-DZ"/>
            </w:rPr>
            <w:instrText xml:space="preserve"> الا13 \</w:instrText>
          </w:r>
          <w:r w:rsidR="001A2438">
            <w:rPr>
              <w:rFonts w:ascii="Traditional Arabic" w:hAnsi="Traditional Arabic" w:cs="Traditional Arabic" w:hint="cs"/>
              <w:sz w:val="28"/>
              <w:szCs w:val="28"/>
              <w:lang w:bidi="ar-DZ"/>
            </w:rPr>
            <w:instrText>l 5121</w:instrText>
          </w:r>
          <w:r w:rsidR="001A2438">
            <w:rPr>
              <w:rFonts w:ascii="Traditional Arabic" w:hAnsi="Traditional Arabic" w:cs="Traditional Arabic" w:hint="cs"/>
              <w:sz w:val="28"/>
              <w:szCs w:val="28"/>
              <w:rtl/>
              <w:lang w:bidi="ar-DZ"/>
            </w:rPr>
            <w:instrText xml:space="preserve"> </w:instrText>
          </w:r>
          <w:r w:rsidR="001A2438">
            <w:rPr>
              <w:rFonts w:ascii="Traditional Arabic" w:hAnsi="Traditional Arabic" w:cs="Traditional Arabic"/>
              <w:sz w:val="28"/>
              <w:szCs w:val="28"/>
              <w:rtl/>
              <w:lang w:bidi="ar-DZ"/>
            </w:rPr>
            <w:instrText xml:space="preserve"> </w:instrText>
          </w:r>
          <w:r w:rsidR="0024104C">
            <w:rPr>
              <w:rFonts w:ascii="Traditional Arabic" w:hAnsi="Traditional Arabic" w:cs="Traditional Arabic"/>
              <w:sz w:val="28"/>
              <w:szCs w:val="28"/>
              <w:rtl/>
              <w:lang w:bidi="ar-DZ"/>
            </w:rPr>
            <w:fldChar w:fldCharType="separate"/>
          </w:r>
          <w:r w:rsidR="001A2438">
            <w:rPr>
              <w:rFonts w:ascii="Traditional Arabic" w:hAnsi="Traditional Arabic" w:cs="Traditional Arabic"/>
              <w:noProof/>
              <w:sz w:val="28"/>
              <w:szCs w:val="28"/>
              <w:rtl/>
              <w:lang w:bidi="ar-DZ"/>
            </w:rPr>
            <w:t xml:space="preserve"> </w:t>
          </w:r>
          <w:r w:rsidR="001A2438" w:rsidRPr="001A2438">
            <w:rPr>
              <w:rFonts w:ascii="Traditional Arabic" w:hAnsi="Traditional Arabic" w:cs="Traditional Arabic" w:hint="cs"/>
              <w:noProof/>
              <w:sz w:val="28"/>
              <w:szCs w:val="28"/>
              <w:rtl/>
              <w:lang w:bidi="ar-DZ"/>
            </w:rPr>
            <w:t>(</w:t>
          </w:r>
          <w:r w:rsidR="001A2438" w:rsidRPr="001A2438">
            <w:rPr>
              <w:rFonts w:ascii="Traditional Arabic" w:hAnsi="Traditional Arabic" w:cs="Traditional Arabic" w:hint="cs"/>
              <w:noProof/>
              <w:sz w:val="28"/>
              <w:szCs w:val="28"/>
              <w:lang w:bidi="ar-DZ"/>
            </w:rPr>
            <w:t>ITU</w:t>
          </w:r>
          <w:r w:rsidR="001A2438" w:rsidRPr="001A2438">
            <w:rPr>
              <w:rFonts w:ascii="Traditional Arabic" w:hAnsi="Traditional Arabic" w:cs="Traditional Arabic" w:hint="cs"/>
              <w:noProof/>
              <w:sz w:val="28"/>
              <w:szCs w:val="28"/>
              <w:rtl/>
              <w:lang w:bidi="ar-DZ"/>
            </w:rPr>
            <w:t>، المنتدى العالمي لسياسات الاتصالات/ تكنولوجيا المعلومات والاتصالات، 2013)</w:t>
          </w:r>
          <w:r w:rsidR="0024104C">
            <w:rPr>
              <w:rFonts w:ascii="Traditional Arabic" w:hAnsi="Traditional Arabic" w:cs="Traditional Arabic"/>
              <w:sz w:val="28"/>
              <w:szCs w:val="28"/>
              <w:rtl/>
              <w:lang w:bidi="ar-DZ"/>
            </w:rPr>
            <w:fldChar w:fldCharType="end"/>
          </w:r>
        </w:sdtContent>
      </w:sdt>
      <w:r w:rsidRPr="00BA712B">
        <w:rPr>
          <w:rFonts w:ascii="Traditional Arabic" w:hAnsi="Traditional Arabic" w:cs="Traditional Arabic" w:hint="cs"/>
          <w:sz w:val="28"/>
          <w:szCs w:val="28"/>
          <w:rtl/>
          <w:lang w:bidi="ar-DZ"/>
        </w:rPr>
        <w:t>.</w:t>
      </w:r>
    </w:p>
    <w:p w:rsidR="00947822" w:rsidRPr="00473A38" w:rsidRDefault="00947822" w:rsidP="00D25C9F">
      <w:pPr>
        <w:tabs>
          <w:tab w:val="left" w:pos="8054"/>
        </w:tabs>
        <w:bidi/>
        <w:spacing w:after="0" w:line="240" w:lineRule="auto"/>
        <w:ind w:firstLine="565"/>
        <w:jc w:val="both"/>
        <w:rPr>
          <w:rFonts w:ascii="Traditional Arabic" w:hAnsi="Traditional Arabic" w:cs="Traditional Arabic"/>
          <w:sz w:val="28"/>
          <w:szCs w:val="28"/>
          <w:rtl/>
          <w:lang w:bidi="ar-DZ"/>
        </w:rPr>
      </w:pPr>
      <w:r w:rsidRPr="00BA712B">
        <w:rPr>
          <w:rFonts w:ascii="Traditional Arabic" w:hAnsi="Traditional Arabic" w:cs="Traditional Arabic" w:hint="cs"/>
          <w:sz w:val="28"/>
          <w:szCs w:val="28"/>
          <w:rtl/>
          <w:lang w:bidi="ar-DZ"/>
        </w:rPr>
        <w:t>يشكل النطاق العريض ركيزة لمجموعة واسعة من الخدمات والمعلومات والتطبيقات المختلفة بدءا من واقع الأفراد مرورا بالتصوير والتشخيص الطبي بواسطة النفاذ عن بعد، ومهام الحوسبة الموزعة في البحوث الأكاديمية والفصول الدراسية التفاعلية عن بعد عبر الأنترنت في التعليم، والخدمات المستقبلية في مجالات الصحة، التعليم، الصيرفة، الأعمال، التجارة وغيرها، تعتمد جميعها لدى تقديمها على منصات النطاق العريض التي يتحول مستخدمها بسلاسة بين الشبكات في أي مكان وزمان وعبر أي جهاز، ويمكن القول أن النطاق العريض الذي فعّل خدمات وصناعات جديدة فإنه قادر على إحداث تحول في الصناعات القائمة والأطر التنظيم</w:t>
      </w:r>
      <w:r w:rsidR="0036187B">
        <w:rPr>
          <w:rFonts w:ascii="Traditional Arabic" w:hAnsi="Traditional Arabic" w:cs="Traditional Arabic" w:hint="cs"/>
          <w:sz w:val="28"/>
          <w:szCs w:val="28"/>
          <w:rtl/>
          <w:lang w:bidi="ar-DZ"/>
        </w:rPr>
        <w:t>ية الموروثة بوتيرة فائقة السرعة</w:t>
      </w:r>
      <w:r w:rsidRPr="00FA49B4">
        <w:rPr>
          <w:rFonts w:ascii="Traditional Arabic" w:hAnsi="Traditional Arabic" w:cs="Traditional Arabic" w:hint="cs"/>
          <w:sz w:val="28"/>
          <w:szCs w:val="28"/>
          <w:rtl/>
          <w:lang w:bidi="ar-DZ"/>
        </w:rPr>
        <w:t xml:space="preserve">. </w:t>
      </w:r>
    </w:p>
    <w:p w:rsidR="00947822" w:rsidRDefault="00F35626" w:rsidP="00390D35">
      <w:pPr>
        <w:pStyle w:val="PrformatHTML"/>
        <w:bidi/>
        <w:jc w:val="both"/>
        <w:rPr>
          <w:rFonts w:ascii="Traditional Arabic" w:eastAsiaTheme="minorEastAsia" w:hAnsi="Traditional Arabic" w:cs="Traditional Arabic"/>
          <w:sz w:val="28"/>
          <w:szCs w:val="28"/>
          <w:rtl/>
          <w:lang w:bidi="ar-DZ"/>
        </w:rPr>
      </w:pPr>
      <w:r>
        <w:rPr>
          <w:rFonts w:ascii="Traditional Arabic" w:eastAsiaTheme="minorEastAsia" w:hAnsi="Traditional Arabic" w:cs="Traditional Arabic" w:hint="cs"/>
          <w:sz w:val="28"/>
          <w:szCs w:val="28"/>
          <w:rtl/>
          <w:lang w:bidi="ar-DZ"/>
        </w:rPr>
        <w:t xml:space="preserve">   إن</w:t>
      </w:r>
      <w:r w:rsidR="0036187B">
        <w:rPr>
          <w:rFonts w:ascii="Traditional Arabic" w:eastAsiaTheme="minorEastAsia" w:hAnsi="Traditional Arabic" w:cs="Traditional Arabic"/>
          <w:sz w:val="28"/>
          <w:szCs w:val="28"/>
          <w:lang w:bidi="ar-DZ"/>
        </w:rPr>
        <w:t xml:space="preserve"> </w:t>
      </w:r>
      <w:r w:rsidR="00947822" w:rsidRPr="00E046EA">
        <w:rPr>
          <w:rFonts w:ascii="Traditional Arabic" w:eastAsiaTheme="minorEastAsia" w:hAnsi="Traditional Arabic" w:cs="Traditional Arabic" w:hint="cs"/>
          <w:sz w:val="28"/>
          <w:szCs w:val="28"/>
          <w:rtl/>
          <w:lang w:bidi="ar-DZ"/>
        </w:rPr>
        <w:t>العالم في عام 2020 في حالة تغير مستمر ، ففي حين تم إحراز الكثير من التقدم على مستوى العالم خلال السنوات العشر الماضية في توسيع نطاق الوصول إلى البنية التحتية وخدمات النطاق العريض واعتمادها ، لا تزال هناك تحديات كبيرة</w:t>
      </w:r>
      <w:r w:rsidR="00390D35">
        <w:rPr>
          <w:rFonts w:ascii="Traditional Arabic" w:eastAsiaTheme="minorEastAsia" w:hAnsi="Traditional Arabic" w:cs="Traditional Arabic" w:hint="cs"/>
          <w:sz w:val="28"/>
          <w:szCs w:val="28"/>
          <w:rtl/>
          <w:lang w:bidi="ar-DZ"/>
        </w:rPr>
        <w:t xml:space="preserve"> </w:t>
      </w:r>
      <w:r w:rsidR="00947822" w:rsidRPr="00E046EA">
        <w:rPr>
          <w:rFonts w:ascii="Traditional Arabic" w:eastAsiaTheme="minorEastAsia" w:hAnsi="Traditional Arabic" w:cs="Traditional Arabic" w:hint="cs"/>
          <w:sz w:val="28"/>
          <w:szCs w:val="28"/>
          <w:rtl/>
          <w:lang w:bidi="ar-DZ"/>
        </w:rPr>
        <w:t xml:space="preserve">في معالجة عدم المساواة الرقمية ، ومعالجة الآثار واسعة النطاق الحالية وباء </w:t>
      </w:r>
      <w:r w:rsidR="00947822" w:rsidRPr="0036187B">
        <w:rPr>
          <w:rFonts w:asciiTheme="majorBidi" w:eastAsiaTheme="minorEastAsia" w:hAnsiTheme="majorBidi" w:cstheme="majorBidi"/>
          <w:sz w:val="24"/>
          <w:szCs w:val="24"/>
          <w:lang w:bidi="ar-DZ"/>
        </w:rPr>
        <w:t>COVID-19</w:t>
      </w:r>
      <w:r w:rsidR="00947822" w:rsidRPr="00E046EA">
        <w:rPr>
          <w:rFonts w:ascii="Traditional Arabic" w:eastAsiaTheme="minorEastAsia" w:hAnsi="Traditional Arabic" w:cs="Traditional Arabic" w:hint="cs"/>
          <w:sz w:val="28"/>
          <w:szCs w:val="28"/>
          <w:rtl/>
          <w:lang w:bidi="ar-DZ"/>
        </w:rPr>
        <w:t>، وفي تسريع الجهود نحو تحقيق أهداف التنمية المستدامة (</w:t>
      </w:r>
      <w:r w:rsidR="00947822" w:rsidRPr="00F35626">
        <w:rPr>
          <w:rFonts w:asciiTheme="majorBidi" w:eastAsiaTheme="minorEastAsia" w:hAnsiTheme="majorBidi" w:cstheme="majorBidi"/>
          <w:sz w:val="24"/>
          <w:szCs w:val="24"/>
          <w:lang w:bidi="ar-DZ"/>
        </w:rPr>
        <w:t>SDGs</w:t>
      </w:r>
      <w:r w:rsidR="0036187B">
        <w:rPr>
          <w:rFonts w:ascii="Traditional Arabic" w:eastAsiaTheme="minorEastAsia" w:hAnsi="Traditional Arabic" w:cs="Traditional Arabic" w:hint="cs"/>
          <w:sz w:val="28"/>
          <w:szCs w:val="28"/>
          <w:rtl/>
          <w:lang w:bidi="ar-DZ"/>
        </w:rPr>
        <w:t>) بحلول عام 2030</w:t>
      </w:r>
      <w:r w:rsidR="00947822" w:rsidRPr="00E046EA">
        <w:rPr>
          <w:rFonts w:ascii="Traditional Arabic" w:eastAsiaTheme="minorEastAsia" w:hAnsi="Traditional Arabic" w:cs="Traditional Arabic" w:hint="cs"/>
          <w:sz w:val="28"/>
          <w:szCs w:val="28"/>
          <w:rtl/>
          <w:lang w:bidi="ar-DZ"/>
        </w:rPr>
        <w:t xml:space="preserve"> قبل عشر سنوات ، شهد المجتمع العالمي التأثير الكبير والاعتماد الواسع النطاق لاتصالات الهاتف المحمول التي توسعت في جميع أنحاء العالم في العقد الأول من القرن الحادي والعشرين</w:t>
      </w:r>
      <w:r>
        <w:rPr>
          <w:rFonts w:ascii="Traditional Arabic" w:eastAsiaTheme="minorEastAsia" w:hAnsi="Traditional Arabic" w:cs="Traditional Arabic" w:hint="cs"/>
          <w:sz w:val="28"/>
          <w:szCs w:val="28"/>
          <w:rtl/>
          <w:lang w:bidi="ar-DZ"/>
        </w:rPr>
        <w:t>، لكن استخدام الأ</w:t>
      </w:r>
      <w:r w:rsidR="00947822" w:rsidRPr="00E046EA">
        <w:rPr>
          <w:rFonts w:ascii="Traditional Arabic" w:eastAsiaTheme="minorEastAsia" w:hAnsi="Traditional Arabic" w:cs="Traditional Arabic" w:hint="cs"/>
          <w:sz w:val="28"/>
          <w:szCs w:val="28"/>
          <w:rtl/>
          <w:lang w:bidi="ar-DZ"/>
        </w:rPr>
        <w:t>نترنت والنطاق العريض لا يزالان في مستويات ناشئ</w:t>
      </w:r>
      <w:r>
        <w:rPr>
          <w:rFonts w:ascii="Traditional Arabic" w:eastAsiaTheme="minorEastAsia" w:hAnsi="Traditional Arabic" w:cs="Traditional Arabic" w:hint="cs"/>
          <w:sz w:val="28"/>
          <w:szCs w:val="28"/>
          <w:rtl/>
          <w:lang w:bidi="ar-DZ"/>
        </w:rPr>
        <w:t>ة لا سيما في البلدان النامية و</w:t>
      </w:r>
      <w:r w:rsidR="00947822" w:rsidRPr="00E046EA">
        <w:rPr>
          <w:rFonts w:ascii="Traditional Arabic" w:eastAsiaTheme="minorEastAsia" w:hAnsi="Traditional Arabic" w:cs="Traditional Arabic" w:hint="cs"/>
          <w:sz w:val="28"/>
          <w:szCs w:val="28"/>
          <w:rtl/>
          <w:lang w:bidi="ar-DZ"/>
        </w:rPr>
        <w:t>أقل البلدان نمواً (</w:t>
      </w:r>
      <w:r w:rsidR="00947822" w:rsidRPr="00F705ED">
        <w:rPr>
          <w:rFonts w:asciiTheme="majorBidi" w:eastAsiaTheme="minorEastAsia" w:hAnsiTheme="majorBidi" w:cstheme="majorBidi"/>
          <w:sz w:val="24"/>
          <w:szCs w:val="24"/>
          <w:lang w:bidi="ar-DZ"/>
        </w:rPr>
        <w:t>LDC</w:t>
      </w:r>
      <w:r w:rsidR="00947822" w:rsidRPr="00F35626">
        <w:rPr>
          <w:rFonts w:ascii="Traditional Arabic" w:eastAsiaTheme="minorEastAsia" w:hAnsi="Traditional Arabic" w:cs="Traditional Arabic" w:hint="cs"/>
          <w:sz w:val="24"/>
          <w:szCs w:val="24"/>
          <w:lang w:bidi="ar-DZ"/>
        </w:rPr>
        <w:t>s</w:t>
      </w:r>
      <w:r>
        <w:rPr>
          <w:rFonts w:ascii="Traditional Arabic" w:eastAsiaTheme="minorEastAsia" w:hAnsi="Traditional Arabic" w:cs="Traditional Arabic" w:hint="cs"/>
          <w:sz w:val="28"/>
          <w:szCs w:val="28"/>
          <w:rtl/>
          <w:lang w:bidi="ar-DZ"/>
        </w:rPr>
        <w:t>)</w:t>
      </w:r>
      <w:r w:rsidR="00947822" w:rsidRPr="00E046EA">
        <w:rPr>
          <w:rFonts w:ascii="Traditional Arabic" w:eastAsiaTheme="minorEastAsia" w:hAnsi="Traditional Arabic" w:cs="Traditional Arabic" w:hint="cs"/>
          <w:sz w:val="28"/>
          <w:szCs w:val="28"/>
          <w:rtl/>
          <w:lang w:bidi="ar-DZ"/>
        </w:rPr>
        <w:t>.</w:t>
      </w:r>
    </w:p>
    <w:p w:rsidR="00F705ED" w:rsidRDefault="00F35626" w:rsidP="00D25C9F">
      <w:pPr>
        <w:pStyle w:val="PrformatHTML"/>
        <w:bidi/>
        <w:jc w:val="both"/>
        <w:rPr>
          <w:rFonts w:ascii="Traditional Arabic" w:hAnsi="Traditional Arabic" w:cs="Traditional Arabic"/>
          <w:sz w:val="28"/>
          <w:szCs w:val="28"/>
          <w:rtl/>
          <w:lang w:bidi="ar-DZ"/>
        </w:rPr>
      </w:pPr>
      <w:r>
        <w:rPr>
          <w:rFonts w:ascii="Traditional Arabic" w:eastAsiaTheme="minorEastAsia" w:hAnsi="Traditional Arabic" w:cs="Traditional Arabic"/>
          <w:sz w:val="28"/>
          <w:szCs w:val="28"/>
          <w:rtl/>
          <w:lang w:bidi="ar-DZ"/>
        </w:rPr>
        <w:t xml:space="preserve">  </w:t>
      </w:r>
      <w:r>
        <w:rPr>
          <w:rFonts w:ascii="Traditional Arabic" w:eastAsiaTheme="minorEastAsia" w:hAnsi="Traditional Arabic" w:cs="Traditional Arabic" w:hint="cs"/>
          <w:sz w:val="28"/>
          <w:szCs w:val="28"/>
          <w:rtl/>
          <w:lang w:bidi="ar-DZ"/>
        </w:rPr>
        <w:t xml:space="preserve">   لكن </w:t>
      </w:r>
      <w:r w:rsidR="00947822" w:rsidRPr="00E046EA">
        <w:rPr>
          <w:rFonts w:ascii="Traditional Arabic" w:eastAsiaTheme="minorEastAsia" w:hAnsi="Traditional Arabic" w:cs="Traditional Arabic"/>
          <w:sz w:val="28"/>
          <w:szCs w:val="28"/>
          <w:rtl/>
          <w:lang w:bidi="ar-DZ"/>
        </w:rPr>
        <w:t>شبكات الجيل الخامس (</w:t>
      </w:r>
      <w:r w:rsidR="00947822" w:rsidRPr="00F705ED">
        <w:rPr>
          <w:rFonts w:asciiTheme="majorBidi" w:eastAsiaTheme="minorEastAsia" w:hAnsiTheme="majorBidi" w:cstheme="majorBidi"/>
          <w:sz w:val="24"/>
          <w:szCs w:val="24"/>
          <w:rtl/>
          <w:lang w:bidi="ar-DZ"/>
        </w:rPr>
        <w:t>5</w:t>
      </w:r>
      <w:r w:rsidR="00947822" w:rsidRPr="00F705ED">
        <w:rPr>
          <w:rFonts w:asciiTheme="majorBidi" w:eastAsiaTheme="minorEastAsia" w:hAnsiTheme="majorBidi" w:cstheme="majorBidi"/>
          <w:sz w:val="24"/>
          <w:szCs w:val="24"/>
          <w:lang w:val="fr-FR" w:bidi="ar-DZ"/>
        </w:rPr>
        <w:t>G</w:t>
      </w:r>
      <w:r w:rsidR="00947822">
        <w:rPr>
          <w:rFonts w:ascii="Traditional Arabic" w:eastAsiaTheme="minorEastAsia" w:hAnsi="Traditional Arabic" w:cs="Traditional Arabic" w:hint="cs"/>
          <w:sz w:val="28"/>
          <w:szCs w:val="28"/>
          <w:rtl/>
          <w:lang w:bidi="ar-DZ"/>
        </w:rPr>
        <w:t>)</w:t>
      </w:r>
      <w:r w:rsidR="00947822" w:rsidRPr="00E046EA">
        <w:rPr>
          <w:rFonts w:ascii="Traditional Arabic" w:eastAsiaTheme="minorEastAsia" w:hAnsi="Traditional Arabic" w:cs="Traditional Arabic"/>
          <w:sz w:val="28"/>
          <w:szCs w:val="28"/>
          <w:rtl/>
          <w:lang w:bidi="ar-DZ"/>
        </w:rPr>
        <w:t xml:space="preserve"> </w:t>
      </w:r>
      <w:r>
        <w:rPr>
          <w:rFonts w:ascii="Traditional Arabic" w:eastAsiaTheme="minorEastAsia" w:hAnsi="Traditional Arabic" w:cs="Traditional Arabic" w:hint="cs"/>
          <w:sz w:val="28"/>
          <w:szCs w:val="28"/>
          <w:rtl/>
          <w:lang w:bidi="ar-DZ"/>
        </w:rPr>
        <w:t>تحد</w:t>
      </w:r>
      <w:r w:rsidR="00947822" w:rsidRPr="00E046EA">
        <w:rPr>
          <w:rFonts w:ascii="Traditional Arabic" w:eastAsiaTheme="minorEastAsia" w:hAnsi="Traditional Arabic" w:cs="Traditional Arabic"/>
          <w:sz w:val="28"/>
          <w:szCs w:val="28"/>
          <w:rtl/>
          <w:lang w:bidi="ar-DZ"/>
        </w:rPr>
        <w:t xml:space="preserve"> من خصوصية المستهلك، لأنها مصممة لمنح مزودي الاتصالات مزيدًا من التحكم في كيفية استخدام شبكة الويب العالمية</w:t>
      </w:r>
      <w:r w:rsidR="00947822">
        <w:rPr>
          <w:rFonts w:ascii="Traditional Arabic" w:eastAsiaTheme="minorEastAsia" w:hAnsi="Traditional Arabic" w:cs="Traditional Arabic" w:hint="cs"/>
          <w:sz w:val="28"/>
          <w:szCs w:val="28"/>
          <w:rtl/>
          <w:lang w:bidi="ar-DZ"/>
        </w:rPr>
        <w:t xml:space="preserve">، </w:t>
      </w:r>
      <w:r w:rsidR="00947822" w:rsidRPr="00E046EA">
        <w:rPr>
          <w:rFonts w:ascii="Traditional Arabic" w:eastAsiaTheme="minorEastAsia" w:hAnsi="Traditional Arabic" w:cs="Traditional Arabic"/>
          <w:sz w:val="28"/>
          <w:szCs w:val="28"/>
          <w:rtl/>
          <w:lang w:bidi="ar-DZ"/>
        </w:rPr>
        <w:t>و</w:t>
      </w:r>
      <w:r w:rsidR="00947822">
        <w:rPr>
          <w:rFonts w:ascii="Traditional Arabic" w:hAnsi="Traditional Arabic" w:cs="Traditional Arabic" w:hint="cs"/>
          <w:sz w:val="28"/>
          <w:szCs w:val="28"/>
          <w:rtl/>
          <w:lang w:bidi="ar-DZ"/>
        </w:rPr>
        <w:t>قد أثارت تقنية</w:t>
      </w:r>
      <w:r w:rsidR="00947822" w:rsidRPr="00E046EA">
        <w:rPr>
          <w:rFonts w:ascii="Traditional Arabic" w:eastAsiaTheme="minorEastAsia" w:hAnsi="Traditional Arabic" w:cs="Traditional Arabic"/>
          <w:sz w:val="28"/>
          <w:szCs w:val="28"/>
          <w:rtl/>
          <w:lang w:bidi="ar-DZ"/>
        </w:rPr>
        <w:t xml:space="preserve"> الج</w:t>
      </w:r>
      <w:r w:rsidR="00947822">
        <w:rPr>
          <w:rFonts w:ascii="Traditional Arabic" w:hAnsi="Traditional Arabic" w:cs="Traditional Arabic"/>
          <w:sz w:val="28"/>
          <w:szCs w:val="28"/>
          <w:rtl/>
          <w:lang w:bidi="ar-DZ"/>
        </w:rPr>
        <w:t xml:space="preserve">يل الجديد من النطاق العريض </w:t>
      </w:r>
      <w:r w:rsidR="00947822" w:rsidRPr="00E046EA">
        <w:rPr>
          <w:rFonts w:ascii="Traditional Arabic" w:eastAsiaTheme="minorEastAsia" w:hAnsi="Traditional Arabic" w:cs="Traditional Arabic"/>
          <w:sz w:val="28"/>
          <w:szCs w:val="28"/>
          <w:rtl/>
          <w:lang w:bidi="ar-DZ"/>
        </w:rPr>
        <w:t>مشكلات الخصوصية للمستهلكي</w:t>
      </w:r>
      <w:r w:rsidR="00947822" w:rsidRPr="00E046EA">
        <w:rPr>
          <w:rFonts w:ascii="Traditional Arabic" w:eastAsiaTheme="minorEastAsia" w:hAnsi="Traditional Arabic" w:cs="Traditional Arabic" w:hint="cs"/>
          <w:sz w:val="28"/>
          <w:szCs w:val="28"/>
          <w:rtl/>
          <w:lang w:bidi="ar-DZ"/>
        </w:rPr>
        <w:t>ن</w:t>
      </w:r>
      <w:r w:rsidR="00947822" w:rsidRPr="00E046EA">
        <w:rPr>
          <w:rFonts w:ascii="Traditional Arabic" w:hAnsi="Traditional Arabic" w:cs="Traditional Arabic"/>
          <w:sz w:val="28"/>
          <w:szCs w:val="28"/>
          <w:rtl/>
          <w:lang w:bidi="ar-DZ"/>
        </w:rPr>
        <w:t>.</w:t>
      </w:r>
    </w:p>
    <w:p w:rsidR="00F705ED" w:rsidRDefault="00F705ED" w:rsidP="00D25C9F">
      <w:pPr>
        <w:pStyle w:val="PrformatHTML"/>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وقد ارتفع عدد الدول المستخدمة للنطاق العريض في العالم، حيث كانت 102 دولة فقط عام 2010 وأصبحت 174 دولة سنة 2020، هذا النمو في عدد الدول يبرزه الشكل الموالي.</w:t>
      </w:r>
    </w:p>
    <w:p w:rsidR="00401FB7" w:rsidRPr="00660F1B" w:rsidRDefault="00401FB7" w:rsidP="00C80A45">
      <w:pPr>
        <w:bidi/>
        <w:spacing w:after="0" w:line="240" w:lineRule="auto"/>
        <w:jc w:val="both"/>
        <w:rPr>
          <w:rFonts w:ascii="Traditional Arabic" w:hAnsi="Traditional Arabic" w:cs="Traditional Arabic"/>
          <w:b/>
          <w:bCs/>
          <w:sz w:val="28"/>
          <w:szCs w:val="28"/>
          <w:rtl/>
          <w:lang w:bidi="ar-DZ"/>
        </w:rPr>
      </w:pPr>
      <w:r w:rsidRPr="00660F1B">
        <w:rPr>
          <w:rFonts w:ascii="Traditional Arabic" w:hAnsi="Traditional Arabic" w:cs="Traditional Arabic" w:hint="cs"/>
          <w:b/>
          <w:bCs/>
          <w:sz w:val="28"/>
          <w:szCs w:val="28"/>
          <w:rtl/>
          <w:lang w:bidi="ar-DZ"/>
        </w:rPr>
        <w:t xml:space="preserve">الشكل رقم </w:t>
      </w:r>
      <w:r w:rsidR="00C80A45">
        <w:rPr>
          <w:rFonts w:ascii="Traditional Arabic" w:hAnsi="Traditional Arabic" w:cs="Traditional Arabic" w:hint="cs"/>
          <w:b/>
          <w:bCs/>
          <w:sz w:val="28"/>
          <w:szCs w:val="28"/>
          <w:rtl/>
          <w:lang w:bidi="ar-DZ"/>
        </w:rPr>
        <w:t>4</w:t>
      </w:r>
      <w:r w:rsidRPr="00660F1B">
        <w:rPr>
          <w:rFonts w:ascii="Traditional Arabic" w:hAnsi="Traditional Arabic" w:cs="Traditional Arabic" w:hint="cs"/>
          <w:b/>
          <w:bCs/>
          <w:sz w:val="28"/>
          <w:szCs w:val="28"/>
          <w:rtl/>
          <w:lang w:bidi="ar-DZ"/>
        </w:rPr>
        <w:t>:</w:t>
      </w:r>
      <w:r w:rsidRPr="00660F1B">
        <w:rPr>
          <w:rFonts w:hint="cs"/>
          <w:b/>
          <w:bCs/>
          <w:sz w:val="28"/>
          <w:szCs w:val="28"/>
          <w:rtl/>
          <w:lang w:bidi="ar-DZ"/>
        </w:rPr>
        <w:t xml:space="preserve"> </w:t>
      </w:r>
      <w:r w:rsidRPr="00660F1B">
        <w:rPr>
          <w:rFonts w:ascii="Traditional Arabic" w:hAnsi="Traditional Arabic" w:cs="Traditional Arabic"/>
          <w:b/>
          <w:bCs/>
          <w:sz w:val="28"/>
          <w:szCs w:val="28"/>
          <w:rtl/>
          <w:lang w:bidi="ar-DZ"/>
        </w:rPr>
        <w:t xml:space="preserve">تطور عدد الدول في استخدام النطاق العريض </w:t>
      </w:r>
      <w:r w:rsidRPr="00660F1B">
        <w:rPr>
          <w:rFonts w:ascii="Traditional Arabic" w:hAnsi="Traditional Arabic" w:cs="Traditional Arabic" w:hint="cs"/>
          <w:b/>
          <w:bCs/>
          <w:sz w:val="28"/>
          <w:szCs w:val="28"/>
          <w:rtl/>
          <w:lang w:bidi="ar-DZ"/>
        </w:rPr>
        <w:t xml:space="preserve">بين </w:t>
      </w:r>
      <w:r w:rsidRPr="00660F1B">
        <w:rPr>
          <w:rFonts w:ascii="Traditional Arabic" w:hAnsi="Traditional Arabic" w:cs="Traditional Arabic"/>
          <w:b/>
          <w:bCs/>
          <w:sz w:val="28"/>
          <w:szCs w:val="28"/>
          <w:rtl/>
          <w:lang w:bidi="ar-DZ"/>
        </w:rPr>
        <w:t>عام</w:t>
      </w:r>
      <w:r w:rsidRPr="00660F1B">
        <w:rPr>
          <w:rFonts w:ascii="Traditional Arabic" w:hAnsi="Traditional Arabic" w:cs="Traditional Arabic" w:hint="cs"/>
          <w:b/>
          <w:bCs/>
          <w:sz w:val="28"/>
          <w:szCs w:val="28"/>
          <w:rtl/>
          <w:lang w:bidi="ar-DZ"/>
        </w:rPr>
        <w:t>ي</w:t>
      </w:r>
      <w:r w:rsidRPr="00660F1B">
        <w:rPr>
          <w:rFonts w:ascii="Traditional Arabic" w:hAnsi="Traditional Arabic" w:cs="Traditional Arabic"/>
          <w:b/>
          <w:bCs/>
          <w:sz w:val="28"/>
          <w:szCs w:val="28"/>
          <w:rtl/>
          <w:lang w:bidi="ar-DZ"/>
        </w:rPr>
        <w:t xml:space="preserve"> 2010 </w:t>
      </w:r>
      <w:r w:rsidRPr="00660F1B">
        <w:rPr>
          <w:rFonts w:ascii="Traditional Arabic" w:hAnsi="Traditional Arabic" w:cs="Traditional Arabic" w:hint="cs"/>
          <w:b/>
          <w:bCs/>
          <w:sz w:val="28"/>
          <w:szCs w:val="28"/>
          <w:rtl/>
          <w:lang w:bidi="ar-DZ"/>
        </w:rPr>
        <w:t>و</w:t>
      </w:r>
      <w:r w:rsidRPr="00660F1B">
        <w:rPr>
          <w:rFonts w:ascii="Traditional Arabic" w:hAnsi="Traditional Arabic" w:cs="Traditional Arabic"/>
          <w:b/>
          <w:bCs/>
          <w:sz w:val="28"/>
          <w:szCs w:val="28"/>
          <w:rtl/>
          <w:lang w:bidi="ar-DZ"/>
        </w:rPr>
        <w:t>2020</w:t>
      </w:r>
    </w:p>
    <w:p w:rsidR="00401FB7" w:rsidRPr="00AC6A12" w:rsidRDefault="00401FB7" w:rsidP="00D25C9F">
      <w:pPr>
        <w:spacing w:after="0" w:line="240" w:lineRule="auto"/>
        <w:jc w:val="both"/>
        <w:rPr>
          <w:rFonts w:ascii="Traditional Arabic" w:hAnsi="Traditional Arabic" w:cs="Traditional Arabic"/>
          <w:b/>
          <w:bCs/>
          <w:sz w:val="28"/>
          <w:szCs w:val="28"/>
          <w:rtl/>
          <w:lang w:bidi="ar-DZ"/>
        </w:rPr>
      </w:pPr>
      <w:r w:rsidRPr="00AC6A12">
        <w:rPr>
          <w:rFonts w:ascii="Traditional Arabic" w:hAnsi="Traditional Arabic" w:cs="Traditional Arabic"/>
          <w:b/>
          <w:bCs/>
          <w:noProof/>
          <w:sz w:val="28"/>
          <w:szCs w:val="28"/>
          <w:rtl/>
        </w:rPr>
        <w:lastRenderedPageBreak/>
        <w:drawing>
          <wp:inline distT="0" distB="0" distL="0" distR="0">
            <wp:extent cx="5133975" cy="1800225"/>
            <wp:effectExtent l="19050" t="0" r="9525"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1FB7" w:rsidRPr="00D20F7B" w:rsidRDefault="00401FB7" w:rsidP="00D25C9F">
      <w:pPr>
        <w:spacing w:after="0" w:line="240" w:lineRule="auto"/>
        <w:jc w:val="both"/>
        <w:rPr>
          <w:rFonts w:asciiTheme="majorBidi" w:hAnsiTheme="majorBidi" w:cstheme="majorBidi"/>
          <w:b/>
          <w:bCs/>
          <w:sz w:val="24"/>
          <w:szCs w:val="24"/>
          <w:rtl/>
          <w:lang w:bidi="ar-DZ"/>
        </w:rPr>
      </w:pPr>
      <w:r w:rsidRPr="00B13E40">
        <w:rPr>
          <w:rFonts w:asciiTheme="majorBidi" w:hAnsiTheme="majorBidi" w:cstheme="majorBidi"/>
          <w:b/>
          <w:bCs/>
          <w:sz w:val="24"/>
          <w:szCs w:val="24"/>
          <w:lang w:bidi="ar-DZ"/>
        </w:rPr>
        <w:t>Source: Source </w:t>
      </w:r>
      <w:r w:rsidRPr="00B13E40">
        <w:rPr>
          <w:rFonts w:asciiTheme="majorBidi" w:hAnsiTheme="majorBidi" w:cstheme="majorBidi"/>
          <w:sz w:val="24"/>
          <w:szCs w:val="24"/>
          <w:lang w:bidi="ar-DZ"/>
        </w:rPr>
        <w:t>: ITU, The</w:t>
      </w:r>
      <w:r w:rsidRPr="00B13E40">
        <w:rPr>
          <w:rFonts w:asciiTheme="majorBidi" w:hAnsiTheme="majorBidi" w:cstheme="majorBidi"/>
          <w:b/>
          <w:bCs/>
          <w:sz w:val="24"/>
          <w:szCs w:val="24"/>
          <w:lang w:bidi="ar-DZ"/>
        </w:rPr>
        <w:t xml:space="preserve"> </w:t>
      </w:r>
      <w:r w:rsidRPr="00B13E40">
        <w:rPr>
          <w:rFonts w:asciiTheme="majorBidi" w:hAnsiTheme="majorBidi" w:cstheme="majorBidi"/>
          <w:sz w:val="24"/>
          <w:szCs w:val="24"/>
          <w:lang w:bidi="ar-DZ"/>
        </w:rPr>
        <w:t>state of broadband: tackling digital inequalities, Sep2020, Geneva, Switzerland, 2020, P14.</w:t>
      </w:r>
    </w:p>
    <w:p w:rsidR="00F705ED" w:rsidRPr="00F705ED" w:rsidRDefault="00F705ED" w:rsidP="00D2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    إن </w:t>
      </w:r>
      <w:r w:rsidRPr="00A31100">
        <w:rPr>
          <w:rFonts w:ascii="Traditional Arabic" w:hAnsi="Traditional Arabic" w:cs="Traditional Arabic" w:hint="cs"/>
          <w:sz w:val="28"/>
          <w:szCs w:val="28"/>
          <w:rtl/>
          <w:lang w:bidi="ar-DZ"/>
        </w:rPr>
        <w:t>هناك علاقة قوية بين مستويات الدخل في المنطقة وعدد اتصالات الهاتف الثابت والنطاق العريض الثابت لكل 100 نسمة ، مما يعكس</w:t>
      </w:r>
      <w:r>
        <w:rPr>
          <w:rFonts w:ascii="Traditional Arabic" w:hAnsi="Traditional Arabic" w:cs="Traditional Arabic" w:hint="cs"/>
          <w:sz w:val="28"/>
          <w:szCs w:val="28"/>
          <w:rtl/>
          <w:lang w:bidi="ar-DZ"/>
        </w:rPr>
        <w:t xml:space="preserve"> السعر وتوافر التوصيلات الثابتة</w:t>
      </w:r>
      <w:r w:rsidRPr="00A31100">
        <w:rPr>
          <w:rFonts w:ascii="Traditional Arabic" w:hAnsi="Traditional Arabic" w:cs="Traditional Arabic" w:hint="cs"/>
          <w:sz w:val="28"/>
          <w:szCs w:val="28"/>
          <w:rtl/>
          <w:lang w:bidi="ar-DZ"/>
        </w:rPr>
        <w:t xml:space="preserve"> في البلدان النامية ، </w:t>
      </w:r>
      <w:r>
        <w:rPr>
          <w:rFonts w:ascii="Traditional Arabic" w:hAnsi="Traditional Arabic" w:cs="Traditional Arabic" w:hint="cs"/>
          <w:sz w:val="28"/>
          <w:szCs w:val="28"/>
          <w:rtl/>
          <w:lang w:bidi="ar-DZ"/>
        </w:rPr>
        <w:t xml:space="preserve">كما </w:t>
      </w:r>
      <w:r w:rsidRPr="00A31100">
        <w:rPr>
          <w:rFonts w:ascii="Traditional Arabic" w:hAnsi="Traditional Arabic" w:cs="Traditional Arabic" w:hint="cs"/>
          <w:sz w:val="28"/>
          <w:szCs w:val="28"/>
          <w:rtl/>
          <w:lang w:bidi="ar-DZ"/>
        </w:rPr>
        <w:t>يوجد الآن نطاق عريض ثابت أكثر من اشتراكات الهاتف الثابت</w:t>
      </w:r>
      <w:r>
        <w:rPr>
          <w:rFonts w:ascii="Traditional Arabic" w:hAnsi="Traditional Arabic" w:cs="Traditional Arabic" w:hint="cs"/>
          <w:sz w:val="28"/>
          <w:szCs w:val="28"/>
          <w:rtl/>
          <w:lang w:bidi="ar-DZ"/>
        </w:rPr>
        <w:t>، و</w:t>
      </w:r>
      <w:r w:rsidRPr="00955AB8">
        <w:rPr>
          <w:rFonts w:ascii="Traditional Arabic" w:hAnsi="Traditional Arabic" w:cs="Traditional Arabic" w:hint="cs"/>
          <w:sz w:val="28"/>
          <w:szCs w:val="28"/>
          <w:rtl/>
          <w:lang w:bidi="ar-DZ"/>
        </w:rPr>
        <w:t>يستمر عدد الاشتراكا</w:t>
      </w:r>
      <w:r>
        <w:rPr>
          <w:rFonts w:ascii="Traditional Arabic" w:hAnsi="Traditional Arabic" w:cs="Traditional Arabic" w:hint="cs"/>
          <w:sz w:val="28"/>
          <w:szCs w:val="28"/>
          <w:rtl/>
          <w:lang w:bidi="ar-DZ"/>
        </w:rPr>
        <w:t>ت النشطة في النطاق العريض النقا</w:t>
      </w:r>
      <w:r w:rsidRPr="00955AB8">
        <w:rPr>
          <w:rFonts w:ascii="Traditional Arabic" w:hAnsi="Traditional Arabic" w:cs="Traditional Arabic" w:hint="cs"/>
          <w:sz w:val="28"/>
          <w:szCs w:val="28"/>
          <w:rtl/>
          <w:lang w:bidi="ar-DZ"/>
        </w:rPr>
        <w:t>ل لكل 100 نسمة في النمو بقوة، بمعدل نمو سنوي قدره 18.4٪، كما است</w:t>
      </w:r>
      <w:r>
        <w:rPr>
          <w:rFonts w:ascii="Traditional Arabic" w:hAnsi="Traditional Arabic" w:cs="Traditional Arabic" w:hint="cs"/>
          <w:sz w:val="28"/>
          <w:szCs w:val="28"/>
          <w:rtl/>
          <w:lang w:bidi="ar-DZ"/>
        </w:rPr>
        <w:t xml:space="preserve">مرت الاشتراكات الخلوية النقالة </w:t>
      </w:r>
      <w:r w:rsidRPr="00955AB8">
        <w:rPr>
          <w:rFonts w:ascii="Traditional Arabic" w:hAnsi="Traditional Arabic" w:cs="Traditional Arabic" w:hint="cs"/>
          <w:sz w:val="28"/>
          <w:szCs w:val="28"/>
          <w:rtl/>
          <w:lang w:bidi="ar-DZ"/>
        </w:rPr>
        <w:t>في النمو، بينما استمرت اشتراكات الهاتف الثابت في الانخفاض بشكل مطرد</w:t>
      </w:r>
      <w:r>
        <w:rPr>
          <w:rFonts w:ascii="Traditional Arabic" w:hAnsi="Traditional Arabic" w:cs="Traditional Arabic" w:hint="cs"/>
          <w:sz w:val="28"/>
          <w:szCs w:val="28"/>
          <w:rtl/>
          <w:lang w:bidi="ar-DZ"/>
        </w:rPr>
        <w:t>،</w:t>
      </w:r>
      <w:r w:rsidRPr="00955AB8">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w:t>
      </w:r>
      <w:r w:rsidRPr="00955AB8">
        <w:rPr>
          <w:rFonts w:ascii="Traditional Arabic" w:hAnsi="Traditional Arabic" w:cs="Traditional Arabic" w:hint="cs"/>
          <w:sz w:val="28"/>
          <w:szCs w:val="28"/>
          <w:rtl/>
          <w:lang w:bidi="ar-DZ"/>
        </w:rPr>
        <w:t>استمرت اشتراكات النطاق العريض في النمو بشكل مطرد</w:t>
      </w:r>
      <w:r>
        <w:rPr>
          <w:rFonts w:ascii="Traditional Arabic" w:hAnsi="Traditional Arabic" w:cs="Traditional Arabic" w:hint="cs"/>
          <w:sz w:val="28"/>
          <w:szCs w:val="28"/>
          <w:rtl/>
          <w:lang w:bidi="ar-DZ"/>
        </w:rPr>
        <w:t xml:space="preserve"> أيضا، وإن كانت بمعدل أقل </w:t>
      </w:r>
      <w:r w:rsidRPr="00955AB8">
        <w:rPr>
          <w:rFonts w:ascii="Traditional Arabic" w:hAnsi="Traditional Arabic" w:cs="Traditional Arabic" w:hint="cs"/>
          <w:sz w:val="28"/>
          <w:szCs w:val="28"/>
          <w:rtl/>
          <w:lang w:bidi="ar-DZ"/>
        </w:rPr>
        <w:t>من اشتراكات النطاق العريض ا</w:t>
      </w:r>
      <w:r>
        <w:rPr>
          <w:rFonts w:ascii="Traditional Arabic" w:hAnsi="Traditional Arabic" w:cs="Traditional Arabic" w:hint="cs"/>
          <w:sz w:val="28"/>
          <w:szCs w:val="28"/>
          <w:rtl/>
          <w:lang w:bidi="ar-DZ"/>
        </w:rPr>
        <w:t>لنقال، وهذا ما يوضحه الجدولا</w:t>
      </w:r>
      <w:r w:rsidR="00110CF8">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 xml:space="preserve"> والشكلان التاليان.</w:t>
      </w:r>
    </w:p>
    <w:p w:rsidR="003A68EA" w:rsidRPr="00AC6A12" w:rsidRDefault="003A68EA" w:rsidP="00D25C9F">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الجدول رقم</w:t>
      </w:r>
      <w:r w:rsidR="00064ED6">
        <w:rPr>
          <w:rFonts w:ascii="Traditional Arabic" w:hAnsi="Traditional Arabic" w:cs="Traditional Arabic" w:hint="cs"/>
          <w:b/>
          <w:bCs/>
          <w:sz w:val="28"/>
          <w:szCs w:val="28"/>
          <w:rtl/>
          <w:lang w:bidi="ar-DZ"/>
        </w:rPr>
        <w:t>5</w:t>
      </w:r>
      <w:r>
        <w:rPr>
          <w:rFonts w:ascii="Traditional Arabic" w:hAnsi="Traditional Arabic" w:cs="Traditional Arabic" w:hint="cs"/>
          <w:b/>
          <w:bCs/>
          <w:sz w:val="28"/>
          <w:szCs w:val="28"/>
          <w:rtl/>
          <w:lang w:bidi="ar-DZ"/>
        </w:rPr>
        <w:t xml:space="preserve">: </w:t>
      </w:r>
      <w:r w:rsidRPr="00AC6A12">
        <w:rPr>
          <w:rFonts w:ascii="Traditional Arabic" w:hAnsi="Traditional Arabic" w:cs="Traditional Arabic"/>
          <w:b/>
          <w:bCs/>
          <w:sz w:val="28"/>
          <w:szCs w:val="28"/>
          <w:rtl/>
          <w:lang w:bidi="ar-DZ"/>
        </w:rPr>
        <w:t>إحصائيات النطاق العريض الثابت</w:t>
      </w:r>
      <w:r>
        <w:rPr>
          <w:rFonts w:ascii="Traditional Arabic" w:hAnsi="Traditional Arabic" w:cs="Traditional Arabic" w:hint="cs"/>
          <w:b/>
          <w:bCs/>
          <w:sz w:val="28"/>
          <w:szCs w:val="28"/>
          <w:rtl/>
          <w:lang w:bidi="ar-DZ"/>
        </w:rPr>
        <w:t xml:space="preserve"> في العالم حسب المناطق</w:t>
      </w:r>
      <w:r w:rsidRPr="00AC6A12">
        <w:rPr>
          <w:rFonts w:ascii="Traditional Arabic" w:hAnsi="Traditional Arabic" w:cs="Traditional Arabic"/>
          <w:b/>
          <w:bCs/>
          <w:sz w:val="28"/>
          <w:szCs w:val="28"/>
          <w:rtl/>
          <w:lang w:bidi="ar-DZ"/>
        </w:rPr>
        <w:t xml:space="preserve"> بي</w:t>
      </w:r>
      <w:r>
        <w:rPr>
          <w:rFonts w:ascii="Traditional Arabic" w:hAnsi="Traditional Arabic" w:cs="Traditional Arabic" w:hint="cs"/>
          <w:b/>
          <w:bCs/>
          <w:sz w:val="28"/>
          <w:szCs w:val="28"/>
          <w:rtl/>
          <w:lang w:bidi="ar-DZ"/>
        </w:rPr>
        <w:t xml:space="preserve">ن عامي </w:t>
      </w:r>
      <w:r w:rsidRPr="00AC6A12">
        <w:rPr>
          <w:rFonts w:ascii="Traditional Arabic" w:hAnsi="Traditional Arabic" w:cs="Traditional Arabic"/>
          <w:b/>
          <w:bCs/>
          <w:sz w:val="28"/>
          <w:szCs w:val="28"/>
          <w:rtl/>
          <w:lang w:bidi="ar-DZ"/>
        </w:rPr>
        <w:t>2010 و2019</w:t>
      </w:r>
    </w:p>
    <w:tbl>
      <w:tblPr>
        <w:tblStyle w:val="Grilledutableau"/>
        <w:bidiVisual/>
        <w:tblW w:w="0" w:type="auto"/>
        <w:tblLook w:val="04A0"/>
      </w:tblPr>
      <w:tblGrid>
        <w:gridCol w:w="4886"/>
        <w:gridCol w:w="973"/>
        <w:gridCol w:w="903"/>
        <w:gridCol w:w="984"/>
        <w:gridCol w:w="977"/>
      </w:tblGrid>
      <w:tr w:rsidR="003A68EA" w:rsidRPr="00AC6A12" w:rsidTr="00432D6C">
        <w:tc>
          <w:tcPr>
            <w:tcW w:w="5348" w:type="dxa"/>
            <w:vMerge w:val="restart"/>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المناطق</w:t>
            </w:r>
          </w:p>
        </w:tc>
        <w:tc>
          <w:tcPr>
            <w:tcW w:w="1921" w:type="dxa"/>
            <w:gridSpan w:val="2"/>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2010</w:t>
            </w:r>
          </w:p>
        </w:tc>
        <w:tc>
          <w:tcPr>
            <w:tcW w:w="2017" w:type="dxa"/>
            <w:gridSpan w:val="2"/>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2019</w:t>
            </w:r>
          </w:p>
        </w:tc>
      </w:tr>
      <w:tr w:rsidR="003A68EA" w:rsidRPr="00AC6A12" w:rsidTr="00432D6C">
        <w:tc>
          <w:tcPr>
            <w:tcW w:w="5348" w:type="dxa"/>
            <w:vMerge/>
          </w:tcPr>
          <w:p w:rsidR="003A68EA" w:rsidRPr="00AC6A12" w:rsidRDefault="003A68EA" w:rsidP="00D25C9F">
            <w:pPr>
              <w:bidi/>
              <w:jc w:val="both"/>
              <w:rPr>
                <w:rFonts w:ascii="Traditional Arabic" w:hAnsi="Traditional Arabic" w:cs="Traditional Arabic"/>
                <w:sz w:val="28"/>
                <w:szCs w:val="28"/>
                <w:rtl/>
                <w:lang w:bidi="ar-DZ"/>
              </w:rPr>
            </w:pPr>
          </w:p>
        </w:tc>
        <w:tc>
          <w:tcPr>
            <w:tcW w:w="995"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بالملايين</w:t>
            </w:r>
          </w:p>
        </w:tc>
        <w:tc>
          <w:tcPr>
            <w:tcW w:w="926"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w:t>
            </w:r>
          </w:p>
        </w:tc>
        <w:tc>
          <w:tcPr>
            <w:tcW w:w="1008"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بالملايين</w:t>
            </w:r>
          </w:p>
        </w:tc>
        <w:tc>
          <w:tcPr>
            <w:tcW w:w="1009"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إفريقيا</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0.2</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5</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0.4</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الدول العربية</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7</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2.0</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35</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8.1</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آسيا والمحيط الهادي</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214</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5.5</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614</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14.4</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 xml:space="preserve"> (</w:t>
            </w:r>
            <w:r w:rsidRPr="00AC6A12">
              <w:rPr>
                <w:rFonts w:ascii="Traditional Arabic" w:hAnsi="Traditional Arabic" w:cs="Traditional Arabic"/>
                <w:sz w:val="28"/>
                <w:szCs w:val="28"/>
                <w:lang w:bidi="ar-DZ"/>
              </w:rPr>
              <w:t>CIS</w:t>
            </w:r>
            <w:r w:rsidRPr="00AC6A12">
              <w:rPr>
                <w:rFonts w:ascii="Traditional Arabic" w:hAnsi="Traditional Arabic" w:cs="Traditional Arabic"/>
                <w:sz w:val="28"/>
                <w:szCs w:val="28"/>
                <w:rtl/>
                <w:lang w:bidi="ar-DZ"/>
              </w:rPr>
              <w:t>)</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19</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8.3</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48</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19.8</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أوروبا</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151</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22.8</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220</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31.9</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الأمريك</w:t>
            </w:r>
            <w:r w:rsidRPr="00AC6A12">
              <w:rPr>
                <w:rFonts w:ascii="Traditional Arabic" w:hAnsi="Traditional Arabic" w:cs="Traditional Arabic"/>
                <w:sz w:val="28"/>
                <w:szCs w:val="28"/>
                <w:rtl/>
                <w:lang w:bidi="ar-DZ"/>
              </w:rPr>
              <w:t>تان</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134</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14.3</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222</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22.0</w:t>
            </w:r>
          </w:p>
        </w:tc>
      </w:tr>
    </w:tbl>
    <w:p w:rsidR="003A68EA" w:rsidRDefault="003A68EA" w:rsidP="00D25C9F">
      <w:pPr>
        <w:spacing w:after="0" w:line="240" w:lineRule="auto"/>
        <w:jc w:val="both"/>
        <w:rPr>
          <w:rFonts w:asciiTheme="majorBidi" w:hAnsiTheme="majorBidi" w:cstheme="majorBidi"/>
          <w:sz w:val="24"/>
          <w:szCs w:val="24"/>
          <w:rtl/>
          <w:lang w:bidi="ar-DZ"/>
        </w:rPr>
      </w:pPr>
      <w:r w:rsidRPr="00864800">
        <w:rPr>
          <w:rFonts w:asciiTheme="majorBidi" w:hAnsiTheme="majorBidi" w:cstheme="majorBidi"/>
          <w:b/>
          <w:bCs/>
          <w:sz w:val="24"/>
          <w:szCs w:val="24"/>
          <w:lang w:bidi="ar-DZ"/>
        </w:rPr>
        <w:t>Source </w:t>
      </w:r>
      <w:r w:rsidRPr="00864800">
        <w:rPr>
          <w:rFonts w:asciiTheme="majorBidi" w:hAnsiTheme="majorBidi" w:cstheme="majorBidi"/>
          <w:sz w:val="24"/>
          <w:szCs w:val="24"/>
          <w:lang w:bidi="ar-DZ"/>
        </w:rPr>
        <w:t>: ITU, The</w:t>
      </w:r>
      <w:r w:rsidRPr="00864800">
        <w:rPr>
          <w:rFonts w:asciiTheme="majorBidi" w:hAnsiTheme="majorBidi" w:cstheme="majorBidi"/>
          <w:b/>
          <w:bCs/>
          <w:sz w:val="24"/>
          <w:szCs w:val="24"/>
          <w:lang w:bidi="ar-DZ"/>
        </w:rPr>
        <w:t xml:space="preserve"> </w:t>
      </w:r>
      <w:r w:rsidRPr="00864800">
        <w:rPr>
          <w:rFonts w:asciiTheme="majorBidi" w:hAnsiTheme="majorBidi" w:cstheme="majorBidi"/>
          <w:sz w:val="24"/>
          <w:szCs w:val="24"/>
          <w:lang w:bidi="ar-DZ"/>
        </w:rPr>
        <w:t>state of broadband: tackling digital inequalities, Sep2020, Geneva, Switzerland, 2020, P23.</w:t>
      </w:r>
    </w:p>
    <w:p w:rsidR="00511D3D" w:rsidRPr="00AC6A12" w:rsidRDefault="00511D3D" w:rsidP="00F72AE1">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الشكل رقم</w:t>
      </w:r>
      <w:r w:rsidR="00C80A45">
        <w:rPr>
          <w:rFonts w:ascii="Traditional Arabic" w:hAnsi="Traditional Arabic" w:cs="Traditional Arabic" w:hint="cs"/>
          <w:b/>
          <w:bCs/>
          <w:sz w:val="28"/>
          <w:szCs w:val="28"/>
          <w:rtl/>
          <w:lang w:bidi="ar-DZ"/>
        </w:rPr>
        <w:t>5</w:t>
      </w:r>
      <w:r>
        <w:rPr>
          <w:rFonts w:ascii="Traditional Arabic" w:hAnsi="Traditional Arabic" w:cs="Traditional Arabic" w:hint="cs"/>
          <w:b/>
          <w:bCs/>
          <w:sz w:val="28"/>
          <w:szCs w:val="28"/>
          <w:rtl/>
          <w:lang w:bidi="ar-DZ"/>
        </w:rPr>
        <w:t>:</w:t>
      </w:r>
      <w:r w:rsidRPr="00AC6A12">
        <w:rPr>
          <w:rFonts w:ascii="Traditional Arabic" w:hAnsi="Traditional Arabic" w:cs="Traditional Arabic"/>
          <w:b/>
          <w:bCs/>
          <w:sz w:val="28"/>
          <w:szCs w:val="28"/>
          <w:rtl/>
          <w:lang w:bidi="ar-DZ"/>
        </w:rPr>
        <w:t xml:space="preserve"> نسبة م</w:t>
      </w:r>
      <w:r>
        <w:rPr>
          <w:rFonts w:ascii="Traditional Arabic" w:hAnsi="Traditional Arabic" w:cs="Traditional Arabic"/>
          <w:b/>
          <w:bCs/>
          <w:sz w:val="28"/>
          <w:szCs w:val="28"/>
          <w:rtl/>
          <w:lang w:bidi="ar-DZ"/>
        </w:rPr>
        <w:t>ستخدمي الهاتف الثابت ومستخدمي</w:t>
      </w:r>
      <w:r>
        <w:rPr>
          <w:rFonts w:ascii="Traditional Arabic" w:hAnsi="Traditional Arabic" w:cs="Traditional Arabic" w:hint="cs"/>
          <w:b/>
          <w:bCs/>
          <w:sz w:val="28"/>
          <w:szCs w:val="28"/>
          <w:rtl/>
          <w:lang w:bidi="ar-DZ"/>
        </w:rPr>
        <w:t xml:space="preserve"> </w:t>
      </w:r>
      <w:r w:rsidRPr="00AC6A12">
        <w:rPr>
          <w:rFonts w:ascii="Traditional Arabic" w:hAnsi="Traditional Arabic" w:cs="Traditional Arabic"/>
          <w:b/>
          <w:bCs/>
          <w:sz w:val="28"/>
          <w:szCs w:val="28"/>
          <w:rtl/>
          <w:lang w:bidi="ar-DZ"/>
        </w:rPr>
        <w:t>النطاق ا</w:t>
      </w:r>
      <w:r>
        <w:rPr>
          <w:rFonts w:ascii="Traditional Arabic" w:hAnsi="Traditional Arabic" w:cs="Traditional Arabic"/>
          <w:b/>
          <w:bCs/>
          <w:sz w:val="28"/>
          <w:szCs w:val="28"/>
          <w:rtl/>
          <w:lang w:bidi="ar-DZ"/>
        </w:rPr>
        <w:t>لعريض الثابت حسب المناطق ومستو</w:t>
      </w:r>
      <w:r>
        <w:rPr>
          <w:rFonts w:ascii="Traditional Arabic" w:hAnsi="Traditional Arabic" w:cs="Traditional Arabic" w:hint="cs"/>
          <w:b/>
          <w:bCs/>
          <w:sz w:val="28"/>
          <w:szCs w:val="28"/>
          <w:rtl/>
          <w:lang w:bidi="ar-DZ"/>
        </w:rPr>
        <w:t>يات</w:t>
      </w:r>
      <w:r w:rsidRPr="00AC6A12">
        <w:rPr>
          <w:rFonts w:ascii="Traditional Arabic" w:hAnsi="Traditional Arabic" w:cs="Traditional Arabic"/>
          <w:b/>
          <w:bCs/>
          <w:sz w:val="28"/>
          <w:szCs w:val="28"/>
          <w:rtl/>
          <w:lang w:bidi="ar-DZ"/>
        </w:rPr>
        <w:t xml:space="preserve"> التنمية في العالم  عام 2019</w:t>
      </w:r>
    </w:p>
    <w:p w:rsidR="00110CF8" w:rsidRPr="007650B0" w:rsidRDefault="00511D3D" w:rsidP="00D25C9F">
      <w:pPr>
        <w:spacing w:after="0" w:line="240" w:lineRule="auto"/>
        <w:jc w:val="both"/>
        <w:rPr>
          <w:rFonts w:asciiTheme="majorBidi" w:hAnsiTheme="majorBidi" w:cstheme="majorBidi"/>
          <w:sz w:val="24"/>
          <w:szCs w:val="24"/>
          <w:rtl/>
          <w:lang w:bidi="ar-DZ"/>
        </w:rPr>
      </w:pPr>
      <w:r w:rsidRPr="00AC6A12">
        <w:rPr>
          <w:rFonts w:ascii="Traditional Arabic" w:hAnsi="Traditional Arabic" w:cs="Traditional Arabic"/>
          <w:noProof/>
          <w:sz w:val="28"/>
          <w:szCs w:val="28"/>
          <w:rtl/>
        </w:rPr>
        <w:lastRenderedPageBreak/>
        <w:drawing>
          <wp:inline distT="0" distB="0" distL="0" distR="0">
            <wp:extent cx="5772150" cy="2686050"/>
            <wp:effectExtent l="19050" t="0" r="19050" b="0"/>
            <wp:docPr id="11"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64800">
        <w:rPr>
          <w:rFonts w:asciiTheme="majorBidi" w:hAnsiTheme="majorBidi" w:cstheme="majorBidi"/>
          <w:b/>
          <w:bCs/>
          <w:sz w:val="24"/>
          <w:szCs w:val="24"/>
          <w:lang w:bidi="ar-DZ"/>
        </w:rPr>
        <w:t>Source </w:t>
      </w:r>
      <w:r w:rsidRPr="007650B0">
        <w:rPr>
          <w:rFonts w:asciiTheme="majorBidi" w:hAnsiTheme="majorBidi" w:cstheme="majorBidi"/>
          <w:b/>
          <w:bCs/>
          <w:sz w:val="24"/>
          <w:szCs w:val="24"/>
          <w:lang w:bidi="ar-DZ"/>
        </w:rPr>
        <w:t>:</w:t>
      </w:r>
      <w:r w:rsidRPr="007650B0">
        <w:rPr>
          <w:rFonts w:asciiTheme="majorBidi" w:hAnsiTheme="majorBidi" w:cstheme="majorBidi"/>
          <w:sz w:val="24"/>
          <w:szCs w:val="24"/>
          <w:lang w:bidi="ar-DZ"/>
        </w:rPr>
        <w:t xml:space="preserve"> ITU,Measuring digital development Facts and figures, Geneva, Switzerland, 2020, P</w:t>
      </w:r>
      <w:r w:rsidRPr="007650B0">
        <w:rPr>
          <w:rFonts w:asciiTheme="majorBidi" w:hAnsiTheme="majorBidi" w:cstheme="majorBidi"/>
          <w:sz w:val="24"/>
          <w:szCs w:val="24"/>
          <w:rtl/>
          <w:lang w:bidi="ar-DZ"/>
        </w:rPr>
        <w:t>5</w:t>
      </w:r>
      <w:r w:rsidRPr="007650B0">
        <w:rPr>
          <w:rFonts w:asciiTheme="majorBidi" w:hAnsiTheme="majorBidi" w:cstheme="majorBidi"/>
          <w:sz w:val="24"/>
          <w:szCs w:val="24"/>
          <w:lang w:bidi="ar-DZ"/>
        </w:rPr>
        <w:t>.</w:t>
      </w:r>
    </w:p>
    <w:p w:rsidR="003A68EA" w:rsidRPr="00AC6A12" w:rsidRDefault="003A68EA" w:rsidP="00D25C9F">
      <w:pPr>
        <w:bidi/>
        <w:spacing w:after="0" w:line="240" w:lineRule="auto"/>
        <w:jc w:val="both"/>
        <w:rPr>
          <w:rFonts w:ascii="Traditional Arabic" w:hAnsi="Traditional Arabic" w:cs="Traditional Arabic"/>
          <w:b/>
          <w:bCs/>
          <w:sz w:val="28"/>
          <w:szCs w:val="28"/>
          <w:rtl/>
          <w:lang w:bidi="ar-DZ"/>
        </w:rPr>
      </w:pPr>
      <w:r w:rsidRPr="00F85B91">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الجدول رقم</w:t>
      </w:r>
      <w:r w:rsidR="00064ED6">
        <w:rPr>
          <w:rFonts w:ascii="Traditional Arabic" w:hAnsi="Traditional Arabic" w:cs="Traditional Arabic" w:hint="cs"/>
          <w:b/>
          <w:bCs/>
          <w:sz w:val="28"/>
          <w:szCs w:val="28"/>
          <w:rtl/>
          <w:lang w:bidi="ar-DZ"/>
        </w:rPr>
        <w:t>6</w:t>
      </w:r>
      <w:r>
        <w:rPr>
          <w:rFonts w:ascii="Traditional Arabic" w:hAnsi="Traditional Arabic" w:cs="Traditional Arabic" w:hint="cs"/>
          <w:b/>
          <w:bCs/>
          <w:sz w:val="28"/>
          <w:szCs w:val="28"/>
          <w:rtl/>
          <w:lang w:bidi="ar-DZ"/>
        </w:rPr>
        <w:t xml:space="preserve">: </w:t>
      </w:r>
      <w:r w:rsidRPr="00AC6A12">
        <w:rPr>
          <w:rFonts w:ascii="Traditional Arabic" w:hAnsi="Traditional Arabic" w:cs="Traditional Arabic"/>
          <w:b/>
          <w:bCs/>
          <w:sz w:val="28"/>
          <w:szCs w:val="28"/>
          <w:rtl/>
          <w:lang w:bidi="ar-DZ"/>
        </w:rPr>
        <w:t xml:space="preserve">إحصائيات النطاق العريض </w:t>
      </w:r>
      <w:r>
        <w:rPr>
          <w:rFonts w:ascii="Traditional Arabic" w:hAnsi="Traditional Arabic" w:cs="Traditional Arabic" w:hint="cs"/>
          <w:b/>
          <w:bCs/>
          <w:sz w:val="28"/>
          <w:szCs w:val="28"/>
          <w:rtl/>
          <w:lang w:bidi="ar-DZ"/>
        </w:rPr>
        <w:t xml:space="preserve">النقال في العالم حسب المناطق </w:t>
      </w:r>
      <w:r w:rsidRPr="00AC6A12">
        <w:rPr>
          <w:rFonts w:ascii="Traditional Arabic" w:hAnsi="Traditional Arabic" w:cs="Traditional Arabic"/>
          <w:b/>
          <w:bCs/>
          <w:sz w:val="28"/>
          <w:szCs w:val="28"/>
          <w:rtl/>
          <w:lang w:bidi="ar-DZ"/>
        </w:rPr>
        <w:t>بي</w:t>
      </w:r>
      <w:r>
        <w:rPr>
          <w:rFonts w:ascii="Traditional Arabic" w:hAnsi="Traditional Arabic" w:cs="Traditional Arabic" w:hint="cs"/>
          <w:b/>
          <w:bCs/>
          <w:sz w:val="28"/>
          <w:szCs w:val="28"/>
          <w:rtl/>
          <w:lang w:bidi="ar-DZ"/>
        </w:rPr>
        <w:t xml:space="preserve">ن عامي </w:t>
      </w:r>
      <w:r w:rsidRPr="00AC6A12">
        <w:rPr>
          <w:rFonts w:ascii="Traditional Arabic" w:hAnsi="Traditional Arabic" w:cs="Traditional Arabic"/>
          <w:b/>
          <w:bCs/>
          <w:sz w:val="28"/>
          <w:szCs w:val="28"/>
          <w:rtl/>
          <w:lang w:bidi="ar-DZ"/>
        </w:rPr>
        <w:t>2010 و2019</w:t>
      </w:r>
    </w:p>
    <w:tbl>
      <w:tblPr>
        <w:tblStyle w:val="Grilledutableau"/>
        <w:bidiVisual/>
        <w:tblW w:w="0" w:type="auto"/>
        <w:tblLook w:val="04A0"/>
      </w:tblPr>
      <w:tblGrid>
        <w:gridCol w:w="4874"/>
        <w:gridCol w:w="972"/>
        <w:gridCol w:w="902"/>
        <w:gridCol w:w="984"/>
        <w:gridCol w:w="991"/>
      </w:tblGrid>
      <w:tr w:rsidR="003A68EA" w:rsidRPr="00AC6A12" w:rsidTr="00432D6C">
        <w:tc>
          <w:tcPr>
            <w:tcW w:w="5348" w:type="dxa"/>
            <w:vMerge w:val="restart"/>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المناطق</w:t>
            </w:r>
          </w:p>
        </w:tc>
        <w:tc>
          <w:tcPr>
            <w:tcW w:w="1921" w:type="dxa"/>
            <w:gridSpan w:val="2"/>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2010</w:t>
            </w:r>
          </w:p>
        </w:tc>
        <w:tc>
          <w:tcPr>
            <w:tcW w:w="2017" w:type="dxa"/>
            <w:gridSpan w:val="2"/>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2019</w:t>
            </w:r>
          </w:p>
        </w:tc>
      </w:tr>
      <w:tr w:rsidR="003A68EA" w:rsidRPr="00AC6A12" w:rsidTr="00432D6C">
        <w:tc>
          <w:tcPr>
            <w:tcW w:w="5348" w:type="dxa"/>
            <w:vMerge/>
          </w:tcPr>
          <w:p w:rsidR="003A68EA" w:rsidRPr="00AC6A12" w:rsidRDefault="003A68EA" w:rsidP="00D25C9F">
            <w:pPr>
              <w:bidi/>
              <w:jc w:val="both"/>
              <w:rPr>
                <w:rFonts w:ascii="Traditional Arabic" w:hAnsi="Traditional Arabic" w:cs="Traditional Arabic"/>
                <w:sz w:val="28"/>
                <w:szCs w:val="28"/>
                <w:rtl/>
                <w:lang w:bidi="ar-DZ"/>
              </w:rPr>
            </w:pPr>
          </w:p>
        </w:tc>
        <w:tc>
          <w:tcPr>
            <w:tcW w:w="995"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بالملايين</w:t>
            </w:r>
          </w:p>
        </w:tc>
        <w:tc>
          <w:tcPr>
            <w:tcW w:w="926"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w:t>
            </w:r>
          </w:p>
        </w:tc>
        <w:tc>
          <w:tcPr>
            <w:tcW w:w="1008"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بالملايين</w:t>
            </w:r>
          </w:p>
        </w:tc>
        <w:tc>
          <w:tcPr>
            <w:tcW w:w="1009" w:type="dxa"/>
          </w:tcPr>
          <w:p w:rsidR="003A68EA" w:rsidRPr="00AC6A12" w:rsidRDefault="003A68EA" w:rsidP="00D25C9F">
            <w:pPr>
              <w:bidi/>
              <w:jc w:val="both"/>
              <w:rPr>
                <w:rFonts w:ascii="Traditional Arabic" w:hAnsi="Traditional Arabic" w:cs="Traditional Arabic"/>
                <w:b/>
                <w:bCs/>
                <w:sz w:val="28"/>
                <w:szCs w:val="28"/>
                <w:rtl/>
                <w:lang w:bidi="ar-DZ"/>
              </w:rPr>
            </w:pPr>
            <w:r w:rsidRPr="00AC6A12">
              <w:rPr>
                <w:rFonts w:ascii="Traditional Arabic" w:hAnsi="Traditional Arabic" w:cs="Traditional Arabic"/>
                <w:b/>
                <w:bCs/>
                <w:sz w:val="28"/>
                <w:szCs w:val="28"/>
                <w:rtl/>
                <w:lang w:bidi="ar-DZ"/>
              </w:rPr>
              <w:t>%</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إفريقيا</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14</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1.7</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354</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34.0</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الدول العربية</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28</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7.8</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288</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67.3</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آسيا والمحيط الهادي</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286</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7.3</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3802</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89.0</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 xml:space="preserve"> (</w:t>
            </w:r>
            <w:r w:rsidRPr="00AC6A12">
              <w:rPr>
                <w:rFonts w:ascii="Traditional Arabic" w:hAnsi="Traditional Arabic" w:cs="Traditional Arabic"/>
                <w:sz w:val="28"/>
                <w:szCs w:val="28"/>
                <w:lang w:bidi="ar-DZ"/>
              </w:rPr>
              <w:t>CIS</w:t>
            </w:r>
            <w:r w:rsidRPr="00AC6A12">
              <w:rPr>
                <w:rFonts w:ascii="Traditional Arabic" w:hAnsi="Traditional Arabic" w:cs="Traditional Arabic"/>
                <w:sz w:val="28"/>
                <w:szCs w:val="28"/>
                <w:rtl/>
                <w:lang w:bidi="ar-DZ"/>
              </w:rPr>
              <w:t>)</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60</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25.7</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206</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85.4</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أوروبا</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190</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28.7</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671</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97.4</w:t>
            </w:r>
          </w:p>
        </w:tc>
      </w:tr>
      <w:tr w:rsidR="003A68EA" w:rsidRPr="00AC6A12" w:rsidTr="00432D6C">
        <w:tc>
          <w:tcPr>
            <w:tcW w:w="5348" w:type="dxa"/>
          </w:tcPr>
          <w:p w:rsidR="003A68EA" w:rsidRPr="00AC6A12" w:rsidRDefault="003A68EA" w:rsidP="00D25C9F">
            <w:pPr>
              <w:bidi/>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الأمريك</w:t>
            </w:r>
            <w:r w:rsidRPr="00AC6A12">
              <w:rPr>
                <w:rFonts w:ascii="Traditional Arabic" w:hAnsi="Traditional Arabic" w:cs="Traditional Arabic"/>
                <w:sz w:val="28"/>
                <w:szCs w:val="28"/>
                <w:rtl/>
                <w:lang w:bidi="ar-DZ"/>
              </w:rPr>
              <w:t>تان</w:t>
            </w:r>
          </w:p>
        </w:tc>
        <w:tc>
          <w:tcPr>
            <w:tcW w:w="995"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238</w:t>
            </w:r>
          </w:p>
        </w:tc>
        <w:tc>
          <w:tcPr>
            <w:tcW w:w="926"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25.4</w:t>
            </w:r>
          </w:p>
        </w:tc>
        <w:tc>
          <w:tcPr>
            <w:tcW w:w="1008"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1054</w:t>
            </w:r>
          </w:p>
        </w:tc>
        <w:tc>
          <w:tcPr>
            <w:tcW w:w="1009" w:type="dxa"/>
          </w:tcPr>
          <w:p w:rsidR="003A68EA" w:rsidRPr="00AC6A12" w:rsidRDefault="003A68EA" w:rsidP="00D25C9F">
            <w:pPr>
              <w:bidi/>
              <w:jc w:val="both"/>
              <w:rPr>
                <w:rFonts w:ascii="Traditional Arabic" w:hAnsi="Traditional Arabic" w:cs="Traditional Arabic"/>
                <w:sz w:val="28"/>
                <w:szCs w:val="28"/>
                <w:rtl/>
                <w:lang w:bidi="ar-DZ"/>
              </w:rPr>
            </w:pPr>
            <w:r w:rsidRPr="00AC6A12">
              <w:rPr>
                <w:rFonts w:ascii="Traditional Arabic" w:hAnsi="Traditional Arabic" w:cs="Traditional Arabic"/>
                <w:sz w:val="28"/>
                <w:szCs w:val="28"/>
                <w:rtl/>
                <w:lang w:bidi="ar-DZ"/>
              </w:rPr>
              <w:t>104.4</w:t>
            </w:r>
          </w:p>
        </w:tc>
      </w:tr>
    </w:tbl>
    <w:p w:rsidR="003A68EA" w:rsidRDefault="003A68EA" w:rsidP="00D25C9F">
      <w:pPr>
        <w:spacing w:after="0" w:line="240" w:lineRule="auto"/>
        <w:jc w:val="both"/>
        <w:rPr>
          <w:rFonts w:asciiTheme="majorBidi" w:hAnsiTheme="majorBidi" w:cstheme="majorBidi"/>
          <w:sz w:val="24"/>
          <w:szCs w:val="24"/>
          <w:rtl/>
          <w:lang w:bidi="ar-DZ"/>
        </w:rPr>
      </w:pPr>
      <w:r w:rsidRPr="00864800">
        <w:rPr>
          <w:rFonts w:asciiTheme="majorBidi" w:hAnsiTheme="majorBidi" w:cstheme="majorBidi"/>
          <w:b/>
          <w:bCs/>
          <w:sz w:val="24"/>
          <w:szCs w:val="24"/>
          <w:lang w:bidi="ar-DZ"/>
        </w:rPr>
        <w:t>Source </w:t>
      </w:r>
      <w:r w:rsidRPr="00864800">
        <w:rPr>
          <w:rFonts w:asciiTheme="majorBidi" w:hAnsiTheme="majorBidi" w:cstheme="majorBidi"/>
          <w:sz w:val="24"/>
          <w:szCs w:val="24"/>
          <w:lang w:bidi="ar-DZ"/>
        </w:rPr>
        <w:t>: ITU, The</w:t>
      </w:r>
      <w:r w:rsidRPr="00864800">
        <w:rPr>
          <w:rFonts w:asciiTheme="majorBidi" w:hAnsiTheme="majorBidi" w:cstheme="majorBidi"/>
          <w:b/>
          <w:bCs/>
          <w:sz w:val="24"/>
          <w:szCs w:val="24"/>
          <w:lang w:bidi="ar-DZ"/>
        </w:rPr>
        <w:t xml:space="preserve"> </w:t>
      </w:r>
      <w:r w:rsidRPr="00864800">
        <w:rPr>
          <w:rFonts w:asciiTheme="majorBidi" w:hAnsiTheme="majorBidi" w:cstheme="majorBidi"/>
          <w:sz w:val="24"/>
          <w:szCs w:val="24"/>
          <w:lang w:bidi="ar-DZ"/>
        </w:rPr>
        <w:t>state of broadband: tackling digital inequalities, Sep2020, Geneva, Switzerland, 2020, P23.</w:t>
      </w:r>
    </w:p>
    <w:p w:rsidR="003A68EA" w:rsidRPr="00AC6A12" w:rsidRDefault="003A68EA" w:rsidP="00C80A45">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الشكل رقم</w:t>
      </w:r>
      <w:r w:rsidR="00C80A45">
        <w:rPr>
          <w:rFonts w:ascii="Traditional Arabic" w:hAnsi="Traditional Arabic" w:cs="Traditional Arabic" w:hint="cs"/>
          <w:b/>
          <w:bCs/>
          <w:sz w:val="28"/>
          <w:szCs w:val="28"/>
          <w:rtl/>
          <w:lang w:bidi="ar-DZ"/>
        </w:rPr>
        <w:t>6</w:t>
      </w:r>
      <w:r>
        <w:rPr>
          <w:rFonts w:ascii="Traditional Arabic" w:hAnsi="Traditional Arabic" w:cs="Traditional Arabic" w:hint="cs"/>
          <w:b/>
          <w:bCs/>
          <w:sz w:val="28"/>
          <w:szCs w:val="28"/>
          <w:rtl/>
          <w:lang w:bidi="ar-DZ"/>
        </w:rPr>
        <w:t>:</w:t>
      </w:r>
      <w:r>
        <w:rPr>
          <w:rFonts w:ascii="Traditional Arabic" w:hAnsi="Traditional Arabic" w:cs="Traditional Arabic"/>
          <w:b/>
          <w:bCs/>
          <w:sz w:val="28"/>
          <w:szCs w:val="28"/>
          <w:rtl/>
          <w:lang w:bidi="ar-DZ"/>
        </w:rPr>
        <w:t xml:space="preserve"> نسبة مستخدمي الهاتف النقال ومستخدمي</w:t>
      </w:r>
      <w:r w:rsidRPr="00AC6A12">
        <w:rPr>
          <w:rFonts w:ascii="Traditional Arabic" w:hAnsi="Traditional Arabic" w:cs="Traditional Arabic"/>
          <w:b/>
          <w:bCs/>
          <w:sz w:val="28"/>
          <w:szCs w:val="28"/>
          <w:rtl/>
          <w:lang w:bidi="ar-DZ"/>
        </w:rPr>
        <w:t xml:space="preserve"> النطاق ا</w:t>
      </w:r>
      <w:r w:rsidR="00FB5DFD">
        <w:rPr>
          <w:rFonts w:ascii="Traditional Arabic" w:hAnsi="Traditional Arabic" w:cs="Traditional Arabic"/>
          <w:b/>
          <w:bCs/>
          <w:sz w:val="28"/>
          <w:szCs w:val="28"/>
          <w:rtl/>
          <w:lang w:bidi="ar-DZ"/>
        </w:rPr>
        <w:t>لعريض ا</w:t>
      </w:r>
      <w:r w:rsidR="00511D3D">
        <w:rPr>
          <w:rFonts w:ascii="Traditional Arabic" w:hAnsi="Traditional Arabic" w:cs="Traditional Arabic" w:hint="cs"/>
          <w:b/>
          <w:bCs/>
          <w:sz w:val="28"/>
          <w:szCs w:val="28"/>
          <w:rtl/>
          <w:lang w:bidi="ar-DZ"/>
        </w:rPr>
        <w:t>لنقال</w:t>
      </w:r>
      <w:r>
        <w:rPr>
          <w:rFonts w:ascii="Traditional Arabic" w:hAnsi="Traditional Arabic" w:cs="Traditional Arabic"/>
          <w:b/>
          <w:bCs/>
          <w:sz w:val="28"/>
          <w:szCs w:val="28"/>
          <w:rtl/>
          <w:lang w:bidi="ar-DZ"/>
        </w:rPr>
        <w:t xml:space="preserve"> حسب المناطق ومستو</w:t>
      </w:r>
      <w:r>
        <w:rPr>
          <w:rFonts w:ascii="Traditional Arabic" w:hAnsi="Traditional Arabic" w:cs="Traditional Arabic" w:hint="cs"/>
          <w:b/>
          <w:bCs/>
          <w:sz w:val="28"/>
          <w:szCs w:val="28"/>
          <w:rtl/>
          <w:lang w:bidi="ar-DZ"/>
        </w:rPr>
        <w:t>يات</w:t>
      </w:r>
      <w:r w:rsidRPr="00AC6A12">
        <w:rPr>
          <w:rFonts w:ascii="Traditional Arabic" w:hAnsi="Traditional Arabic" w:cs="Traditional Arabic"/>
          <w:b/>
          <w:bCs/>
          <w:sz w:val="28"/>
          <w:szCs w:val="28"/>
          <w:rtl/>
          <w:lang w:bidi="ar-DZ"/>
        </w:rPr>
        <w:t xml:space="preserve"> التنمية</w:t>
      </w:r>
      <w:r>
        <w:rPr>
          <w:rFonts w:ascii="Traditional Arabic" w:hAnsi="Traditional Arabic" w:cs="Traditional Arabic" w:hint="cs"/>
          <w:b/>
          <w:bCs/>
          <w:sz w:val="28"/>
          <w:szCs w:val="28"/>
          <w:rtl/>
          <w:lang w:bidi="ar-DZ"/>
        </w:rPr>
        <w:t xml:space="preserve">      </w:t>
      </w:r>
      <w:r w:rsidRPr="00AC6A12">
        <w:rPr>
          <w:rFonts w:ascii="Traditional Arabic" w:hAnsi="Traditional Arabic" w:cs="Traditional Arabic"/>
          <w:b/>
          <w:bCs/>
          <w:sz w:val="28"/>
          <w:szCs w:val="28"/>
          <w:rtl/>
          <w:lang w:bidi="ar-DZ"/>
        </w:rPr>
        <w:t xml:space="preserve"> في العالم عام  2019</w:t>
      </w:r>
    </w:p>
    <w:p w:rsidR="003A68EA" w:rsidRDefault="003A68EA" w:rsidP="00D25C9F">
      <w:pPr>
        <w:spacing w:after="0" w:line="240" w:lineRule="auto"/>
        <w:jc w:val="both"/>
        <w:rPr>
          <w:rFonts w:ascii="Traditional Arabic" w:hAnsi="Traditional Arabic" w:cs="Traditional Arabic"/>
          <w:sz w:val="28"/>
          <w:szCs w:val="28"/>
          <w:rtl/>
          <w:lang w:bidi="ar-DZ"/>
        </w:rPr>
      </w:pPr>
      <w:r w:rsidRPr="00AC6A12">
        <w:rPr>
          <w:rFonts w:ascii="Traditional Arabic" w:hAnsi="Traditional Arabic" w:cs="Traditional Arabic"/>
          <w:noProof/>
          <w:sz w:val="28"/>
          <w:szCs w:val="28"/>
          <w:rtl/>
        </w:rPr>
        <w:lastRenderedPageBreak/>
        <w:drawing>
          <wp:inline distT="0" distB="0" distL="0" distR="0">
            <wp:extent cx="5759450" cy="3831683"/>
            <wp:effectExtent l="19050" t="0" r="12700" b="0"/>
            <wp:docPr id="8"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68EA" w:rsidRPr="00DC6A7A" w:rsidRDefault="003A68EA" w:rsidP="00D25C9F">
      <w:pPr>
        <w:spacing w:after="0" w:line="240" w:lineRule="auto"/>
        <w:jc w:val="both"/>
        <w:rPr>
          <w:rFonts w:asciiTheme="majorBidi" w:hAnsiTheme="majorBidi" w:cstheme="majorBidi"/>
          <w:sz w:val="24"/>
          <w:szCs w:val="24"/>
          <w:rtl/>
          <w:lang w:bidi="ar-DZ"/>
        </w:rPr>
      </w:pPr>
      <w:r w:rsidRPr="00864800">
        <w:rPr>
          <w:rFonts w:asciiTheme="majorBidi" w:hAnsiTheme="majorBidi" w:cstheme="majorBidi"/>
          <w:b/>
          <w:bCs/>
          <w:sz w:val="24"/>
          <w:szCs w:val="24"/>
          <w:lang w:bidi="ar-DZ"/>
        </w:rPr>
        <w:t>Source </w:t>
      </w:r>
      <w:r w:rsidRPr="00572A42">
        <w:rPr>
          <w:rFonts w:asciiTheme="majorBidi" w:hAnsiTheme="majorBidi" w:cstheme="majorBidi"/>
          <w:b/>
          <w:bCs/>
          <w:lang w:bidi="ar-DZ"/>
        </w:rPr>
        <w:t>:</w:t>
      </w:r>
      <w:r w:rsidRPr="00572A42">
        <w:rPr>
          <w:rFonts w:asciiTheme="majorBidi" w:hAnsiTheme="majorBidi" w:cstheme="majorBidi"/>
          <w:lang w:bidi="ar-DZ"/>
        </w:rPr>
        <w:t xml:space="preserve"> </w:t>
      </w:r>
      <w:r w:rsidRPr="00DC6A7A">
        <w:rPr>
          <w:rFonts w:asciiTheme="majorBidi" w:hAnsiTheme="majorBidi" w:cstheme="majorBidi"/>
          <w:sz w:val="24"/>
          <w:szCs w:val="24"/>
          <w:lang w:bidi="ar-DZ"/>
        </w:rPr>
        <w:t>ITU,Measuring digital development Facts and figures, Geneva, Switzerland, 2020, P</w:t>
      </w:r>
      <w:r w:rsidR="00064ED6" w:rsidRPr="00DC6A7A">
        <w:rPr>
          <w:rFonts w:asciiTheme="majorBidi" w:hAnsiTheme="majorBidi" w:cstheme="majorBidi"/>
          <w:sz w:val="24"/>
          <w:szCs w:val="24"/>
          <w:lang w:bidi="ar-DZ"/>
        </w:rPr>
        <w:t>5.</w:t>
      </w:r>
    </w:p>
    <w:p w:rsidR="00064ED6" w:rsidRDefault="00925BE8" w:rsidP="00D25C9F">
      <w:pPr>
        <w:pStyle w:val="PrformatHTML"/>
        <w:bidi/>
        <w:jc w:val="both"/>
        <w:rPr>
          <w:rFonts w:ascii="Traditional Arabic" w:eastAsiaTheme="minorEastAsia" w:hAnsi="Traditional Arabic" w:cs="Traditional Arabic"/>
          <w:sz w:val="28"/>
          <w:szCs w:val="28"/>
          <w:rtl/>
          <w:lang w:bidi="ar-DZ"/>
        </w:rPr>
      </w:pPr>
      <w:r>
        <w:rPr>
          <w:rFonts w:ascii="Traditional Arabic" w:eastAsiaTheme="minorEastAsia" w:hAnsi="Traditional Arabic" w:cs="Traditional Arabic" w:hint="cs"/>
          <w:sz w:val="28"/>
          <w:szCs w:val="28"/>
          <w:rtl/>
          <w:lang w:bidi="ar-DZ"/>
        </w:rPr>
        <w:t xml:space="preserve">كما </w:t>
      </w:r>
      <w:r w:rsidRPr="00762B3C">
        <w:rPr>
          <w:rFonts w:ascii="Traditional Arabic" w:eastAsiaTheme="minorEastAsia" w:hAnsi="Traditional Arabic" w:cs="Traditional Arabic" w:hint="cs"/>
          <w:sz w:val="28"/>
          <w:szCs w:val="28"/>
          <w:rtl/>
          <w:lang w:bidi="ar-DZ"/>
        </w:rPr>
        <w:t>ترتبط النسبة المئوية للأسر ا</w:t>
      </w:r>
      <w:r>
        <w:rPr>
          <w:rFonts w:ascii="Traditional Arabic" w:eastAsiaTheme="minorEastAsia" w:hAnsi="Traditional Arabic" w:cs="Traditional Arabic" w:hint="cs"/>
          <w:sz w:val="28"/>
          <w:szCs w:val="28"/>
          <w:rtl/>
          <w:lang w:bidi="ar-DZ"/>
        </w:rPr>
        <w:t>لتي لديها إمكانية الوصول إلى الأ</w:t>
      </w:r>
      <w:r w:rsidRPr="00762B3C">
        <w:rPr>
          <w:rFonts w:ascii="Traditional Arabic" w:eastAsiaTheme="minorEastAsia" w:hAnsi="Traditional Arabic" w:cs="Traditional Arabic" w:hint="cs"/>
          <w:sz w:val="28"/>
          <w:szCs w:val="28"/>
          <w:rtl/>
          <w:lang w:bidi="ar-DZ"/>
        </w:rPr>
        <w:t>نترنت في المنزل بشكل عام بمستوى التنمية في المنطقة</w:t>
      </w:r>
      <w:r>
        <w:rPr>
          <w:rFonts w:ascii="Traditional Arabic" w:eastAsiaTheme="minorEastAsia" w:hAnsi="Traditional Arabic" w:cs="Traditional Arabic" w:hint="cs"/>
          <w:sz w:val="28"/>
          <w:szCs w:val="28"/>
          <w:rtl/>
          <w:lang w:bidi="ar-DZ"/>
        </w:rPr>
        <w:t xml:space="preserve"> </w:t>
      </w:r>
      <w:r w:rsidRPr="00762B3C">
        <w:rPr>
          <w:rFonts w:ascii="Traditional Arabic" w:eastAsiaTheme="minorEastAsia" w:hAnsi="Traditional Arabic" w:cs="Traditional Arabic" w:hint="cs"/>
          <w:sz w:val="28"/>
          <w:szCs w:val="28"/>
          <w:rtl/>
          <w:lang w:bidi="ar-DZ"/>
        </w:rPr>
        <w:t xml:space="preserve">في جميع مناطق العالم، </w:t>
      </w:r>
      <w:r>
        <w:rPr>
          <w:rFonts w:ascii="Traditional Arabic" w:eastAsiaTheme="minorEastAsia" w:hAnsi="Traditional Arabic" w:cs="Traditional Arabic" w:hint="cs"/>
          <w:sz w:val="28"/>
          <w:szCs w:val="28"/>
          <w:rtl/>
          <w:lang w:bidi="ar-DZ"/>
        </w:rPr>
        <w:t>و</w:t>
      </w:r>
      <w:r w:rsidRPr="00762B3C">
        <w:rPr>
          <w:rFonts w:ascii="Traditional Arabic" w:eastAsiaTheme="minorEastAsia" w:hAnsi="Traditional Arabic" w:cs="Traditional Arabic" w:hint="cs"/>
          <w:sz w:val="28"/>
          <w:szCs w:val="28"/>
          <w:rtl/>
          <w:lang w:bidi="ar-DZ"/>
        </w:rPr>
        <w:t xml:space="preserve">من المرجح أن يكون </w:t>
      </w:r>
      <w:r>
        <w:rPr>
          <w:rFonts w:ascii="Traditional Arabic" w:eastAsiaTheme="minorEastAsia" w:hAnsi="Traditional Arabic" w:cs="Traditional Arabic" w:hint="cs"/>
          <w:sz w:val="28"/>
          <w:szCs w:val="28"/>
          <w:rtl/>
          <w:lang w:bidi="ar-DZ"/>
        </w:rPr>
        <w:t>لدى الأسر إمكانية الوصول إلى الأ</w:t>
      </w:r>
      <w:r w:rsidRPr="00762B3C">
        <w:rPr>
          <w:rFonts w:ascii="Traditional Arabic" w:eastAsiaTheme="minorEastAsia" w:hAnsi="Traditional Arabic" w:cs="Traditional Arabic" w:hint="cs"/>
          <w:sz w:val="28"/>
          <w:szCs w:val="28"/>
          <w:rtl/>
          <w:lang w:bidi="ar-DZ"/>
        </w:rPr>
        <w:t xml:space="preserve">نترنت في المنزل أكثر من امتلاك </w:t>
      </w:r>
      <w:r>
        <w:rPr>
          <w:rFonts w:ascii="Traditional Arabic" w:eastAsiaTheme="minorEastAsia" w:hAnsi="Traditional Arabic" w:cs="Traditional Arabic" w:hint="cs"/>
          <w:sz w:val="28"/>
          <w:szCs w:val="28"/>
          <w:rtl/>
          <w:lang w:bidi="ar-DZ"/>
        </w:rPr>
        <w:t>جهاز كمبيوتر لأن الوصول إلى الأن</w:t>
      </w:r>
      <w:r w:rsidRPr="00762B3C">
        <w:rPr>
          <w:rFonts w:ascii="Traditional Arabic" w:eastAsiaTheme="minorEastAsia" w:hAnsi="Traditional Arabic" w:cs="Traditional Arabic" w:hint="cs"/>
          <w:sz w:val="28"/>
          <w:szCs w:val="28"/>
          <w:rtl/>
          <w:lang w:bidi="ar-DZ"/>
        </w:rPr>
        <w:t>ترنت ممكن أيضًا من خلال أجهزة أخرى</w:t>
      </w:r>
      <w:r>
        <w:rPr>
          <w:rFonts w:ascii="Traditional Arabic" w:eastAsiaTheme="minorEastAsia" w:hAnsi="Traditional Arabic" w:cs="Traditional Arabic" w:hint="cs"/>
          <w:sz w:val="28"/>
          <w:szCs w:val="28"/>
          <w:rtl/>
          <w:lang w:bidi="ar-DZ"/>
        </w:rPr>
        <w:t>،</w:t>
      </w:r>
      <w:r w:rsidRPr="00762B3C">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hint="cs"/>
          <w:sz w:val="28"/>
          <w:szCs w:val="28"/>
          <w:rtl/>
          <w:lang w:bidi="ar-DZ"/>
        </w:rPr>
        <w:t>ف</w:t>
      </w:r>
      <w:r w:rsidRPr="00762B3C">
        <w:rPr>
          <w:rFonts w:ascii="Traditional Arabic" w:eastAsiaTheme="minorEastAsia" w:hAnsi="Traditional Arabic" w:cs="Traditional Arabic" w:hint="cs"/>
          <w:sz w:val="28"/>
          <w:szCs w:val="28"/>
          <w:rtl/>
          <w:lang w:bidi="ar-DZ"/>
        </w:rPr>
        <w:t xml:space="preserve">في أفريقيا وأقل البلدان نمواً </w:t>
      </w:r>
      <w:r>
        <w:rPr>
          <w:rFonts w:ascii="Traditional Arabic" w:eastAsiaTheme="minorEastAsia" w:hAnsi="Traditional Arabic" w:cs="Traditional Arabic" w:hint="cs"/>
          <w:sz w:val="28"/>
          <w:szCs w:val="28"/>
          <w:rtl/>
          <w:lang w:bidi="ar-DZ"/>
        </w:rPr>
        <w:t>هناك</w:t>
      </w:r>
      <w:r w:rsidRPr="00762B3C">
        <w:rPr>
          <w:rFonts w:ascii="Traditional Arabic" w:eastAsiaTheme="minorEastAsia" w:hAnsi="Traditional Arabic" w:cs="Traditional Arabic" w:hint="cs"/>
          <w:sz w:val="28"/>
          <w:szCs w:val="28"/>
          <w:rtl/>
          <w:lang w:bidi="ar-DZ"/>
        </w:rPr>
        <w:t xml:space="preserve"> قلة قليلة من الأ</w:t>
      </w:r>
      <w:r>
        <w:rPr>
          <w:rFonts w:ascii="Traditional Arabic" w:eastAsiaTheme="minorEastAsia" w:hAnsi="Traditional Arabic" w:cs="Traditional Arabic" w:hint="cs"/>
          <w:sz w:val="28"/>
          <w:szCs w:val="28"/>
          <w:rtl/>
          <w:lang w:bidi="ar-DZ"/>
        </w:rPr>
        <w:t>سر لديها إمكانية الوصول إلى الأن</w:t>
      </w:r>
      <w:r w:rsidRPr="00762B3C">
        <w:rPr>
          <w:rFonts w:ascii="Traditional Arabic" w:eastAsiaTheme="minorEastAsia" w:hAnsi="Traditional Arabic" w:cs="Traditional Arabic" w:hint="cs"/>
          <w:sz w:val="28"/>
          <w:szCs w:val="28"/>
          <w:rtl/>
          <w:lang w:bidi="ar-DZ"/>
        </w:rPr>
        <w:t>ترنت أو الكمبيوتر</w:t>
      </w:r>
      <w:r>
        <w:rPr>
          <w:rFonts w:ascii="Traditional Arabic" w:eastAsiaTheme="minorEastAsia" w:hAnsi="Traditional Arabic" w:cs="Traditional Arabic" w:hint="cs"/>
          <w:sz w:val="28"/>
          <w:szCs w:val="28"/>
          <w:rtl/>
          <w:lang w:bidi="ar-DZ"/>
        </w:rPr>
        <w:t xml:space="preserve"> </w:t>
      </w:r>
      <w:r w:rsidRPr="001C2632">
        <w:rPr>
          <w:rFonts w:ascii="Traditional Arabic" w:eastAsiaTheme="minorEastAsia" w:hAnsi="Traditional Arabic" w:cs="Traditional Arabic" w:hint="cs"/>
          <w:sz w:val="28"/>
          <w:szCs w:val="28"/>
          <w:rtl/>
          <w:lang w:bidi="ar-DZ"/>
        </w:rPr>
        <w:t xml:space="preserve">قبل ظهور الهواتف الذكية، </w:t>
      </w:r>
      <w:r>
        <w:rPr>
          <w:rFonts w:ascii="Traditional Arabic" w:eastAsiaTheme="minorEastAsia" w:hAnsi="Traditional Arabic" w:cs="Traditional Arabic" w:hint="cs"/>
          <w:sz w:val="28"/>
          <w:szCs w:val="28"/>
          <w:rtl/>
          <w:lang w:bidi="ar-DZ"/>
        </w:rPr>
        <w:t>ول</w:t>
      </w:r>
      <w:r w:rsidRPr="001C2632">
        <w:rPr>
          <w:rFonts w:ascii="Traditional Arabic" w:eastAsiaTheme="minorEastAsia" w:hAnsi="Traditional Arabic" w:cs="Traditional Arabic" w:hint="cs"/>
          <w:sz w:val="28"/>
          <w:szCs w:val="28"/>
          <w:rtl/>
          <w:lang w:bidi="ar-DZ"/>
        </w:rPr>
        <w:t>م تكن هناك بلدان تقريب</w:t>
      </w:r>
      <w:r>
        <w:rPr>
          <w:rFonts w:ascii="Traditional Arabic" w:eastAsiaTheme="minorEastAsia" w:hAnsi="Traditional Arabic" w:cs="Traditional Arabic" w:hint="cs"/>
          <w:sz w:val="28"/>
          <w:szCs w:val="28"/>
          <w:rtl/>
          <w:lang w:bidi="ar-DZ"/>
        </w:rPr>
        <w:t>ًا لديها إمكانية الوصول إلى الأ</w:t>
      </w:r>
      <w:r w:rsidRPr="001C2632">
        <w:rPr>
          <w:rFonts w:ascii="Traditional Arabic" w:eastAsiaTheme="minorEastAsia" w:hAnsi="Traditional Arabic" w:cs="Traditional Arabic" w:hint="cs"/>
          <w:sz w:val="28"/>
          <w:szCs w:val="28"/>
          <w:rtl/>
          <w:lang w:bidi="ar-DZ"/>
        </w:rPr>
        <w:t>ترنت في المنزل أكثر من أجهزة الكمبيوتر</w:t>
      </w:r>
      <w:r>
        <w:rPr>
          <w:rFonts w:ascii="Traditional Arabic" w:eastAsiaTheme="minorEastAsia" w:hAnsi="Traditional Arabic" w:cs="Traditional Arabic" w:hint="cs"/>
          <w:sz w:val="28"/>
          <w:szCs w:val="28"/>
          <w:rtl/>
          <w:lang w:bidi="ar-DZ"/>
        </w:rPr>
        <w:t xml:space="preserve">، وذلك </w:t>
      </w:r>
      <w:r w:rsidRPr="001C2632">
        <w:rPr>
          <w:rFonts w:ascii="Traditional Arabic" w:eastAsiaTheme="minorEastAsia" w:hAnsi="Traditional Arabic" w:cs="Traditional Arabic" w:hint="cs"/>
          <w:sz w:val="28"/>
          <w:szCs w:val="28"/>
          <w:rtl/>
          <w:lang w:bidi="ar-DZ"/>
        </w:rPr>
        <w:t>لأن أجهزة الكمبيوتر لم تعد ضرورية للاتصال بالإنترنت ، والعديد من الأشخاص يتصلون ب</w:t>
      </w:r>
      <w:r>
        <w:rPr>
          <w:rFonts w:ascii="Traditional Arabic" w:eastAsiaTheme="minorEastAsia" w:hAnsi="Traditional Arabic" w:cs="Traditional Arabic" w:hint="cs"/>
          <w:sz w:val="28"/>
          <w:szCs w:val="28"/>
          <w:rtl/>
          <w:lang w:bidi="ar-DZ"/>
        </w:rPr>
        <w:t>استخدام أجهزة أخرى مثل الهواتف الذكية، وتفاصيل هذا كله نجده في الشكل الموالي.</w:t>
      </w:r>
    </w:p>
    <w:p w:rsidR="00C80A45" w:rsidRDefault="00C80A45" w:rsidP="00C80A45">
      <w:pPr>
        <w:pStyle w:val="PrformatHTML"/>
        <w:bidi/>
        <w:jc w:val="both"/>
        <w:rPr>
          <w:rFonts w:ascii="Traditional Arabic" w:eastAsiaTheme="minorEastAsia" w:hAnsi="Traditional Arabic" w:cs="Traditional Arabic"/>
          <w:sz w:val="28"/>
          <w:szCs w:val="28"/>
          <w:rtl/>
          <w:lang w:bidi="ar-DZ"/>
        </w:rPr>
      </w:pPr>
    </w:p>
    <w:p w:rsidR="00C80A45" w:rsidRDefault="00C80A45" w:rsidP="00C80A45">
      <w:pPr>
        <w:pStyle w:val="PrformatHTML"/>
        <w:bidi/>
        <w:jc w:val="both"/>
        <w:rPr>
          <w:rFonts w:ascii="Traditional Arabic" w:eastAsiaTheme="minorEastAsia" w:hAnsi="Traditional Arabic" w:cs="Traditional Arabic"/>
          <w:sz w:val="28"/>
          <w:szCs w:val="28"/>
          <w:rtl/>
          <w:lang w:bidi="ar-DZ"/>
        </w:rPr>
      </w:pPr>
    </w:p>
    <w:p w:rsidR="00C80A45" w:rsidRDefault="00C80A45" w:rsidP="00C80A45">
      <w:pPr>
        <w:pStyle w:val="PrformatHTML"/>
        <w:bidi/>
        <w:jc w:val="both"/>
        <w:rPr>
          <w:rFonts w:ascii="Traditional Arabic" w:eastAsiaTheme="minorEastAsia" w:hAnsi="Traditional Arabic" w:cs="Traditional Arabic"/>
          <w:sz w:val="28"/>
          <w:szCs w:val="28"/>
          <w:rtl/>
          <w:lang w:bidi="ar-DZ"/>
        </w:rPr>
      </w:pPr>
    </w:p>
    <w:p w:rsidR="00C80A45" w:rsidRDefault="00C80A45" w:rsidP="00C80A45">
      <w:pPr>
        <w:pStyle w:val="PrformatHTML"/>
        <w:bidi/>
        <w:jc w:val="both"/>
        <w:rPr>
          <w:rFonts w:ascii="Traditional Arabic" w:eastAsiaTheme="minorEastAsia" w:hAnsi="Traditional Arabic" w:cs="Traditional Arabic"/>
          <w:sz w:val="28"/>
          <w:szCs w:val="28"/>
          <w:rtl/>
          <w:lang w:bidi="ar-DZ"/>
        </w:rPr>
      </w:pPr>
    </w:p>
    <w:p w:rsidR="00C80A45" w:rsidRDefault="00C80A45" w:rsidP="00C80A45">
      <w:pPr>
        <w:pStyle w:val="PrformatHTML"/>
        <w:bidi/>
        <w:jc w:val="both"/>
        <w:rPr>
          <w:rFonts w:ascii="Traditional Arabic" w:eastAsiaTheme="minorEastAsia" w:hAnsi="Traditional Arabic" w:cs="Traditional Arabic"/>
          <w:sz w:val="28"/>
          <w:szCs w:val="28"/>
          <w:rtl/>
          <w:lang w:bidi="ar-DZ"/>
        </w:rPr>
      </w:pPr>
    </w:p>
    <w:p w:rsidR="003A68EA" w:rsidRPr="00064ED6" w:rsidRDefault="003A68EA" w:rsidP="00C80A45">
      <w:pPr>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الشكل رقم</w:t>
      </w:r>
      <w:r w:rsidR="00C80A45">
        <w:rPr>
          <w:rFonts w:ascii="Traditional Arabic" w:hAnsi="Traditional Arabic" w:cs="Traditional Arabic" w:hint="cs"/>
          <w:b/>
          <w:bCs/>
          <w:sz w:val="28"/>
          <w:szCs w:val="28"/>
          <w:rtl/>
          <w:lang w:bidi="ar-DZ"/>
        </w:rPr>
        <w:t>7</w:t>
      </w:r>
      <w:r>
        <w:rPr>
          <w:rFonts w:ascii="Traditional Arabic" w:hAnsi="Traditional Arabic" w:cs="Traditional Arabic" w:hint="cs"/>
          <w:b/>
          <w:bCs/>
          <w:sz w:val="28"/>
          <w:szCs w:val="28"/>
          <w:rtl/>
          <w:lang w:bidi="ar-DZ"/>
        </w:rPr>
        <w:t>:</w:t>
      </w:r>
      <w:r w:rsidRPr="00AC6A12">
        <w:rPr>
          <w:rFonts w:ascii="Traditional Arabic" w:hAnsi="Traditional Arabic" w:cs="Traditional Arabic"/>
          <w:b/>
          <w:bCs/>
          <w:sz w:val="28"/>
          <w:szCs w:val="28"/>
          <w:rtl/>
          <w:lang w:bidi="ar-DZ"/>
        </w:rPr>
        <w:t xml:space="preserve"> نسبة الأسر التي لديها </w:t>
      </w:r>
      <w:r>
        <w:rPr>
          <w:rFonts w:ascii="Traditional Arabic" w:hAnsi="Traditional Arabic" w:cs="Traditional Arabic"/>
          <w:b/>
          <w:bCs/>
          <w:sz w:val="28"/>
          <w:szCs w:val="28"/>
          <w:rtl/>
          <w:lang w:bidi="ar-DZ"/>
        </w:rPr>
        <w:t>اتصال بال</w:t>
      </w:r>
      <w:r>
        <w:rPr>
          <w:rFonts w:ascii="Traditional Arabic" w:hAnsi="Traditional Arabic" w:cs="Traditional Arabic" w:hint="cs"/>
          <w:b/>
          <w:bCs/>
          <w:sz w:val="28"/>
          <w:szCs w:val="28"/>
          <w:rtl/>
          <w:lang w:bidi="ar-DZ"/>
        </w:rPr>
        <w:t>أ</w:t>
      </w:r>
      <w:r w:rsidRPr="00AC6A12">
        <w:rPr>
          <w:rFonts w:ascii="Traditional Arabic" w:hAnsi="Traditional Arabic" w:cs="Traditional Arabic"/>
          <w:b/>
          <w:bCs/>
          <w:sz w:val="28"/>
          <w:szCs w:val="28"/>
          <w:rtl/>
          <w:lang w:bidi="ar-DZ"/>
        </w:rPr>
        <w:t>نترنت في المنزل وعلى جهاز الكمبيوتر لعام 2019</w:t>
      </w:r>
    </w:p>
    <w:p w:rsidR="003A68EA" w:rsidRPr="00AC6A12" w:rsidRDefault="003A68EA" w:rsidP="00D25C9F">
      <w:pPr>
        <w:spacing w:after="0" w:line="240" w:lineRule="auto"/>
        <w:jc w:val="both"/>
        <w:rPr>
          <w:rFonts w:ascii="Traditional Arabic" w:hAnsi="Traditional Arabic" w:cs="Traditional Arabic"/>
          <w:sz w:val="28"/>
          <w:szCs w:val="28"/>
          <w:rtl/>
          <w:lang w:bidi="ar-DZ"/>
        </w:rPr>
      </w:pPr>
      <w:r w:rsidRPr="00AC6A12">
        <w:rPr>
          <w:rFonts w:ascii="Traditional Arabic" w:hAnsi="Traditional Arabic" w:cs="Traditional Arabic"/>
          <w:noProof/>
          <w:sz w:val="28"/>
          <w:szCs w:val="28"/>
          <w:rtl/>
        </w:rPr>
        <w:lastRenderedPageBreak/>
        <w:drawing>
          <wp:inline distT="0" distB="0" distL="0" distR="0">
            <wp:extent cx="5296662" cy="2346960"/>
            <wp:effectExtent l="19050" t="0" r="18288" b="0"/>
            <wp:docPr id="9"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4800" w:rsidRPr="00E33835" w:rsidRDefault="003A68EA" w:rsidP="00D25C9F">
      <w:pPr>
        <w:spacing w:after="0" w:line="240" w:lineRule="auto"/>
        <w:jc w:val="both"/>
        <w:rPr>
          <w:rFonts w:asciiTheme="majorBidi" w:hAnsiTheme="majorBidi" w:cstheme="majorBidi"/>
          <w:sz w:val="24"/>
          <w:szCs w:val="24"/>
          <w:rtl/>
          <w:lang w:bidi="ar-DZ"/>
        </w:rPr>
      </w:pPr>
      <w:r w:rsidRPr="00864800">
        <w:rPr>
          <w:rFonts w:asciiTheme="majorBidi" w:hAnsiTheme="majorBidi" w:cstheme="majorBidi"/>
          <w:b/>
          <w:bCs/>
          <w:sz w:val="24"/>
          <w:szCs w:val="24"/>
          <w:lang w:bidi="ar-DZ"/>
        </w:rPr>
        <w:t>Source </w:t>
      </w:r>
      <w:r w:rsidRPr="00E33835">
        <w:rPr>
          <w:rFonts w:asciiTheme="majorBidi" w:hAnsiTheme="majorBidi" w:cstheme="majorBidi"/>
          <w:b/>
          <w:bCs/>
          <w:sz w:val="24"/>
          <w:szCs w:val="24"/>
          <w:lang w:bidi="ar-DZ"/>
        </w:rPr>
        <w:t>:</w:t>
      </w:r>
      <w:r w:rsidRPr="00E33835">
        <w:rPr>
          <w:rFonts w:asciiTheme="majorBidi" w:hAnsiTheme="majorBidi" w:cstheme="majorBidi"/>
          <w:sz w:val="24"/>
          <w:szCs w:val="24"/>
          <w:lang w:bidi="ar-DZ"/>
        </w:rPr>
        <w:t xml:space="preserve"> ITU,Measuring digital development Facts and figures, Geneva, Switzerland, 2020, P7.</w:t>
      </w:r>
    </w:p>
    <w:p w:rsidR="00F155B2" w:rsidRDefault="00B418B7" w:rsidP="00D25C9F">
      <w:pPr>
        <w:bidi/>
        <w:spacing w:after="0" w:line="240" w:lineRule="auto"/>
        <w:jc w:val="both"/>
        <w:rPr>
          <w:rFonts w:ascii="Traditional Arabic" w:hAnsi="Traditional Arabic" w:cs="Traditional Arabic"/>
          <w:sz w:val="28"/>
          <w:szCs w:val="28"/>
          <w:rtl/>
          <w:lang w:val="fr-FR" w:bidi="ar-DZ"/>
        </w:rPr>
      </w:pPr>
      <w:r w:rsidRPr="008F5BFB">
        <w:rPr>
          <w:rFonts w:ascii="Traditional Arabic" w:hAnsi="Traditional Arabic" w:cs="Traditional Arabic"/>
          <w:sz w:val="28"/>
          <w:szCs w:val="28"/>
          <w:rtl/>
          <w:lang w:bidi="ar-DZ"/>
        </w:rPr>
        <w:t xml:space="preserve">وقد بلغت نسبة الأسر التي تمتلك النفاذ </w:t>
      </w:r>
      <w:r w:rsidR="008F5BFB" w:rsidRPr="008F5BFB">
        <w:rPr>
          <w:rFonts w:ascii="Traditional Arabic" w:hAnsi="Traditional Arabic" w:cs="Traditional Arabic"/>
          <w:sz w:val="28"/>
          <w:szCs w:val="28"/>
          <w:rtl/>
          <w:lang w:bidi="ar-DZ"/>
        </w:rPr>
        <w:t>إلى الأنترنت الثابت</w:t>
      </w:r>
      <w:r w:rsidR="00CE1A94">
        <w:rPr>
          <w:rFonts w:ascii="Traditional Arabic" w:hAnsi="Traditional Arabic" w:cs="Traditional Arabic" w:hint="cs"/>
          <w:sz w:val="28"/>
          <w:szCs w:val="28"/>
          <w:rtl/>
          <w:lang w:bidi="ar-DZ"/>
        </w:rPr>
        <w:t xml:space="preserve"> في الجزائر</w:t>
      </w:r>
      <w:r w:rsidR="008F5BFB" w:rsidRPr="008F5BFB">
        <w:rPr>
          <w:rFonts w:ascii="Traditional Arabic" w:hAnsi="Traditional Arabic" w:cs="Traditional Arabic"/>
          <w:sz w:val="28"/>
          <w:szCs w:val="28"/>
          <w:rtl/>
          <w:lang w:bidi="ar-DZ"/>
        </w:rPr>
        <w:t xml:space="preserve"> 48.78</w:t>
      </w:r>
      <w:r w:rsidR="008F5BFB" w:rsidRPr="008F5BFB">
        <w:rPr>
          <w:rFonts w:ascii="Traditional Arabic" w:hAnsi="Traditional Arabic" w:cs="Traditional Arabic"/>
          <w:sz w:val="28"/>
          <w:szCs w:val="28"/>
          <w:lang w:val="fr-FR" w:bidi="ar-DZ"/>
        </w:rPr>
        <w:t>%</w:t>
      </w:r>
      <w:r w:rsidR="008F5BFB" w:rsidRPr="008F5BFB">
        <w:rPr>
          <w:rFonts w:ascii="Traditional Arabic" w:hAnsi="Traditional Arabic" w:cs="Traditional Arabic"/>
          <w:sz w:val="28"/>
          <w:szCs w:val="28"/>
          <w:rtl/>
          <w:lang w:bidi="ar-DZ"/>
        </w:rPr>
        <w:t>سنة 2019 ونسبة نفاذها للهاتف النقال 63.09</w:t>
      </w:r>
      <w:r w:rsidR="008F5BFB" w:rsidRPr="008F5BFB">
        <w:rPr>
          <w:rFonts w:ascii="Traditional Arabic" w:hAnsi="Traditional Arabic" w:cs="Traditional Arabic"/>
          <w:sz w:val="28"/>
          <w:szCs w:val="28"/>
          <w:lang w:val="fr-FR" w:bidi="ar-DZ"/>
        </w:rPr>
        <w:t>%</w:t>
      </w:r>
      <w:r w:rsidR="008F5BFB" w:rsidRPr="008F5BFB">
        <w:rPr>
          <w:rFonts w:ascii="Traditional Arabic" w:hAnsi="Traditional Arabic" w:cs="Traditional Arabic"/>
          <w:sz w:val="28"/>
          <w:szCs w:val="28"/>
          <w:rtl/>
          <w:lang w:val="fr-FR" w:bidi="ar-DZ"/>
        </w:rPr>
        <w:t xml:space="preserve"> في نفس الفترة</w:t>
      </w:r>
      <w:sdt>
        <w:sdtPr>
          <w:rPr>
            <w:rFonts w:ascii="Traditional Arabic" w:hAnsi="Traditional Arabic" w:cs="Traditional Arabic"/>
            <w:sz w:val="28"/>
            <w:szCs w:val="28"/>
            <w:rtl/>
            <w:lang w:val="fr-FR" w:bidi="ar-DZ"/>
          </w:rPr>
          <w:id w:val="425893854"/>
          <w:citation/>
        </w:sdtPr>
        <w:sdtContent>
          <w:r w:rsidR="0024104C">
            <w:rPr>
              <w:rFonts w:ascii="Traditional Arabic" w:hAnsi="Traditional Arabic" w:cs="Traditional Arabic"/>
              <w:sz w:val="28"/>
              <w:szCs w:val="28"/>
              <w:rtl/>
              <w:lang w:val="fr-FR" w:bidi="ar-DZ"/>
            </w:rPr>
            <w:fldChar w:fldCharType="begin"/>
          </w:r>
          <w:r w:rsidR="008F5BFB">
            <w:rPr>
              <w:rFonts w:ascii="Traditional Arabic" w:hAnsi="Traditional Arabic" w:cs="Traditional Arabic"/>
              <w:sz w:val="28"/>
              <w:szCs w:val="28"/>
              <w:rtl/>
              <w:lang w:val="fr-FR" w:bidi="ar-DZ"/>
            </w:rPr>
            <w:instrText xml:space="preserve"> </w:instrText>
          </w:r>
          <w:r w:rsidR="008F5BFB">
            <w:rPr>
              <w:rFonts w:ascii="Traditional Arabic" w:hAnsi="Traditional Arabic" w:cs="Traditional Arabic" w:hint="cs"/>
              <w:sz w:val="28"/>
              <w:szCs w:val="28"/>
              <w:lang w:val="fr-FR" w:bidi="ar-DZ"/>
            </w:rPr>
            <w:instrText>CITATION</w:instrText>
          </w:r>
          <w:r w:rsidR="008F5BFB">
            <w:rPr>
              <w:rFonts w:ascii="Traditional Arabic" w:hAnsi="Traditional Arabic" w:cs="Traditional Arabic" w:hint="cs"/>
              <w:sz w:val="28"/>
              <w:szCs w:val="28"/>
              <w:rtl/>
              <w:lang w:val="fr-FR" w:bidi="ar-DZ"/>
            </w:rPr>
            <w:instrText xml:space="preserve"> </w:instrText>
          </w:r>
          <w:r w:rsidR="008F5BFB">
            <w:rPr>
              <w:rFonts w:ascii="Traditional Arabic" w:hAnsi="Traditional Arabic" w:cs="Traditional Arabic" w:hint="cs"/>
              <w:sz w:val="28"/>
              <w:szCs w:val="28"/>
              <w:lang w:val="fr-FR" w:bidi="ar-DZ"/>
            </w:rPr>
            <w:instrText>ARP12 \l 5121</w:instrText>
          </w:r>
          <w:r w:rsidR="008F5BFB">
            <w:rPr>
              <w:rFonts w:ascii="Traditional Arabic" w:hAnsi="Traditional Arabic" w:cs="Traditional Arabic"/>
              <w:sz w:val="28"/>
              <w:szCs w:val="28"/>
              <w:rtl/>
              <w:lang w:val="fr-FR" w:bidi="ar-DZ"/>
            </w:rPr>
            <w:instrText xml:space="preserve"> </w:instrText>
          </w:r>
          <w:r w:rsidR="0024104C">
            <w:rPr>
              <w:rFonts w:ascii="Traditional Arabic" w:hAnsi="Traditional Arabic" w:cs="Traditional Arabic"/>
              <w:sz w:val="28"/>
              <w:szCs w:val="28"/>
              <w:rtl/>
              <w:lang w:val="fr-FR" w:bidi="ar-DZ"/>
            </w:rPr>
            <w:fldChar w:fldCharType="separate"/>
          </w:r>
          <w:r w:rsidR="008F5BFB">
            <w:rPr>
              <w:rFonts w:ascii="Traditional Arabic" w:hAnsi="Traditional Arabic" w:cs="Traditional Arabic"/>
              <w:noProof/>
              <w:sz w:val="28"/>
              <w:szCs w:val="28"/>
              <w:rtl/>
              <w:lang w:val="fr-FR" w:bidi="ar-DZ"/>
            </w:rPr>
            <w:t xml:space="preserve"> </w:t>
          </w:r>
          <w:r w:rsidR="008F5BFB" w:rsidRPr="008F5BFB">
            <w:rPr>
              <w:rFonts w:ascii="Traditional Arabic" w:hAnsi="Traditional Arabic" w:cs="Traditional Arabic" w:hint="cs"/>
              <w:noProof/>
              <w:sz w:val="28"/>
              <w:szCs w:val="28"/>
              <w:rtl/>
              <w:lang w:val="fr-FR" w:bidi="ar-DZ"/>
            </w:rPr>
            <w:t>(</w:t>
          </w:r>
          <w:r w:rsidR="008F5BFB" w:rsidRPr="008F5BFB">
            <w:rPr>
              <w:rFonts w:ascii="Traditional Arabic" w:hAnsi="Traditional Arabic" w:cs="Traditional Arabic" w:hint="cs"/>
              <w:noProof/>
              <w:sz w:val="28"/>
              <w:szCs w:val="28"/>
              <w:lang w:val="fr-FR" w:bidi="ar-DZ"/>
            </w:rPr>
            <w:t>ARPCE</w:t>
          </w:r>
          <w:r w:rsidR="008F5BFB" w:rsidRPr="008F5BFB">
            <w:rPr>
              <w:rFonts w:ascii="Traditional Arabic" w:hAnsi="Traditional Arabic" w:cs="Traditional Arabic" w:hint="cs"/>
              <w:noProof/>
              <w:sz w:val="28"/>
              <w:szCs w:val="28"/>
              <w:rtl/>
              <w:lang w:val="fr-FR" w:bidi="ar-DZ"/>
            </w:rPr>
            <w:t>، التقرير السنوي، 2019، 11-12)</w:t>
          </w:r>
          <w:r w:rsidR="0024104C">
            <w:rPr>
              <w:rFonts w:ascii="Traditional Arabic" w:hAnsi="Traditional Arabic" w:cs="Traditional Arabic"/>
              <w:sz w:val="28"/>
              <w:szCs w:val="28"/>
              <w:rtl/>
              <w:lang w:val="fr-FR" w:bidi="ar-DZ"/>
            </w:rPr>
            <w:fldChar w:fldCharType="end"/>
          </w:r>
        </w:sdtContent>
      </w:sdt>
      <w:r w:rsidR="008F5BFB" w:rsidRPr="008F5BFB">
        <w:rPr>
          <w:rFonts w:ascii="Traditional Arabic" w:hAnsi="Traditional Arabic" w:cs="Traditional Arabic"/>
          <w:sz w:val="28"/>
          <w:szCs w:val="28"/>
          <w:rtl/>
          <w:lang w:val="fr-FR" w:bidi="ar-DZ"/>
        </w:rPr>
        <w:t>.</w:t>
      </w:r>
    </w:p>
    <w:p w:rsidR="004167D4" w:rsidRDefault="00CE1A94" w:rsidP="00D25C9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val="fr-FR" w:bidi="ar-DZ"/>
        </w:rPr>
        <w:t xml:space="preserve">  كما نجد أن مشتركي الهاتف النقال يتوزعون حسب نوع التكنولوجيا المستعملة من الجيل الثاني إلى الجيل الثالث إلى الجيل الرابع في انتظار تسويق الجيل الخامس، وهذا ما نوضحه في الشكل الموالي. </w:t>
      </w:r>
      <w:r w:rsidR="00925BE8">
        <w:rPr>
          <w:rFonts w:ascii="Traditional Arabic" w:hAnsi="Traditional Arabic" w:cs="Traditional Arabic" w:hint="cs"/>
          <w:sz w:val="28"/>
          <w:szCs w:val="28"/>
          <w:rtl/>
          <w:lang w:bidi="ar-DZ"/>
        </w:rPr>
        <w:t xml:space="preserve"> </w:t>
      </w:r>
    </w:p>
    <w:p w:rsidR="00BB6D90" w:rsidRPr="004167D4" w:rsidRDefault="00BB6D90" w:rsidP="00C80A45">
      <w:pPr>
        <w:bidi/>
        <w:spacing w:after="0" w:line="240" w:lineRule="auto"/>
        <w:jc w:val="both"/>
        <w:rPr>
          <w:rFonts w:ascii="Traditional Arabic" w:hAnsi="Traditional Arabic" w:cs="Traditional Arabic"/>
          <w:sz w:val="28"/>
          <w:szCs w:val="28"/>
          <w:lang w:val="fr-FR" w:bidi="ar-DZ"/>
        </w:rPr>
      </w:pPr>
      <w:r>
        <w:rPr>
          <w:rFonts w:ascii="Traditional Arabic" w:hAnsi="Traditional Arabic" w:cs="Traditional Arabic" w:hint="cs"/>
          <w:b/>
          <w:bCs/>
          <w:sz w:val="28"/>
          <w:szCs w:val="28"/>
          <w:rtl/>
          <w:lang w:bidi="ar-DZ"/>
        </w:rPr>
        <w:t>الشكل رقم</w:t>
      </w:r>
      <w:r w:rsidR="00C80A45">
        <w:rPr>
          <w:rFonts w:ascii="Traditional Arabic" w:hAnsi="Traditional Arabic" w:cs="Traditional Arabic" w:hint="cs"/>
          <w:b/>
          <w:bCs/>
          <w:sz w:val="28"/>
          <w:szCs w:val="28"/>
          <w:rtl/>
          <w:lang w:bidi="ar-DZ"/>
        </w:rPr>
        <w:t>8</w:t>
      </w:r>
      <w:r>
        <w:rPr>
          <w:rFonts w:ascii="Traditional Arabic" w:hAnsi="Traditional Arabic" w:cs="Traditional Arabic" w:hint="cs"/>
          <w:b/>
          <w:bCs/>
          <w:sz w:val="28"/>
          <w:szCs w:val="28"/>
          <w:rtl/>
          <w:lang w:bidi="ar-DZ"/>
        </w:rPr>
        <w:t>:</w:t>
      </w:r>
      <w:r w:rsidRPr="00AC6A12">
        <w:rPr>
          <w:rFonts w:ascii="Traditional Arabic" w:hAnsi="Traditional Arabic" w:cs="Traditional Arabic"/>
          <w:b/>
          <w:bCs/>
          <w:sz w:val="28"/>
          <w:szCs w:val="28"/>
          <w:rtl/>
          <w:lang w:bidi="ar-DZ"/>
        </w:rPr>
        <w:t xml:space="preserve"> تغطية الهاتف </w:t>
      </w:r>
      <w:r w:rsidR="00CE1A94">
        <w:rPr>
          <w:rFonts w:ascii="Traditional Arabic" w:hAnsi="Traditional Arabic" w:cs="Traditional Arabic" w:hint="cs"/>
          <w:b/>
          <w:bCs/>
          <w:sz w:val="28"/>
          <w:szCs w:val="28"/>
          <w:rtl/>
          <w:lang w:bidi="ar-DZ"/>
        </w:rPr>
        <w:t>النقال</w:t>
      </w:r>
      <w:r w:rsidRPr="00AC6A12">
        <w:rPr>
          <w:rFonts w:ascii="Traditional Arabic" w:hAnsi="Traditional Arabic" w:cs="Traditional Arabic"/>
          <w:b/>
          <w:bCs/>
          <w:sz w:val="28"/>
          <w:szCs w:val="28"/>
          <w:rtl/>
          <w:lang w:bidi="ar-DZ"/>
        </w:rPr>
        <w:t xml:space="preserve"> حسب نوع الشبكة</w:t>
      </w:r>
      <w:r>
        <w:rPr>
          <w:rFonts w:ascii="Traditional Arabic" w:hAnsi="Traditional Arabic" w:cs="Traditional Arabic" w:hint="cs"/>
          <w:b/>
          <w:bCs/>
          <w:sz w:val="28"/>
          <w:szCs w:val="28"/>
          <w:rtl/>
          <w:lang w:bidi="ar-DZ"/>
        </w:rPr>
        <w:t xml:space="preserve"> و</w:t>
      </w:r>
      <w:r>
        <w:rPr>
          <w:rFonts w:ascii="Traditional Arabic" w:hAnsi="Traditional Arabic" w:cs="Traditional Arabic"/>
          <w:b/>
          <w:bCs/>
          <w:sz w:val="28"/>
          <w:szCs w:val="28"/>
          <w:rtl/>
          <w:lang w:bidi="ar-DZ"/>
        </w:rPr>
        <w:t>حسب المن</w:t>
      </w:r>
      <w:r>
        <w:rPr>
          <w:rFonts w:ascii="Traditional Arabic" w:hAnsi="Traditional Arabic" w:cs="Traditional Arabic" w:hint="cs"/>
          <w:b/>
          <w:bCs/>
          <w:sz w:val="28"/>
          <w:szCs w:val="28"/>
          <w:rtl/>
          <w:lang w:bidi="ar-DZ"/>
        </w:rPr>
        <w:t>اطق</w:t>
      </w:r>
      <w:r>
        <w:rPr>
          <w:rFonts w:ascii="Traditional Arabic" w:hAnsi="Traditional Arabic" w:cs="Traditional Arabic"/>
          <w:b/>
          <w:bCs/>
          <w:sz w:val="28"/>
          <w:szCs w:val="28"/>
          <w:rtl/>
          <w:lang w:bidi="ar-DZ"/>
        </w:rPr>
        <w:t xml:space="preserve"> ومستويات التنمية عام 2019</w:t>
      </w:r>
      <w:r w:rsidRPr="007D0F70">
        <w:rPr>
          <w:rFonts w:cs="Arial"/>
          <w:noProof/>
          <w:sz w:val="28"/>
          <w:szCs w:val="28"/>
          <w:rtl/>
        </w:rPr>
        <w:drawing>
          <wp:inline distT="0" distB="0" distL="0" distR="0">
            <wp:extent cx="5132578" cy="3291840"/>
            <wp:effectExtent l="19050" t="0" r="10922" b="3810"/>
            <wp:docPr id="12"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6D90" w:rsidRPr="00D26BEF" w:rsidRDefault="00BB6D90" w:rsidP="00D25C9F">
      <w:pPr>
        <w:spacing w:after="0" w:line="240" w:lineRule="auto"/>
        <w:jc w:val="both"/>
        <w:rPr>
          <w:rFonts w:asciiTheme="majorBidi" w:hAnsiTheme="majorBidi" w:cstheme="majorBidi"/>
          <w:sz w:val="24"/>
          <w:szCs w:val="24"/>
          <w:rtl/>
          <w:lang w:bidi="ar-DZ"/>
        </w:rPr>
      </w:pPr>
      <w:r w:rsidRPr="00500224">
        <w:rPr>
          <w:rFonts w:asciiTheme="majorBidi" w:hAnsiTheme="majorBidi" w:cstheme="majorBidi"/>
          <w:b/>
          <w:bCs/>
          <w:sz w:val="24"/>
          <w:szCs w:val="24"/>
          <w:lang w:bidi="ar-DZ"/>
        </w:rPr>
        <w:t>Source :</w:t>
      </w:r>
      <w:r w:rsidRPr="00500224">
        <w:rPr>
          <w:rFonts w:asciiTheme="majorBidi" w:hAnsiTheme="majorBidi" w:cstheme="majorBidi"/>
          <w:sz w:val="24"/>
          <w:szCs w:val="24"/>
          <w:lang w:bidi="ar-DZ"/>
        </w:rPr>
        <w:t xml:space="preserve"> </w:t>
      </w:r>
      <w:r w:rsidRPr="00D26BEF">
        <w:rPr>
          <w:rFonts w:asciiTheme="majorBidi" w:hAnsiTheme="majorBidi" w:cstheme="majorBidi"/>
          <w:sz w:val="24"/>
          <w:szCs w:val="24"/>
          <w:lang w:bidi="ar-DZ"/>
        </w:rPr>
        <w:t>ITU,Measuring digital development Facts and figures, Geneva, Switzerland, 2020, P8.</w:t>
      </w:r>
    </w:p>
    <w:p w:rsidR="004167D4" w:rsidRPr="004167D4" w:rsidRDefault="004167D4" w:rsidP="00D25C9F">
      <w:pPr>
        <w:pStyle w:val="PrformatHTML"/>
        <w:bidi/>
        <w:jc w:val="both"/>
        <w:rPr>
          <w:rFonts w:ascii="Traditional Arabic" w:eastAsiaTheme="minorEastAsia" w:hAnsi="Traditional Arabic" w:cs="Traditional Arabic"/>
          <w:sz w:val="28"/>
          <w:szCs w:val="28"/>
          <w:rtl/>
          <w:lang w:bidi="ar-DZ"/>
        </w:rPr>
      </w:pPr>
      <w:r>
        <w:rPr>
          <w:rFonts w:ascii="Traditional Arabic" w:eastAsiaTheme="minorEastAsia" w:hAnsi="Traditional Arabic" w:cs="Traditional Arabic"/>
          <w:sz w:val="28"/>
          <w:szCs w:val="28"/>
          <w:lang w:bidi="ar-DZ"/>
        </w:rPr>
        <w:t xml:space="preserve">  </w:t>
      </w:r>
      <w:r>
        <w:rPr>
          <w:rFonts w:ascii="Traditional Arabic" w:eastAsiaTheme="minorEastAsia" w:hAnsi="Traditional Arabic" w:cs="Traditional Arabic" w:hint="cs"/>
          <w:sz w:val="28"/>
          <w:szCs w:val="28"/>
          <w:rtl/>
          <w:lang w:bidi="ar-DZ"/>
        </w:rPr>
        <w:t xml:space="preserve"> إن أغلب</w:t>
      </w:r>
      <w:r w:rsidRPr="00992FC0">
        <w:rPr>
          <w:rFonts w:ascii="Traditional Arabic" w:eastAsiaTheme="minorEastAsia" w:hAnsi="Traditional Arabic" w:cs="Traditional Arabic" w:hint="cs"/>
          <w:sz w:val="28"/>
          <w:szCs w:val="28"/>
          <w:rtl/>
          <w:lang w:bidi="ar-DZ"/>
        </w:rPr>
        <w:t xml:space="preserve"> سكان العالم تقريبًا (97 </w:t>
      </w:r>
      <w:r>
        <w:rPr>
          <w:rFonts w:ascii="Traditional Arabic" w:eastAsiaTheme="minorEastAsia" w:hAnsi="Traditional Arabic" w:cs="Traditional Arabic"/>
          <w:sz w:val="28"/>
          <w:szCs w:val="28"/>
          <w:lang w:bidi="ar-DZ"/>
        </w:rPr>
        <w:t>%</w:t>
      </w:r>
      <w:r w:rsidRPr="00992FC0">
        <w:rPr>
          <w:rFonts w:ascii="Traditional Arabic" w:eastAsiaTheme="minorEastAsia" w:hAnsi="Traditional Arabic" w:cs="Traditional Arabic" w:hint="cs"/>
          <w:sz w:val="28"/>
          <w:szCs w:val="28"/>
          <w:rtl/>
          <w:lang w:bidi="ar-DZ"/>
        </w:rPr>
        <w:t>)</w:t>
      </w:r>
      <w:r>
        <w:rPr>
          <w:rFonts w:ascii="Traditional Arabic" w:eastAsiaTheme="minorEastAsia" w:hAnsi="Traditional Arabic" w:cs="Traditional Arabic" w:hint="cs"/>
          <w:sz w:val="28"/>
          <w:szCs w:val="28"/>
          <w:rtl/>
          <w:lang w:bidi="ar-DZ"/>
        </w:rPr>
        <w:t xml:space="preserve"> يعيش في متناول الإشارات الخلوية النقالة</w:t>
      </w:r>
      <w:r w:rsidRPr="00992FC0">
        <w:rPr>
          <w:rFonts w:ascii="Traditional Arabic" w:eastAsiaTheme="minorEastAsia" w:hAnsi="Traditional Arabic" w:cs="Traditional Arabic" w:hint="cs"/>
          <w:sz w:val="28"/>
          <w:szCs w:val="28"/>
          <w:rtl/>
          <w:lang w:bidi="ar-DZ"/>
        </w:rPr>
        <w:t>،</w:t>
      </w:r>
      <w:r>
        <w:rPr>
          <w:rFonts w:ascii="Traditional Arabic" w:eastAsiaTheme="minorEastAsia" w:hAnsi="Traditional Arabic" w:cs="Traditional Arabic" w:hint="cs"/>
          <w:sz w:val="28"/>
          <w:szCs w:val="28"/>
          <w:rtl/>
          <w:lang w:bidi="ar-DZ"/>
        </w:rPr>
        <w:t xml:space="preserve"> و</w:t>
      </w:r>
      <w:r w:rsidRPr="00992FC0">
        <w:rPr>
          <w:rFonts w:ascii="Traditional Arabic" w:eastAsiaTheme="minorEastAsia" w:hAnsi="Traditional Arabic" w:cs="Traditional Arabic" w:hint="cs"/>
          <w:sz w:val="28"/>
          <w:szCs w:val="28"/>
          <w:rtl/>
          <w:lang w:bidi="ar-DZ"/>
        </w:rPr>
        <w:t xml:space="preserve">82 </w:t>
      </w:r>
      <w:r>
        <w:rPr>
          <w:rFonts w:ascii="Traditional Arabic" w:eastAsiaTheme="minorEastAsia" w:hAnsi="Traditional Arabic" w:cs="Traditional Arabic"/>
          <w:sz w:val="28"/>
          <w:szCs w:val="28"/>
          <w:lang w:bidi="ar-DZ"/>
        </w:rPr>
        <w:t>%</w:t>
      </w:r>
      <w:r w:rsidRPr="00992FC0">
        <w:rPr>
          <w:rFonts w:ascii="Traditional Arabic" w:eastAsiaTheme="minorEastAsia" w:hAnsi="Traditional Arabic" w:cs="Traditional Arabic" w:hint="cs"/>
          <w:sz w:val="28"/>
          <w:szCs w:val="28"/>
          <w:rtl/>
          <w:lang w:bidi="ar-DZ"/>
        </w:rPr>
        <w:t xml:space="preserve"> من سكان العالم</w:t>
      </w:r>
      <w:r>
        <w:rPr>
          <w:rFonts w:ascii="Traditional Arabic" w:eastAsiaTheme="minorEastAsia" w:hAnsi="Traditional Arabic" w:cs="Traditional Arabic" w:hint="cs"/>
          <w:sz w:val="28"/>
          <w:szCs w:val="28"/>
          <w:rtl/>
          <w:lang w:bidi="ar-DZ"/>
        </w:rPr>
        <w:t xml:space="preserve"> أيضا يعيش</w:t>
      </w:r>
      <w:r>
        <w:rPr>
          <w:rFonts w:ascii="Traditional Arabic" w:eastAsiaTheme="minorEastAsia" w:hAnsi="Traditional Arabic" w:cs="Traditional Arabic"/>
          <w:sz w:val="28"/>
          <w:szCs w:val="28"/>
          <w:lang w:bidi="ar-DZ"/>
        </w:rPr>
        <w:t xml:space="preserve">    </w:t>
      </w:r>
      <w:r w:rsidRPr="00992FC0">
        <w:rPr>
          <w:rFonts w:ascii="Traditional Arabic" w:eastAsiaTheme="minorEastAsia" w:hAnsi="Traditional Arabic" w:cs="Traditional Arabic" w:hint="cs"/>
          <w:sz w:val="28"/>
          <w:szCs w:val="28"/>
          <w:rtl/>
          <w:lang w:bidi="ar-DZ"/>
        </w:rPr>
        <w:t xml:space="preserve">في متناول شبكة </w:t>
      </w:r>
      <w:r w:rsidRPr="009461CA">
        <w:rPr>
          <w:rFonts w:asciiTheme="majorBidi" w:eastAsiaTheme="minorEastAsia" w:hAnsiTheme="majorBidi" w:cstheme="majorBidi"/>
          <w:sz w:val="24"/>
          <w:szCs w:val="24"/>
          <w:lang w:bidi="ar-DZ"/>
        </w:rPr>
        <w:t>4G LTE</w:t>
      </w:r>
      <w:r w:rsidRPr="009461CA">
        <w:rPr>
          <w:rFonts w:asciiTheme="majorBidi" w:eastAsiaTheme="minorEastAsia" w:hAnsiTheme="majorBidi" w:cstheme="majorBidi"/>
          <w:sz w:val="24"/>
          <w:szCs w:val="24"/>
          <w:rtl/>
          <w:lang w:bidi="ar-DZ"/>
        </w:rPr>
        <w:t xml:space="preserve"> </w:t>
      </w:r>
      <w:r w:rsidRPr="00992FC0">
        <w:rPr>
          <w:rFonts w:ascii="Traditional Arabic" w:eastAsiaTheme="minorEastAsia" w:hAnsi="Traditional Arabic" w:cs="Traditional Arabic" w:hint="cs"/>
          <w:sz w:val="28"/>
          <w:szCs w:val="28"/>
          <w:rtl/>
          <w:lang w:bidi="ar-DZ"/>
        </w:rPr>
        <w:t xml:space="preserve">أو إشارة نطاق عريض </w:t>
      </w:r>
      <w:r>
        <w:rPr>
          <w:rFonts w:ascii="Traditional Arabic" w:eastAsiaTheme="minorEastAsia" w:hAnsi="Traditional Arabic" w:cs="Traditional Arabic" w:hint="cs"/>
          <w:sz w:val="28"/>
          <w:szCs w:val="28"/>
          <w:rtl/>
          <w:lang w:bidi="ar-DZ"/>
        </w:rPr>
        <w:t>نقالة</w:t>
      </w:r>
      <w:r w:rsidRPr="00992FC0">
        <w:rPr>
          <w:rFonts w:ascii="Traditional Arabic" w:eastAsiaTheme="minorEastAsia" w:hAnsi="Traditional Arabic" w:cs="Traditional Arabic" w:hint="cs"/>
          <w:sz w:val="28"/>
          <w:szCs w:val="28"/>
          <w:rtl/>
          <w:lang w:bidi="ar-DZ"/>
        </w:rPr>
        <w:t xml:space="preserve"> أعلى، و11 </w:t>
      </w:r>
      <w:r>
        <w:rPr>
          <w:rFonts w:ascii="Traditional Arabic" w:eastAsiaTheme="minorEastAsia" w:hAnsi="Traditional Arabic" w:cs="Traditional Arabic"/>
          <w:sz w:val="28"/>
          <w:szCs w:val="28"/>
          <w:lang w:bidi="ar-DZ"/>
        </w:rPr>
        <w:t>%</w:t>
      </w:r>
      <w:r w:rsidRPr="00992FC0">
        <w:rPr>
          <w:rFonts w:ascii="Traditional Arabic" w:eastAsiaTheme="minorEastAsia" w:hAnsi="Traditional Arabic" w:cs="Traditional Arabic" w:hint="cs"/>
          <w:sz w:val="28"/>
          <w:szCs w:val="28"/>
          <w:rtl/>
          <w:lang w:bidi="ar-DZ"/>
        </w:rPr>
        <w:t xml:space="preserve"> أخرى لديهم إمكانية الوصول إلى شبكة الجيل الثالث</w:t>
      </w:r>
      <w:r>
        <w:rPr>
          <w:rFonts w:ascii="Traditional Arabic" w:eastAsiaTheme="minorEastAsia" w:hAnsi="Traditional Arabic" w:cs="Traditional Arabic" w:hint="cs"/>
          <w:sz w:val="28"/>
          <w:szCs w:val="28"/>
          <w:rtl/>
          <w:lang w:bidi="ar-DZ"/>
        </w:rPr>
        <w:t xml:space="preserve"> </w:t>
      </w:r>
      <w:r w:rsidRPr="009461CA">
        <w:rPr>
          <w:rFonts w:asciiTheme="majorBidi" w:eastAsiaTheme="minorEastAsia" w:hAnsiTheme="majorBidi" w:cstheme="majorBidi"/>
          <w:sz w:val="24"/>
          <w:szCs w:val="24"/>
          <w:lang w:val="fr-FR" w:bidi="ar-DZ"/>
        </w:rPr>
        <w:t>3G</w:t>
      </w:r>
      <w:r w:rsidRPr="00992FC0">
        <w:rPr>
          <w:rFonts w:ascii="Traditional Arabic" w:eastAsiaTheme="minorEastAsia" w:hAnsi="Traditional Arabic" w:cs="Traditional Arabic" w:hint="cs"/>
          <w:sz w:val="28"/>
          <w:szCs w:val="28"/>
          <w:rtl/>
          <w:lang w:bidi="ar-DZ"/>
        </w:rPr>
        <w:t xml:space="preserve">، بينما يعيش 93 </w:t>
      </w:r>
      <w:r>
        <w:rPr>
          <w:rFonts w:ascii="Traditional Arabic" w:eastAsiaTheme="minorEastAsia" w:hAnsi="Traditional Arabic" w:cs="Traditional Arabic"/>
          <w:sz w:val="28"/>
          <w:szCs w:val="28"/>
          <w:lang w:bidi="ar-DZ"/>
        </w:rPr>
        <w:t>%</w:t>
      </w:r>
      <w:r w:rsidRPr="00992FC0">
        <w:rPr>
          <w:rFonts w:ascii="Traditional Arabic" w:eastAsiaTheme="minorEastAsia" w:hAnsi="Traditional Arabic" w:cs="Traditional Arabic" w:hint="cs"/>
          <w:sz w:val="28"/>
          <w:szCs w:val="28"/>
          <w:rtl/>
          <w:lang w:bidi="ar-DZ"/>
        </w:rPr>
        <w:t>من سكان العالم في متناول النط</w:t>
      </w:r>
      <w:r>
        <w:rPr>
          <w:rFonts w:ascii="Traditional Arabic" w:eastAsiaTheme="minorEastAsia" w:hAnsi="Traditional Arabic" w:cs="Traditional Arabic" w:hint="cs"/>
          <w:sz w:val="28"/>
          <w:szCs w:val="28"/>
          <w:rtl/>
          <w:lang w:bidi="ar-DZ"/>
        </w:rPr>
        <w:t>اق العريض النقال (أو الأنترنت)</w:t>
      </w:r>
      <w:r w:rsidRPr="00992FC0">
        <w:rPr>
          <w:rFonts w:ascii="Traditional Arabic" w:eastAsiaTheme="minorEastAsia" w:hAnsi="Traditional Arabic" w:cs="Traditional Arabic" w:hint="cs"/>
          <w:sz w:val="28"/>
          <w:szCs w:val="28"/>
          <w:rtl/>
          <w:lang w:bidi="ar-DZ"/>
        </w:rPr>
        <w:t xml:space="preserve">، فإن ما يزيد قليلاً عن </w:t>
      </w:r>
      <w:r>
        <w:rPr>
          <w:rFonts w:ascii="Traditional Arabic" w:eastAsiaTheme="minorEastAsia" w:hAnsi="Traditional Arabic" w:cs="Traditional Arabic"/>
          <w:sz w:val="28"/>
          <w:szCs w:val="28"/>
          <w:lang w:bidi="ar-DZ"/>
        </w:rPr>
        <w:t>53</w:t>
      </w:r>
      <w:r w:rsidRPr="00992FC0">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sz w:val="28"/>
          <w:szCs w:val="28"/>
          <w:lang w:bidi="ar-DZ"/>
        </w:rPr>
        <w:t>%</w:t>
      </w:r>
      <w:r w:rsidRPr="00992FC0">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hint="cs"/>
          <w:sz w:val="28"/>
          <w:szCs w:val="28"/>
          <w:rtl/>
          <w:lang w:bidi="ar-DZ"/>
        </w:rPr>
        <w:t>يستخدمون الأ</w:t>
      </w:r>
      <w:r w:rsidRPr="00992FC0">
        <w:rPr>
          <w:rFonts w:ascii="Traditional Arabic" w:eastAsiaTheme="minorEastAsia" w:hAnsi="Traditional Arabic" w:cs="Traditional Arabic" w:hint="cs"/>
          <w:sz w:val="28"/>
          <w:szCs w:val="28"/>
          <w:rtl/>
          <w:lang w:bidi="ar-DZ"/>
        </w:rPr>
        <w:t>نترنت بالفعل،</w:t>
      </w:r>
      <w:r>
        <w:rPr>
          <w:rFonts w:ascii="Traditional Arabic" w:eastAsiaTheme="minorEastAsia" w:hAnsi="Traditional Arabic" w:cs="Traditional Arabic"/>
          <w:sz w:val="28"/>
          <w:szCs w:val="28"/>
          <w:lang w:val="fr-FR" w:bidi="ar-DZ"/>
        </w:rPr>
        <w:t xml:space="preserve"> </w:t>
      </w:r>
      <w:r>
        <w:rPr>
          <w:rFonts w:ascii="Traditional Arabic" w:eastAsiaTheme="minorEastAsia" w:hAnsi="Traditional Arabic" w:cs="Traditional Arabic" w:hint="cs"/>
          <w:sz w:val="28"/>
          <w:szCs w:val="28"/>
          <w:rtl/>
          <w:lang w:bidi="ar-DZ"/>
        </w:rPr>
        <w:t>و</w:t>
      </w:r>
      <w:r w:rsidRPr="00514B6B">
        <w:rPr>
          <w:rFonts w:ascii="Traditional Arabic" w:eastAsiaTheme="minorEastAsia" w:hAnsi="Traditional Arabic" w:cs="Traditional Arabic" w:hint="cs"/>
          <w:sz w:val="28"/>
          <w:szCs w:val="28"/>
          <w:rtl/>
          <w:lang w:bidi="ar-DZ"/>
        </w:rPr>
        <w:t xml:space="preserve">أكثر من 95 </w:t>
      </w:r>
      <w:r>
        <w:rPr>
          <w:rFonts w:ascii="Traditional Arabic" w:eastAsiaTheme="minorEastAsia" w:hAnsi="Traditional Arabic" w:cs="Traditional Arabic"/>
          <w:sz w:val="28"/>
          <w:szCs w:val="28"/>
          <w:lang w:bidi="ar-DZ"/>
        </w:rPr>
        <w:t>%</w:t>
      </w:r>
      <w:r w:rsidRPr="00514B6B">
        <w:rPr>
          <w:rFonts w:ascii="Traditional Arabic" w:eastAsiaTheme="minorEastAsia" w:hAnsi="Traditional Arabic" w:cs="Traditional Arabic" w:hint="cs"/>
          <w:sz w:val="28"/>
          <w:szCs w:val="28"/>
          <w:rtl/>
          <w:lang w:bidi="ar-DZ"/>
        </w:rPr>
        <w:t xml:space="preserve">من السكان في آسيا والمحيط الهادئ وأوروبا </w:t>
      </w:r>
      <w:r w:rsidRPr="00514B6B">
        <w:rPr>
          <w:rFonts w:ascii="Traditional Arabic" w:eastAsiaTheme="minorEastAsia" w:hAnsi="Traditional Arabic" w:cs="Traditional Arabic" w:hint="cs"/>
          <w:sz w:val="28"/>
          <w:szCs w:val="28"/>
          <w:rtl/>
          <w:lang w:bidi="ar-DZ"/>
        </w:rPr>
        <w:lastRenderedPageBreak/>
        <w:t xml:space="preserve">والأمريكتين مغطاة بشبكة </w:t>
      </w:r>
      <w:r w:rsidRPr="009461CA">
        <w:rPr>
          <w:rFonts w:asciiTheme="majorBidi" w:eastAsiaTheme="minorEastAsia" w:hAnsiTheme="majorBidi" w:cstheme="majorBidi"/>
          <w:sz w:val="24"/>
          <w:szCs w:val="24"/>
          <w:lang w:bidi="ar-DZ"/>
        </w:rPr>
        <w:t>3G</w:t>
      </w:r>
      <w:r>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sz w:val="28"/>
          <w:szCs w:val="28"/>
          <w:lang w:bidi="ar-DZ"/>
        </w:rPr>
        <w:t xml:space="preserve"> </w:t>
      </w:r>
      <w:r w:rsidRPr="00514B6B">
        <w:rPr>
          <w:rFonts w:ascii="Traditional Arabic" w:eastAsiaTheme="minorEastAsia" w:hAnsi="Traditional Arabic" w:cs="Traditional Arabic" w:hint="cs"/>
          <w:sz w:val="28"/>
          <w:szCs w:val="28"/>
          <w:rtl/>
          <w:lang w:bidi="ar-DZ"/>
        </w:rPr>
        <w:t>أو أعلى</w:t>
      </w:r>
      <w:r>
        <w:rPr>
          <w:rFonts w:ascii="Traditional Arabic" w:eastAsiaTheme="minorEastAsia" w:hAnsi="Traditional Arabic" w:cs="Traditional Arabic" w:hint="cs"/>
          <w:sz w:val="28"/>
          <w:szCs w:val="28"/>
          <w:rtl/>
          <w:lang w:bidi="ar-DZ"/>
        </w:rPr>
        <w:t>، أما في الدول العربية فنجد</w:t>
      </w:r>
      <w:r w:rsidRPr="00514B6B">
        <w:rPr>
          <w:rFonts w:ascii="Traditional Arabic" w:eastAsiaTheme="minorEastAsia" w:hAnsi="Traditional Arabic" w:cs="Traditional Arabic" w:hint="cs"/>
          <w:sz w:val="28"/>
          <w:szCs w:val="28"/>
          <w:rtl/>
          <w:lang w:bidi="ar-DZ"/>
        </w:rPr>
        <w:t xml:space="preserve"> 91 </w:t>
      </w:r>
      <w:r>
        <w:rPr>
          <w:rFonts w:ascii="Traditional Arabic" w:eastAsiaTheme="minorEastAsia" w:hAnsi="Traditional Arabic" w:cs="Traditional Arabic"/>
          <w:sz w:val="28"/>
          <w:szCs w:val="28"/>
          <w:lang w:bidi="ar-DZ"/>
        </w:rPr>
        <w:t>%</w:t>
      </w:r>
      <w:r>
        <w:rPr>
          <w:rFonts w:ascii="Traditional Arabic" w:eastAsiaTheme="minorEastAsia" w:hAnsi="Traditional Arabic" w:cs="Traditional Arabic" w:hint="cs"/>
          <w:sz w:val="28"/>
          <w:szCs w:val="28"/>
          <w:rtl/>
          <w:lang w:bidi="ar-DZ"/>
        </w:rPr>
        <w:t xml:space="preserve"> </w:t>
      </w:r>
      <w:r w:rsidRPr="00514B6B">
        <w:rPr>
          <w:rFonts w:ascii="Traditional Arabic" w:eastAsiaTheme="minorEastAsia" w:hAnsi="Traditional Arabic" w:cs="Traditional Arabic" w:hint="cs"/>
          <w:sz w:val="28"/>
          <w:szCs w:val="28"/>
          <w:rtl/>
          <w:lang w:bidi="ar-DZ"/>
        </w:rPr>
        <w:t>من السكان</w:t>
      </w:r>
      <w:r>
        <w:rPr>
          <w:rFonts w:ascii="Traditional Arabic" w:eastAsiaTheme="minorEastAsia" w:hAnsi="Traditional Arabic" w:cs="Traditional Arabic" w:hint="cs"/>
          <w:sz w:val="28"/>
          <w:szCs w:val="28"/>
          <w:rtl/>
          <w:lang w:bidi="ar-DZ"/>
        </w:rPr>
        <w:t xml:space="preserve"> مغطى</w:t>
      </w:r>
      <w:r w:rsidRPr="00514B6B">
        <w:rPr>
          <w:rFonts w:ascii="Traditional Arabic" w:eastAsiaTheme="minorEastAsia" w:hAnsi="Traditional Arabic" w:cs="Traditional Arabic" w:hint="cs"/>
          <w:sz w:val="28"/>
          <w:szCs w:val="28"/>
          <w:rtl/>
          <w:lang w:bidi="ar-DZ"/>
        </w:rPr>
        <w:t xml:space="preserve"> شبكة </w:t>
      </w:r>
      <w:r>
        <w:rPr>
          <w:rFonts w:ascii="Traditional Arabic" w:eastAsiaTheme="minorEastAsia" w:hAnsi="Traditional Arabic" w:cs="Traditional Arabic"/>
          <w:sz w:val="28"/>
          <w:szCs w:val="28"/>
          <w:lang w:bidi="ar-DZ"/>
        </w:rPr>
        <w:t>3G</w:t>
      </w:r>
      <w:r w:rsidRPr="00514B6B">
        <w:rPr>
          <w:rFonts w:ascii="Traditional Arabic" w:eastAsiaTheme="minorEastAsia" w:hAnsi="Traditional Arabic" w:cs="Traditional Arabic" w:hint="cs"/>
          <w:sz w:val="28"/>
          <w:szCs w:val="28"/>
          <w:rtl/>
          <w:lang w:bidi="ar-DZ"/>
        </w:rPr>
        <w:t xml:space="preserve"> أو أعلى ، بينما تبلغ التغطية في منطقة رابطة الدول المستقلة</w:t>
      </w:r>
      <w:r>
        <w:rPr>
          <w:rFonts w:ascii="Traditional Arabic" w:eastAsiaTheme="minorEastAsia" w:hAnsi="Traditional Arabic" w:cs="Traditional Arabic"/>
          <w:sz w:val="28"/>
          <w:szCs w:val="28"/>
          <w:lang w:bidi="ar-DZ"/>
        </w:rPr>
        <w:t xml:space="preserve"> </w:t>
      </w:r>
      <w:r w:rsidRPr="009461CA">
        <w:rPr>
          <w:rFonts w:asciiTheme="majorBidi" w:eastAsiaTheme="minorEastAsia" w:hAnsiTheme="majorBidi" w:cstheme="majorBidi"/>
          <w:sz w:val="24"/>
          <w:szCs w:val="24"/>
          <w:lang w:bidi="ar-DZ"/>
        </w:rPr>
        <w:t>CIS</w:t>
      </w:r>
      <w:r>
        <w:rPr>
          <w:rFonts w:ascii="Traditional Arabic" w:eastAsiaTheme="minorEastAsia" w:hAnsi="Traditional Arabic" w:cs="Traditional Arabic"/>
          <w:sz w:val="28"/>
          <w:szCs w:val="28"/>
          <w:lang w:bidi="ar-DZ"/>
        </w:rPr>
        <w:t xml:space="preserve"> </w:t>
      </w:r>
      <w:r w:rsidRPr="00514B6B">
        <w:rPr>
          <w:rFonts w:ascii="Traditional Arabic" w:eastAsiaTheme="minorEastAsia" w:hAnsi="Traditional Arabic" w:cs="Traditional Arabic" w:hint="cs"/>
          <w:sz w:val="28"/>
          <w:szCs w:val="28"/>
          <w:rtl/>
          <w:lang w:bidi="ar-DZ"/>
        </w:rPr>
        <w:t xml:space="preserve"> 88 </w:t>
      </w:r>
      <w:r>
        <w:rPr>
          <w:rFonts w:ascii="Traditional Arabic" w:eastAsiaTheme="minorEastAsia" w:hAnsi="Traditional Arabic" w:cs="Traditional Arabic"/>
          <w:sz w:val="28"/>
          <w:szCs w:val="28"/>
          <w:lang w:bidi="ar-DZ"/>
        </w:rPr>
        <w:t>%</w:t>
      </w:r>
      <w:r w:rsidRPr="00514B6B">
        <w:rPr>
          <w:rFonts w:ascii="Traditional Arabic" w:eastAsiaTheme="minorEastAsia" w:hAnsi="Traditional Arabic" w:cs="Traditional Arabic" w:hint="cs"/>
          <w:sz w:val="28"/>
          <w:szCs w:val="28"/>
          <w:rtl/>
          <w:lang w:bidi="ar-DZ"/>
        </w:rPr>
        <w:t>، تليها أفريقيا بـ 79</w:t>
      </w:r>
      <w:r>
        <w:rPr>
          <w:rFonts w:ascii="Traditional Arabic" w:eastAsiaTheme="minorEastAsia" w:hAnsi="Traditional Arabic" w:cs="Traditional Arabic"/>
          <w:sz w:val="28"/>
          <w:szCs w:val="28"/>
          <w:lang w:bidi="ar-DZ"/>
        </w:rPr>
        <w:t>%</w:t>
      </w:r>
      <w:r>
        <w:rPr>
          <w:rFonts w:ascii="Traditional Arabic" w:eastAsiaTheme="minorEastAsia" w:hAnsi="Traditional Arabic" w:cs="Traditional Arabic" w:hint="cs"/>
          <w:sz w:val="28"/>
          <w:szCs w:val="28"/>
          <w:rtl/>
          <w:lang w:bidi="ar-DZ"/>
        </w:rPr>
        <w:t>.</w:t>
      </w:r>
    </w:p>
    <w:p w:rsidR="00511D3D" w:rsidRPr="009461CA" w:rsidRDefault="00511D3D" w:rsidP="00D25C9F">
      <w:pPr>
        <w:bidi/>
        <w:spacing w:after="0" w:line="240" w:lineRule="auto"/>
        <w:jc w:val="both"/>
        <w:rPr>
          <w:rFonts w:asciiTheme="majorBidi" w:hAnsiTheme="majorBidi" w:cstheme="majorBidi"/>
          <w:b/>
          <w:bCs/>
          <w:sz w:val="24"/>
          <w:szCs w:val="24"/>
          <w:rtl/>
          <w:lang w:bidi="ar-DZ"/>
        </w:rPr>
      </w:pPr>
      <w:r>
        <w:rPr>
          <w:rFonts w:ascii="Traditional Arabic" w:hAnsi="Traditional Arabic" w:cs="Traditional Arabic" w:hint="cs"/>
          <w:b/>
          <w:bCs/>
          <w:sz w:val="28"/>
          <w:szCs w:val="28"/>
          <w:rtl/>
          <w:lang w:bidi="ar-DZ"/>
        </w:rPr>
        <w:t xml:space="preserve">3- </w:t>
      </w:r>
      <w:r w:rsidRPr="002A0C7F">
        <w:rPr>
          <w:rFonts w:ascii="Traditional Arabic" w:hAnsi="Traditional Arabic" w:cs="Traditional Arabic"/>
          <w:b/>
          <w:bCs/>
          <w:sz w:val="28"/>
          <w:szCs w:val="28"/>
          <w:rtl/>
          <w:lang w:bidi="ar-DZ"/>
        </w:rPr>
        <w:t xml:space="preserve">الجيل الخامس من تكنولوجيات الاتصالات المتنقلة </w:t>
      </w:r>
      <w:r w:rsidRPr="009461CA">
        <w:rPr>
          <w:rFonts w:asciiTheme="majorBidi" w:hAnsiTheme="majorBidi" w:cstheme="majorBidi"/>
          <w:b/>
          <w:bCs/>
          <w:sz w:val="24"/>
          <w:szCs w:val="24"/>
          <w:rtl/>
          <w:lang w:bidi="ar-DZ"/>
        </w:rPr>
        <w:t xml:space="preserve">– </w:t>
      </w:r>
      <w:r w:rsidRPr="009461CA">
        <w:rPr>
          <w:rFonts w:asciiTheme="majorBidi" w:hAnsiTheme="majorBidi" w:cstheme="majorBidi"/>
          <w:b/>
          <w:bCs/>
          <w:sz w:val="24"/>
          <w:szCs w:val="24"/>
          <w:lang w:bidi="ar-DZ"/>
        </w:rPr>
        <w:t>5G</w:t>
      </w:r>
      <w:r w:rsidRPr="002A0C7F">
        <w:rPr>
          <w:rFonts w:ascii="Traditional Arabic" w:hAnsi="Traditional Arabic" w:cs="Traditional Arabic"/>
          <w:b/>
          <w:bCs/>
          <w:sz w:val="28"/>
          <w:szCs w:val="28"/>
          <w:rtl/>
          <w:lang w:bidi="ar-DZ"/>
        </w:rPr>
        <w:t> </w:t>
      </w:r>
      <w:r w:rsidRPr="009461CA">
        <w:rPr>
          <w:rFonts w:asciiTheme="majorBidi" w:hAnsiTheme="majorBidi" w:cstheme="majorBidi"/>
          <w:b/>
          <w:bCs/>
          <w:sz w:val="24"/>
          <w:szCs w:val="24"/>
          <w:rtl/>
          <w:lang w:bidi="ar-DZ"/>
        </w:rPr>
        <w:t>–</w:t>
      </w:r>
    </w:p>
    <w:p w:rsidR="00511D3D" w:rsidRPr="002D37A6" w:rsidRDefault="00511D3D" w:rsidP="00D25C9F">
      <w:pPr>
        <w:bidi/>
        <w:spacing w:after="0" w:line="240" w:lineRule="auto"/>
        <w:jc w:val="both"/>
        <w:rPr>
          <w:rFonts w:ascii="Traditional Arabic" w:hAnsi="Traditional Arabic" w:cs="Traditional Arabic"/>
          <w:b/>
          <w:bCs/>
          <w:sz w:val="28"/>
          <w:szCs w:val="28"/>
          <w:rtl/>
          <w:lang w:val="fr-FR" w:bidi="ar-DZ"/>
        </w:rPr>
      </w:pPr>
      <w:r>
        <w:rPr>
          <w:rFonts w:ascii="Traditional Arabic" w:hAnsi="Traditional Arabic" w:cs="Traditional Arabic" w:hint="cs"/>
          <w:sz w:val="28"/>
          <w:szCs w:val="28"/>
          <w:rtl/>
          <w:lang w:bidi="ar-DZ"/>
        </w:rPr>
        <w:t xml:space="preserve">   </w:t>
      </w:r>
      <w:r w:rsidRPr="00FD7F1F">
        <w:rPr>
          <w:rFonts w:ascii="Traditional Arabic" w:hAnsi="Traditional Arabic" w:cs="Traditional Arabic" w:hint="cs"/>
          <w:sz w:val="28"/>
          <w:szCs w:val="28"/>
          <w:rtl/>
          <w:lang w:bidi="ar-DZ"/>
        </w:rPr>
        <w:t xml:space="preserve">مع تطورات الابتكارات ظهرت أجيال مختلفة للهاتف النقال </w:t>
      </w:r>
      <w:r>
        <w:rPr>
          <w:rFonts w:ascii="Traditional Arabic" w:hAnsi="Traditional Arabic" w:cs="Traditional Arabic" w:hint="cs"/>
          <w:sz w:val="28"/>
          <w:szCs w:val="28"/>
          <w:rtl/>
          <w:lang w:bidi="ar-DZ"/>
        </w:rPr>
        <w:t xml:space="preserve">من الجيل الأول </w:t>
      </w:r>
      <w:r w:rsidRPr="009461CA">
        <w:rPr>
          <w:rFonts w:asciiTheme="majorBidi" w:hAnsiTheme="majorBidi" w:cstheme="majorBidi"/>
          <w:sz w:val="24"/>
          <w:szCs w:val="24"/>
          <w:lang w:bidi="ar-DZ"/>
        </w:rPr>
        <w:t>1G</w:t>
      </w:r>
      <w:r>
        <w:rPr>
          <w:rFonts w:ascii="Traditional Arabic" w:hAnsi="Traditional Arabic" w:cs="Traditional Arabic" w:hint="cs"/>
          <w:sz w:val="28"/>
          <w:szCs w:val="28"/>
          <w:rtl/>
          <w:lang w:bidi="ar-DZ"/>
        </w:rPr>
        <w:t xml:space="preserve"> - الذي ظهر في بداية ثمانينات القرن الماضي في الدول الإسكندنافية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إلى الجيل الرابع </w:t>
      </w:r>
      <w:r w:rsidRPr="009461CA">
        <w:rPr>
          <w:rFonts w:asciiTheme="majorBidi" w:hAnsiTheme="majorBidi" w:cstheme="majorBidi"/>
          <w:sz w:val="24"/>
          <w:szCs w:val="24"/>
          <w:lang w:bidi="ar-DZ"/>
        </w:rPr>
        <w:t>4G</w:t>
      </w:r>
      <w:r>
        <w:rPr>
          <w:rFonts w:ascii="Traditional Arabic" w:hAnsi="Traditional Arabic" w:cs="Traditional Arabic" w:hint="cs"/>
          <w:sz w:val="28"/>
          <w:szCs w:val="28"/>
          <w:rtl/>
          <w:lang w:bidi="ar-DZ"/>
        </w:rPr>
        <w:t xml:space="preserve"> المنتشر حاليا في أغلب دول العالم، في انتظار تسويق الجيل الخامس </w:t>
      </w:r>
      <w:r w:rsidRPr="009461CA">
        <w:rPr>
          <w:rFonts w:asciiTheme="majorBidi" w:hAnsiTheme="majorBidi" w:cstheme="majorBidi"/>
          <w:sz w:val="24"/>
          <w:szCs w:val="24"/>
          <w:lang w:val="fr-FR" w:bidi="ar-DZ"/>
        </w:rPr>
        <w:t>5G</w:t>
      </w:r>
      <w:r>
        <w:rPr>
          <w:rFonts w:ascii="Traditional Arabic" w:hAnsi="Traditional Arabic" w:cs="Traditional Arabic" w:hint="cs"/>
          <w:sz w:val="28"/>
          <w:szCs w:val="28"/>
          <w:rtl/>
          <w:lang w:val="fr-FR" w:bidi="ar-DZ"/>
        </w:rPr>
        <w:t xml:space="preserve">، لكن هذا الجيل </w:t>
      </w:r>
      <w:r>
        <w:rPr>
          <w:rFonts w:ascii="Traditional Arabic" w:hAnsi="Traditional Arabic" w:cs="Traditional Arabic" w:hint="cs"/>
          <w:sz w:val="28"/>
          <w:szCs w:val="28"/>
          <w:rtl/>
          <w:lang w:bidi="ar-DZ"/>
        </w:rPr>
        <w:t xml:space="preserve">مازال في مرحلة </w:t>
      </w:r>
      <w:r w:rsidRPr="00FD7F1F">
        <w:rPr>
          <w:rFonts w:ascii="Traditional Arabic" w:hAnsi="Traditional Arabic" w:cs="Traditional Arabic" w:hint="cs"/>
          <w:sz w:val="28"/>
          <w:szCs w:val="28"/>
          <w:rtl/>
          <w:lang w:bidi="ar-DZ"/>
        </w:rPr>
        <w:t>التطوير، وأهم ما يتميز به هو أن سرعته تتجاوز تلك المعايير المحددة في الجيل الرابع وقد تصل إلى 1 جيغابت/ثا أو أكثر</w:t>
      </w:r>
      <w:r>
        <w:rPr>
          <w:rFonts w:ascii="Traditional Arabic" w:hAnsi="Traditional Arabic" w:cs="Traditional Arabic" w:hint="cs"/>
          <w:sz w:val="28"/>
          <w:szCs w:val="28"/>
          <w:rtl/>
          <w:lang w:bidi="ar-DZ"/>
        </w:rPr>
        <w:t>.</w:t>
      </w:r>
    </w:p>
    <w:p w:rsidR="00511D3D" w:rsidRPr="006763D5" w:rsidRDefault="00511D3D" w:rsidP="00D25C9F">
      <w:pPr>
        <w:bidi/>
        <w:spacing w:after="0" w:line="240" w:lineRule="auto"/>
        <w:jc w:val="both"/>
        <w:rPr>
          <w:rFonts w:ascii="Traditional Arabic" w:hAnsi="Traditional Arabic" w:cs="Traditional Arabic"/>
          <w:sz w:val="28"/>
          <w:szCs w:val="28"/>
          <w:rtl/>
          <w:lang w:val="fr-FR" w:bidi="ar-DZ"/>
        </w:rPr>
      </w:pPr>
      <w:r>
        <w:rPr>
          <w:rFonts w:ascii="Traditional Arabic" w:hAnsi="Traditional Arabic" w:cs="Traditional Arabic" w:hint="cs"/>
          <w:sz w:val="28"/>
          <w:szCs w:val="28"/>
          <w:rtl/>
          <w:lang w:bidi="ar-DZ"/>
        </w:rPr>
        <w:t xml:space="preserve">    </w:t>
      </w:r>
      <w:r w:rsidRPr="00FD7F1F">
        <w:rPr>
          <w:rFonts w:ascii="Traditional Arabic" w:hAnsi="Traditional Arabic" w:cs="Traditional Arabic" w:hint="cs"/>
          <w:sz w:val="28"/>
          <w:szCs w:val="28"/>
          <w:rtl/>
          <w:lang w:bidi="ar-DZ"/>
        </w:rPr>
        <w:t>إن الفرق بين الجيل الخامس</w:t>
      </w:r>
      <w:r w:rsidRPr="009461CA">
        <w:rPr>
          <w:rFonts w:asciiTheme="majorBidi" w:hAnsiTheme="majorBidi" w:cstheme="majorBidi"/>
          <w:sz w:val="24"/>
          <w:szCs w:val="24"/>
          <w:lang w:bidi="ar-DZ"/>
        </w:rPr>
        <w:t xml:space="preserve"> </w:t>
      </w:r>
      <w:r w:rsidRPr="009461CA">
        <w:rPr>
          <w:rFonts w:asciiTheme="majorBidi" w:hAnsiTheme="majorBidi" w:cstheme="majorBidi"/>
          <w:sz w:val="24"/>
          <w:szCs w:val="24"/>
          <w:lang w:val="fr-FR" w:bidi="ar-DZ"/>
        </w:rPr>
        <w:t>5G</w:t>
      </w:r>
      <w:r w:rsidRPr="00FD7F1F">
        <w:rPr>
          <w:rFonts w:ascii="Traditional Arabic" w:hAnsi="Traditional Arabic" w:cs="Traditional Arabic" w:hint="cs"/>
          <w:sz w:val="28"/>
          <w:szCs w:val="28"/>
          <w:rtl/>
          <w:lang w:bidi="ar-DZ"/>
        </w:rPr>
        <w:t xml:space="preserve"> والأجيال السابقة للهاتف النقال هو تنوع التطبيقات التي تتمتع بها تقنية الجيل الخامس بما في ذلك الأنترنت بلا حدود، ويسمح بالاتصال الواسع النطاق والموثوق به، كما أن هذه الـتقنية تساهم في تـطوير أنترنت الأشياء </w:t>
      </w:r>
      <w:r w:rsidRPr="009461CA">
        <w:rPr>
          <w:rFonts w:asciiTheme="majorBidi" w:hAnsiTheme="majorBidi" w:cstheme="majorBidi"/>
          <w:sz w:val="24"/>
          <w:szCs w:val="24"/>
          <w:lang w:bidi="ar-DZ"/>
        </w:rPr>
        <w:t xml:space="preserve">The internet of things </w:t>
      </w:r>
      <w:r w:rsidRPr="009461CA">
        <w:rPr>
          <w:rFonts w:asciiTheme="majorBidi" w:hAnsiTheme="majorBidi" w:cstheme="majorBidi"/>
          <w:sz w:val="24"/>
          <w:szCs w:val="24"/>
          <w:rtl/>
          <w:lang w:bidi="ar-DZ"/>
        </w:rPr>
        <w:t>(</w:t>
      </w:r>
      <w:r w:rsidRPr="009461CA">
        <w:rPr>
          <w:rFonts w:asciiTheme="majorBidi" w:hAnsiTheme="majorBidi" w:cstheme="majorBidi"/>
          <w:sz w:val="24"/>
          <w:szCs w:val="24"/>
          <w:lang w:bidi="ar-DZ"/>
        </w:rPr>
        <w:t>IOT</w:t>
      </w:r>
      <w:r w:rsidRPr="00FD7F1F">
        <w:rPr>
          <w:rFonts w:ascii="Traditional Arabic" w:hAnsi="Traditional Arabic" w:cs="Traditional Arabic"/>
          <w:sz w:val="28"/>
          <w:szCs w:val="28"/>
          <w:rtl/>
          <w:lang w:bidi="ar-DZ"/>
        </w:rPr>
        <w:t>)</w:t>
      </w:r>
      <w:r w:rsidRPr="00FD7F1F">
        <w:rPr>
          <w:rFonts w:ascii="Traditional Arabic" w:hAnsi="Traditional Arabic" w:cs="Traditional Arabic" w:hint="cs"/>
          <w:sz w:val="28"/>
          <w:szCs w:val="28"/>
          <w:rtl/>
          <w:lang w:bidi="ar-DZ"/>
        </w:rPr>
        <w:t xml:space="preserve"> أو أنترنت كل شـيء </w:t>
      </w:r>
      <w:r w:rsidRPr="009461CA">
        <w:rPr>
          <w:rFonts w:asciiTheme="majorBidi" w:hAnsiTheme="majorBidi" w:cstheme="majorBidi"/>
          <w:sz w:val="24"/>
          <w:szCs w:val="24"/>
          <w:lang w:bidi="ar-DZ"/>
        </w:rPr>
        <w:t>The internet of every things</w:t>
      </w:r>
      <w:r w:rsidRPr="009461CA">
        <w:rPr>
          <w:rFonts w:asciiTheme="majorBidi" w:hAnsiTheme="majorBidi" w:cstheme="majorBidi"/>
          <w:sz w:val="24"/>
          <w:szCs w:val="24"/>
          <w:rtl/>
          <w:lang w:bidi="ar-DZ"/>
        </w:rPr>
        <w:t xml:space="preserve"> (</w:t>
      </w:r>
      <w:r w:rsidRPr="009461CA">
        <w:rPr>
          <w:rFonts w:asciiTheme="majorBidi" w:hAnsiTheme="majorBidi" w:cstheme="majorBidi"/>
          <w:sz w:val="24"/>
          <w:szCs w:val="24"/>
          <w:lang w:bidi="ar-DZ"/>
        </w:rPr>
        <w:t>IOE</w:t>
      </w:r>
      <w:r w:rsidRPr="009461CA">
        <w:rPr>
          <w:rFonts w:asciiTheme="majorBidi" w:hAnsiTheme="majorBidi" w:cstheme="majorBidi"/>
          <w:sz w:val="24"/>
          <w:szCs w:val="24"/>
          <w:rtl/>
          <w:lang w:bidi="ar-DZ"/>
        </w:rPr>
        <w:t xml:space="preserve">)، </w:t>
      </w:r>
      <w:r>
        <w:rPr>
          <w:rFonts w:ascii="Traditional Arabic" w:hAnsi="Traditional Arabic" w:cs="Traditional Arabic" w:hint="cs"/>
          <w:sz w:val="28"/>
          <w:szCs w:val="28"/>
          <w:rtl/>
          <w:lang w:bidi="ar-DZ"/>
        </w:rPr>
        <w:t xml:space="preserve">ويتوقع البدء </w:t>
      </w:r>
      <w:r w:rsidR="0016556B">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في نشر شبكات الجيل الخامس التجارية بعد عام </w:t>
      </w:r>
      <w:r w:rsidRPr="00D81DE1">
        <w:rPr>
          <w:rFonts w:ascii="Traditional Arabic" w:hAnsi="Traditional Arabic" w:cs="Traditional Arabic" w:hint="cs"/>
          <w:sz w:val="24"/>
          <w:szCs w:val="24"/>
          <w:rtl/>
          <w:lang w:bidi="ar-DZ"/>
        </w:rPr>
        <w:t>2020</w:t>
      </w:r>
      <w:r>
        <w:rPr>
          <w:rFonts w:ascii="Traditional Arabic" w:hAnsi="Traditional Arabic" w:cs="Traditional Arabic" w:hint="cs"/>
          <w:sz w:val="28"/>
          <w:szCs w:val="28"/>
          <w:rtl/>
          <w:lang w:bidi="ar-DZ"/>
        </w:rPr>
        <w:t xml:space="preserve">، </w:t>
      </w:r>
      <w:r w:rsidRPr="00FD7F1F">
        <w:rPr>
          <w:rFonts w:ascii="Traditional Arabic" w:hAnsi="Traditional Arabic" w:cs="Traditional Arabic" w:hint="cs"/>
          <w:sz w:val="28"/>
          <w:szCs w:val="28"/>
          <w:rtl/>
          <w:lang w:bidi="ar-DZ"/>
        </w:rPr>
        <w:t xml:space="preserve">بعد أن يتم تخصيص الطيف ووضع المعايير ومجموعة التغطية وتوافر الأجهزة والاستثمارات الرأسمالية اللازمة وحالات الاستخدام التي تضمن نتائج مربحة من </w:t>
      </w:r>
      <w:r w:rsidRPr="00D81DE1">
        <w:rPr>
          <w:rFonts w:ascii="Traditional Arabic" w:hAnsi="Traditional Arabic" w:cs="Traditional Arabic"/>
          <w:sz w:val="24"/>
          <w:szCs w:val="24"/>
          <w:lang w:bidi="ar-DZ"/>
        </w:rPr>
        <w:t>5G</w:t>
      </w:r>
      <w:r w:rsidRPr="00FD7F1F">
        <w:rPr>
          <w:rFonts w:ascii="Traditional Arabic" w:hAnsi="Traditional Arabic" w:cs="Traditional Arabic" w:hint="cs"/>
          <w:sz w:val="28"/>
          <w:szCs w:val="28"/>
          <w:rtl/>
          <w:lang w:bidi="ar-DZ"/>
        </w:rPr>
        <w:t>، بالإضافة إلى ذلك يفترض تحديث الأطر التنظيمية لاستيعاب التغيرات المطلوبة الناتجة عن هذه التقنية المتطورة</w:t>
      </w:r>
      <w:r>
        <w:rPr>
          <w:rFonts w:ascii="Traditional Arabic" w:hAnsi="Traditional Arabic" w:cs="Traditional Arabic" w:hint="cs"/>
          <w:sz w:val="28"/>
          <w:szCs w:val="28"/>
          <w:rtl/>
          <w:lang w:bidi="ar-DZ"/>
        </w:rPr>
        <w:t xml:space="preserve">، وبحلول عام </w:t>
      </w:r>
      <w:r w:rsidRPr="00D81DE1">
        <w:rPr>
          <w:rFonts w:ascii="Traditional Arabic" w:hAnsi="Traditional Arabic" w:cs="Traditional Arabic" w:hint="cs"/>
          <w:sz w:val="24"/>
          <w:szCs w:val="24"/>
          <w:rtl/>
          <w:lang w:bidi="ar-DZ"/>
        </w:rPr>
        <w:t>2025</w:t>
      </w:r>
      <w:r>
        <w:rPr>
          <w:rFonts w:ascii="Traditional Arabic" w:hAnsi="Traditional Arabic" w:cs="Traditional Arabic" w:hint="cs"/>
          <w:sz w:val="28"/>
          <w:szCs w:val="28"/>
          <w:rtl/>
          <w:lang w:bidi="ar-DZ"/>
        </w:rPr>
        <w:t xml:space="preserve"> يُتوقع أن تصل توصيلات تكنولوجيا هذا الجيل إلى </w:t>
      </w:r>
      <w:r w:rsidRPr="00D81DE1">
        <w:rPr>
          <w:rFonts w:ascii="Traditional Arabic" w:hAnsi="Traditional Arabic" w:cs="Traditional Arabic" w:hint="cs"/>
          <w:sz w:val="24"/>
          <w:szCs w:val="24"/>
          <w:rtl/>
          <w:lang w:bidi="ar-DZ"/>
        </w:rPr>
        <w:t>1.1</w:t>
      </w:r>
      <w:r>
        <w:rPr>
          <w:rFonts w:ascii="Traditional Arabic" w:hAnsi="Traditional Arabic" w:cs="Traditional Arabic" w:hint="cs"/>
          <w:sz w:val="28"/>
          <w:szCs w:val="28"/>
          <w:rtl/>
          <w:lang w:bidi="ar-DZ"/>
        </w:rPr>
        <w:t xml:space="preserve"> مليار نسمة أي </w:t>
      </w:r>
      <w:r w:rsidRPr="00D81DE1">
        <w:rPr>
          <w:rFonts w:ascii="Traditional Arabic" w:hAnsi="Traditional Arabic" w:cs="Traditional Arabic" w:hint="cs"/>
          <w:sz w:val="24"/>
          <w:szCs w:val="24"/>
          <w:rtl/>
          <w:lang w:bidi="ar-DZ"/>
        </w:rPr>
        <w:t>12</w:t>
      </w:r>
      <w:r>
        <w:rPr>
          <w:rFonts w:ascii="Traditional Arabic" w:hAnsi="Traditional Arabic" w:cs="Traditional Arabic"/>
          <w:sz w:val="24"/>
          <w:szCs w:val="24"/>
          <w:lang w:val="fr-FR" w:bidi="ar-DZ"/>
        </w:rPr>
        <w:t>%</w:t>
      </w:r>
      <w:r>
        <w:rPr>
          <w:rFonts w:ascii="Traditional Arabic" w:hAnsi="Traditional Arabic" w:cs="Traditional Arabic" w:hint="cs"/>
          <w:sz w:val="24"/>
          <w:szCs w:val="24"/>
          <w:rtl/>
          <w:lang w:val="fr-FR" w:bidi="ar-DZ"/>
        </w:rPr>
        <w:t xml:space="preserve"> </w:t>
      </w:r>
      <w:r w:rsidRPr="00D81DE1">
        <w:rPr>
          <w:rFonts w:ascii="Traditional Arabic" w:hAnsi="Traditional Arabic" w:cs="Traditional Arabic" w:hint="cs"/>
          <w:sz w:val="28"/>
          <w:szCs w:val="28"/>
          <w:rtl/>
          <w:lang w:val="fr-FR" w:bidi="ar-DZ"/>
        </w:rPr>
        <w:t>من إجمالي</w:t>
      </w:r>
      <w:r>
        <w:rPr>
          <w:rFonts w:ascii="Traditional Arabic" w:hAnsi="Traditional Arabic" w:cs="Traditional Arabic" w:hint="cs"/>
          <w:sz w:val="24"/>
          <w:szCs w:val="24"/>
          <w:rtl/>
          <w:lang w:val="fr-FR" w:bidi="ar-DZ"/>
        </w:rPr>
        <w:t xml:space="preserve"> </w:t>
      </w:r>
      <w:r w:rsidRPr="00EB3815">
        <w:rPr>
          <w:rFonts w:ascii="Traditional Arabic" w:hAnsi="Traditional Arabic" w:cs="Traditional Arabic" w:hint="cs"/>
          <w:sz w:val="28"/>
          <w:szCs w:val="28"/>
          <w:rtl/>
          <w:lang w:val="fr-FR" w:bidi="ar-DZ"/>
        </w:rPr>
        <w:t>ا</w:t>
      </w:r>
      <w:r w:rsidR="0016556B">
        <w:rPr>
          <w:rFonts w:ascii="Traditional Arabic" w:hAnsi="Traditional Arabic" w:cs="Traditional Arabic" w:hint="cs"/>
          <w:sz w:val="28"/>
          <w:szCs w:val="28"/>
          <w:rtl/>
          <w:lang w:val="fr-FR" w:bidi="ar-DZ"/>
        </w:rPr>
        <w:t>لتوصيلات النقا</w:t>
      </w:r>
      <w:r>
        <w:rPr>
          <w:rFonts w:ascii="Traditional Arabic" w:hAnsi="Traditional Arabic" w:cs="Traditional Arabic" w:hint="cs"/>
          <w:sz w:val="28"/>
          <w:szCs w:val="28"/>
          <w:rtl/>
          <w:lang w:val="fr-FR" w:bidi="ar-DZ"/>
        </w:rPr>
        <w:t>لة، كما يُتوقع أن أيضا أن تزيد الإيرادات الإجمالية للمشغلين بمعدل نمو سنوي مركب مقداره 2.5</w:t>
      </w:r>
      <w:r w:rsidRPr="008C6B04">
        <w:rPr>
          <w:rFonts w:ascii="Traditional Arabic" w:hAnsi="Traditional Arabic" w:cs="Traditional Arabic"/>
          <w:sz w:val="28"/>
          <w:szCs w:val="28"/>
          <w:lang w:val="fr-FR" w:bidi="ar-DZ"/>
        </w:rPr>
        <w:t>%</w:t>
      </w:r>
      <w:r w:rsidRPr="008C6B04">
        <w:rPr>
          <w:rFonts w:ascii="Traditional Arabic" w:hAnsi="Traditional Arabic" w:cs="Traditional Arabic" w:hint="cs"/>
          <w:sz w:val="28"/>
          <w:szCs w:val="28"/>
          <w:rtl/>
          <w:lang w:val="fr-FR" w:bidi="ar-DZ"/>
        </w:rPr>
        <w:t xml:space="preserve"> بحيث تصل إل</w:t>
      </w:r>
      <w:r>
        <w:rPr>
          <w:rFonts w:ascii="Traditional Arabic" w:hAnsi="Traditional Arabic" w:cs="Traditional Arabic" w:hint="cs"/>
          <w:sz w:val="28"/>
          <w:szCs w:val="28"/>
          <w:rtl/>
          <w:lang w:val="fr-FR" w:bidi="ar-DZ"/>
        </w:rPr>
        <w:t>ى</w:t>
      </w:r>
      <w:r w:rsidRPr="00F6709C">
        <w:rPr>
          <w:rFonts w:ascii="Traditional Arabic" w:hAnsi="Traditional Arabic" w:cs="Traditional Arabic" w:hint="cs"/>
          <w:sz w:val="28"/>
          <w:szCs w:val="28"/>
          <w:rtl/>
          <w:lang w:val="fr-FR" w:bidi="ar-DZ"/>
        </w:rPr>
        <w:t xml:space="preserve"> </w:t>
      </w:r>
      <w:r>
        <w:rPr>
          <w:rFonts w:ascii="Traditional Arabic" w:hAnsi="Traditional Arabic" w:cs="Traditional Arabic" w:hint="cs"/>
          <w:sz w:val="28"/>
          <w:szCs w:val="28"/>
          <w:rtl/>
          <w:lang w:val="fr-FR" w:bidi="ar-DZ"/>
        </w:rPr>
        <w:t>1.3 تريليون دولار أمريكي</w:t>
      </w:r>
      <w:sdt>
        <w:sdtPr>
          <w:rPr>
            <w:rFonts w:ascii="Traditional Arabic" w:hAnsi="Traditional Arabic" w:cs="Traditional Arabic" w:hint="cs"/>
            <w:sz w:val="28"/>
            <w:szCs w:val="28"/>
            <w:rtl/>
            <w:lang w:val="fr-FR" w:bidi="ar-DZ"/>
          </w:rPr>
          <w:id w:val="118429392"/>
          <w:citation/>
        </w:sdtPr>
        <w:sdtContent>
          <w:r w:rsidR="0024104C">
            <w:rPr>
              <w:rFonts w:ascii="Traditional Arabic" w:hAnsi="Traditional Arabic" w:cs="Traditional Arabic"/>
              <w:sz w:val="28"/>
              <w:szCs w:val="28"/>
              <w:rtl/>
              <w:lang w:val="fr-FR" w:bidi="ar-DZ"/>
            </w:rPr>
            <w:fldChar w:fldCharType="begin"/>
          </w:r>
          <w:r>
            <w:rPr>
              <w:rFonts w:ascii="Traditional Arabic" w:hAnsi="Traditional Arabic" w:cs="Traditional Arabic"/>
              <w:sz w:val="28"/>
              <w:szCs w:val="28"/>
              <w:rtl/>
              <w:lang w:val="fr-FR" w:bidi="ar-DZ"/>
            </w:rPr>
            <w:instrText xml:space="preserve"> </w:instrText>
          </w:r>
          <w:r>
            <w:rPr>
              <w:rFonts w:ascii="Traditional Arabic" w:hAnsi="Traditional Arabic" w:cs="Traditional Arabic" w:hint="cs"/>
              <w:sz w:val="28"/>
              <w:szCs w:val="28"/>
              <w:lang w:val="fr-FR" w:bidi="ar-DZ"/>
            </w:rPr>
            <w:instrText>CITATION ITU18 \l 5121</w:instrText>
          </w:r>
          <w:r>
            <w:rPr>
              <w:rFonts w:ascii="Traditional Arabic" w:hAnsi="Traditional Arabic" w:cs="Traditional Arabic" w:hint="cs"/>
              <w:sz w:val="28"/>
              <w:szCs w:val="28"/>
              <w:rtl/>
              <w:lang w:val="fr-FR" w:bidi="ar-DZ"/>
            </w:rPr>
            <w:instrText xml:space="preserve"> </w:instrText>
          </w:r>
          <w:r>
            <w:rPr>
              <w:rFonts w:ascii="Traditional Arabic" w:hAnsi="Traditional Arabic" w:cs="Traditional Arabic"/>
              <w:sz w:val="28"/>
              <w:szCs w:val="28"/>
              <w:rtl/>
              <w:lang w:val="fr-FR" w:bidi="ar-DZ"/>
            </w:rPr>
            <w:instrText xml:space="preserve"> </w:instrText>
          </w:r>
          <w:r w:rsidR="0024104C">
            <w:rPr>
              <w:rFonts w:ascii="Traditional Arabic" w:hAnsi="Traditional Arabic" w:cs="Traditional Arabic"/>
              <w:sz w:val="28"/>
              <w:szCs w:val="28"/>
              <w:rtl/>
              <w:lang w:val="fr-FR" w:bidi="ar-DZ"/>
            </w:rPr>
            <w:fldChar w:fldCharType="separate"/>
          </w:r>
          <w:r w:rsidR="008028EC">
            <w:rPr>
              <w:rFonts w:ascii="Traditional Arabic" w:hAnsi="Traditional Arabic" w:cs="Traditional Arabic"/>
              <w:noProof/>
              <w:sz w:val="28"/>
              <w:szCs w:val="28"/>
              <w:rtl/>
              <w:lang w:val="fr-FR" w:bidi="ar-DZ"/>
            </w:rPr>
            <w:t xml:space="preserve"> </w:t>
          </w:r>
          <w:r w:rsidR="008028EC" w:rsidRPr="008028EC">
            <w:rPr>
              <w:rFonts w:ascii="Traditional Arabic" w:hAnsi="Traditional Arabic" w:cs="Traditional Arabic" w:hint="cs"/>
              <w:noProof/>
              <w:sz w:val="28"/>
              <w:szCs w:val="28"/>
              <w:rtl/>
              <w:lang w:val="fr-FR" w:bidi="ar-DZ"/>
            </w:rPr>
            <w:t>(</w:t>
          </w:r>
          <w:r w:rsidR="008028EC" w:rsidRPr="008028EC">
            <w:rPr>
              <w:rFonts w:ascii="Traditional Arabic" w:hAnsi="Traditional Arabic" w:cs="Traditional Arabic" w:hint="cs"/>
              <w:noProof/>
              <w:sz w:val="28"/>
              <w:szCs w:val="28"/>
              <w:lang w:val="fr-FR" w:bidi="ar-DZ"/>
            </w:rPr>
            <w:t>ITU</w:t>
          </w:r>
          <w:r w:rsidR="008028EC" w:rsidRPr="008028EC">
            <w:rPr>
              <w:rFonts w:ascii="Traditional Arabic" w:hAnsi="Traditional Arabic" w:cs="Traditional Arabic" w:hint="cs"/>
              <w:noProof/>
              <w:sz w:val="28"/>
              <w:szCs w:val="28"/>
              <w:rtl/>
              <w:lang w:val="fr-FR" w:bidi="ar-DZ"/>
            </w:rPr>
            <w:t>، 2018، ص4)</w:t>
          </w:r>
          <w:r w:rsidR="0024104C">
            <w:rPr>
              <w:rFonts w:ascii="Traditional Arabic" w:hAnsi="Traditional Arabic" w:cs="Traditional Arabic"/>
              <w:sz w:val="28"/>
              <w:szCs w:val="28"/>
              <w:rtl/>
              <w:lang w:val="fr-FR" w:bidi="ar-DZ"/>
            </w:rPr>
            <w:fldChar w:fldCharType="end"/>
          </w:r>
        </w:sdtContent>
      </w:sdt>
      <w:r>
        <w:rPr>
          <w:rFonts w:ascii="Traditional Arabic" w:hAnsi="Traditional Arabic" w:cs="Traditional Arabic" w:hint="cs"/>
          <w:sz w:val="28"/>
          <w:szCs w:val="28"/>
          <w:rtl/>
          <w:lang w:val="fr-FR" w:bidi="ar-DZ"/>
        </w:rPr>
        <w:t>.</w:t>
      </w:r>
    </w:p>
    <w:p w:rsidR="00511D3D" w:rsidRPr="00812186" w:rsidRDefault="0016556B" w:rsidP="00D25C9F">
      <w:pPr>
        <w:bidi/>
        <w:spacing w:after="0" w:line="240" w:lineRule="auto"/>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  </w:t>
      </w:r>
      <w:r w:rsidR="00511D3D" w:rsidRPr="001B04DD">
        <w:rPr>
          <w:rFonts w:ascii="Traditional Arabic" w:hAnsi="Traditional Arabic" w:cs="Traditional Arabic"/>
          <w:sz w:val="28"/>
          <w:szCs w:val="28"/>
          <w:rtl/>
          <w:lang w:bidi="ar-DZ"/>
        </w:rPr>
        <w:t xml:space="preserve"> تقوم تكنولوجيات الجيل الخامس بتوصيل الأشخا</w:t>
      </w:r>
      <w:r w:rsidR="00511D3D">
        <w:rPr>
          <w:rFonts w:ascii="Traditional Arabic" w:hAnsi="Traditional Arabic" w:cs="Traditional Arabic"/>
          <w:sz w:val="28"/>
          <w:szCs w:val="28"/>
          <w:rtl/>
          <w:lang w:bidi="ar-DZ"/>
        </w:rPr>
        <w:t>ص والأشياء والبيانات والتطبيقات</w:t>
      </w:r>
      <w:r w:rsidR="00511D3D">
        <w:rPr>
          <w:rFonts w:ascii="Traditional Arabic" w:hAnsi="Traditional Arabic" w:cs="Traditional Arabic" w:hint="cs"/>
          <w:sz w:val="28"/>
          <w:szCs w:val="28"/>
          <w:rtl/>
          <w:lang w:bidi="ar-DZ"/>
        </w:rPr>
        <w:t>، و</w:t>
      </w:r>
      <w:r w:rsidR="00511D3D" w:rsidRPr="001B04DD">
        <w:rPr>
          <w:rFonts w:ascii="Traditional Arabic" w:hAnsi="Traditional Arabic" w:cs="Traditional Arabic"/>
          <w:sz w:val="28"/>
          <w:szCs w:val="28"/>
          <w:rtl/>
          <w:lang w:bidi="ar-DZ"/>
        </w:rPr>
        <w:t xml:space="preserve">من المتوقع </w:t>
      </w:r>
      <w:r>
        <w:rPr>
          <w:rFonts w:ascii="Traditional Arabic" w:hAnsi="Traditional Arabic" w:cs="Traditional Arabic"/>
          <w:sz w:val="28"/>
          <w:szCs w:val="28"/>
          <w:rtl/>
          <w:lang w:bidi="ar-DZ"/>
        </w:rPr>
        <w:t>أن تدعم</w:t>
      </w:r>
      <w:r>
        <w:rPr>
          <w:rFonts w:ascii="Traditional Arabic" w:hAnsi="Traditional Arabic" w:cs="Traditional Arabic" w:hint="cs"/>
          <w:sz w:val="28"/>
          <w:szCs w:val="28"/>
          <w:rtl/>
          <w:lang w:bidi="ar-DZ"/>
        </w:rPr>
        <w:t xml:space="preserve"> هذا التكنولوجيا </w:t>
      </w:r>
      <w:r w:rsidR="00511D3D" w:rsidRPr="001B04DD">
        <w:rPr>
          <w:rFonts w:ascii="Traditional Arabic" w:hAnsi="Traditional Arabic" w:cs="Traditional Arabic"/>
          <w:sz w:val="28"/>
          <w:szCs w:val="28"/>
          <w:rtl/>
          <w:lang w:bidi="ar-DZ"/>
        </w:rPr>
        <w:t xml:space="preserve">تطبيقات </w:t>
      </w:r>
      <w:r>
        <w:rPr>
          <w:rFonts w:ascii="Traditional Arabic" w:hAnsi="Traditional Arabic" w:cs="Traditional Arabic" w:hint="cs"/>
          <w:sz w:val="28"/>
          <w:szCs w:val="28"/>
          <w:rtl/>
          <w:lang w:bidi="ar-DZ"/>
        </w:rPr>
        <w:t>ل</w:t>
      </w:r>
      <w:r w:rsidR="00511D3D" w:rsidRPr="001B04DD">
        <w:rPr>
          <w:rFonts w:ascii="Traditional Arabic" w:hAnsi="Traditional Arabic" w:cs="Traditional Arabic"/>
          <w:sz w:val="28"/>
          <w:szCs w:val="28"/>
          <w:rtl/>
          <w:lang w:bidi="ar-DZ"/>
        </w:rPr>
        <w:t xml:space="preserve">لمنازل والمباني الذكية والمدن الذكية </w:t>
      </w:r>
      <w:r w:rsidR="00511D3D">
        <w:rPr>
          <w:rFonts w:ascii="Traditional Arabic" w:hAnsi="Traditional Arabic" w:cs="Traditional Arabic"/>
          <w:sz w:val="28"/>
          <w:szCs w:val="28"/>
          <w:rtl/>
          <w:lang w:bidi="ar-DZ"/>
        </w:rPr>
        <w:t>وأنظمة النقل</w:t>
      </w:r>
      <w:r w:rsidR="00511D3D" w:rsidRPr="001B04DD">
        <w:rPr>
          <w:rFonts w:ascii="Traditional Arabic" w:hAnsi="Traditional Arabic" w:cs="Traditional Arabic"/>
          <w:sz w:val="28"/>
          <w:szCs w:val="28"/>
          <w:rtl/>
          <w:lang w:bidi="ar-DZ"/>
        </w:rPr>
        <w:t xml:space="preserve"> في بيئات اتصالات ذكية موصولة شبكياً</w:t>
      </w:r>
      <w:r w:rsidR="00511D3D">
        <w:rPr>
          <w:rFonts w:ascii="Traditional Arabic" w:hAnsi="Traditional Arabic" w:cs="Traditional Arabic" w:hint="cs"/>
          <w:sz w:val="28"/>
          <w:szCs w:val="28"/>
          <w:rtl/>
          <w:lang w:bidi="ar-DZ"/>
        </w:rPr>
        <w:t xml:space="preserve">، </w:t>
      </w:r>
      <w:r w:rsidR="00511D3D" w:rsidRPr="001B04DD">
        <w:rPr>
          <w:rFonts w:ascii="Traditional Arabic" w:hAnsi="Traditional Arabic" w:cs="Traditional Arabic"/>
          <w:sz w:val="28"/>
          <w:szCs w:val="28"/>
          <w:rtl/>
          <w:lang w:bidi="ar-DZ"/>
        </w:rPr>
        <w:t>والفي</w:t>
      </w:r>
      <w:r w:rsidR="00511D3D">
        <w:rPr>
          <w:rFonts w:ascii="Traditional Arabic" w:hAnsi="Traditional Arabic" w:cs="Traditional Arabic"/>
          <w:sz w:val="28"/>
          <w:szCs w:val="28"/>
          <w:rtl/>
          <w:lang w:bidi="ar-DZ"/>
        </w:rPr>
        <w:t>ديو ثلاثي الأبعاد و</w:t>
      </w:r>
      <w:r w:rsidR="00511D3D" w:rsidRPr="001B04DD">
        <w:rPr>
          <w:rFonts w:ascii="Traditional Arabic" w:hAnsi="Traditional Arabic" w:cs="Traditional Arabic"/>
          <w:sz w:val="28"/>
          <w:szCs w:val="28"/>
          <w:rtl/>
          <w:lang w:bidi="ar-DZ"/>
        </w:rPr>
        <w:t xml:space="preserve">الحوسبة السحابية والخدمات الطبية عن </w:t>
      </w:r>
      <w:r w:rsidR="00511D3D">
        <w:rPr>
          <w:rFonts w:ascii="Traditional Arabic" w:hAnsi="Traditional Arabic" w:cs="Traditional Arabic"/>
          <w:sz w:val="28"/>
          <w:szCs w:val="28"/>
          <w:rtl/>
          <w:lang w:bidi="ar-DZ"/>
        </w:rPr>
        <w:t>بُعد</w:t>
      </w:r>
      <w:r w:rsidR="00511D3D">
        <w:rPr>
          <w:rFonts w:ascii="Traditional Arabic" w:hAnsi="Traditional Arabic" w:cs="Traditional Arabic" w:hint="cs"/>
          <w:sz w:val="28"/>
          <w:szCs w:val="28"/>
          <w:rtl/>
          <w:lang w:bidi="ar-DZ"/>
        </w:rPr>
        <w:t xml:space="preserve"> </w:t>
      </w:r>
      <w:r w:rsidR="00511D3D">
        <w:rPr>
          <w:rFonts w:ascii="Traditional Arabic" w:hAnsi="Traditional Arabic" w:cs="Traditional Arabic"/>
          <w:sz w:val="28"/>
          <w:szCs w:val="28"/>
          <w:rtl/>
          <w:lang w:bidi="ar-DZ"/>
        </w:rPr>
        <w:t xml:space="preserve"> والواقع الافتراض</w:t>
      </w:r>
      <w:r w:rsidR="00511D3D">
        <w:rPr>
          <w:rFonts w:ascii="Traditional Arabic" w:hAnsi="Traditional Arabic" w:cs="Traditional Arabic" w:hint="cs"/>
          <w:sz w:val="28"/>
          <w:szCs w:val="28"/>
          <w:rtl/>
          <w:lang w:bidi="ar-DZ"/>
        </w:rPr>
        <w:t>ي</w:t>
      </w:r>
      <w:r w:rsidR="00511D3D" w:rsidRPr="001B04DD">
        <w:rPr>
          <w:rFonts w:ascii="Traditional Arabic" w:hAnsi="Traditional Arabic" w:cs="Traditional Arabic"/>
          <w:sz w:val="28"/>
          <w:szCs w:val="28"/>
          <w:rtl/>
          <w:lang w:bidi="ar-DZ"/>
        </w:rPr>
        <w:t xml:space="preserve"> والاتصالات الكثيفة من آلة إلى آلة للأتمتة الصناعية</w:t>
      </w:r>
      <w:r w:rsidR="00511D3D">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و</w:t>
      </w:r>
      <w:r w:rsidR="00511D3D" w:rsidRPr="001B04DD">
        <w:rPr>
          <w:rFonts w:ascii="Traditional Arabic" w:hAnsi="Traditional Arabic" w:cs="Traditional Arabic"/>
          <w:sz w:val="28"/>
          <w:szCs w:val="28"/>
          <w:rtl/>
          <w:lang w:bidi="ar-DZ"/>
        </w:rPr>
        <w:t xml:space="preserve">تنقل كمية هائلة من البيانات </w:t>
      </w:r>
      <w:r>
        <w:rPr>
          <w:rFonts w:ascii="Traditional Arabic" w:hAnsi="Traditional Arabic" w:cs="Traditional Arabic" w:hint="cs"/>
          <w:sz w:val="28"/>
          <w:szCs w:val="28"/>
          <w:rtl/>
          <w:lang w:bidi="ar-DZ"/>
        </w:rPr>
        <w:t>بسرعة أكبر</w:t>
      </w:r>
      <w:r w:rsidR="00511D3D" w:rsidRPr="001B04DD">
        <w:rPr>
          <w:rFonts w:ascii="Traditional Arabic" w:hAnsi="Traditional Arabic" w:cs="Traditional Arabic"/>
          <w:sz w:val="28"/>
          <w:szCs w:val="28"/>
          <w:rtl/>
          <w:lang w:bidi="ar-DZ"/>
        </w:rPr>
        <w:t>، وأن توصل عدداً كبيراً جداً من الأجهزة على نحو موثوق، وأن تعالج كميات كبيرة جداً من البيانات بأقل تأخير</w:t>
      </w:r>
      <w:r w:rsidR="00511D3D">
        <w:rPr>
          <w:rFonts w:ascii="Traditional Arabic" w:hAnsi="Traditional Arabic" w:cs="Traditional Arabic" w:hint="cs"/>
          <w:sz w:val="28"/>
          <w:szCs w:val="28"/>
          <w:rtl/>
          <w:lang w:bidi="ar-DZ"/>
        </w:rPr>
        <w:t xml:space="preserve">، لأن </w:t>
      </w:r>
      <w:r w:rsidR="00511D3D" w:rsidRPr="001B04DD">
        <w:rPr>
          <w:rFonts w:ascii="Traditional Arabic" w:hAnsi="Traditional Arabic" w:cs="Traditional Arabic"/>
          <w:sz w:val="28"/>
          <w:szCs w:val="28"/>
          <w:rtl/>
          <w:lang w:bidi="ar-DZ"/>
        </w:rPr>
        <w:t xml:space="preserve">شبكات الجيل الثالث والجيل الرابع حالياً </w:t>
      </w:r>
      <w:r w:rsidR="00511D3D">
        <w:rPr>
          <w:rFonts w:ascii="Traditional Arabic" w:hAnsi="Traditional Arabic" w:cs="Traditional Arabic" w:hint="cs"/>
          <w:sz w:val="28"/>
          <w:szCs w:val="28"/>
          <w:rtl/>
          <w:lang w:bidi="ar-DZ"/>
        </w:rPr>
        <w:t xml:space="preserve"> تواجه </w:t>
      </w:r>
      <w:r w:rsidR="00511D3D" w:rsidRPr="001B04DD">
        <w:rPr>
          <w:rFonts w:ascii="Traditional Arabic" w:hAnsi="Traditional Arabic" w:cs="Traditional Arabic"/>
          <w:sz w:val="28"/>
          <w:szCs w:val="28"/>
          <w:rtl/>
          <w:lang w:bidi="ar-DZ"/>
        </w:rPr>
        <w:t>تحديات في دعم هذه الخدمات.</w:t>
      </w:r>
    </w:p>
    <w:p w:rsidR="00EB15BA" w:rsidRDefault="00511D3D" w:rsidP="00D25C9F">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4- </w:t>
      </w:r>
      <w:r w:rsidR="00EB15BA" w:rsidRPr="00EB15BA">
        <w:rPr>
          <w:rFonts w:ascii="Traditional Arabic" w:hAnsi="Traditional Arabic" w:cs="Traditional Arabic"/>
          <w:b/>
          <w:bCs/>
          <w:sz w:val="28"/>
          <w:szCs w:val="28"/>
          <w:rtl/>
          <w:lang w:bidi="ar-DZ"/>
        </w:rPr>
        <w:t>اقتصاد التطبيقات</w:t>
      </w:r>
    </w:p>
    <w:p w:rsidR="00EB15BA" w:rsidRDefault="00E619C3" w:rsidP="00D25C9F">
      <w:pPr>
        <w:pStyle w:val="PrformatHTML"/>
        <w:bidi/>
        <w:jc w:val="both"/>
        <w:rPr>
          <w:rFonts w:ascii="Traditional Arabic" w:eastAsiaTheme="minorEastAsia" w:hAnsi="Traditional Arabic" w:cs="Traditional Arabic"/>
          <w:sz w:val="28"/>
          <w:szCs w:val="28"/>
          <w:lang w:bidi="ar-DZ"/>
        </w:rPr>
      </w:pPr>
      <w:r>
        <w:rPr>
          <w:rFonts w:ascii="Traditional Arabic" w:eastAsiaTheme="minorEastAsia" w:hAnsi="Traditional Arabic" w:cs="Traditional Arabic" w:hint="cs"/>
          <w:sz w:val="28"/>
          <w:szCs w:val="28"/>
          <w:rtl/>
          <w:lang w:bidi="ar-DZ"/>
        </w:rPr>
        <w:t xml:space="preserve">   </w:t>
      </w:r>
      <w:r w:rsidR="00EB15BA" w:rsidRPr="00EB15BA">
        <w:rPr>
          <w:rFonts w:ascii="Traditional Arabic" w:eastAsiaTheme="minorEastAsia" w:hAnsi="Traditional Arabic" w:cs="Traditional Arabic" w:hint="cs"/>
          <w:sz w:val="28"/>
          <w:szCs w:val="28"/>
          <w:rtl/>
          <w:lang w:bidi="ar-DZ"/>
        </w:rPr>
        <w:t xml:space="preserve">بلغ إنفاق المستهلكين في جميع أنحاء العالم على تطبيقات الأجهزة المحمولة 29.3 مليار دولار وارتفعت عمليات التثبيت الخاصة بهم إلى 36.5 مليار عبر متجر تطبيقات </w:t>
      </w:r>
      <w:r w:rsidR="00EB15BA" w:rsidRPr="0016556B">
        <w:rPr>
          <w:rFonts w:asciiTheme="majorBidi" w:eastAsiaTheme="minorEastAsia" w:hAnsiTheme="majorBidi" w:cstheme="majorBidi"/>
          <w:sz w:val="24"/>
          <w:szCs w:val="24"/>
          <w:lang w:bidi="ar-DZ"/>
        </w:rPr>
        <w:t>Apple</w:t>
      </w:r>
      <w:r w:rsidR="00EB15BA" w:rsidRPr="0016556B">
        <w:rPr>
          <w:rFonts w:asciiTheme="majorBidi" w:eastAsiaTheme="minorEastAsia" w:hAnsiTheme="majorBidi" w:cstheme="majorBidi"/>
          <w:sz w:val="24"/>
          <w:szCs w:val="24"/>
          <w:rtl/>
          <w:lang w:bidi="ar-DZ"/>
        </w:rPr>
        <w:t xml:space="preserve"> و </w:t>
      </w:r>
      <w:r w:rsidR="00EB15BA" w:rsidRPr="0016556B">
        <w:rPr>
          <w:rFonts w:asciiTheme="majorBidi" w:eastAsiaTheme="minorEastAsia" w:hAnsiTheme="majorBidi" w:cstheme="majorBidi"/>
          <w:sz w:val="24"/>
          <w:szCs w:val="24"/>
          <w:lang w:bidi="ar-DZ"/>
        </w:rPr>
        <w:t>Google Play</w:t>
      </w:r>
      <w:r w:rsidR="00EB15BA" w:rsidRPr="00EB15BA">
        <w:rPr>
          <w:rFonts w:ascii="Traditional Arabic" w:eastAsiaTheme="minorEastAsia" w:hAnsi="Traditional Arabic" w:cs="Traditional Arabic" w:hint="cs"/>
          <w:sz w:val="28"/>
          <w:szCs w:val="28"/>
          <w:rtl/>
          <w:lang w:bidi="ar-DZ"/>
        </w:rPr>
        <w:t xml:space="preserve"> في الربع الثالث ، وفقًا لتقديرات </w:t>
      </w:r>
      <w:r w:rsidR="00EB15BA" w:rsidRPr="0016556B">
        <w:rPr>
          <w:rFonts w:asciiTheme="majorBidi" w:eastAsiaTheme="minorEastAsia" w:hAnsiTheme="majorBidi" w:cstheme="majorBidi"/>
          <w:sz w:val="24"/>
          <w:szCs w:val="24"/>
          <w:lang w:bidi="ar-DZ"/>
        </w:rPr>
        <w:t>Sensor Tower Store Intelligence</w:t>
      </w:r>
      <w:r w:rsidR="00EB15BA" w:rsidRPr="00EB15BA">
        <w:rPr>
          <w:rFonts w:ascii="Traditional Arabic" w:eastAsiaTheme="minorEastAsia" w:hAnsi="Traditional Arabic" w:cs="Traditional Arabic" w:hint="cs"/>
          <w:sz w:val="28"/>
          <w:szCs w:val="28"/>
          <w:rtl/>
          <w:lang w:bidi="ar-DZ"/>
        </w:rPr>
        <w:t xml:space="preserve"> الأولية</w:t>
      </w:r>
      <w:r w:rsidR="003E503B">
        <w:rPr>
          <w:rFonts w:ascii="Traditional Arabic" w:eastAsiaTheme="minorEastAsia" w:hAnsi="Traditional Arabic" w:cs="Traditional Arabic" w:hint="cs"/>
          <w:sz w:val="28"/>
          <w:szCs w:val="28"/>
          <w:rtl/>
          <w:lang w:bidi="ar-DZ"/>
        </w:rPr>
        <w:t>، و</w:t>
      </w:r>
      <w:r w:rsidR="00EB15BA" w:rsidRPr="00EB15BA">
        <w:rPr>
          <w:rFonts w:ascii="Traditional Arabic" w:eastAsiaTheme="minorEastAsia" w:hAnsi="Traditional Arabic" w:cs="Traditional Arabic" w:hint="cs"/>
          <w:sz w:val="28"/>
          <w:szCs w:val="28"/>
          <w:rtl/>
          <w:lang w:bidi="ar-DZ"/>
        </w:rPr>
        <w:t xml:space="preserve">شهد كل من هذين المقياسين نموًا مرتفعًا بشكل ملحوظ على أساس سنوي ، حيث أنفق مستخدمو الهاتف المحمول 32 </w:t>
      </w:r>
      <w:r w:rsidR="006D60CC">
        <w:rPr>
          <w:rFonts w:ascii="Traditional Arabic" w:eastAsiaTheme="minorEastAsia" w:hAnsi="Traditional Arabic" w:cs="Traditional Arabic"/>
          <w:sz w:val="28"/>
          <w:szCs w:val="28"/>
          <w:lang w:bidi="ar-DZ"/>
        </w:rPr>
        <w:t>%</w:t>
      </w:r>
      <w:r w:rsidR="00EB15BA" w:rsidRPr="00EB15BA">
        <w:rPr>
          <w:rFonts w:ascii="Traditional Arabic" w:eastAsiaTheme="minorEastAsia" w:hAnsi="Traditional Arabic" w:cs="Traditional Arabic" w:hint="cs"/>
          <w:sz w:val="28"/>
          <w:szCs w:val="28"/>
          <w:rtl/>
          <w:lang w:bidi="ar-DZ"/>
        </w:rPr>
        <w:t xml:space="preserve"> أكثر من 22.2 مليار دولار التي تم الحصول عليها </w:t>
      </w:r>
      <w:r w:rsidR="00F56E3F">
        <w:rPr>
          <w:rFonts w:ascii="Traditional Arabic" w:eastAsiaTheme="minorEastAsia" w:hAnsi="Traditional Arabic" w:cs="Traditional Arabic" w:hint="cs"/>
          <w:sz w:val="28"/>
          <w:szCs w:val="28"/>
          <w:rtl/>
          <w:lang w:bidi="ar-DZ"/>
        </w:rPr>
        <w:t xml:space="preserve">    </w:t>
      </w:r>
      <w:r w:rsidR="00EB15BA" w:rsidRPr="00EB15BA">
        <w:rPr>
          <w:rFonts w:ascii="Traditional Arabic" w:eastAsiaTheme="minorEastAsia" w:hAnsi="Traditional Arabic" w:cs="Traditional Arabic" w:hint="cs"/>
          <w:sz w:val="28"/>
          <w:szCs w:val="28"/>
          <w:rtl/>
          <w:lang w:bidi="ar-DZ"/>
        </w:rPr>
        <w:t xml:space="preserve">في الربع الثالث من عام 2019 ونمت عمليات التثبيت بنسبة 23.3 </w:t>
      </w:r>
      <w:r w:rsidR="006D60CC">
        <w:rPr>
          <w:rFonts w:ascii="Traditional Arabic" w:eastAsiaTheme="minorEastAsia" w:hAnsi="Traditional Arabic" w:cs="Traditional Arabic"/>
          <w:sz w:val="28"/>
          <w:szCs w:val="28"/>
          <w:lang w:bidi="ar-DZ"/>
        </w:rPr>
        <w:t>%</w:t>
      </w:r>
      <w:r w:rsidR="00EB15BA" w:rsidRPr="00EB15BA">
        <w:rPr>
          <w:rFonts w:ascii="Traditional Arabic" w:eastAsiaTheme="minorEastAsia" w:hAnsi="Traditional Arabic" w:cs="Traditional Arabic" w:hint="cs"/>
          <w:sz w:val="28"/>
          <w:szCs w:val="28"/>
          <w:rtl/>
          <w:lang w:bidi="ar-DZ"/>
        </w:rPr>
        <w:t xml:space="preserve"> من 29.6 مليار في الربع من العام الماضي</w:t>
      </w:r>
      <w:r w:rsidR="006D60CC">
        <w:rPr>
          <w:rFonts w:ascii="Traditional Arabic" w:eastAsiaTheme="minorEastAsia" w:hAnsi="Traditional Arabic" w:cs="Traditional Arabic" w:hint="cs"/>
          <w:sz w:val="28"/>
          <w:szCs w:val="28"/>
          <w:rtl/>
          <w:lang w:bidi="ar-DZ"/>
        </w:rPr>
        <w:t xml:space="preserve"> وبالمقارنة</w:t>
      </w:r>
      <w:r w:rsidR="00EB15BA" w:rsidRPr="00EB15BA">
        <w:rPr>
          <w:rFonts w:ascii="Traditional Arabic" w:eastAsiaTheme="minorEastAsia" w:hAnsi="Traditional Arabic" w:cs="Traditional Arabic" w:hint="cs"/>
          <w:sz w:val="28"/>
          <w:szCs w:val="28"/>
          <w:rtl/>
          <w:lang w:bidi="ar-DZ"/>
        </w:rPr>
        <w:t xml:space="preserve"> زا</w:t>
      </w:r>
      <w:r w:rsidR="006D60CC">
        <w:rPr>
          <w:rFonts w:ascii="Traditional Arabic" w:eastAsiaTheme="minorEastAsia" w:hAnsi="Traditional Arabic" w:cs="Traditional Arabic" w:hint="cs"/>
          <w:sz w:val="28"/>
          <w:szCs w:val="28"/>
          <w:rtl/>
          <w:lang w:bidi="ar-DZ"/>
        </w:rPr>
        <w:t>د</w:t>
      </w:r>
      <w:r w:rsidR="00EB15BA" w:rsidRPr="00EB15BA">
        <w:rPr>
          <w:rFonts w:ascii="Traditional Arabic" w:eastAsiaTheme="minorEastAsia" w:hAnsi="Traditional Arabic" w:cs="Traditional Arabic" w:hint="cs"/>
          <w:sz w:val="28"/>
          <w:szCs w:val="28"/>
          <w:rtl/>
          <w:lang w:bidi="ar-DZ"/>
        </w:rPr>
        <w:t xml:space="preserve"> الإنفاق بنسبة 24 </w:t>
      </w:r>
      <w:r w:rsidR="006D60CC">
        <w:rPr>
          <w:rFonts w:ascii="Traditional Arabic" w:eastAsiaTheme="minorEastAsia" w:hAnsi="Traditional Arabic" w:cs="Traditional Arabic"/>
          <w:sz w:val="28"/>
          <w:szCs w:val="28"/>
          <w:lang w:bidi="ar-DZ"/>
        </w:rPr>
        <w:t>%</w:t>
      </w:r>
      <w:r w:rsidR="00EB15BA" w:rsidRPr="00EB15BA">
        <w:rPr>
          <w:rFonts w:ascii="Traditional Arabic" w:eastAsiaTheme="minorEastAsia" w:hAnsi="Traditional Arabic" w:cs="Traditional Arabic" w:hint="cs"/>
          <w:sz w:val="28"/>
          <w:szCs w:val="28"/>
          <w:rtl/>
          <w:lang w:bidi="ar-DZ"/>
        </w:rPr>
        <w:t xml:space="preserve"> بين الربع الثالث من 2018 والربع الثالث من 2019 ، ونمت عمليات التثبيت بنسبة 9 </w:t>
      </w:r>
      <w:r w:rsidR="006D60CC">
        <w:rPr>
          <w:rFonts w:ascii="Traditional Arabic" w:eastAsiaTheme="minorEastAsia" w:hAnsi="Traditional Arabic" w:cs="Traditional Arabic"/>
          <w:sz w:val="28"/>
          <w:szCs w:val="28"/>
          <w:lang w:bidi="ar-DZ"/>
        </w:rPr>
        <w:t>%</w:t>
      </w:r>
      <w:r w:rsidR="00EB15BA" w:rsidRPr="00EB15BA">
        <w:rPr>
          <w:rFonts w:ascii="Traditional Arabic" w:eastAsiaTheme="minorEastAsia" w:hAnsi="Traditional Arabic" w:cs="Traditional Arabic" w:hint="cs"/>
          <w:sz w:val="28"/>
          <w:szCs w:val="28"/>
          <w:rtl/>
          <w:lang w:bidi="ar-DZ"/>
        </w:rPr>
        <w:t xml:space="preserve"> في تلك الفترة</w:t>
      </w:r>
      <w:sdt>
        <w:sdtPr>
          <w:rPr>
            <w:rFonts w:ascii="Traditional Arabic" w:eastAsiaTheme="minorEastAsia" w:hAnsi="Traditional Arabic" w:cs="Traditional Arabic" w:hint="cs"/>
            <w:sz w:val="28"/>
            <w:szCs w:val="28"/>
            <w:rtl/>
            <w:lang w:bidi="ar-DZ"/>
          </w:rPr>
          <w:id w:val="18067797"/>
          <w:citation/>
        </w:sdtPr>
        <w:sdtContent>
          <w:r w:rsidR="0024104C">
            <w:rPr>
              <w:rFonts w:ascii="Traditional Arabic" w:eastAsiaTheme="minorEastAsia" w:hAnsi="Traditional Arabic" w:cs="Traditional Arabic"/>
              <w:sz w:val="28"/>
              <w:szCs w:val="28"/>
              <w:rtl/>
              <w:lang w:bidi="ar-DZ"/>
            </w:rPr>
            <w:fldChar w:fldCharType="begin"/>
          </w:r>
          <w:r w:rsidR="008028EC">
            <w:rPr>
              <w:rFonts w:ascii="Traditional Arabic" w:eastAsiaTheme="minorEastAsia" w:hAnsi="Traditional Arabic" w:cs="Traditional Arabic"/>
              <w:sz w:val="28"/>
              <w:szCs w:val="28"/>
              <w:lang w:val="fr-FR" w:bidi="ar-DZ"/>
            </w:rPr>
            <w:instrText xml:space="preserve"> CITATION Sen20 \l 1036  </w:instrText>
          </w:r>
          <w:r w:rsidR="0024104C">
            <w:rPr>
              <w:rFonts w:ascii="Traditional Arabic" w:eastAsiaTheme="minorEastAsia" w:hAnsi="Traditional Arabic" w:cs="Traditional Arabic"/>
              <w:sz w:val="28"/>
              <w:szCs w:val="28"/>
              <w:rtl/>
              <w:lang w:bidi="ar-DZ"/>
            </w:rPr>
            <w:fldChar w:fldCharType="separate"/>
          </w:r>
          <w:r w:rsidR="008028EC">
            <w:rPr>
              <w:rFonts w:ascii="Traditional Arabic" w:eastAsiaTheme="minorEastAsia" w:hAnsi="Traditional Arabic" w:cs="Traditional Arabic"/>
              <w:noProof/>
              <w:sz w:val="28"/>
              <w:szCs w:val="28"/>
              <w:lang w:val="fr-FR" w:bidi="ar-DZ"/>
            </w:rPr>
            <w:t xml:space="preserve"> </w:t>
          </w:r>
          <w:r w:rsidR="008028EC" w:rsidRPr="008028EC">
            <w:rPr>
              <w:rFonts w:ascii="Traditional Arabic" w:eastAsiaTheme="minorEastAsia" w:hAnsi="Traditional Arabic" w:cs="Traditional Arabic"/>
              <w:noProof/>
              <w:sz w:val="28"/>
              <w:szCs w:val="28"/>
              <w:lang w:val="fr-FR" w:bidi="ar-DZ"/>
            </w:rPr>
            <w:t>(Sensor tower, oct2020)</w:t>
          </w:r>
          <w:r w:rsidR="0024104C">
            <w:rPr>
              <w:rFonts w:ascii="Traditional Arabic" w:eastAsiaTheme="minorEastAsia" w:hAnsi="Traditional Arabic" w:cs="Traditional Arabic"/>
              <w:sz w:val="28"/>
              <w:szCs w:val="28"/>
              <w:rtl/>
              <w:lang w:bidi="ar-DZ"/>
            </w:rPr>
            <w:fldChar w:fldCharType="end"/>
          </w:r>
        </w:sdtContent>
      </w:sdt>
      <w:r w:rsidR="003E503B">
        <w:rPr>
          <w:rFonts w:ascii="Traditional Arabic" w:eastAsiaTheme="minorEastAsia" w:hAnsi="Traditional Arabic" w:cs="Traditional Arabic" w:hint="cs"/>
          <w:sz w:val="28"/>
          <w:szCs w:val="28"/>
          <w:rtl/>
          <w:lang w:bidi="ar-DZ"/>
        </w:rPr>
        <w:t>،</w:t>
      </w:r>
      <w:r w:rsidR="00EB15BA" w:rsidRPr="00EB15BA">
        <w:rPr>
          <w:rFonts w:ascii="Traditional Arabic" w:eastAsiaTheme="minorEastAsia" w:hAnsi="Traditional Arabic" w:cs="Traditional Arabic" w:hint="cs"/>
          <w:sz w:val="28"/>
          <w:szCs w:val="28"/>
          <w:rtl/>
          <w:lang w:bidi="ar-DZ"/>
        </w:rPr>
        <w:t xml:space="preserve"> </w:t>
      </w:r>
      <w:r w:rsidR="003E503B">
        <w:rPr>
          <w:rFonts w:ascii="Traditional Arabic" w:eastAsiaTheme="minorEastAsia" w:hAnsi="Traditional Arabic" w:cs="Traditional Arabic" w:hint="cs"/>
          <w:sz w:val="28"/>
          <w:szCs w:val="28"/>
          <w:rtl/>
          <w:lang w:bidi="ar-DZ"/>
        </w:rPr>
        <w:t xml:space="preserve">كما </w:t>
      </w:r>
      <w:r w:rsidR="00EB15BA" w:rsidRPr="00EB15BA">
        <w:rPr>
          <w:rFonts w:ascii="Traditional Arabic" w:eastAsiaTheme="minorEastAsia" w:hAnsi="Traditional Arabic" w:cs="Traditional Arabic" w:hint="cs"/>
          <w:sz w:val="28"/>
          <w:szCs w:val="28"/>
          <w:rtl/>
          <w:lang w:bidi="ar-DZ"/>
        </w:rPr>
        <w:t xml:space="preserve">يعكس النمو الأكبر من المعتاد في الربع الماضي التأثير المستمر لـ </w:t>
      </w:r>
      <w:r w:rsidR="00EB15BA" w:rsidRPr="0016556B">
        <w:rPr>
          <w:rFonts w:asciiTheme="majorBidi" w:eastAsiaTheme="minorEastAsia" w:hAnsiTheme="majorBidi" w:cstheme="majorBidi"/>
          <w:sz w:val="24"/>
          <w:szCs w:val="24"/>
          <w:lang w:bidi="ar-DZ"/>
        </w:rPr>
        <w:t>COVID-19</w:t>
      </w:r>
      <w:r w:rsidR="00EB15BA" w:rsidRPr="00EB15BA">
        <w:rPr>
          <w:rFonts w:ascii="Traditional Arabic" w:eastAsiaTheme="minorEastAsia" w:hAnsi="Traditional Arabic" w:cs="Traditional Arabic" w:hint="cs"/>
          <w:sz w:val="28"/>
          <w:szCs w:val="28"/>
          <w:rtl/>
          <w:lang w:bidi="ar-DZ"/>
        </w:rPr>
        <w:t xml:space="preserve"> على إنفاق المستهلكين على التطبيقات بالإضافة إلى الارتفاع المستمر في اعتمادها </w:t>
      </w:r>
      <w:r w:rsidR="00EB15BA">
        <w:rPr>
          <w:rFonts w:ascii="Traditional Arabic" w:eastAsiaTheme="minorEastAsia" w:hAnsi="Traditional Arabic" w:cs="Traditional Arabic" w:hint="cs"/>
          <w:sz w:val="28"/>
          <w:szCs w:val="28"/>
          <w:rtl/>
          <w:lang w:bidi="ar-DZ"/>
        </w:rPr>
        <w:t>عالميا</w:t>
      </w:r>
      <w:r w:rsidR="00EB15BA" w:rsidRPr="00EB15BA">
        <w:rPr>
          <w:rFonts w:ascii="Traditional Arabic" w:eastAsiaTheme="minorEastAsia" w:hAnsi="Traditional Arabic" w:cs="Traditional Arabic" w:hint="cs"/>
          <w:sz w:val="28"/>
          <w:szCs w:val="28"/>
          <w:rtl/>
          <w:lang w:bidi="ar-DZ"/>
        </w:rPr>
        <w:t>.</w:t>
      </w:r>
    </w:p>
    <w:p w:rsidR="00E442AA" w:rsidRDefault="00E442AA" w:rsidP="00E442AA">
      <w:pPr>
        <w:pStyle w:val="PrformatHTML"/>
        <w:bidi/>
        <w:jc w:val="both"/>
        <w:rPr>
          <w:rFonts w:ascii="Traditional Arabic" w:eastAsiaTheme="minorEastAsia" w:hAnsi="Traditional Arabic" w:cs="Traditional Arabic"/>
          <w:sz w:val="28"/>
          <w:szCs w:val="28"/>
          <w:rtl/>
          <w:lang w:bidi="ar-DZ"/>
        </w:rPr>
      </w:pPr>
    </w:p>
    <w:p w:rsidR="00EB15BA" w:rsidRPr="00064ED6" w:rsidRDefault="00EB15BA" w:rsidP="00EB5ABF">
      <w:pPr>
        <w:pStyle w:val="PrformatHTML"/>
        <w:bidi/>
        <w:jc w:val="both"/>
        <w:rPr>
          <w:rFonts w:ascii="Traditional Arabic" w:eastAsiaTheme="minorEastAsia" w:hAnsi="Traditional Arabic" w:cs="Traditional Arabic"/>
          <w:b/>
          <w:bCs/>
          <w:sz w:val="28"/>
          <w:szCs w:val="28"/>
          <w:rtl/>
          <w:lang w:bidi="ar-DZ"/>
        </w:rPr>
      </w:pPr>
      <w:r w:rsidRPr="00064ED6">
        <w:rPr>
          <w:rFonts w:ascii="Traditional Arabic" w:eastAsiaTheme="minorEastAsia" w:hAnsi="Traditional Arabic" w:cs="Traditional Arabic" w:hint="cs"/>
          <w:b/>
          <w:bCs/>
          <w:sz w:val="28"/>
          <w:szCs w:val="28"/>
          <w:rtl/>
          <w:lang w:bidi="ar-DZ"/>
        </w:rPr>
        <w:t>الشكل رقم</w:t>
      </w:r>
      <w:r w:rsidR="00EB5ABF">
        <w:rPr>
          <w:rFonts w:ascii="Traditional Arabic" w:eastAsiaTheme="minorEastAsia" w:hAnsi="Traditional Arabic" w:cs="Traditional Arabic" w:hint="cs"/>
          <w:b/>
          <w:bCs/>
          <w:sz w:val="28"/>
          <w:szCs w:val="28"/>
          <w:rtl/>
          <w:lang w:bidi="ar-DZ"/>
        </w:rPr>
        <w:t>9</w:t>
      </w:r>
      <w:r w:rsidRPr="00064ED6">
        <w:rPr>
          <w:rFonts w:ascii="Traditional Arabic" w:eastAsiaTheme="minorEastAsia" w:hAnsi="Traditional Arabic" w:cs="Traditional Arabic" w:hint="cs"/>
          <w:b/>
          <w:bCs/>
          <w:sz w:val="28"/>
          <w:szCs w:val="28"/>
          <w:rtl/>
          <w:lang w:bidi="ar-DZ"/>
        </w:rPr>
        <w:t>: إيرادات وتنزيلات تطبيقات الأجهزة المحمولة في جميع أنحاء العالم في الربع الثالث من عام 2020</w:t>
      </w:r>
    </w:p>
    <w:p w:rsidR="00EB15BA" w:rsidRPr="00E1485B" w:rsidRDefault="00EB15BA" w:rsidP="00D25C9F">
      <w:pPr>
        <w:pStyle w:val="PrformatHTML"/>
        <w:bidi/>
        <w:jc w:val="both"/>
        <w:rPr>
          <w:rFonts w:ascii="Traditional Arabic" w:eastAsiaTheme="minorEastAsia" w:hAnsi="Traditional Arabic" w:cs="Traditional Arabic"/>
          <w:sz w:val="28"/>
          <w:szCs w:val="28"/>
          <w:lang w:val="fr-FR" w:bidi="ar-DZ"/>
        </w:rPr>
      </w:pPr>
      <w:r>
        <w:rPr>
          <w:rFonts w:ascii="Traditional Arabic" w:eastAsiaTheme="minorEastAsia" w:hAnsi="Traditional Arabic" w:cs="Traditional Arabic"/>
          <w:noProof/>
          <w:sz w:val="28"/>
          <w:szCs w:val="28"/>
          <w:rtl/>
        </w:rPr>
        <w:lastRenderedPageBreak/>
        <w:drawing>
          <wp:inline distT="0" distB="0" distL="0" distR="0">
            <wp:extent cx="5733415" cy="4191324"/>
            <wp:effectExtent l="19050" t="0" r="635" b="0"/>
            <wp:docPr id="5" name="Image 1" descr="C:\Users\j\Desktop\q3-2020-app-revenue-world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sktop\q3-2020-app-revenue-worldwide.png"/>
                    <pic:cNvPicPr>
                      <a:picLocks noChangeAspect="1" noChangeArrowheads="1"/>
                    </pic:cNvPicPr>
                  </pic:nvPicPr>
                  <pic:blipFill>
                    <a:blip r:embed="rId15"/>
                    <a:srcRect/>
                    <a:stretch>
                      <a:fillRect/>
                    </a:stretch>
                  </pic:blipFill>
                  <pic:spPr bwMode="auto">
                    <a:xfrm>
                      <a:off x="0" y="0"/>
                      <a:ext cx="5733415" cy="4191324"/>
                    </a:xfrm>
                    <a:prstGeom prst="rect">
                      <a:avLst/>
                    </a:prstGeom>
                    <a:noFill/>
                    <a:ln w="9525">
                      <a:noFill/>
                      <a:miter lim="800000"/>
                      <a:headEnd/>
                      <a:tailEnd/>
                    </a:ln>
                  </pic:spPr>
                </pic:pic>
              </a:graphicData>
            </a:graphic>
          </wp:inline>
        </w:drawing>
      </w:r>
    </w:p>
    <w:p w:rsidR="00E1485B" w:rsidRDefault="00E1485B" w:rsidP="00D25C9F">
      <w:pPr>
        <w:pStyle w:val="PrformatHTML"/>
        <w:bidi/>
        <w:jc w:val="both"/>
        <w:rPr>
          <w:rFonts w:ascii="Traditional Arabic" w:eastAsiaTheme="minorEastAsia" w:hAnsi="Traditional Arabic" w:cs="Traditional Arabic"/>
          <w:sz w:val="28"/>
          <w:szCs w:val="28"/>
          <w:rtl/>
          <w:lang w:bidi="ar-DZ"/>
        </w:rPr>
      </w:pPr>
    </w:p>
    <w:p w:rsidR="00EB15BA" w:rsidRPr="00EB15BA" w:rsidRDefault="00E1485B" w:rsidP="00D25C9F">
      <w:pPr>
        <w:pStyle w:val="PrformatHTML"/>
        <w:bidi/>
        <w:jc w:val="both"/>
        <w:rPr>
          <w:rFonts w:ascii="Traditional Arabic" w:eastAsiaTheme="minorEastAsia" w:hAnsi="Traditional Arabic" w:cs="Traditional Arabic"/>
          <w:sz w:val="28"/>
          <w:szCs w:val="28"/>
          <w:rtl/>
          <w:lang w:bidi="ar-DZ"/>
        </w:rPr>
      </w:pPr>
      <w:r>
        <w:rPr>
          <w:rFonts w:ascii="Traditional Arabic" w:eastAsiaTheme="minorEastAsia" w:hAnsi="Traditional Arabic" w:cs="Traditional Arabic" w:hint="cs"/>
          <w:sz w:val="28"/>
          <w:szCs w:val="28"/>
          <w:rtl/>
          <w:lang w:bidi="ar-DZ"/>
        </w:rPr>
        <w:t>نلاحظ من هذا الشكل</w:t>
      </w:r>
      <w:r w:rsidR="00EB15BA">
        <w:rPr>
          <w:rFonts w:ascii="Traditional Arabic" w:eastAsiaTheme="minorEastAsia" w:hAnsi="Traditional Arabic" w:cs="Traditional Arabic" w:hint="cs"/>
          <w:sz w:val="28"/>
          <w:szCs w:val="28"/>
          <w:rtl/>
          <w:lang w:bidi="ar-DZ"/>
        </w:rPr>
        <w:t xml:space="preserve"> </w:t>
      </w:r>
      <w:r w:rsidR="00EB15BA" w:rsidRPr="00EB15BA">
        <w:rPr>
          <w:rFonts w:ascii="Traditional Arabic" w:eastAsiaTheme="minorEastAsia" w:hAnsi="Traditional Arabic" w:cs="Traditional Arabic" w:hint="cs"/>
          <w:sz w:val="28"/>
          <w:szCs w:val="28"/>
          <w:rtl/>
          <w:lang w:bidi="ar-DZ"/>
        </w:rPr>
        <w:t>ارتف</w:t>
      </w:r>
      <w:r>
        <w:rPr>
          <w:rFonts w:ascii="Traditional Arabic" w:eastAsiaTheme="minorEastAsia" w:hAnsi="Traditional Arabic" w:cs="Traditional Arabic" w:hint="cs"/>
          <w:sz w:val="28"/>
          <w:szCs w:val="28"/>
          <w:rtl/>
          <w:lang w:bidi="ar-DZ"/>
        </w:rPr>
        <w:t>ا</w:t>
      </w:r>
      <w:r w:rsidR="00EB15BA" w:rsidRPr="00EB15BA">
        <w:rPr>
          <w:rFonts w:ascii="Traditional Arabic" w:eastAsiaTheme="minorEastAsia" w:hAnsi="Traditional Arabic" w:cs="Traditional Arabic" w:hint="cs"/>
          <w:sz w:val="28"/>
          <w:szCs w:val="28"/>
          <w:rtl/>
          <w:lang w:bidi="ar-DZ"/>
        </w:rPr>
        <w:t>ع إنفاق المستهلك</w:t>
      </w:r>
      <w:r>
        <w:rPr>
          <w:rFonts w:ascii="Traditional Arabic" w:eastAsiaTheme="minorEastAsia" w:hAnsi="Traditional Arabic" w:cs="Traditional Arabic" w:hint="cs"/>
          <w:sz w:val="28"/>
          <w:szCs w:val="28"/>
          <w:rtl/>
          <w:lang w:bidi="ar-DZ"/>
        </w:rPr>
        <w:t>ين على عمليات شراء</w:t>
      </w:r>
      <w:r w:rsidR="00EB15BA" w:rsidRPr="00EB15BA">
        <w:rPr>
          <w:rFonts w:ascii="Traditional Arabic" w:eastAsiaTheme="minorEastAsia" w:hAnsi="Traditional Arabic" w:cs="Traditional Arabic" w:hint="cs"/>
          <w:sz w:val="28"/>
          <w:szCs w:val="28"/>
          <w:rtl/>
          <w:lang w:bidi="ar-DZ"/>
        </w:rPr>
        <w:t xml:space="preserve"> ا</w:t>
      </w:r>
      <w:r>
        <w:rPr>
          <w:rFonts w:ascii="Traditional Arabic" w:eastAsiaTheme="minorEastAsia" w:hAnsi="Traditional Arabic" w:cs="Traditional Arabic" w:hint="cs"/>
          <w:sz w:val="28"/>
          <w:szCs w:val="28"/>
          <w:rtl/>
          <w:lang w:bidi="ar-DZ"/>
        </w:rPr>
        <w:t>لتطبيقات</w:t>
      </w:r>
      <w:r w:rsidR="00EB15BA" w:rsidRPr="00EB15BA">
        <w:rPr>
          <w:rFonts w:ascii="Traditional Arabic" w:eastAsiaTheme="minorEastAsia" w:hAnsi="Traditional Arabic" w:cs="Traditional Arabic" w:hint="cs"/>
          <w:sz w:val="28"/>
          <w:szCs w:val="28"/>
          <w:rtl/>
          <w:lang w:bidi="ar-DZ"/>
        </w:rPr>
        <w:t xml:space="preserve"> بنسبة 31٪ إلى 19 مليار دولار أمريكي على مستوى العالم في متجر تطبيقات </w:t>
      </w:r>
      <w:r w:rsidR="00EB15BA" w:rsidRPr="00594A4E">
        <w:rPr>
          <w:rFonts w:asciiTheme="majorBidi" w:eastAsiaTheme="minorEastAsia" w:hAnsiTheme="majorBidi" w:cstheme="majorBidi"/>
          <w:sz w:val="24"/>
          <w:szCs w:val="24"/>
          <w:lang w:bidi="ar-DZ"/>
        </w:rPr>
        <w:t>Apple</w:t>
      </w:r>
      <w:r w:rsidR="00EB15BA" w:rsidRPr="00EB15BA">
        <w:rPr>
          <w:rFonts w:ascii="Traditional Arabic" w:eastAsiaTheme="minorEastAsia" w:hAnsi="Traditional Arabic" w:cs="Traditional Arabic" w:hint="cs"/>
          <w:sz w:val="28"/>
          <w:szCs w:val="28"/>
          <w:rtl/>
          <w:lang w:bidi="ar-DZ"/>
        </w:rPr>
        <w:t xml:space="preserve"> في الربع الثالث من عام 2020 ، مقارنة بـ 14.5 مليار دولار أمريكي في نفس الفترة من العام الماضي</w:t>
      </w:r>
      <w:r>
        <w:rPr>
          <w:rFonts w:ascii="Traditional Arabic" w:eastAsiaTheme="minorEastAsia" w:hAnsi="Traditional Arabic" w:cs="Traditional Arabic" w:hint="cs"/>
          <w:sz w:val="28"/>
          <w:szCs w:val="28"/>
          <w:rtl/>
          <w:lang w:bidi="ar-DZ"/>
        </w:rPr>
        <w:t>،</w:t>
      </w:r>
      <w:r w:rsidR="00EB15BA" w:rsidRPr="00EB15BA">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hint="cs"/>
          <w:sz w:val="28"/>
          <w:szCs w:val="28"/>
          <w:rtl/>
          <w:lang w:bidi="ar-DZ"/>
        </w:rPr>
        <w:t>و</w:t>
      </w:r>
      <w:r w:rsidR="00EB15BA" w:rsidRPr="00EB15BA">
        <w:rPr>
          <w:rFonts w:ascii="Traditional Arabic" w:eastAsiaTheme="minorEastAsia" w:hAnsi="Traditional Arabic" w:cs="Traditional Arabic" w:hint="cs"/>
          <w:sz w:val="28"/>
          <w:szCs w:val="28"/>
          <w:rtl/>
          <w:lang w:bidi="ar-DZ"/>
        </w:rPr>
        <w:t xml:space="preserve">شهد الإنفاق على </w:t>
      </w:r>
      <w:r w:rsidR="00EB15BA" w:rsidRPr="00594A4E">
        <w:rPr>
          <w:rFonts w:asciiTheme="majorBidi" w:eastAsiaTheme="minorEastAsia" w:hAnsiTheme="majorBidi" w:cstheme="majorBidi"/>
          <w:sz w:val="24"/>
          <w:szCs w:val="24"/>
          <w:lang w:bidi="ar-DZ"/>
        </w:rPr>
        <w:t>Google Play</w:t>
      </w:r>
      <w:r w:rsidR="00EB15BA" w:rsidRPr="00EB15BA">
        <w:rPr>
          <w:rFonts w:ascii="Traditional Arabic" w:eastAsiaTheme="minorEastAsia" w:hAnsi="Traditional Arabic" w:cs="Traditional Arabic" w:hint="cs"/>
          <w:sz w:val="28"/>
          <w:szCs w:val="28"/>
          <w:rtl/>
          <w:lang w:bidi="ar-DZ"/>
        </w:rPr>
        <w:t xml:space="preserve"> نموًا كبيرًا ، حيث ارتفع بنسبة 33.8 </w:t>
      </w:r>
      <w:r w:rsidR="00594A4E">
        <w:rPr>
          <w:rFonts w:ascii="Traditional Arabic" w:eastAsiaTheme="minorEastAsia" w:hAnsi="Traditional Arabic" w:cs="Traditional Arabic"/>
          <w:sz w:val="28"/>
          <w:szCs w:val="28"/>
          <w:lang w:bidi="ar-DZ"/>
        </w:rPr>
        <w:t>%</w:t>
      </w:r>
      <w:r w:rsidR="00EB15BA" w:rsidRPr="00EB15BA">
        <w:rPr>
          <w:rFonts w:ascii="Traditional Arabic" w:eastAsiaTheme="minorEastAsia" w:hAnsi="Traditional Arabic" w:cs="Traditional Arabic" w:hint="cs"/>
          <w:sz w:val="28"/>
          <w:szCs w:val="28"/>
          <w:rtl/>
          <w:lang w:bidi="ar-DZ"/>
        </w:rPr>
        <w:t xml:space="preserve"> على أساس سنوي إلى 10.3 مليار دولار من 7.7 مليار دولار في الربع من العام الماضي</w:t>
      </w:r>
      <w:r>
        <w:rPr>
          <w:rFonts w:ascii="Traditional Arabic" w:eastAsiaTheme="minorEastAsia" w:hAnsi="Traditional Arabic" w:cs="Traditional Arabic" w:hint="cs"/>
          <w:sz w:val="28"/>
          <w:szCs w:val="28"/>
          <w:rtl/>
          <w:lang w:bidi="ar-DZ"/>
        </w:rPr>
        <w:t>،</w:t>
      </w:r>
      <w:r w:rsidR="00EB15BA" w:rsidRPr="00EB15BA">
        <w:rPr>
          <w:rFonts w:ascii="Traditional Arabic" w:eastAsiaTheme="minorEastAsia" w:hAnsi="Traditional Arabic" w:cs="Traditional Arabic" w:hint="cs"/>
          <w:sz w:val="28"/>
          <w:szCs w:val="28"/>
          <w:rtl/>
          <w:lang w:bidi="ar-DZ"/>
        </w:rPr>
        <w:t xml:space="preserve"> ظل الانقسام في الإنفاق بين النظامين الأساسيين ثابتًا عند مقارنته بالربع الثالث من عام 2019 ، حيث شهد سوق </w:t>
      </w:r>
      <w:r w:rsidR="00EB15BA" w:rsidRPr="00594A4E">
        <w:rPr>
          <w:rFonts w:asciiTheme="majorBidi" w:eastAsiaTheme="minorEastAsia" w:hAnsiTheme="majorBidi" w:cstheme="majorBidi"/>
          <w:sz w:val="24"/>
          <w:szCs w:val="24"/>
          <w:lang w:bidi="ar-DZ"/>
        </w:rPr>
        <w:t>Apple</w:t>
      </w:r>
      <w:r w:rsidR="00EB15BA" w:rsidRPr="00EB15BA">
        <w:rPr>
          <w:rFonts w:ascii="Traditional Arabic" w:eastAsiaTheme="minorEastAsia" w:hAnsi="Traditional Arabic" w:cs="Traditional Arabic" w:hint="cs"/>
          <w:sz w:val="28"/>
          <w:szCs w:val="28"/>
          <w:rtl/>
          <w:lang w:bidi="ar-DZ"/>
        </w:rPr>
        <w:t xml:space="preserve"> ما يقرب من ضعف الإيرادات المكتسبة من متجر </w:t>
      </w:r>
      <w:r w:rsidR="00EB15BA" w:rsidRPr="00594A4E">
        <w:rPr>
          <w:rFonts w:asciiTheme="majorBidi" w:eastAsiaTheme="minorEastAsia" w:hAnsiTheme="majorBidi" w:cstheme="majorBidi"/>
          <w:sz w:val="24"/>
          <w:szCs w:val="24"/>
          <w:lang w:bidi="ar-DZ"/>
        </w:rPr>
        <w:t>Google</w:t>
      </w:r>
      <w:r w:rsidR="00EB15BA" w:rsidRPr="00EB15BA">
        <w:rPr>
          <w:rFonts w:ascii="Traditional Arabic" w:eastAsiaTheme="minorEastAsia" w:hAnsi="Traditional Arabic" w:cs="Traditional Arabic" w:hint="cs"/>
          <w:sz w:val="28"/>
          <w:szCs w:val="28"/>
          <w:rtl/>
          <w:lang w:bidi="ar-DZ"/>
        </w:rPr>
        <w:t>.</w:t>
      </w:r>
    </w:p>
    <w:p w:rsidR="00D60041" w:rsidRPr="00FD33EA" w:rsidRDefault="00064ED6" w:rsidP="00FD33EA">
      <w:pPr>
        <w:pStyle w:val="PrformatHTML"/>
        <w:bidi/>
        <w:jc w:val="both"/>
        <w:rPr>
          <w:rFonts w:ascii="Traditional Arabic" w:eastAsiaTheme="minorEastAsia" w:hAnsi="Traditional Arabic" w:cs="Traditional Arabic"/>
          <w:b/>
          <w:bCs/>
          <w:sz w:val="28"/>
          <w:szCs w:val="28"/>
          <w:lang w:bidi="ar-DZ"/>
        </w:rPr>
      </w:pPr>
      <w:r w:rsidRPr="00064ED6">
        <w:rPr>
          <w:rFonts w:ascii="Traditional Arabic" w:eastAsiaTheme="minorEastAsia" w:hAnsi="Traditional Arabic" w:cs="Traditional Arabic" w:hint="cs"/>
          <w:b/>
          <w:bCs/>
          <w:sz w:val="28"/>
          <w:szCs w:val="28"/>
          <w:rtl/>
          <w:lang w:bidi="ar-DZ"/>
        </w:rPr>
        <w:t>5- أنترنت الأشياء</w:t>
      </w:r>
    </w:p>
    <w:p w:rsidR="00D60041" w:rsidRPr="002B0FC3" w:rsidRDefault="00D60041" w:rsidP="002B0FC3">
      <w:pPr>
        <w:pStyle w:val="PrformatHTML"/>
        <w:bidi/>
        <w:jc w:val="both"/>
        <w:rPr>
          <w:rFonts w:ascii="Traditional Arabic" w:hAnsi="Traditional Arabic" w:cs="Traditional Arabic"/>
          <w:sz w:val="28"/>
          <w:szCs w:val="28"/>
          <w:rtl/>
        </w:rPr>
      </w:pPr>
      <w:r w:rsidRPr="00301F52">
        <w:rPr>
          <w:rFonts w:ascii="Traditional Arabic" w:eastAsiaTheme="minorEastAsia" w:hAnsi="Traditional Arabic" w:cs="Traditional Arabic"/>
          <w:b/>
          <w:bCs/>
          <w:sz w:val="28"/>
          <w:szCs w:val="28"/>
          <w:rtl/>
          <w:lang w:bidi="ar-DZ"/>
        </w:rPr>
        <w:t xml:space="preserve"> </w:t>
      </w:r>
      <w:r w:rsidR="00FD33EA">
        <w:rPr>
          <w:rFonts w:ascii="Traditional Arabic" w:hAnsi="Traditional Arabic" w:cs="Traditional Arabic" w:hint="cs"/>
          <w:b/>
          <w:bCs/>
          <w:sz w:val="28"/>
          <w:szCs w:val="28"/>
          <w:rtl/>
          <w:lang w:bidi="ar-DZ"/>
        </w:rPr>
        <w:t xml:space="preserve">   </w:t>
      </w:r>
      <w:r w:rsidR="00301F52" w:rsidRPr="00301F52">
        <w:rPr>
          <w:rFonts w:ascii="Traditional Arabic" w:hAnsi="Traditional Arabic" w:cs="Traditional Arabic"/>
          <w:sz w:val="28"/>
          <w:szCs w:val="28"/>
          <w:rtl/>
        </w:rPr>
        <w:t xml:space="preserve">تزايد الحديث في الآونة </w:t>
      </w:r>
      <w:r w:rsidR="00FD33EA">
        <w:rPr>
          <w:rFonts w:ascii="Traditional Arabic" w:hAnsi="Traditional Arabic" w:cs="Traditional Arabic"/>
          <w:sz w:val="28"/>
          <w:szCs w:val="28"/>
          <w:rtl/>
        </w:rPr>
        <w:t xml:space="preserve">الأخيرة عن </w:t>
      </w:r>
      <w:r w:rsidR="00FD33EA">
        <w:rPr>
          <w:rFonts w:ascii="Traditional Arabic" w:hAnsi="Traditional Arabic" w:cs="Traditional Arabic" w:hint="cs"/>
          <w:sz w:val="28"/>
          <w:szCs w:val="28"/>
          <w:rtl/>
        </w:rPr>
        <w:t>أ</w:t>
      </w:r>
      <w:r w:rsidR="00FD33EA">
        <w:rPr>
          <w:rFonts w:ascii="Traditional Arabic" w:hAnsi="Traditional Arabic" w:cs="Traditional Arabic"/>
          <w:sz w:val="28"/>
          <w:szCs w:val="28"/>
          <w:rtl/>
        </w:rPr>
        <w:t>نترنت ال</w:t>
      </w:r>
      <w:r w:rsidR="00FD33EA">
        <w:rPr>
          <w:rFonts w:ascii="Traditional Arabic" w:hAnsi="Traditional Arabic" w:cs="Traditional Arabic" w:hint="cs"/>
          <w:sz w:val="28"/>
          <w:szCs w:val="28"/>
          <w:rtl/>
        </w:rPr>
        <w:t>أ</w:t>
      </w:r>
      <w:r w:rsidR="00301F52" w:rsidRPr="00301F52">
        <w:rPr>
          <w:rFonts w:ascii="Traditional Arabic" w:hAnsi="Traditional Arabic" w:cs="Traditional Arabic"/>
          <w:sz w:val="28"/>
          <w:szCs w:val="28"/>
          <w:rtl/>
        </w:rPr>
        <w:t>شياء</w:t>
      </w:r>
      <w:r w:rsidR="00301F52" w:rsidRPr="00FD33EA">
        <w:rPr>
          <w:rFonts w:asciiTheme="majorBidi" w:hAnsiTheme="majorBidi" w:cstheme="majorBidi"/>
          <w:sz w:val="24"/>
          <w:szCs w:val="24"/>
        </w:rPr>
        <w:t xml:space="preserve"> "Internet of Things</w:t>
      </w:r>
      <w:r w:rsidR="00301F52" w:rsidRPr="00301F52">
        <w:rPr>
          <w:rFonts w:ascii="Traditional Arabic" w:hAnsi="Traditional Arabic" w:cs="Traditional Arabic"/>
          <w:sz w:val="28"/>
          <w:szCs w:val="28"/>
        </w:rPr>
        <w:t xml:space="preserve">" </w:t>
      </w:r>
      <w:r w:rsidR="00301F52" w:rsidRPr="00301F52">
        <w:rPr>
          <w:rFonts w:ascii="Traditional Arabic" w:hAnsi="Traditional Arabic" w:cs="Traditional Arabic"/>
          <w:sz w:val="28"/>
          <w:szCs w:val="28"/>
          <w:rtl/>
        </w:rPr>
        <w:t>والمعروف اختصارًا بـ</w:t>
      </w:r>
      <w:r w:rsidR="00301F52" w:rsidRPr="00FD33EA">
        <w:rPr>
          <w:rFonts w:asciiTheme="majorBidi" w:hAnsiTheme="majorBidi" w:cstheme="majorBidi"/>
          <w:sz w:val="24"/>
          <w:szCs w:val="24"/>
        </w:rPr>
        <w:t xml:space="preserve"> IoT</w:t>
      </w:r>
      <w:r w:rsidR="00301F52" w:rsidRPr="00301F52">
        <w:rPr>
          <w:rFonts w:ascii="Traditional Arabic" w:hAnsi="Traditional Arabic" w:cs="Traditional Arabic"/>
          <w:sz w:val="28"/>
          <w:szCs w:val="28"/>
          <w:rtl/>
        </w:rPr>
        <w:t xml:space="preserve">، ليصبح أحد أهم تخصصات المستقبل التي بدأت بالفعل بالانتشار في </w:t>
      </w:r>
      <w:r w:rsidR="00FD33EA">
        <w:rPr>
          <w:rFonts w:ascii="Traditional Arabic" w:hAnsi="Traditional Arabic" w:cs="Traditional Arabic" w:hint="cs"/>
          <w:sz w:val="28"/>
          <w:szCs w:val="28"/>
          <w:rtl/>
        </w:rPr>
        <w:t xml:space="preserve">عالمنا اليوم، </w:t>
      </w:r>
      <w:r w:rsidR="00301F52" w:rsidRPr="00301F52">
        <w:rPr>
          <w:rFonts w:ascii="Traditional Arabic" w:hAnsi="Traditional Arabic" w:cs="Traditional Arabic"/>
          <w:sz w:val="28"/>
          <w:szCs w:val="28"/>
          <w:rtl/>
        </w:rPr>
        <w:t>وعلى الرغم من انتشاره الواسع</w:t>
      </w:r>
      <w:r w:rsidR="00FD33EA">
        <w:rPr>
          <w:rFonts w:ascii="Traditional Arabic" w:hAnsi="Traditional Arabic" w:cs="Traditional Arabic" w:hint="cs"/>
          <w:sz w:val="28"/>
          <w:szCs w:val="28"/>
          <w:rtl/>
        </w:rPr>
        <w:t xml:space="preserve"> </w:t>
      </w:r>
      <w:r w:rsidR="00301F52" w:rsidRPr="00301F52">
        <w:rPr>
          <w:rFonts w:ascii="Traditional Arabic" w:hAnsi="Traditional Arabic" w:cs="Traditional Arabic"/>
          <w:sz w:val="28"/>
          <w:szCs w:val="28"/>
          <w:rtl/>
        </w:rPr>
        <w:t>إلاّ أنّ هذا المفهوم لا يزال غامضًا لدى البعض ويجهل الكثيرون آلية عمله وميزاته ومجالاته</w:t>
      </w:r>
      <w:r w:rsidR="00FD33EA">
        <w:rPr>
          <w:rFonts w:ascii="Traditional Arabic" w:hAnsi="Traditional Arabic" w:cs="Traditional Arabic" w:hint="cs"/>
          <w:sz w:val="28"/>
          <w:szCs w:val="28"/>
          <w:rtl/>
        </w:rPr>
        <w:t>،</w:t>
      </w:r>
      <w:r w:rsidR="00FD33EA">
        <w:rPr>
          <w:rFonts w:ascii="Traditional Arabic" w:hAnsi="Traditional Arabic" w:cs="Traditional Arabic"/>
          <w:sz w:val="28"/>
          <w:szCs w:val="28"/>
          <w:rtl/>
        </w:rPr>
        <w:t xml:space="preserve"> </w:t>
      </w:r>
      <w:r w:rsidR="00FD33EA">
        <w:rPr>
          <w:rFonts w:ascii="Traditional Arabic" w:hAnsi="Traditional Arabic" w:cs="Traditional Arabic" w:hint="cs"/>
          <w:sz w:val="28"/>
          <w:szCs w:val="28"/>
          <w:rtl/>
        </w:rPr>
        <w:t>حيث</w:t>
      </w:r>
      <w:r w:rsidR="00301F52" w:rsidRPr="00301F52">
        <w:rPr>
          <w:rFonts w:ascii="Traditional Arabic" w:hAnsi="Traditional Arabic" w:cs="Traditional Arabic"/>
          <w:sz w:val="28"/>
          <w:szCs w:val="28"/>
          <w:rtl/>
        </w:rPr>
        <w:t xml:space="preserve"> يعرّف </w:t>
      </w:r>
      <w:r w:rsidR="00FD33EA">
        <w:rPr>
          <w:rFonts w:ascii="Traditional Arabic" w:hAnsi="Traditional Arabic" w:cs="Traditional Arabic" w:hint="cs"/>
          <w:sz w:val="28"/>
          <w:szCs w:val="28"/>
          <w:rtl/>
        </w:rPr>
        <w:t>أ</w:t>
      </w:r>
      <w:r w:rsidR="00301F52" w:rsidRPr="00301F52">
        <w:rPr>
          <w:rFonts w:ascii="Traditional Arabic" w:hAnsi="Traditional Arabic" w:cs="Traditional Arabic"/>
          <w:sz w:val="28"/>
          <w:szCs w:val="28"/>
          <w:rtl/>
        </w:rPr>
        <w:t>نت</w:t>
      </w:r>
      <w:r w:rsidR="00FD33EA">
        <w:rPr>
          <w:rFonts w:ascii="Traditional Arabic" w:hAnsi="Traditional Arabic" w:cs="Traditional Arabic"/>
          <w:sz w:val="28"/>
          <w:szCs w:val="28"/>
          <w:rtl/>
        </w:rPr>
        <w:t xml:space="preserve">رنت الأشياء </w:t>
      </w:r>
      <w:r w:rsidR="00301F52" w:rsidRPr="00301F52">
        <w:rPr>
          <w:rFonts w:ascii="Traditional Arabic" w:hAnsi="Traditional Arabic" w:cs="Traditional Arabic"/>
          <w:sz w:val="28"/>
          <w:szCs w:val="28"/>
          <w:rtl/>
        </w:rPr>
        <w:t>بأنه مفهوم حاسوبي يعبّرعن فكرة اتصال</w:t>
      </w:r>
      <w:r w:rsidR="00FD33EA">
        <w:rPr>
          <w:rFonts w:ascii="Traditional Arabic" w:hAnsi="Traditional Arabic" w:cs="Traditional Arabic"/>
          <w:sz w:val="28"/>
          <w:szCs w:val="28"/>
          <w:rtl/>
        </w:rPr>
        <w:t xml:space="preserve"> مختلف الأجهزة المادية بشبكة ال</w:t>
      </w:r>
      <w:r w:rsidR="00FD33EA">
        <w:rPr>
          <w:rFonts w:ascii="Traditional Arabic" w:hAnsi="Traditional Arabic" w:cs="Traditional Arabic" w:hint="cs"/>
          <w:sz w:val="28"/>
          <w:szCs w:val="28"/>
          <w:rtl/>
        </w:rPr>
        <w:t>أ</w:t>
      </w:r>
      <w:r w:rsidR="00301F52" w:rsidRPr="00301F52">
        <w:rPr>
          <w:rFonts w:ascii="Traditional Arabic" w:hAnsi="Traditional Arabic" w:cs="Traditional Arabic"/>
          <w:sz w:val="28"/>
          <w:szCs w:val="28"/>
          <w:rtl/>
        </w:rPr>
        <w:t>نترنت وقدرة كلّ جهاز على التعريف بنفسه للأجهزة الأخرى</w:t>
      </w:r>
      <w:r w:rsidR="00FD33EA">
        <w:rPr>
          <w:rFonts w:ascii="Traditional Arabic" w:hAnsi="Traditional Arabic" w:cs="Traditional Arabic" w:hint="cs"/>
          <w:sz w:val="28"/>
          <w:szCs w:val="28"/>
          <w:rtl/>
        </w:rPr>
        <w:t xml:space="preserve">، </w:t>
      </w:r>
      <w:r w:rsidR="00301F52" w:rsidRPr="00301F52">
        <w:rPr>
          <w:rFonts w:ascii="Traditional Arabic" w:hAnsi="Traditional Arabic" w:cs="Traditional Arabic"/>
          <w:sz w:val="28"/>
          <w:szCs w:val="28"/>
          <w:rtl/>
        </w:rPr>
        <w:t xml:space="preserve">إنها شبكة افتراضية تجمع بين مختلف الأشياء المصنفة ضمن الإلكترونيات، البرمجيات، أجهزة الاستشعار، المحرّكات وتصل </w:t>
      </w:r>
      <w:r w:rsidR="00FD33EA">
        <w:rPr>
          <w:rFonts w:ascii="Traditional Arabic" w:hAnsi="Traditional Arabic" w:cs="Traditional Arabic"/>
          <w:sz w:val="28"/>
          <w:szCs w:val="28"/>
          <w:rtl/>
        </w:rPr>
        <w:t>بينها عن طريق ال</w:t>
      </w:r>
      <w:r w:rsidR="00FD33EA">
        <w:rPr>
          <w:rFonts w:ascii="Traditional Arabic" w:hAnsi="Traditional Arabic" w:cs="Traditional Arabic" w:hint="cs"/>
          <w:sz w:val="28"/>
          <w:szCs w:val="28"/>
          <w:rtl/>
        </w:rPr>
        <w:t>أ</w:t>
      </w:r>
      <w:r w:rsidR="00301F52" w:rsidRPr="00301F52">
        <w:rPr>
          <w:rFonts w:ascii="Traditional Arabic" w:hAnsi="Traditional Arabic" w:cs="Traditional Arabic"/>
          <w:sz w:val="28"/>
          <w:szCs w:val="28"/>
          <w:rtl/>
        </w:rPr>
        <w:t>نترنت، الأمر الذي يتيح لهذه الأشياء إمكانية تبادل البيانات فيما بينها</w:t>
      </w:r>
      <w:r w:rsidR="00FD33EA">
        <w:rPr>
          <w:rFonts w:ascii="Traditional Arabic" w:hAnsi="Traditional Arabic" w:cs="Traditional Arabic" w:hint="cs"/>
          <w:sz w:val="28"/>
          <w:szCs w:val="28"/>
          <w:rtl/>
        </w:rPr>
        <w:t xml:space="preserve">، وللعلم </w:t>
      </w:r>
      <w:r w:rsidR="00FD33EA">
        <w:rPr>
          <w:rFonts w:ascii="Traditional Arabic" w:hAnsi="Traditional Arabic" w:cs="Traditional Arabic"/>
          <w:sz w:val="28"/>
          <w:szCs w:val="28"/>
          <w:rtl/>
        </w:rPr>
        <w:t>أنّ مصطلح "الأشياء"</w:t>
      </w:r>
      <w:r w:rsidR="00301F52" w:rsidRPr="00301F52">
        <w:rPr>
          <w:rFonts w:ascii="Traditional Arabic" w:hAnsi="Traditional Arabic" w:cs="Traditional Arabic"/>
          <w:sz w:val="28"/>
          <w:szCs w:val="28"/>
          <w:rtl/>
        </w:rPr>
        <w:t xml:space="preserve">لا يقتصر على </w:t>
      </w:r>
      <w:r w:rsidR="00FD33EA">
        <w:rPr>
          <w:rFonts w:ascii="Traditional Arabic" w:hAnsi="Traditional Arabic" w:cs="Traditional Arabic"/>
          <w:sz w:val="28"/>
          <w:szCs w:val="28"/>
          <w:rtl/>
        </w:rPr>
        <w:t xml:space="preserve">الجمادات والأجهزة الصغيرة </w:t>
      </w:r>
      <w:r w:rsidR="00FD33EA">
        <w:rPr>
          <w:rFonts w:ascii="Traditional Arabic" w:hAnsi="Traditional Arabic" w:cs="Traditional Arabic" w:hint="cs"/>
          <w:sz w:val="28"/>
          <w:szCs w:val="28"/>
          <w:rtl/>
        </w:rPr>
        <w:t>ف</w:t>
      </w:r>
      <w:r w:rsidR="00301F52" w:rsidRPr="00301F52">
        <w:rPr>
          <w:rFonts w:ascii="Traditional Arabic" w:hAnsi="Traditional Arabic" w:cs="Traditional Arabic"/>
          <w:sz w:val="28"/>
          <w:szCs w:val="28"/>
          <w:rtl/>
        </w:rPr>
        <w:t>حسب، فقد يكون "الشيء" شخصًا يحمل معه جهازًا لمراقبة نبضات القلب مثلاً، أو طفلاً يحمل جهاز تتبّع، سيارة مزوّدة بأجهزة استشعار، أنظمة الإضاءة في المنازل ومراكز التسوّق الكبرى، ماكينات البيع وغيره</w:t>
      </w:r>
      <w:r w:rsidR="00FD33EA">
        <w:rPr>
          <w:rFonts w:ascii="Traditional Arabic" w:hAnsi="Traditional Arabic" w:cs="Traditional Arabic"/>
          <w:sz w:val="28"/>
          <w:szCs w:val="28"/>
          <w:rtl/>
        </w:rPr>
        <w:t>ا، باختصار يشمل المصطلح كلّ شيء</w:t>
      </w:r>
      <w:r w:rsidR="002B0FC3">
        <w:rPr>
          <w:rFonts w:ascii="Traditional Arabic" w:hAnsi="Traditional Arabic" w:cs="Traditional Arabic" w:hint="cs"/>
          <w:sz w:val="28"/>
          <w:szCs w:val="28"/>
          <w:rtl/>
        </w:rPr>
        <w:t>، وعرفها منجد كمبريدج بأنها</w:t>
      </w:r>
      <w:sdt>
        <w:sdtPr>
          <w:rPr>
            <w:rFonts w:ascii="Traditional Arabic" w:hAnsi="Traditional Arabic" w:cs="Traditional Arabic" w:hint="cs"/>
            <w:sz w:val="28"/>
            <w:szCs w:val="28"/>
            <w:rtl/>
          </w:rPr>
          <w:id w:val="452233660"/>
          <w:citation/>
        </w:sdtPr>
        <w:sdtContent>
          <w:r w:rsidR="0024104C">
            <w:rPr>
              <w:rFonts w:ascii="Traditional Arabic" w:hAnsi="Traditional Arabic" w:cs="Traditional Arabic"/>
              <w:sz w:val="28"/>
              <w:szCs w:val="28"/>
              <w:rtl/>
            </w:rPr>
            <w:fldChar w:fldCharType="begin"/>
          </w:r>
          <w:r w:rsidR="002B0FC3">
            <w:rPr>
              <w:rFonts w:ascii="Traditional Arabic" w:hAnsi="Traditional Arabic" w:cs="Traditional Arabic"/>
              <w:sz w:val="28"/>
              <w:szCs w:val="28"/>
              <w:lang w:val="fr-FR"/>
            </w:rPr>
            <w:instrText xml:space="preserve"> CITATION dic20 \l 1036 </w:instrText>
          </w:r>
          <w:r w:rsidR="0024104C">
            <w:rPr>
              <w:rFonts w:ascii="Traditional Arabic" w:hAnsi="Traditional Arabic" w:cs="Traditional Arabic"/>
              <w:sz w:val="28"/>
              <w:szCs w:val="28"/>
              <w:rtl/>
            </w:rPr>
            <w:fldChar w:fldCharType="separate"/>
          </w:r>
          <w:r w:rsidR="002B0FC3">
            <w:rPr>
              <w:rFonts w:ascii="Traditional Arabic" w:hAnsi="Traditional Arabic" w:cs="Traditional Arabic"/>
              <w:noProof/>
              <w:sz w:val="28"/>
              <w:szCs w:val="28"/>
              <w:lang w:val="fr-FR"/>
            </w:rPr>
            <w:t xml:space="preserve"> </w:t>
          </w:r>
          <w:r w:rsidR="002B0FC3" w:rsidRPr="002B0FC3">
            <w:rPr>
              <w:rFonts w:ascii="Traditional Arabic" w:hAnsi="Traditional Arabic" w:cs="Traditional Arabic"/>
              <w:noProof/>
              <w:sz w:val="28"/>
              <w:szCs w:val="28"/>
              <w:lang w:val="fr-FR"/>
            </w:rPr>
            <w:lastRenderedPageBreak/>
            <w:t>(dictionary.cambridge, 2020)</w:t>
          </w:r>
          <w:r w:rsidR="0024104C">
            <w:rPr>
              <w:rFonts w:ascii="Traditional Arabic" w:hAnsi="Traditional Arabic" w:cs="Traditional Arabic"/>
              <w:sz w:val="28"/>
              <w:szCs w:val="28"/>
              <w:rtl/>
            </w:rPr>
            <w:fldChar w:fldCharType="end"/>
          </w:r>
        </w:sdtContent>
      </w:sdt>
      <w:r w:rsidR="002B0FC3">
        <w:rPr>
          <w:rFonts w:ascii="Traditional Arabic" w:hAnsi="Traditional Arabic" w:cs="Traditional Arabic" w:hint="cs"/>
          <w:sz w:val="28"/>
          <w:szCs w:val="28"/>
          <w:rtl/>
        </w:rPr>
        <w:t xml:space="preserve">: </w:t>
      </w:r>
      <w:r w:rsidR="002B0FC3" w:rsidRPr="002B0FC3">
        <w:rPr>
          <w:rFonts w:ascii="Traditional Arabic" w:hAnsi="Traditional Arabic" w:cs="Traditional Arabic" w:hint="cs"/>
          <w:sz w:val="28"/>
          <w:szCs w:val="28"/>
          <w:rtl/>
        </w:rPr>
        <w:t>أجهزة حاسوبية قادرة على الاتصال ببعضها ال</w:t>
      </w:r>
      <w:r w:rsidR="002B0FC3">
        <w:rPr>
          <w:rFonts w:ascii="Traditional Arabic" w:hAnsi="Traditional Arabic" w:cs="Traditional Arabic" w:hint="cs"/>
          <w:sz w:val="28"/>
          <w:szCs w:val="28"/>
          <w:rtl/>
        </w:rPr>
        <w:t>بعض وتبادل البيانات باستخدام الأ</w:t>
      </w:r>
      <w:r w:rsidR="002B0FC3" w:rsidRPr="002B0FC3">
        <w:rPr>
          <w:rFonts w:ascii="Traditional Arabic" w:hAnsi="Traditional Arabic" w:cs="Traditional Arabic" w:hint="cs"/>
          <w:sz w:val="28"/>
          <w:szCs w:val="28"/>
          <w:rtl/>
        </w:rPr>
        <w:t>نترنت</w:t>
      </w:r>
      <w:r w:rsidR="002B0FC3">
        <w:rPr>
          <w:rFonts w:ascii="Traditional Arabic" w:hAnsi="Traditional Arabic" w:cs="Traditional Arabic" w:hint="cs"/>
          <w:sz w:val="28"/>
          <w:szCs w:val="28"/>
          <w:rtl/>
        </w:rPr>
        <w:t xml:space="preserve">، كما </w:t>
      </w:r>
      <w:r w:rsidR="002B0FC3" w:rsidRPr="002B0FC3">
        <w:rPr>
          <w:rFonts w:ascii="Traditional Arabic" w:hAnsi="Traditional Arabic" w:cs="Traditional Arabic" w:hint="cs"/>
          <w:sz w:val="28"/>
          <w:szCs w:val="28"/>
          <w:rtl/>
        </w:rPr>
        <w:t xml:space="preserve">سيتم استخدام التطبيقات السحابية بواسطة مليارات الأجهزة من جميع الأنواع </w:t>
      </w:r>
      <w:r w:rsidR="002B0FC3">
        <w:rPr>
          <w:rFonts w:ascii="Traditional Arabic" w:hAnsi="Traditional Arabic" w:cs="Traditional Arabic" w:hint="cs"/>
          <w:sz w:val="28"/>
          <w:szCs w:val="28"/>
          <w:rtl/>
        </w:rPr>
        <w:t>وكلها متصلة بأ</w:t>
      </w:r>
      <w:r w:rsidR="002B0FC3" w:rsidRPr="002B0FC3">
        <w:rPr>
          <w:rFonts w:ascii="Traditional Arabic" w:hAnsi="Traditional Arabic" w:cs="Traditional Arabic" w:hint="cs"/>
          <w:sz w:val="28"/>
          <w:szCs w:val="28"/>
          <w:rtl/>
        </w:rPr>
        <w:t>نترنت الأشياء.</w:t>
      </w:r>
    </w:p>
    <w:p w:rsidR="00062B9A" w:rsidRPr="00062B9A" w:rsidRDefault="008233F9" w:rsidP="002B0FC3">
      <w:pPr>
        <w:pStyle w:val="PrformatHTML"/>
        <w:bidi/>
        <w:jc w:val="both"/>
        <w:rPr>
          <w:rFonts w:ascii="Traditional Arabic" w:eastAsiaTheme="minorEastAsia" w:hAnsi="Traditional Arabic" w:cs="Traditional Arabic"/>
          <w:sz w:val="28"/>
          <w:szCs w:val="28"/>
          <w:rtl/>
          <w:lang w:bidi="ar-DZ"/>
        </w:rPr>
      </w:pPr>
      <w:r w:rsidRPr="00301F52">
        <w:rPr>
          <w:rFonts w:ascii="Traditional Arabic" w:eastAsiaTheme="minorEastAsia" w:hAnsi="Traditional Arabic" w:cs="Traditional Arabic" w:hint="cs"/>
          <w:sz w:val="28"/>
          <w:szCs w:val="28"/>
          <w:rtl/>
          <w:lang w:bidi="ar-DZ"/>
        </w:rPr>
        <w:t xml:space="preserve">     </w:t>
      </w:r>
      <w:r w:rsidR="00FD33EA">
        <w:rPr>
          <w:rFonts w:ascii="Traditional Arabic" w:eastAsiaTheme="minorEastAsia" w:hAnsi="Traditional Arabic" w:cs="Traditional Arabic" w:hint="cs"/>
          <w:sz w:val="28"/>
          <w:szCs w:val="28"/>
          <w:rtl/>
          <w:lang w:bidi="ar-DZ"/>
        </w:rPr>
        <w:t>و</w:t>
      </w:r>
      <w:r w:rsidRPr="00301F52">
        <w:rPr>
          <w:rFonts w:ascii="Traditional Arabic" w:eastAsiaTheme="minorEastAsia" w:hAnsi="Traditional Arabic" w:cs="Traditional Arabic" w:hint="cs"/>
          <w:sz w:val="28"/>
          <w:szCs w:val="28"/>
          <w:rtl/>
          <w:lang w:bidi="ar-DZ"/>
        </w:rPr>
        <w:t>يُ</w:t>
      </w:r>
      <w:r w:rsidR="003940E6" w:rsidRPr="00301F52">
        <w:rPr>
          <w:rFonts w:ascii="Traditional Arabic" w:eastAsiaTheme="minorEastAsia" w:hAnsi="Traditional Arabic" w:cs="Traditional Arabic" w:hint="cs"/>
          <w:sz w:val="28"/>
          <w:szCs w:val="28"/>
          <w:rtl/>
          <w:lang w:bidi="ar-DZ"/>
        </w:rPr>
        <w:t xml:space="preserve">توقع أنه سيكون هناك أكثر من 41 مليار جهاز أنترنت الأشياء بحلول عام 2027 ، </w:t>
      </w:r>
      <w:r w:rsidR="002B0FC3">
        <w:rPr>
          <w:rFonts w:ascii="Traditional Arabic" w:eastAsiaTheme="minorEastAsia" w:hAnsi="Traditional Arabic" w:cs="Traditional Arabic" w:hint="cs"/>
          <w:sz w:val="28"/>
          <w:szCs w:val="28"/>
          <w:rtl/>
          <w:lang w:bidi="ar-DZ"/>
        </w:rPr>
        <w:t>بعد أن كان حوالي</w:t>
      </w:r>
      <w:r w:rsidR="003940E6" w:rsidRPr="00301F52">
        <w:rPr>
          <w:rFonts w:ascii="Traditional Arabic" w:eastAsiaTheme="minorEastAsia" w:hAnsi="Traditional Arabic" w:cs="Traditional Arabic" w:hint="cs"/>
          <w:sz w:val="28"/>
          <w:szCs w:val="28"/>
          <w:rtl/>
          <w:lang w:bidi="ar-DZ"/>
        </w:rPr>
        <w:t xml:space="preserve"> 8 مليارات في ع</w:t>
      </w:r>
      <w:r w:rsidR="003940E6">
        <w:rPr>
          <w:rFonts w:ascii="Traditional Arabic" w:eastAsiaTheme="minorEastAsia" w:hAnsi="Traditional Arabic" w:cs="Traditional Arabic" w:hint="cs"/>
          <w:sz w:val="28"/>
          <w:szCs w:val="28"/>
          <w:rtl/>
          <w:lang w:bidi="ar-DZ"/>
        </w:rPr>
        <w:t>ام 2019، و</w:t>
      </w:r>
      <w:r w:rsidR="003940E6" w:rsidRPr="003940E6">
        <w:rPr>
          <w:rFonts w:ascii="Traditional Arabic" w:eastAsiaTheme="minorEastAsia" w:hAnsi="Traditional Arabic" w:cs="Traditional Arabic" w:hint="cs"/>
          <w:sz w:val="28"/>
          <w:szCs w:val="28"/>
          <w:rtl/>
          <w:lang w:bidi="ar-DZ"/>
        </w:rPr>
        <w:t>ست</w:t>
      </w:r>
      <w:r w:rsidR="003940E6">
        <w:rPr>
          <w:rFonts w:ascii="Traditional Arabic" w:eastAsiaTheme="minorEastAsia" w:hAnsi="Traditional Arabic" w:cs="Traditional Arabic" w:hint="cs"/>
          <w:sz w:val="28"/>
          <w:szCs w:val="28"/>
          <w:rtl/>
          <w:lang w:bidi="ar-DZ"/>
        </w:rPr>
        <w:t>ُ</w:t>
      </w:r>
      <w:r w:rsidR="003940E6" w:rsidRPr="003940E6">
        <w:rPr>
          <w:rFonts w:ascii="Traditional Arabic" w:eastAsiaTheme="minorEastAsia" w:hAnsi="Traditional Arabic" w:cs="Traditional Arabic" w:hint="cs"/>
          <w:sz w:val="28"/>
          <w:szCs w:val="28"/>
          <w:rtl/>
          <w:lang w:bidi="ar-DZ"/>
        </w:rPr>
        <w:t xml:space="preserve">درج شبكات </w:t>
      </w:r>
      <w:r w:rsidR="007D4985">
        <w:rPr>
          <w:rFonts w:asciiTheme="majorBidi" w:eastAsiaTheme="minorEastAsia" w:hAnsiTheme="majorBidi" w:cstheme="majorBidi"/>
          <w:sz w:val="24"/>
          <w:szCs w:val="24"/>
          <w:lang w:bidi="ar-DZ"/>
        </w:rPr>
        <w:t>5G</w:t>
      </w:r>
      <w:r w:rsidR="003940E6">
        <w:rPr>
          <w:rFonts w:ascii="Traditional Arabic" w:eastAsiaTheme="minorEastAsia" w:hAnsi="Traditional Arabic" w:cs="Traditional Arabic" w:hint="cs"/>
          <w:sz w:val="28"/>
          <w:szCs w:val="28"/>
          <w:rtl/>
          <w:lang w:bidi="ar-DZ"/>
        </w:rPr>
        <w:t xml:space="preserve"> في العديد من مشاريع أن</w:t>
      </w:r>
      <w:r w:rsidR="003940E6" w:rsidRPr="003940E6">
        <w:rPr>
          <w:rFonts w:ascii="Traditional Arabic" w:eastAsiaTheme="minorEastAsia" w:hAnsi="Traditional Arabic" w:cs="Traditional Arabic" w:hint="cs"/>
          <w:sz w:val="28"/>
          <w:szCs w:val="28"/>
          <w:rtl/>
          <w:lang w:bidi="ar-DZ"/>
        </w:rPr>
        <w:t xml:space="preserve">ترنت الأشياء </w:t>
      </w:r>
      <w:r w:rsidR="003940E6">
        <w:rPr>
          <w:rFonts w:ascii="Traditional Arabic" w:eastAsiaTheme="minorEastAsia" w:hAnsi="Traditional Arabic" w:cs="Traditional Arabic" w:hint="cs"/>
          <w:sz w:val="28"/>
          <w:szCs w:val="28"/>
          <w:rtl/>
          <w:lang w:bidi="ar-DZ"/>
        </w:rPr>
        <w:t xml:space="preserve">الخاصة بالشركات قبل نهاية العام، كما </w:t>
      </w:r>
      <w:r w:rsidR="003940E6" w:rsidRPr="003940E6">
        <w:rPr>
          <w:rFonts w:ascii="Traditional Arabic" w:eastAsiaTheme="minorEastAsia" w:hAnsi="Traditional Arabic" w:cs="Traditional Arabic" w:hint="cs"/>
          <w:sz w:val="28"/>
          <w:szCs w:val="28"/>
          <w:rtl/>
          <w:lang w:bidi="ar-DZ"/>
        </w:rPr>
        <w:t>ي</w:t>
      </w:r>
      <w:r w:rsidR="003940E6">
        <w:rPr>
          <w:rFonts w:ascii="Traditional Arabic" w:eastAsiaTheme="minorEastAsia" w:hAnsi="Traditional Arabic" w:cs="Traditional Arabic" w:hint="cs"/>
          <w:sz w:val="28"/>
          <w:szCs w:val="28"/>
          <w:rtl/>
          <w:lang w:bidi="ar-DZ"/>
        </w:rPr>
        <w:t>ُ</w:t>
      </w:r>
      <w:r w:rsidR="003940E6" w:rsidRPr="003940E6">
        <w:rPr>
          <w:rFonts w:ascii="Traditional Arabic" w:eastAsiaTheme="minorEastAsia" w:hAnsi="Traditional Arabic" w:cs="Traditional Arabic" w:hint="cs"/>
          <w:sz w:val="28"/>
          <w:szCs w:val="28"/>
          <w:rtl/>
          <w:lang w:bidi="ar-DZ"/>
        </w:rPr>
        <w:t>عد الذكاء الاصطناعي والتعلم الآلي من الأنظمة الحاسمة التي تتطور</w:t>
      </w:r>
      <w:r w:rsidR="003940E6">
        <w:rPr>
          <w:rFonts w:ascii="Traditional Arabic" w:eastAsiaTheme="minorEastAsia" w:hAnsi="Traditional Arabic" w:cs="Traditional Arabic" w:hint="cs"/>
          <w:sz w:val="28"/>
          <w:szCs w:val="28"/>
          <w:rtl/>
          <w:lang w:bidi="ar-DZ"/>
        </w:rPr>
        <w:t xml:space="preserve"> باستمرار لتزويد مستخدمي أن</w:t>
      </w:r>
      <w:r w:rsidR="003940E6" w:rsidRPr="003940E6">
        <w:rPr>
          <w:rFonts w:ascii="Traditional Arabic" w:eastAsiaTheme="minorEastAsia" w:hAnsi="Traditional Arabic" w:cs="Traditional Arabic" w:hint="cs"/>
          <w:sz w:val="28"/>
          <w:szCs w:val="28"/>
          <w:rtl/>
          <w:lang w:bidi="ar-DZ"/>
        </w:rPr>
        <w:t>ترنت الأشياء بالأدوات التي يحت</w:t>
      </w:r>
      <w:r>
        <w:rPr>
          <w:rFonts w:ascii="Traditional Arabic" w:eastAsiaTheme="minorEastAsia" w:hAnsi="Traditional Arabic" w:cs="Traditional Arabic" w:hint="cs"/>
          <w:sz w:val="28"/>
          <w:szCs w:val="28"/>
          <w:rtl/>
          <w:lang w:bidi="ar-DZ"/>
        </w:rPr>
        <w:t>اجون إليها لتحليل البيانات بسرعة</w:t>
      </w:r>
      <w:r w:rsidR="003940E6" w:rsidRPr="003940E6">
        <w:rPr>
          <w:rFonts w:ascii="Traditional Arabic" w:eastAsiaTheme="minorEastAsia" w:hAnsi="Traditional Arabic" w:cs="Traditional Arabic" w:hint="cs"/>
          <w:sz w:val="28"/>
          <w:szCs w:val="28"/>
          <w:rtl/>
          <w:lang w:bidi="ar-DZ"/>
        </w:rPr>
        <w:t>، في حين أن</w:t>
      </w:r>
      <w:r>
        <w:rPr>
          <w:rFonts w:ascii="Traditional Arabic" w:eastAsiaTheme="minorEastAsia" w:hAnsi="Traditional Arabic" w:cs="Traditional Arabic" w:hint="cs"/>
          <w:sz w:val="28"/>
          <w:szCs w:val="28"/>
          <w:rtl/>
          <w:lang w:bidi="ar-DZ"/>
        </w:rPr>
        <w:t xml:space="preserve"> </w:t>
      </w:r>
      <w:r w:rsidR="003940E6" w:rsidRPr="003940E6">
        <w:rPr>
          <w:rFonts w:ascii="Traditional Arabic" w:eastAsiaTheme="minorEastAsia" w:hAnsi="Traditional Arabic" w:cs="Traditional Arabic" w:hint="cs"/>
          <w:sz w:val="28"/>
          <w:szCs w:val="28"/>
          <w:rtl/>
          <w:lang w:bidi="ar-DZ"/>
        </w:rPr>
        <w:t>الحوسبة</w:t>
      </w:r>
      <w:r>
        <w:rPr>
          <w:rFonts w:ascii="Traditional Arabic" w:eastAsiaTheme="minorEastAsia" w:hAnsi="Traditional Arabic" w:cs="Traditional Arabic" w:hint="cs"/>
          <w:sz w:val="28"/>
          <w:szCs w:val="28"/>
          <w:rtl/>
          <w:lang w:bidi="ar-DZ"/>
        </w:rPr>
        <w:t xml:space="preserve"> </w:t>
      </w:r>
      <w:r w:rsidR="003940E6" w:rsidRPr="003940E6">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hint="cs"/>
          <w:sz w:val="28"/>
          <w:szCs w:val="28"/>
          <w:rtl/>
          <w:lang w:bidi="ar-DZ"/>
        </w:rPr>
        <w:t xml:space="preserve">السحابية </w:t>
      </w:r>
      <w:r w:rsidR="003940E6" w:rsidRPr="003940E6">
        <w:rPr>
          <w:rFonts w:ascii="Traditional Arabic" w:eastAsiaTheme="minorEastAsia" w:hAnsi="Traditional Arabic" w:cs="Traditional Arabic" w:hint="cs"/>
          <w:sz w:val="28"/>
          <w:szCs w:val="28"/>
          <w:rtl/>
          <w:lang w:bidi="ar-DZ"/>
        </w:rPr>
        <w:t xml:space="preserve">المتطورة تزداد أهمية </w:t>
      </w:r>
      <w:r>
        <w:rPr>
          <w:rFonts w:ascii="Traditional Arabic" w:eastAsiaTheme="minorEastAsia" w:hAnsi="Traditional Arabic" w:cs="Traditional Arabic" w:hint="cs"/>
          <w:sz w:val="28"/>
          <w:szCs w:val="28"/>
          <w:rtl/>
          <w:lang w:bidi="ar-DZ"/>
        </w:rPr>
        <w:t>وتعقيدًا مع السعي</w:t>
      </w:r>
      <w:r w:rsidR="003940E6" w:rsidRPr="003940E6">
        <w:rPr>
          <w:rFonts w:ascii="Traditional Arabic" w:eastAsiaTheme="minorEastAsia" w:hAnsi="Traditional Arabic" w:cs="Traditional Arabic" w:hint="cs"/>
          <w:sz w:val="28"/>
          <w:szCs w:val="28"/>
          <w:rtl/>
          <w:lang w:bidi="ar-DZ"/>
        </w:rPr>
        <w:t xml:space="preserve"> للحد </w:t>
      </w:r>
      <w:r>
        <w:rPr>
          <w:rFonts w:ascii="Traditional Arabic" w:eastAsiaTheme="minorEastAsia" w:hAnsi="Traditional Arabic" w:cs="Traditional Arabic" w:hint="cs"/>
          <w:sz w:val="28"/>
          <w:szCs w:val="28"/>
          <w:rtl/>
          <w:lang w:bidi="ar-DZ"/>
        </w:rPr>
        <w:t>من تكاليف نقل البيانات وخف</w:t>
      </w:r>
      <w:r w:rsidR="003940E6" w:rsidRPr="003940E6">
        <w:rPr>
          <w:rFonts w:ascii="Traditional Arabic" w:eastAsiaTheme="minorEastAsia" w:hAnsi="Traditional Arabic" w:cs="Traditional Arabic" w:hint="cs"/>
          <w:sz w:val="28"/>
          <w:szCs w:val="28"/>
          <w:rtl/>
          <w:lang w:bidi="ar-DZ"/>
        </w:rPr>
        <w:t>ض زمن الوصول</w:t>
      </w:r>
      <w:r>
        <w:rPr>
          <w:rFonts w:hint="cs"/>
          <w:rtl/>
          <w:lang w:bidi="ar-DZ"/>
        </w:rPr>
        <w:t xml:space="preserve">، </w:t>
      </w:r>
      <w:r w:rsidRPr="007D4985">
        <w:rPr>
          <w:rFonts w:ascii="Traditional Arabic" w:eastAsiaTheme="minorEastAsia" w:hAnsi="Traditional Arabic" w:cs="Traditional Arabic" w:hint="cs"/>
          <w:sz w:val="28"/>
          <w:szCs w:val="28"/>
          <w:rtl/>
          <w:lang w:bidi="ar-DZ"/>
        </w:rPr>
        <w:t>و</w:t>
      </w:r>
      <w:r>
        <w:rPr>
          <w:rFonts w:ascii="Traditional Arabic" w:eastAsiaTheme="minorEastAsia" w:hAnsi="Traditional Arabic" w:cs="Traditional Arabic" w:hint="cs"/>
          <w:sz w:val="28"/>
          <w:szCs w:val="28"/>
          <w:rtl/>
          <w:lang w:bidi="ar-DZ"/>
        </w:rPr>
        <w:t>سيكون النمو المستمر لصناعة أن</w:t>
      </w:r>
      <w:r w:rsidR="00062B9A" w:rsidRPr="00062B9A">
        <w:rPr>
          <w:rFonts w:ascii="Traditional Arabic" w:eastAsiaTheme="minorEastAsia" w:hAnsi="Traditional Arabic" w:cs="Traditional Arabic" w:hint="cs"/>
          <w:sz w:val="28"/>
          <w:szCs w:val="28"/>
          <w:rtl/>
          <w:lang w:bidi="ar-DZ"/>
        </w:rPr>
        <w:t>ترنت الأشي</w:t>
      </w:r>
      <w:r>
        <w:rPr>
          <w:rFonts w:ascii="Traditional Arabic" w:eastAsiaTheme="minorEastAsia" w:hAnsi="Traditional Arabic" w:cs="Traditional Arabic" w:hint="cs"/>
          <w:sz w:val="28"/>
          <w:szCs w:val="28"/>
          <w:rtl/>
          <w:lang w:bidi="ar-DZ"/>
        </w:rPr>
        <w:t>اء قوة تحويلية</w:t>
      </w:r>
      <w:r w:rsidR="00062B9A" w:rsidRPr="00062B9A">
        <w:rPr>
          <w:rFonts w:ascii="Traditional Arabic" w:eastAsiaTheme="minorEastAsia" w:hAnsi="Traditional Arabic" w:cs="Traditional Arabic" w:hint="cs"/>
          <w:sz w:val="28"/>
          <w:szCs w:val="28"/>
          <w:rtl/>
          <w:lang w:bidi="ar-DZ"/>
        </w:rPr>
        <w:t xml:space="preserve"> من خلال دمج جميع</w:t>
      </w:r>
      <w:r>
        <w:rPr>
          <w:rFonts w:ascii="Traditional Arabic" w:eastAsiaTheme="minorEastAsia" w:hAnsi="Traditional Arabic" w:cs="Traditional Arabic" w:hint="cs"/>
          <w:sz w:val="28"/>
          <w:szCs w:val="28"/>
          <w:rtl/>
          <w:lang w:bidi="ar-DZ"/>
        </w:rPr>
        <w:t xml:space="preserve"> أجهزتنا الحديثة بالأنترنت</w:t>
      </w:r>
      <w:r w:rsidR="00062B9A" w:rsidRPr="00062B9A">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hint="cs"/>
          <w:sz w:val="28"/>
          <w:szCs w:val="28"/>
          <w:rtl/>
          <w:lang w:bidi="ar-DZ"/>
        </w:rPr>
        <w:t>وسيعرف سوق أنترنت الأشياء نموا كبيرا</w:t>
      </w:r>
      <w:r w:rsidR="00062B9A" w:rsidRPr="00062B9A">
        <w:rPr>
          <w:rFonts w:ascii="Traditional Arabic" w:eastAsiaTheme="minorEastAsia" w:hAnsi="Traditional Arabic" w:cs="Traditional Arabic" w:hint="cs"/>
          <w:sz w:val="28"/>
          <w:szCs w:val="28"/>
          <w:rtl/>
          <w:lang w:bidi="ar-DZ"/>
        </w:rPr>
        <w:t xml:space="preserve"> إلى أكثر من</w:t>
      </w:r>
      <w:r>
        <w:rPr>
          <w:rFonts w:ascii="Traditional Arabic" w:eastAsiaTheme="minorEastAsia" w:hAnsi="Traditional Arabic" w:cs="Traditional Arabic" w:hint="cs"/>
          <w:sz w:val="28"/>
          <w:szCs w:val="28"/>
          <w:rtl/>
          <w:lang w:bidi="ar-DZ"/>
        </w:rPr>
        <w:t xml:space="preserve"> 2.4 تريليون دولار سنويًا بحلول عام2027 </w:t>
      </w:r>
      <w:sdt>
        <w:sdtPr>
          <w:rPr>
            <w:rFonts w:ascii="Traditional Arabic" w:eastAsiaTheme="minorEastAsia" w:hAnsi="Traditional Arabic" w:cs="Traditional Arabic" w:hint="cs"/>
            <w:sz w:val="28"/>
            <w:szCs w:val="28"/>
            <w:rtl/>
            <w:lang w:bidi="ar-DZ"/>
          </w:rPr>
          <w:id w:val="350678719"/>
          <w:citation/>
        </w:sdtPr>
        <w:sdtContent>
          <w:r w:rsidR="0024104C">
            <w:rPr>
              <w:rFonts w:ascii="Traditional Arabic" w:eastAsiaTheme="minorEastAsia" w:hAnsi="Traditional Arabic" w:cs="Traditional Arabic"/>
              <w:sz w:val="28"/>
              <w:szCs w:val="28"/>
              <w:rtl/>
              <w:lang w:bidi="ar-DZ"/>
            </w:rPr>
            <w:fldChar w:fldCharType="begin"/>
          </w:r>
          <w:r w:rsidR="00A8621F">
            <w:rPr>
              <w:rFonts w:ascii="Traditional Arabic" w:eastAsiaTheme="minorEastAsia" w:hAnsi="Traditional Arabic" w:cs="Traditional Arabic"/>
              <w:sz w:val="28"/>
              <w:szCs w:val="28"/>
              <w:lang w:val="fr-FR" w:bidi="ar-DZ"/>
            </w:rPr>
            <w:instrText xml:space="preserve"> CITATION bus20 \l 1036 </w:instrText>
          </w:r>
          <w:r w:rsidR="0024104C">
            <w:rPr>
              <w:rFonts w:ascii="Traditional Arabic" w:eastAsiaTheme="minorEastAsia" w:hAnsi="Traditional Arabic" w:cs="Traditional Arabic"/>
              <w:sz w:val="28"/>
              <w:szCs w:val="28"/>
              <w:rtl/>
              <w:lang w:bidi="ar-DZ"/>
            </w:rPr>
            <w:fldChar w:fldCharType="separate"/>
          </w:r>
          <w:r w:rsidR="00A8621F" w:rsidRPr="00A8621F">
            <w:rPr>
              <w:rFonts w:ascii="Traditional Arabic" w:eastAsiaTheme="minorEastAsia" w:hAnsi="Traditional Arabic" w:cs="Traditional Arabic"/>
              <w:noProof/>
              <w:sz w:val="28"/>
              <w:szCs w:val="28"/>
              <w:lang w:val="fr-FR" w:bidi="ar-DZ"/>
            </w:rPr>
            <w:t>(businessinsider, 2020)</w:t>
          </w:r>
          <w:r w:rsidR="0024104C">
            <w:rPr>
              <w:rFonts w:ascii="Traditional Arabic" w:eastAsiaTheme="minorEastAsia" w:hAnsi="Traditional Arabic" w:cs="Traditional Arabic"/>
              <w:sz w:val="28"/>
              <w:szCs w:val="28"/>
              <w:rtl/>
              <w:lang w:bidi="ar-DZ"/>
            </w:rPr>
            <w:fldChar w:fldCharType="end"/>
          </w:r>
        </w:sdtContent>
      </w:sdt>
      <w:r w:rsidR="00A8621F">
        <w:rPr>
          <w:rFonts w:ascii="Traditional Arabic" w:eastAsiaTheme="minorEastAsia" w:hAnsi="Traditional Arabic" w:cs="Traditional Arabic" w:hint="cs"/>
          <w:sz w:val="28"/>
          <w:szCs w:val="28"/>
          <w:rtl/>
          <w:lang w:bidi="ar-DZ"/>
        </w:rPr>
        <w:t>.</w:t>
      </w:r>
    </w:p>
    <w:p w:rsidR="00064ED6" w:rsidRPr="00062B9A" w:rsidRDefault="00064ED6" w:rsidP="002B0FC3">
      <w:pPr>
        <w:pStyle w:val="PrformatHTML"/>
        <w:bidi/>
        <w:jc w:val="both"/>
        <w:rPr>
          <w:rFonts w:ascii="Traditional Arabic" w:eastAsiaTheme="minorEastAsia" w:hAnsi="Traditional Arabic" w:cs="Traditional Arabic"/>
          <w:sz w:val="28"/>
          <w:szCs w:val="28"/>
          <w:rtl/>
          <w:lang w:bidi="ar-DZ"/>
        </w:rPr>
      </w:pPr>
    </w:p>
    <w:p w:rsidR="00064ED6" w:rsidRDefault="00064ED6" w:rsidP="00AB0DD8">
      <w:pPr>
        <w:pStyle w:val="PrformatHTML"/>
        <w:bidi/>
        <w:jc w:val="both"/>
        <w:rPr>
          <w:rFonts w:ascii="Traditional Arabic" w:eastAsiaTheme="minorEastAsia" w:hAnsi="Traditional Arabic" w:cs="Traditional Arabic"/>
          <w:b/>
          <w:bCs/>
          <w:sz w:val="28"/>
          <w:szCs w:val="28"/>
          <w:lang w:bidi="ar-DZ"/>
        </w:rPr>
      </w:pPr>
      <w:r w:rsidRPr="00064ED6">
        <w:rPr>
          <w:rFonts w:ascii="Traditional Arabic" w:eastAsiaTheme="minorEastAsia" w:hAnsi="Traditional Arabic" w:cs="Traditional Arabic" w:hint="cs"/>
          <w:b/>
          <w:bCs/>
          <w:sz w:val="28"/>
          <w:szCs w:val="28"/>
          <w:rtl/>
          <w:lang w:bidi="ar-DZ"/>
        </w:rPr>
        <w:t>خاتمة</w:t>
      </w:r>
    </w:p>
    <w:p w:rsidR="00FE6FB6" w:rsidRPr="00390D35" w:rsidRDefault="00FE6FB6" w:rsidP="00AB0DD8">
      <w:pPr>
        <w:bidi/>
        <w:spacing w:after="0" w:line="240" w:lineRule="auto"/>
        <w:ind w:right="142" w:firstLine="395"/>
        <w:jc w:val="both"/>
        <w:rPr>
          <w:rFonts w:ascii="Traditional Arabic" w:hAnsi="Traditional Arabic" w:cs="Traditional Arabic"/>
          <w:color w:val="000000" w:themeColor="text1"/>
          <w:sz w:val="28"/>
          <w:szCs w:val="28"/>
          <w:rtl/>
        </w:rPr>
      </w:pPr>
      <w:r w:rsidRPr="00390D35">
        <w:rPr>
          <w:rFonts w:ascii="Traditional Arabic" w:hAnsi="Traditional Arabic" w:cs="Traditional Arabic"/>
          <w:color w:val="000000" w:themeColor="text1"/>
          <w:sz w:val="28"/>
          <w:szCs w:val="28"/>
          <w:rtl/>
        </w:rPr>
        <w:t>تطرقت الدراسة إلى موضوع استقطب اهتمام الاقتصاديين وال</w:t>
      </w:r>
      <w:r w:rsidR="00CB10DB">
        <w:rPr>
          <w:rFonts w:ascii="Traditional Arabic" w:hAnsi="Traditional Arabic" w:cs="Traditional Arabic"/>
          <w:color w:val="000000" w:themeColor="text1"/>
          <w:sz w:val="28"/>
          <w:szCs w:val="28"/>
          <w:rtl/>
        </w:rPr>
        <w:t>هيئات الاقتصادية ال</w:t>
      </w:r>
      <w:r w:rsidR="00CB10DB">
        <w:rPr>
          <w:rFonts w:ascii="Traditional Arabic" w:hAnsi="Traditional Arabic" w:cs="Traditional Arabic" w:hint="cs"/>
          <w:color w:val="000000" w:themeColor="text1"/>
          <w:sz w:val="28"/>
          <w:szCs w:val="28"/>
          <w:rtl/>
        </w:rPr>
        <w:t>دولية</w:t>
      </w:r>
      <w:r w:rsidRPr="00390D35">
        <w:rPr>
          <w:rFonts w:ascii="Traditional Arabic" w:hAnsi="Traditional Arabic" w:cs="Traditional Arabic"/>
          <w:color w:val="000000" w:themeColor="text1"/>
          <w:sz w:val="28"/>
          <w:szCs w:val="28"/>
          <w:rtl/>
        </w:rPr>
        <w:t xml:space="preserve"> ألا وهو الابتكار، وقد تم بحث دوره في التحولات الرقمية التي يشهدها العالم.</w:t>
      </w:r>
    </w:p>
    <w:p w:rsidR="00FE6FB6" w:rsidRPr="00390D35" w:rsidRDefault="00FE6FB6" w:rsidP="00AB0DD8">
      <w:pPr>
        <w:bidi/>
        <w:spacing w:after="0" w:line="240" w:lineRule="auto"/>
        <w:ind w:right="142" w:firstLine="395"/>
        <w:jc w:val="both"/>
        <w:rPr>
          <w:rFonts w:ascii="Traditional Arabic" w:hAnsi="Traditional Arabic" w:cs="Traditional Arabic"/>
          <w:color w:val="000000" w:themeColor="text1"/>
          <w:sz w:val="28"/>
          <w:szCs w:val="28"/>
          <w:rtl/>
        </w:rPr>
      </w:pPr>
      <w:r w:rsidRPr="00390D35">
        <w:rPr>
          <w:rFonts w:ascii="Traditional Arabic" w:hAnsi="Traditional Arabic" w:cs="Traditional Arabic"/>
          <w:color w:val="000000" w:themeColor="text1"/>
          <w:sz w:val="28"/>
          <w:szCs w:val="28"/>
          <w:rtl/>
        </w:rPr>
        <w:t xml:space="preserve">  وهذه أهم الاستنتاجات التي توصلت إليها الدراسة:</w:t>
      </w:r>
    </w:p>
    <w:p w:rsidR="00FE6FB6" w:rsidRPr="00390D35" w:rsidRDefault="00FE6FB6" w:rsidP="00AB0DD8">
      <w:pPr>
        <w:bidi/>
        <w:spacing w:after="0" w:line="240" w:lineRule="auto"/>
        <w:ind w:right="142"/>
        <w:jc w:val="both"/>
        <w:rPr>
          <w:rFonts w:ascii="Traditional Arabic" w:hAnsi="Traditional Arabic" w:cs="Traditional Arabic"/>
          <w:b/>
          <w:bCs/>
          <w:color w:val="000000" w:themeColor="text1"/>
          <w:sz w:val="28"/>
          <w:szCs w:val="28"/>
          <w:rtl/>
        </w:rPr>
      </w:pPr>
      <w:r w:rsidRPr="00390D35">
        <w:rPr>
          <w:rFonts w:ascii="Traditional Arabic" w:hAnsi="Traditional Arabic" w:cs="Traditional Arabic"/>
          <w:b/>
          <w:bCs/>
          <w:color w:val="000000" w:themeColor="text1"/>
          <w:sz w:val="28"/>
          <w:szCs w:val="28"/>
          <w:rtl/>
        </w:rPr>
        <w:t>أولا: الاستنتاجات</w:t>
      </w:r>
    </w:p>
    <w:p w:rsidR="00FE6FB6" w:rsidRPr="00783601" w:rsidRDefault="00FE6FB6" w:rsidP="00783601">
      <w:pPr>
        <w:bidi/>
        <w:spacing w:after="0" w:line="240" w:lineRule="auto"/>
        <w:ind w:right="142" w:firstLine="395"/>
        <w:jc w:val="both"/>
        <w:rPr>
          <w:rFonts w:ascii="Traditional Arabic" w:hAnsi="Traditional Arabic" w:cs="Traditional Arabic"/>
          <w:color w:val="000000" w:themeColor="text1"/>
          <w:sz w:val="28"/>
          <w:szCs w:val="28"/>
          <w:rtl/>
          <w:lang w:bidi="ar-DZ"/>
        </w:rPr>
      </w:pPr>
      <w:r w:rsidRPr="00390D35">
        <w:rPr>
          <w:rFonts w:ascii="Traditional Arabic" w:hAnsi="Traditional Arabic" w:cs="Traditional Arabic"/>
          <w:color w:val="000000" w:themeColor="text1"/>
          <w:sz w:val="28"/>
          <w:szCs w:val="28"/>
          <w:rtl/>
        </w:rPr>
        <w:t xml:space="preserve">بناء على المعطيات والإحصائيات المتعلقة </w:t>
      </w:r>
      <w:r w:rsidRPr="00390D35">
        <w:rPr>
          <w:rFonts w:ascii="Traditional Arabic" w:hAnsi="Traditional Arabic" w:cs="Traditional Arabic"/>
          <w:color w:val="000000" w:themeColor="text1"/>
          <w:sz w:val="28"/>
          <w:szCs w:val="28"/>
          <w:rtl/>
          <w:lang w:bidi="ar-DZ"/>
        </w:rPr>
        <w:t>بالتحولات</w:t>
      </w:r>
      <w:r w:rsidR="00CB10DB">
        <w:rPr>
          <w:rFonts w:ascii="Traditional Arabic" w:hAnsi="Traditional Arabic" w:cs="Traditional Arabic"/>
          <w:color w:val="000000" w:themeColor="text1"/>
          <w:sz w:val="28"/>
          <w:szCs w:val="28"/>
          <w:rtl/>
          <w:lang w:bidi="ar-DZ"/>
        </w:rPr>
        <w:t xml:space="preserve"> الرقمية المتسارعة، وعلى ضوء ال</w:t>
      </w:r>
      <w:r w:rsidR="00CB10DB">
        <w:rPr>
          <w:rFonts w:ascii="Traditional Arabic" w:hAnsi="Traditional Arabic" w:cs="Traditional Arabic" w:hint="cs"/>
          <w:color w:val="000000" w:themeColor="text1"/>
          <w:sz w:val="28"/>
          <w:szCs w:val="28"/>
          <w:rtl/>
          <w:lang w:bidi="ar-DZ"/>
        </w:rPr>
        <w:t>أ</w:t>
      </w:r>
      <w:r w:rsidRPr="00390D35">
        <w:rPr>
          <w:rFonts w:ascii="Traditional Arabic" w:hAnsi="Traditional Arabic" w:cs="Traditional Arabic"/>
          <w:color w:val="000000" w:themeColor="text1"/>
          <w:sz w:val="28"/>
          <w:szCs w:val="28"/>
          <w:rtl/>
          <w:lang w:bidi="ar-DZ"/>
        </w:rPr>
        <w:t>سئلة المطروحة في الإشكالية تم التوصل إلى النتائج التالية:</w:t>
      </w:r>
    </w:p>
    <w:p w:rsidR="00F72AE1" w:rsidRDefault="00783601" w:rsidP="00AB0DD8">
      <w:pPr>
        <w:bidi/>
        <w:spacing w:after="0" w:line="240" w:lineRule="auto"/>
        <w:ind w:right="142"/>
        <w:jc w:val="both"/>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1</w:t>
      </w:r>
      <w:r w:rsidR="00E35203">
        <w:rPr>
          <w:rFonts w:ascii="Traditional Arabic" w:hAnsi="Traditional Arabic" w:cs="Traditional Arabic"/>
          <w:color w:val="000000" w:themeColor="text1"/>
          <w:sz w:val="28"/>
          <w:szCs w:val="28"/>
          <w:rtl/>
          <w:lang w:bidi="ar-DZ"/>
        </w:rPr>
        <w:t>- إن سوق ال</w:t>
      </w:r>
      <w:r w:rsidR="00E35203">
        <w:rPr>
          <w:rFonts w:ascii="Traditional Arabic" w:hAnsi="Traditional Arabic" w:cs="Traditional Arabic" w:hint="cs"/>
          <w:color w:val="000000" w:themeColor="text1"/>
          <w:sz w:val="28"/>
          <w:szCs w:val="28"/>
          <w:rtl/>
          <w:lang w:bidi="ar-DZ"/>
        </w:rPr>
        <w:t>أنترنت</w:t>
      </w:r>
      <w:r w:rsidR="00E35203">
        <w:rPr>
          <w:rFonts w:ascii="Traditional Arabic" w:hAnsi="Traditional Arabic" w:cs="Traditional Arabic"/>
          <w:color w:val="000000" w:themeColor="text1"/>
          <w:sz w:val="28"/>
          <w:szCs w:val="28"/>
          <w:rtl/>
          <w:lang w:bidi="ar-DZ"/>
        </w:rPr>
        <w:t xml:space="preserve"> يعرف </w:t>
      </w:r>
      <w:r w:rsidR="00E35203">
        <w:rPr>
          <w:rFonts w:ascii="Traditional Arabic" w:hAnsi="Traditional Arabic" w:cs="Traditional Arabic" w:hint="cs"/>
          <w:color w:val="000000" w:themeColor="text1"/>
          <w:sz w:val="28"/>
          <w:szCs w:val="28"/>
          <w:rtl/>
          <w:lang w:bidi="ar-DZ"/>
        </w:rPr>
        <w:t>انتعاشا كبيرا</w:t>
      </w:r>
      <w:r w:rsidR="00FE6FB6" w:rsidRPr="00390D35">
        <w:rPr>
          <w:rFonts w:ascii="Traditional Arabic" w:hAnsi="Traditional Arabic" w:cs="Traditional Arabic"/>
          <w:color w:val="000000" w:themeColor="text1"/>
          <w:sz w:val="28"/>
          <w:szCs w:val="28"/>
          <w:rtl/>
          <w:lang w:bidi="ar-DZ"/>
        </w:rPr>
        <w:t xml:space="preserve"> على المستوى العالمي</w:t>
      </w:r>
      <w:r w:rsidR="00E35203">
        <w:rPr>
          <w:rFonts w:ascii="Traditional Arabic" w:hAnsi="Traditional Arabic" w:cs="Traditional Arabic" w:hint="cs"/>
          <w:color w:val="000000" w:themeColor="text1"/>
          <w:sz w:val="28"/>
          <w:szCs w:val="28"/>
          <w:rtl/>
          <w:lang w:bidi="ar-DZ"/>
        </w:rPr>
        <w:t xml:space="preserve"> بسبب دخول السكان في البلدان النامية عالم الأنترنت بأعداد كبيرة</w:t>
      </w:r>
      <w:r w:rsidR="00F72AE1">
        <w:rPr>
          <w:rFonts w:ascii="Traditional Arabic" w:hAnsi="Traditional Arabic" w:cs="Traditional Arabic" w:hint="cs"/>
          <w:color w:val="000000" w:themeColor="text1"/>
          <w:sz w:val="28"/>
          <w:szCs w:val="28"/>
          <w:rtl/>
          <w:lang w:bidi="ar-DZ"/>
        </w:rPr>
        <w:t xml:space="preserve">، ويلاحظ أن </w:t>
      </w:r>
      <w:r w:rsidR="00F72AE1">
        <w:rPr>
          <w:rFonts w:ascii="Traditional Arabic" w:hAnsi="Traditional Arabic" w:cs="Traditional Arabic" w:hint="cs"/>
          <w:sz w:val="28"/>
          <w:szCs w:val="28"/>
          <w:rtl/>
          <w:lang w:bidi="ar-DZ"/>
        </w:rPr>
        <w:t>استخدام الأنترنت يتناسب طردا مع مستوى التنمية، فالدول المتقدمة عرفت قفزة كبيرة مقارنة بالدول النامية والدول الأقل نموا.</w:t>
      </w:r>
    </w:p>
    <w:p w:rsidR="00694DE2" w:rsidRDefault="00783601" w:rsidP="00AB0DD8">
      <w:pPr>
        <w:bidi/>
        <w:spacing w:after="0" w:line="240" w:lineRule="auto"/>
        <w:ind w:right="142"/>
        <w:jc w:val="both"/>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2</w:t>
      </w:r>
      <w:r w:rsidR="00E35203">
        <w:rPr>
          <w:rFonts w:ascii="Traditional Arabic" w:hAnsi="Traditional Arabic" w:cs="Traditional Arabic" w:hint="cs"/>
          <w:color w:val="000000" w:themeColor="text1"/>
          <w:sz w:val="28"/>
          <w:szCs w:val="28"/>
          <w:rtl/>
          <w:lang w:bidi="ar-DZ"/>
        </w:rPr>
        <w:t>- التسارع في استخدام الهواتف النقالة لاسيما الهواتف الذكية، بالتركيز على الاتصال بالأنترنت باستخدام تكنولوجيا الجيل الثالث</w:t>
      </w:r>
      <w:r w:rsidR="007E52D4">
        <w:rPr>
          <w:rFonts w:ascii="Traditional Arabic" w:hAnsi="Traditional Arabic" w:cs="Traditional Arabic"/>
          <w:color w:val="000000" w:themeColor="text1"/>
          <w:sz w:val="28"/>
          <w:szCs w:val="28"/>
          <w:lang w:val="fr-FR" w:bidi="ar-DZ"/>
        </w:rPr>
        <w:t> </w:t>
      </w:r>
      <w:r w:rsidR="007E52D4" w:rsidRPr="007E52D4">
        <w:rPr>
          <w:rFonts w:asciiTheme="majorBidi" w:hAnsiTheme="majorBidi" w:cstheme="majorBidi"/>
          <w:color w:val="000000" w:themeColor="text1"/>
          <w:sz w:val="24"/>
          <w:szCs w:val="24"/>
          <w:lang w:val="fr-FR" w:bidi="ar-DZ"/>
        </w:rPr>
        <w:t>3G</w:t>
      </w:r>
      <w:r w:rsidR="007E52D4">
        <w:rPr>
          <w:rFonts w:ascii="Traditional Arabic" w:hAnsi="Traditional Arabic" w:cs="Traditional Arabic"/>
          <w:color w:val="000000" w:themeColor="text1"/>
          <w:sz w:val="28"/>
          <w:szCs w:val="28"/>
          <w:lang w:bidi="ar-DZ"/>
        </w:rPr>
        <w:t xml:space="preserve"> </w:t>
      </w:r>
      <w:r w:rsidR="00E35203">
        <w:rPr>
          <w:rFonts w:ascii="Traditional Arabic" w:hAnsi="Traditional Arabic" w:cs="Traditional Arabic" w:hint="cs"/>
          <w:color w:val="000000" w:themeColor="text1"/>
          <w:sz w:val="28"/>
          <w:szCs w:val="28"/>
          <w:rtl/>
          <w:lang w:bidi="ar-DZ"/>
        </w:rPr>
        <w:t>والجيل الرابع</w:t>
      </w:r>
      <w:r w:rsidR="007E52D4">
        <w:rPr>
          <w:rFonts w:ascii="Traditional Arabic" w:hAnsi="Traditional Arabic" w:cs="Traditional Arabic" w:hint="cs"/>
          <w:color w:val="000000" w:themeColor="text1"/>
          <w:sz w:val="28"/>
          <w:szCs w:val="28"/>
          <w:rtl/>
          <w:lang w:bidi="ar-DZ"/>
        </w:rPr>
        <w:t xml:space="preserve"> </w:t>
      </w:r>
      <w:r w:rsidR="007E52D4" w:rsidRPr="007E52D4">
        <w:rPr>
          <w:rFonts w:asciiTheme="majorBidi" w:hAnsiTheme="majorBidi" w:cstheme="majorBidi"/>
          <w:color w:val="000000" w:themeColor="text1"/>
          <w:sz w:val="24"/>
          <w:szCs w:val="24"/>
          <w:lang w:bidi="ar-DZ"/>
        </w:rPr>
        <w:t>4G</w:t>
      </w:r>
      <w:r w:rsidR="00E35203">
        <w:rPr>
          <w:rFonts w:ascii="Traditional Arabic" w:hAnsi="Traditional Arabic" w:cs="Traditional Arabic" w:hint="cs"/>
          <w:color w:val="000000" w:themeColor="text1"/>
          <w:sz w:val="28"/>
          <w:szCs w:val="28"/>
          <w:rtl/>
          <w:lang w:bidi="ar-DZ"/>
        </w:rPr>
        <w:t>، في انتظ</w:t>
      </w:r>
      <w:r w:rsidR="007E52D4">
        <w:rPr>
          <w:rFonts w:ascii="Traditional Arabic" w:hAnsi="Traditional Arabic" w:cs="Traditional Arabic" w:hint="cs"/>
          <w:color w:val="000000" w:themeColor="text1"/>
          <w:sz w:val="28"/>
          <w:szCs w:val="28"/>
          <w:rtl/>
          <w:lang w:bidi="ar-DZ"/>
        </w:rPr>
        <w:t>ار تسويق تكنولوجيا الجيل الخامس</w:t>
      </w:r>
      <w:r w:rsidR="007E52D4" w:rsidRPr="007E52D4">
        <w:rPr>
          <w:rFonts w:asciiTheme="majorBidi" w:hAnsiTheme="majorBidi" w:cstheme="majorBidi"/>
          <w:color w:val="000000" w:themeColor="text1"/>
          <w:sz w:val="24"/>
          <w:szCs w:val="24"/>
          <w:lang w:bidi="ar-DZ"/>
        </w:rPr>
        <w:t>5G</w:t>
      </w:r>
      <w:r w:rsidR="00CB10DB">
        <w:rPr>
          <w:rFonts w:ascii="Traditional Arabic" w:hAnsi="Traditional Arabic" w:cs="Traditional Arabic" w:hint="cs"/>
          <w:color w:val="000000" w:themeColor="text1"/>
          <w:sz w:val="28"/>
          <w:szCs w:val="28"/>
          <w:rtl/>
          <w:lang w:bidi="ar-DZ"/>
        </w:rPr>
        <w:t xml:space="preserve"> التي</w:t>
      </w:r>
      <w:r w:rsidR="00E35203">
        <w:rPr>
          <w:rFonts w:ascii="Traditional Arabic" w:hAnsi="Traditional Arabic" w:cs="Traditional Arabic" w:hint="cs"/>
          <w:color w:val="000000" w:themeColor="text1"/>
          <w:sz w:val="28"/>
          <w:szCs w:val="28"/>
          <w:rtl/>
          <w:lang w:bidi="ar-DZ"/>
        </w:rPr>
        <w:t xml:space="preserve"> ينتظر أن ت</w:t>
      </w:r>
      <w:r w:rsidR="00CB10DB">
        <w:rPr>
          <w:rFonts w:ascii="Traditional Arabic" w:hAnsi="Traditional Arabic" w:cs="Traditional Arabic" w:hint="cs"/>
          <w:color w:val="000000" w:themeColor="text1"/>
          <w:sz w:val="28"/>
          <w:szCs w:val="28"/>
          <w:rtl/>
          <w:lang w:bidi="ar-DZ"/>
        </w:rPr>
        <w:t>ُ</w:t>
      </w:r>
      <w:r w:rsidR="00E35203">
        <w:rPr>
          <w:rFonts w:ascii="Traditional Arabic" w:hAnsi="Traditional Arabic" w:cs="Traditional Arabic" w:hint="cs"/>
          <w:color w:val="000000" w:themeColor="text1"/>
          <w:sz w:val="28"/>
          <w:szCs w:val="28"/>
          <w:rtl/>
          <w:lang w:bidi="ar-DZ"/>
        </w:rPr>
        <w:t>حدث ثورة جذري</w:t>
      </w:r>
      <w:r w:rsidR="00694DE2">
        <w:rPr>
          <w:rFonts w:ascii="Traditional Arabic" w:hAnsi="Traditional Arabic" w:cs="Traditional Arabic" w:hint="cs"/>
          <w:color w:val="000000" w:themeColor="text1"/>
          <w:sz w:val="28"/>
          <w:szCs w:val="28"/>
          <w:rtl/>
          <w:lang w:bidi="ar-DZ"/>
        </w:rPr>
        <w:t xml:space="preserve">ة </w:t>
      </w:r>
      <w:r w:rsidR="007E52D4">
        <w:rPr>
          <w:rFonts w:ascii="Traditional Arabic" w:hAnsi="Traditional Arabic" w:cs="Traditional Arabic" w:hint="cs"/>
          <w:color w:val="000000" w:themeColor="text1"/>
          <w:sz w:val="28"/>
          <w:szCs w:val="28"/>
          <w:rtl/>
          <w:lang w:bidi="ar-DZ"/>
        </w:rPr>
        <w:t xml:space="preserve">  </w:t>
      </w:r>
      <w:r w:rsidR="00694DE2">
        <w:rPr>
          <w:rFonts w:ascii="Traditional Arabic" w:hAnsi="Traditional Arabic" w:cs="Traditional Arabic" w:hint="cs"/>
          <w:color w:val="000000" w:themeColor="text1"/>
          <w:sz w:val="28"/>
          <w:szCs w:val="28"/>
          <w:rtl/>
          <w:lang w:bidi="ar-DZ"/>
        </w:rPr>
        <w:t>في عالم الاتصالات، خاصة في مجال اقتصاد التطبيقات</w:t>
      </w:r>
      <w:r w:rsidR="007E52D4">
        <w:rPr>
          <w:rFonts w:ascii="Traditional Arabic" w:hAnsi="Traditional Arabic" w:cs="Traditional Arabic" w:hint="cs"/>
          <w:color w:val="000000" w:themeColor="text1"/>
          <w:sz w:val="28"/>
          <w:szCs w:val="28"/>
          <w:rtl/>
          <w:lang w:bidi="ar-DZ"/>
        </w:rPr>
        <w:t xml:space="preserve"> </w:t>
      </w:r>
      <w:r w:rsidR="00CB10DB">
        <w:rPr>
          <w:rFonts w:ascii="Traditional Arabic" w:hAnsi="Traditional Arabic" w:cs="Traditional Arabic" w:hint="cs"/>
          <w:color w:val="000000" w:themeColor="text1"/>
          <w:sz w:val="28"/>
          <w:szCs w:val="28"/>
          <w:rtl/>
          <w:lang w:bidi="ar-DZ"/>
        </w:rPr>
        <w:t>-</w:t>
      </w:r>
      <w:r w:rsidR="009048A6">
        <w:rPr>
          <w:rFonts w:ascii="Traditional Arabic" w:hAnsi="Traditional Arabic" w:cs="Traditional Arabic" w:hint="cs"/>
          <w:color w:val="000000" w:themeColor="text1"/>
          <w:sz w:val="28"/>
          <w:szCs w:val="28"/>
          <w:rtl/>
          <w:lang w:bidi="ar-DZ"/>
        </w:rPr>
        <w:t xml:space="preserve"> </w:t>
      </w:r>
      <w:r w:rsidR="007E52D4">
        <w:rPr>
          <w:rFonts w:ascii="Traditional Arabic" w:hAnsi="Traditional Arabic" w:cs="Traditional Arabic" w:hint="cs"/>
          <w:color w:val="000000" w:themeColor="text1"/>
          <w:sz w:val="28"/>
          <w:szCs w:val="28"/>
          <w:rtl/>
          <w:lang w:bidi="ar-DZ"/>
        </w:rPr>
        <w:t>الذي يعرف انتشارا مهما خاصة تطبيقات التواصل الاجتماعي</w:t>
      </w:r>
      <w:r w:rsidR="00CB10DB">
        <w:rPr>
          <w:rFonts w:ascii="Traditional Arabic" w:hAnsi="Traditional Arabic" w:cs="Traditional Arabic" w:hint="cs"/>
          <w:color w:val="000000" w:themeColor="text1"/>
          <w:sz w:val="28"/>
          <w:szCs w:val="28"/>
          <w:rtl/>
          <w:lang w:bidi="ar-DZ"/>
        </w:rPr>
        <w:t>-</w:t>
      </w:r>
      <w:r w:rsidR="00694DE2">
        <w:rPr>
          <w:rFonts w:ascii="Traditional Arabic" w:hAnsi="Traditional Arabic" w:cs="Traditional Arabic" w:hint="cs"/>
          <w:color w:val="000000" w:themeColor="text1"/>
          <w:sz w:val="28"/>
          <w:szCs w:val="28"/>
          <w:rtl/>
          <w:lang w:bidi="ar-DZ"/>
        </w:rPr>
        <w:t xml:space="preserve"> و</w:t>
      </w:r>
      <w:r w:rsidR="00CB10DB">
        <w:rPr>
          <w:rFonts w:ascii="Traditional Arabic" w:hAnsi="Traditional Arabic" w:cs="Traditional Arabic" w:hint="cs"/>
          <w:color w:val="000000" w:themeColor="text1"/>
          <w:sz w:val="28"/>
          <w:szCs w:val="28"/>
          <w:rtl/>
          <w:lang w:bidi="ar-DZ"/>
        </w:rPr>
        <w:t xml:space="preserve">كذا </w:t>
      </w:r>
      <w:r w:rsidR="00694DE2">
        <w:rPr>
          <w:rFonts w:ascii="Traditional Arabic" w:hAnsi="Traditional Arabic" w:cs="Traditional Arabic" w:hint="cs"/>
          <w:color w:val="000000" w:themeColor="text1"/>
          <w:sz w:val="28"/>
          <w:szCs w:val="28"/>
          <w:rtl/>
          <w:lang w:bidi="ar-DZ"/>
        </w:rPr>
        <w:t>أنترنت الأشياء</w:t>
      </w:r>
      <w:r w:rsidR="007E52D4">
        <w:rPr>
          <w:rFonts w:ascii="Traditional Arabic" w:hAnsi="Traditional Arabic" w:cs="Traditional Arabic" w:hint="cs"/>
          <w:color w:val="000000" w:themeColor="text1"/>
          <w:sz w:val="28"/>
          <w:szCs w:val="28"/>
          <w:rtl/>
          <w:lang w:bidi="ar-DZ"/>
        </w:rPr>
        <w:t xml:space="preserve"> </w:t>
      </w:r>
      <w:r w:rsidR="007E52D4" w:rsidRPr="007E52D4">
        <w:rPr>
          <w:rFonts w:asciiTheme="majorBidi" w:hAnsiTheme="majorBidi" w:cstheme="majorBidi"/>
          <w:color w:val="000000" w:themeColor="text1"/>
          <w:sz w:val="24"/>
          <w:szCs w:val="24"/>
          <w:lang w:val="fr-FR" w:bidi="ar-DZ"/>
        </w:rPr>
        <w:t>IOT</w:t>
      </w:r>
      <w:r w:rsidR="00694DE2">
        <w:rPr>
          <w:rFonts w:ascii="Traditional Arabic" w:hAnsi="Traditional Arabic" w:cs="Traditional Arabic" w:hint="cs"/>
          <w:color w:val="000000" w:themeColor="text1"/>
          <w:sz w:val="28"/>
          <w:szCs w:val="28"/>
          <w:rtl/>
          <w:lang w:bidi="ar-DZ"/>
        </w:rPr>
        <w:t>.</w:t>
      </w:r>
    </w:p>
    <w:p w:rsidR="00FE6FB6" w:rsidRDefault="00783601" w:rsidP="00AB0DD8">
      <w:pPr>
        <w:bidi/>
        <w:spacing w:after="0" w:line="240" w:lineRule="auto"/>
        <w:ind w:right="142"/>
        <w:jc w:val="both"/>
        <w:rPr>
          <w:rFonts w:ascii="Traditional Arabic" w:hAnsi="Traditional Arabic" w:cs="Traditional Arabic"/>
          <w:color w:val="000000" w:themeColor="text1"/>
          <w:sz w:val="28"/>
          <w:szCs w:val="28"/>
          <w:rtl/>
          <w:lang w:val="fr-FR" w:bidi="ar-DZ"/>
        </w:rPr>
      </w:pPr>
      <w:r>
        <w:rPr>
          <w:rFonts w:ascii="Traditional Arabic" w:hAnsi="Traditional Arabic" w:cs="Traditional Arabic" w:hint="cs"/>
          <w:color w:val="000000" w:themeColor="text1"/>
          <w:sz w:val="28"/>
          <w:szCs w:val="28"/>
          <w:rtl/>
          <w:lang w:bidi="ar-DZ"/>
        </w:rPr>
        <w:t>3</w:t>
      </w:r>
      <w:r w:rsidR="00694DE2">
        <w:rPr>
          <w:rFonts w:ascii="Traditional Arabic" w:hAnsi="Traditional Arabic" w:cs="Traditional Arabic" w:hint="cs"/>
          <w:color w:val="000000" w:themeColor="text1"/>
          <w:sz w:val="28"/>
          <w:szCs w:val="28"/>
          <w:rtl/>
          <w:lang w:bidi="ar-DZ"/>
        </w:rPr>
        <w:t xml:space="preserve">- إن هناك اتجاها بطيئا في اشتراكات الاتصالات الهاتفية الثابتة </w:t>
      </w:r>
      <w:r w:rsidR="009048A6">
        <w:rPr>
          <w:rFonts w:ascii="Traditional Arabic" w:hAnsi="Traditional Arabic" w:cs="Traditional Arabic" w:hint="cs"/>
          <w:color w:val="000000" w:themeColor="text1"/>
          <w:sz w:val="28"/>
          <w:szCs w:val="28"/>
          <w:rtl/>
          <w:lang w:bidi="ar-DZ"/>
        </w:rPr>
        <w:t>على المست</w:t>
      </w:r>
      <w:r w:rsidR="00F72AE1">
        <w:rPr>
          <w:rFonts w:ascii="Traditional Arabic" w:hAnsi="Traditional Arabic" w:cs="Traditional Arabic" w:hint="cs"/>
          <w:color w:val="000000" w:themeColor="text1"/>
          <w:sz w:val="28"/>
          <w:szCs w:val="28"/>
          <w:rtl/>
          <w:lang w:bidi="ar-DZ"/>
        </w:rPr>
        <w:t xml:space="preserve">وى العالمي </w:t>
      </w:r>
      <w:r w:rsidR="00694DE2">
        <w:rPr>
          <w:rFonts w:ascii="Traditional Arabic" w:hAnsi="Traditional Arabic" w:cs="Traditional Arabic" w:hint="cs"/>
          <w:color w:val="000000" w:themeColor="text1"/>
          <w:sz w:val="28"/>
          <w:szCs w:val="28"/>
          <w:rtl/>
          <w:lang w:bidi="ar-DZ"/>
        </w:rPr>
        <w:t>لأن الاتصالات أصبحت نقالة في الغالب، و</w:t>
      </w:r>
      <w:r w:rsidR="009048A6">
        <w:rPr>
          <w:rFonts w:ascii="Traditional Arabic" w:hAnsi="Traditional Arabic" w:cs="Traditional Arabic" w:hint="cs"/>
          <w:color w:val="000000" w:themeColor="text1"/>
          <w:sz w:val="28"/>
          <w:szCs w:val="28"/>
          <w:rtl/>
          <w:lang w:bidi="ar-DZ"/>
        </w:rPr>
        <w:t>يلاحظ</w:t>
      </w:r>
      <w:r w:rsidR="00F72AE1">
        <w:rPr>
          <w:rFonts w:ascii="Traditional Arabic" w:hAnsi="Traditional Arabic" w:cs="Traditional Arabic" w:hint="cs"/>
          <w:color w:val="000000" w:themeColor="text1"/>
          <w:sz w:val="28"/>
          <w:szCs w:val="28"/>
          <w:rtl/>
          <w:lang w:bidi="ar-DZ"/>
        </w:rPr>
        <w:t xml:space="preserve"> أن </w:t>
      </w:r>
      <w:r w:rsidR="00694DE2">
        <w:rPr>
          <w:rFonts w:ascii="Traditional Arabic" w:hAnsi="Traditional Arabic" w:cs="Traditional Arabic" w:hint="cs"/>
          <w:color w:val="000000" w:themeColor="text1"/>
          <w:sz w:val="28"/>
          <w:szCs w:val="28"/>
          <w:rtl/>
          <w:lang w:bidi="ar-DZ"/>
        </w:rPr>
        <w:t>نسبة نفاذ الاشتراكات في الحزمة العريضة</w:t>
      </w:r>
      <w:r w:rsidR="009048A6">
        <w:rPr>
          <w:rFonts w:ascii="Traditional Arabic" w:hAnsi="Traditional Arabic" w:cs="Traditional Arabic" w:hint="cs"/>
          <w:color w:val="000000" w:themeColor="text1"/>
          <w:sz w:val="28"/>
          <w:szCs w:val="28"/>
          <w:rtl/>
          <w:lang w:bidi="ar-DZ"/>
        </w:rPr>
        <w:t xml:space="preserve"> الثابتة منخفضة جدا</w:t>
      </w:r>
      <w:r w:rsidR="000D3120">
        <w:rPr>
          <w:rFonts w:ascii="Traditional Arabic" w:hAnsi="Traditional Arabic" w:cs="Traditional Arabic"/>
          <w:color w:val="000000" w:themeColor="text1"/>
          <w:sz w:val="28"/>
          <w:szCs w:val="28"/>
          <w:lang w:bidi="ar-DZ"/>
        </w:rPr>
        <w:t xml:space="preserve"> </w:t>
      </w:r>
      <w:r w:rsidR="009048A6">
        <w:rPr>
          <w:rFonts w:ascii="Traditional Arabic" w:hAnsi="Traditional Arabic" w:cs="Traditional Arabic" w:hint="cs"/>
          <w:color w:val="000000" w:themeColor="text1"/>
          <w:sz w:val="28"/>
          <w:szCs w:val="28"/>
          <w:rtl/>
          <w:lang w:bidi="ar-DZ"/>
        </w:rPr>
        <w:t>مقارنة بنسبة نفاذ</w:t>
      </w:r>
      <w:r w:rsidR="009048A6">
        <w:rPr>
          <w:rFonts w:ascii="Traditional Arabic" w:hAnsi="Traditional Arabic" w:cs="Traditional Arabic" w:hint="cs"/>
          <w:color w:val="000000" w:themeColor="text1"/>
          <w:sz w:val="28"/>
          <w:szCs w:val="28"/>
          <w:rtl/>
          <w:lang w:val="fr-FR" w:bidi="ar-DZ"/>
        </w:rPr>
        <w:t xml:space="preserve"> الاشتراكات  </w:t>
      </w:r>
      <w:r w:rsidR="00694DE2">
        <w:rPr>
          <w:rFonts w:ascii="Traditional Arabic" w:hAnsi="Traditional Arabic" w:cs="Traditional Arabic" w:hint="cs"/>
          <w:color w:val="000000" w:themeColor="text1"/>
          <w:sz w:val="28"/>
          <w:szCs w:val="28"/>
          <w:rtl/>
          <w:lang w:val="fr-FR" w:bidi="ar-DZ"/>
        </w:rPr>
        <w:t xml:space="preserve"> في الحزمة العريضة النقالة.</w:t>
      </w:r>
    </w:p>
    <w:p w:rsidR="007B42E7" w:rsidRDefault="00783601" w:rsidP="00AB0DD8">
      <w:pPr>
        <w:bidi/>
        <w:spacing w:after="0" w:line="240" w:lineRule="auto"/>
        <w:ind w:right="142"/>
        <w:jc w:val="both"/>
        <w:rPr>
          <w:rFonts w:ascii="Traditional Arabic" w:hAnsi="Traditional Arabic" w:cs="Traditional Arabic"/>
          <w:color w:val="000000" w:themeColor="text1"/>
          <w:sz w:val="28"/>
          <w:szCs w:val="28"/>
          <w:lang w:val="fr-FR" w:bidi="ar-DZ"/>
        </w:rPr>
      </w:pPr>
      <w:r>
        <w:rPr>
          <w:rFonts w:ascii="Traditional Arabic" w:hAnsi="Traditional Arabic" w:cs="Traditional Arabic" w:hint="cs"/>
          <w:color w:val="000000" w:themeColor="text1"/>
          <w:sz w:val="28"/>
          <w:szCs w:val="28"/>
          <w:rtl/>
          <w:lang w:val="fr-FR" w:bidi="ar-DZ"/>
        </w:rPr>
        <w:t>4</w:t>
      </w:r>
      <w:r w:rsidR="007B42E7">
        <w:rPr>
          <w:rFonts w:ascii="Traditional Arabic" w:hAnsi="Traditional Arabic" w:cs="Traditional Arabic" w:hint="cs"/>
          <w:color w:val="000000" w:themeColor="text1"/>
          <w:sz w:val="28"/>
          <w:szCs w:val="28"/>
          <w:rtl/>
          <w:lang w:val="fr-FR" w:bidi="ar-DZ"/>
        </w:rPr>
        <w:t>- تسعى تقنية الجيل الخامس لتحقيق أهداف كبرى كالمدينة الذكية، أنترنت الأشياء، البيانات الضخمة والذكاء الاصطناعي ومايستتبع ذلك من تطبيقات في مجالات الطب، المواصلات، التعليم وغيرها من القطاعات، حيث تتواصل الآلات والأجهزة والأماكن في كل الاتجاهات لخدمة رفاهية الإنسان والمجتمع.</w:t>
      </w:r>
    </w:p>
    <w:p w:rsidR="00B414F7" w:rsidRPr="009860F9" w:rsidRDefault="00783601" w:rsidP="00AB0DD8">
      <w:pPr>
        <w:pStyle w:val="PrformatHTML"/>
        <w:bidi/>
        <w:jc w:val="both"/>
        <w:rPr>
          <w:rFonts w:ascii="Traditional Arabic" w:eastAsiaTheme="minorEastAsia" w:hAnsi="Traditional Arabic" w:cs="Traditional Arabic"/>
          <w:color w:val="000000" w:themeColor="text1"/>
          <w:sz w:val="28"/>
          <w:szCs w:val="28"/>
          <w:rtl/>
          <w:lang w:val="fr-FR" w:bidi="ar-DZ"/>
        </w:rPr>
      </w:pPr>
      <w:r>
        <w:rPr>
          <w:rFonts w:ascii="Traditional Arabic" w:hAnsi="Traditional Arabic" w:cs="Traditional Arabic" w:hint="cs"/>
          <w:color w:val="000000" w:themeColor="text1"/>
          <w:sz w:val="28"/>
          <w:szCs w:val="28"/>
          <w:rtl/>
          <w:lang w:val="fr-FR" w:bidi="ar-DZ"/>
        </w:rPr>
        <w:t>5</w:t>
      </w:r>
      <w:r w:rsidR="00B414F7" w:rsidRPr="00B414F7">
        <w:rPr>
          <w:rFonts w:ascii="Traditional Arabic" w:eastAsiaTheme="minorEastAsia" w:hAnsi="Traditional Arabic" w:cs="Traditional Arabic" w:hint="cs"/>
          <w:color w:val="000000" w:themeColor="text1"/>
          <w:sz w:val="28"/>
          <w:szCs w:val="28"/>
          <w:rtl/>
          <w:lang w:val="fr-FR" w:bidi="ar-DZ"/>
        </w:rPr>
        <w:t xml:space="preserve">- </w:t>
      </w:r>
      <w:r w:rsidR="00B414F7">
        <w:rPr>
          <w:rFonts w:ascii="Traditional Arabic" w:eastAsiaTheme="minorEastAsia" w:hAnsi="Traditional Arabic" w:cs="Traditional Arabic" w:hint="cs"/>
          <w:color w:val="000000" w:themeColor="text1"/>
          <w:sz w:val="28"/>
          <w:szCs w:val="28"/>
          <w:rtl/>
          <w:lang w:val="fr-FR" w:bidi="ar-DZ"/>
        </w:rPr>
        <w:t>ي</w:t>
      </w:r>
      <w:r w:rsidR="00B414F7" w:rsidRPr="00B414F7">
        <w:rPr>
          <w:rFonts w:ascii="Traditional Arabic" w:eastAsiaTheme="minorEastAsia" w:hAnsi="Traditional Arabic" w:cs="Traditional Arabic" w:hint="cs"/>
          <w:color w:val="000000" w:themeColor="text1"/>
          <w:sz w:val="28"/>
          <w:szCs w:val="28"/>
          <w:rtl/>
          <w:lang w:val="fr-FR" w:bidi="ar-DZ"/>
        </w:rPr>
        <w:t xml:space="preserve">لعب </w:t>
      </w:r>
      <w:r w:rsidR="00B414F7">
        <w:rPr>
          <w:rFonts w:ascii="Traditional Arabic" w:eastAsiaTheme="minorEastAsia" w:hAnsi="Traditional Arabic" w:cs="Traditional Arabic" w:hint="cs"/>
          <w:color w:val="000000" w:themeColor="text1"/>
          <w:sz w:val="28"/>
          <w:szCs w:val="28"/>
          <w:rtl/>
          <w:lang w:val="fr-FR" w:bidi="ar-DZ"/>
        </w:rPr>
        <w:t>ا</w:t>
      </w:r>
      <w:r w:rsidR="009860F9">
        <w:rPr>
          <w:rFonts w:ascii="Traditional Arabic" w:eastAsiaTheme="minorEastAsia" w:hAnsi="Traditional Arabic" w:cs="Traditional Arabic" w:hint="cs"/>
          <w:color w:val="000000" w:themeColor="text1"/>
          <w:sz w:val="28"/>
          <w:szCs w:val="28"/>
          <w:rtl/>
          <w:lang w:val="fr-FR" w:bidi="ar-DZ"/>
        </w:rPr>
        <w:t>قتصاد التطبيقات</w:t>
      </w:r>
      <w:r w:rsidR="00B414F7" w:rsidRPr="00B414F7">
        <w:rPr>
          <w:rFonts w:ascii="Traditional Arabic" w:eastAsiaTheme="minorEastAsia" w:hAnsi="Traditional Arabic" w:cs="Traditional Arabic" w:hint="cs"/>
          <w:color w:val="000000" w:themeColor="text1"/>
          <w:sz w:val="28"/>
          <w:szCs w:val="28"/>
          <w:rtl/>
          <w:lang w:val="fr-FR" w:bidi="ar-DZ"/>
        </w:rPr>
        <w:t xml:space="preserve"> دورًا رئيسيًا في اقتصاد الغد من خلال</w:t>
      </w:r>
      <w:r w:rsidR="00B414F7">
        <w:rPr>
          <w:rFonts w:ascii="Traditional Arabic" w:eastAsiaTheme="minorEastAsia" w:hAnsi="Traditional Arabic" w:cs="Traditional Arabic" w:hint="cs"/>
          <w:color w:val="000000" w:themeColor="text1"/>
          <w:sz w:val="28"/>
          <w:szCs w:val="28"/>
          <w:rtl/>
          <w:lang w:val="fr-FR" w:bidi="ar-DZ"/>
        </w:rPr>
        <w:t xml:space="preserve"> أن</w:t>
      </w:r>
      <w:r w:rsidR="00B414F7" w:rsidRPr="00B414F7">
        <w:rPr>
          <w:rFonts w:ascii="Traditional Arabic" w:eastAsiaTheme="minorEastAsia" w:hAnsi="Traditional Arabic" w:cs="Traditional Arabic" w:hint="cs"/>
          <w:color w:val="000000" w:themeColor="text1"/>
          <w:sz w:val="28"/>
          <w:szCs w:val="28"/>
          <w:rtl/>
          <w:lang w:val="fr-FR" w:bidi="ar-DZ"/>
        </w:rPr>
        <w:t>ترنت الأشياء</w:t>
      </w:r>
      <w:r w:rsidR="00B414F7">
        <w:rPr>
          <w:rFonts w:ascii="Traditional Arabic" w:eastAsiaTheme="minorEastAsia" w:hAnsi="Traditional Arabic" w:cs="Traditional Arabic" w:hint="cs"/>
          <w:color w:val="000000" w:themeColor="text1"/>
          <w:sz w:val="28"/>
          <w:szCs w:val="28"/>
          <w:rtl/>
          <w:lang w:val="fr-FR" w:bidi="ar-DZ"/>
        </w:rPr>
        <w:t xml:space="preserve">، لأن هناك </w:t>
      </w:r>
      <w:r w:rsidR="00B414F7" w:rsidRPr="00B414F7">
        <w:rPr>
          <w:rFonts w:ascii="Traditional Arabic" w:eastAsiaTheme="minorEastAsia" w:hAnsi="Traditional Arabic" w:cs="Traditional Arabic" w:hint="cs"/>
          <w:color w:val="000000" w:themeColor="text1"/>
          <w:sz w:val="28"/>
          <w:szCs w:val="28"/>
          <w:rtl/>
          <w:lang w:val="fr-FR" w:bidi="ar-DZ"/>
        </w:rPr>
        <w:t>تغييرات كبيرة جدا متوقعة في العادات و</w:t>
      </w:r>
      <w:r w:rsidR="00B414F7">
        <w:rPr>
          <w:rFonts w:ascii="Traditional Arabic" w:eastAsiaTheme="minorEastAsia" w:hAnsi="Traditional Arabic" w:cs="Traditional Arabic" w:hint="cs"/>
          <w:color w:val="000000" w:themeColor="text1"/>
          <w:sz w:val="28"/>
          <w:szCs w:val="28"/>
          <w:rtl/>
          <w:lang w:val="fr-FR" w:bidi="ar-DZ"/>
        </w:rPr>
        <w:t>الاستهلاك</w:t>
      </w:r>
      <w:r w:rsidR="00B414F7" w:rsidRPr="00B414F7">
        <w:rPr>
          <w:rFonts w:ascii="Traditional Arabic" w:eastAsiaTheme="minorEastAsia" w:hAnsi="Traditional Arabic" w:cs="Traditional Arabic" w:hint="cs"/>
          <w:color w:val="000000" w:themeColor="text1"/>
          <w:sz w:val="28"/>
          <w:szCs w:val="28"/>
          <w:rtl/>
          <w:lang w:val="fr-FR" w:bidi="ar-DZ"/>
        </w:rPr>
        <w:t xml:space="preserve"> </w:t>
      </w:r>
      <w:r w:rsidR="00B414F7">
        <w:rPr>
          <w:rFonts w:ascii="Traditional Arabic" w:eastAsiaTheme="minorEastAsia" w:hAnsi="Traditional Arabic" w:cs="Traditional Arabic" w:hint="cs"/>
          <w:color w:val="000000" w:themeColor="text1"/>
          <w:sz w:val="28"/>
          <w:szCs w:val="28"/>
          <w:rtl/>
          <w:lang w:val="fr-FR" w:bidi="ar-DZ"/>
        </w:rPr>
        <w:t>و</w:t>
      </w:r>
      <w:r w:rsidR="00B414F7" w:rsidRPr="00B414F7">
        <w:rPr>
          <w:rFonts w:ascii="Traditional Arabic" w:eastAsiaTheme="minorEastAsia" w:hAnsi="Traditional Arabic" w:cs="Traditional Arabic" w:hint="cs"/>
          <w:color w:val="000000" w:themeColor="text1"/>
          <w:sz w:val="28"/>
          <w:szCs w:val="28"/>
          <w:rtl/>
          <w:lang w:val="fr-FR" w:bidi="ar-DZ"/>
        </w:rPr>
        <w:t>عل</w:t>
      </w:r>
      <w:r w:rsidR="00B414F7">
        <w:rPr>
          <w:rFonts w:ascii="Traditional Arabic" w:eastAsiaTheme="minorEastAsia" w:hAnsi="Traditional Arabic" w:cs="Traditional Arabic" w:hint="cs"/>
          <w:color w:val="000000" w:themeColor="text1"/>
          <w:sz w:val="28"/>
          <w:szCs w:val="28"/>
          <w:rtl/>
          <w:lang w:val="fr-FR" w:bidi="ar-DZ"/>
        </w:rPr>
        <w:t>ى أنظمة الإنتاج والتوزيع للمؤسسات.</w:t>
      </w:r>
    </w:p>
    <w:p w:rsidR="00FE6FB6" w:rsidRPr="00390D35" w:rsidRDefault="00FE6FB6" w:rsidP="00AB0DD8">
      <w:pPr>
        <w:bidi/>
        <w:spacing w:after="0" w:line="240" w:lineRule="auto"/>
        <w:ind w:right="142"/>
        <w:jc w:val="both"/>
        <w:rPr>
          <w:rFonts w:ascii="Traditional Arabic" w:hAnsi="Traditional Arabic" w:cs="Traditional Arabic"/>
          <w:b/>
          <w:bCs/>
          <w:color w:val="000000" w:themeColor="text1"/>
          <w:sz w:val="28"/>
          <w:szCs w:val="28"/>
        </w:rPr>
      </w:pPr>
      <w:r w:rsidRPr="00390D35">
        <w:rPr>
          <w:rFonts w:ascii="Traditional Arabic" w:hAnsi="Traditional Arabic" w:cs="Traditional Arabic"/>
          <w:b/>
          <w:bCs/>
          <w:color w:val="000000" w:themeColor="text1"/>
          <w:sz w:val="28"/>
          <w:szCs w:val="28"/>
          <w:rtl/>
        </w:rPr>
        <w:lastRenderedPageBreak/>
        <w:t>ثانيا: المقترحات</w:t>
      </w:r>
    </w:p>
    <w:p w:rsidR="004D6A91" w:rsidRDefault="004D6A91" w:rsidP="00AB0DD8">
      <w:pPr>
        <w:bidi/>
        <w:spacing w:after="0" w:line="240" w:lineRule="auto"/>
        <w:ind w:right="142"/>
        <w:jc w:val="both"/>
        <w:rPr>
          <w:rFonts w:ascii="Traditional Arabic" w:hAnsi="Traditional Arabic" w:cs="Traditional Arabic"/>
          <w:color w:val="000000" w:themeColor="text1"/>
          <w:sz w:val="28"/>
          <w:szCs w:val="28"/>
          <w:rtl/>
        </w:rPr>
      </w:pPr>
      <w:r>
        <w:rPr>
          <w:rFonts w:ascii="Traditional Arabic" w:hAnsi="Traditional Arabic" w:cs="Traditional Arabic" w:hint="cs"/>
          <w:b/>
          <w:bCs/>
          <w:color w:val="000000" w:themeColor="text1"/>
          <w:sz w:val="28"/>
          <w:szCs w:val="28"/>
          <w:rtl/>
        </w:rPr>
        <w:t xml:space="preserve">    </w:t>
      </w:r>
      <w:r>
        <w:rPr>
          <w:rFonts w:ascii="Traditional Arabic" w:hAnsi="Traditional Arabic" w:cs="Traditional Arabic" w:hint="cs"/>
          <w:color w:val="000000" w:themeColor="text1"/>
          <w:sz w:val="28"/>
          <w:szCs w:val="28"/>
          <w:rtl/>
        </w:rPr>
        <w:t xml:space="preserve">  إن هناك اتجاها متناميا في العالم نحو التكنولوجيات الرقمية الذكية، ومن المهم الاستعداد لهذه التحولات بإنشاء البيئة المناسبة، لذلك تقترح الدراسة مايلي:</w:t>
      </w:r>
    </w:p>
    <w:p w:rsidR="004D6A91" w:rsidRDefault="00793006" w:rsidP="00036DC1">
      <w:pPr>
        <w:bidi/>
        <w:spacing w:after="0" w:line="240" w:lineRule="auto"/>
        <w:ind w:right="142"/>
        <w:jc w:val="both"/>
        <w:rPr>
          <w:rFonts w:ascii="Traditional Arabic" w:hAnsi="Traditional Arabic" w:cs="Traditional Arabic"/>
          <w:color w:val="000000" w:themeColor="text1"/>
          <w:sz w:val="28"/>
          <w:szCs w:val="28"/>
          <w:rtl/>
        </w:rPr>
      </w:pPr>
      <w:r>
        <w:rPr>
          <w:rFonts w:ascii="Traditional Arabic" w:hAnsi="Traditional Arabic" w:cs="Traditional Arabic" w:hint="cs"/>
          <w:color w:val="000000" w:themeColor="text1"/>
          <w:sz w:val="28"/>
          <w:szCs w:val="28"/>
          <w:rtl/>
        </w:rPr>
        <w:t xml:space="preserve">- توفير البنية التحتية القادرة على </w:t>
      </w:r>
      <w:r w:rsidR="000D3120">
        <w:rPr>
          <w:rFonts w:ascii="Traditional Arabic" w:hAnsi="Traditional Arabic" w:cs="Traditional Arabic" w:hint="cs"/>
          <w:color w:val="000000" w:themeColor="text1"/>
          <w:sz w:val="28"/>
          <w:szCs w:val="28"/>
          <w:rtl/>
        </w:rPr>
        <w:t>استيعاب</w:t>
      </w:r>
      <w:r>
        <w:rPr>
          <w:rFonts w:ascii="Traditional Arabic" w:hAnsi="Traditional Arabic" w:cs="Traditional Arabic" w:hint="cs"/>
          <w:color w:val="000000" w:themeColor="text1"/>
          <w:sz w:val="28"/>
          <w:szCs w:val="28"/>
          <w:rtl/>
        </w:rPr>
        <w:t xml:space="preserve"> تقنيات الجيل الخامس للاتصالات</w:t>
      </w:r>
      <w:r w:rsidR="00BE518B">
        <w:rPr>
          <w:rFonts w:ascii="Traditional Arabic" w:hAnsi="Traditional Arabic" w:cs="Traditional Arabic" w:hint="cs"/>
          <w:color w:val="000000" w:themeColor="text1"/>
          <w:sz w:val="28"/>
          <w:szCs w:val="28"/>
          <w:rtl/>
        </w:rPr>
        <w:t xml:space="preserve"> </w:t>
      </w:r>
      <w:r w:rsidR="00BE518B" w:rsidRPr="00BE518B">
        <w:rPr>
          <w:rFonts w:asciiTheme="majorBidi" w:hAnsiTheme="majorBidi" w:cstheme="majorBidi"/>
          <w:color w:val="000000" w:themeColor="text1"/>
          <w:sz w:val="24"/>
          <w:szCs w:val="24"/>
          <w:lang w:val="fr-FR"/>
        </w:rPr>
        <w:t>5G</w:t>
      </w:r>
      <w:r w:rsidR="00036DC1" w:rsidRPr="00390D35">
        <w:rPr>
          <w:rFonts w:ascii="Traditional Arabic" w:hAnsi="Traditional Arabic" w:cs="Traditional Arabic"/>
          <w:color w:val="000000" w:themeColor="text1"/>
          <w:sz w:val="28"/>
          <w:szCs w:val="28"/>
          <w:rtl/>
        </w:rPr>
        <w:t>؛</w:t>
      </w:r>
    </w:p>
    <w:p w:rsidR="00793006" w:rsidRDefault="00793006" w:rsidP="00036DC1">
      <w:pPr>
        <w:bidi/>
        <w:spacing w:after="0" w:line="240" w:lineRule="auto"/>
        <w:ind w:right="142"/>
        <w:jc w:val="both"/>
        <w:rPr>
          <w:rFonts w:ascii="Traditional Arabic" w:hAnsi="Traditional Arabic" w:cs="Traditional Arabic"/>
          <w:color w:val="000000" w:themeColor="text1"/>
          <w:sz w:val="28"/>
          <w:szCs w:val="28"/>
          <w:rtl/>
        </w:rPr>
      </w:pPr>
      <w:r>
        <w:rPr>
          <w:rFonts w:ascii="Traditional Arabic" w:hAnsi="Traditional Arabic" w:cs="Traditional Arabic" w:hint="cs"/>
          <w:color w:val="000000" w:themeColor="text1"/>
          <w:sz w:val="28"/>
          <w:szCs w:val="28"/>
          <w:rtl/>
        </w:rPr>
        <w:t>- بناء القدرات من أجل أنترنت الأشياء في مجال التنمية، وذلك بتوفير الخدمات والتطبيقات الذكية التي يدعمها الذكاء الاصطناعي</w:t>
      </w:r>
      <w:r w:rsidR="00036DC1" w:rsidRPr="00390D35">
        <w:rPr>
          <w:rFonts w:ascii="Traditional Arabic" w:hAnsi="Traditional Arabic" w:cs="Traditional Arabic"/>
          <w:color w:val="000000" w:themeColor="text1"/>
          <w:sz w:val="28"/>
          <w:szCs w:val="28"/>
          <w:rtl/>
        </w:rPr>
        <w:t>؛</w:t>
      </w:r>
    </w:p>
    <w:p w:rsidR="00BE518B" w:rsidRDefault="00BE518B" w:rsidP="00036DC1">
      <w:pPr>
        <w:bidi/>
        <w:spacing w:after="0" w:line="240" w:lineRule="auto"/>
        <w:ind w:right="142"/>
        <w:jc w:val="both"/>
        <w:rPr>
          <w:rFonts w:ascii="Traditional Arabic" w:hAnsi="Traditional Arabic" w:cs="Traditional Arabic"/>
          <w:color w:val="000000" w:themeColor="text1"/>
          <w:sz w:val="28"/>
          <w:szCs w:val="28"/>
          <w:rtl/>
        </w:rPr>
      </w:pPr>
      <w:r>
        <w:rPr>
          <w:rFonts w:ascii="Traditional Arabic" w:hAnsi="Traditional Arabic" w:cs="Traditional Arabic" w:hint="cs"/>
          <w:color w:val="000000" w:themeColor="text1"/>
          <w:sz w:val="28"/>
          <w:szCs w:val="28"/>
          <w:rtl/>
        </w:rPr>
        <w:t>- تزويد الشباب بالمهارات المناسبة للنجاح في وظائف المستقبل وبرامج إعادة توجيه التعليم العالي</w:t>
      </w:r>
      <w:r w:rsidR="00036DC1" w:rsidRPr="00390D35">
        <w:rPr>
          <w:rFonts w:ascii="Traditional Arabic" w:hAnsi="Traditional Arabic" w:cs="Traditional Arabic"/>
          <w:color w:val="000000" w:themeColor="text1"/>
          <w:sz w:val="28"/>
          <w:szCs w:val="28"/>
          <w:rtl/>
        </w:rPr>
        <w:t>؛</w:t>
      </w:r>
    </w:p>
    <w:p w:rsidR="00BE518B" w:rsidRDefault="00BE518B" w:rsidP="00036DC1">
      <w:pPr>
        <w:bidi/>
        <w:spacing w:after="0" w:line="240" w:lineRule="auto"/>
        <w:ind w:right="142"/>
        <w:jc w:val="both"/>
        <w:rPr>
          <w:rFonts w:ascii="Traditional Arabic" w:hAnsi="Traditional Arabic" w:cs="Traditional Arabic"/>
          <w:color w:val="000000" w:themeColor="text1"/>
          <w:sz w:val="28"/>
          <w:szCs w:val="28"/>
          <w:rtl/>
        </w:rPr>
      </w:pPr>
      <w:r>
        <w:rPr>
          <w:rFonts w:ascii="Traditional Arabic" w:hAnsi="Traditional Arabic" w:cs="Traditional Arabic" w:hint="cs"/>
          <w:color w:val="000000" w:themeColor="text1"/>
          <w:sz w:val="28"/>
          <w:szCs w:val="28"/>
          <w:rtl/>
        </w:rPr>
        <w:t>- توفير العمالة الماهرة لتطوير تطبيقات أنترنت الأشياء وتنفيذها للاستفادة من هذه التكنولوجيات المتطورة جدا        في خدمة الأف</w:t>
      </w:r>
      <w:r w:rsidR="00036DC1">
        <w:rPr>
          <w:rFonts w:ascii="Traditional Arabic" w:hAnsi="Traditional Arabic" w:cs="Traditional Arabic" w:hint="cs"/>
          <w:color w:val="000000" w:themeColor="text1"/>
          <w:sz w:val="28"/>
          <w:szCs w:val="28"/>
          <w:rtl/>
        </w:rPr>
        <w:t>راد والمجتمع</w:t>
      </w:r>
      <w:r w:rsidR="00036DC1" w:rsidRPr="00390D35">
        <w:rPr>
          <w:rFonts w:ascii="Traditional Arabic" w:hAnsi="Traditional Arabic" w:cs="Traditional Arabic"/>
          <w:color w:val="000000" w:themeColor="text1"/>
          <w:sz w:val="28"/>
          <w:szCs w:val="28"/>
          <w:rtl/>
        </w:rPr>
        <w:t>؛</w:t>
      </w:r>
    </w:p>
    <w:p w:rsidR="00AB0DD8" w:rsidRPr="007945F8" w:rsidRDefault="00036DC1" w:rsidP="007945F8">
      <w:pPr>
        <w:bidi/>
        <w:spacing w:after="0" w:line="240" w:lineRule="auto"/>
        <w:ind w:right="142"/>
        <w:jc w:val="both"/>
        <w:rPr>
          <w:rFonts w:ascii="Traditional Arabic" w:hAnsi="Traditional Arabic" w:cs="Traditional Arabic"/>
          <w:color w:val="000000" w:themeColor="text1"/>
          <w:sz w:val="28"/>
          <w:szCs w:val="28"/>
          <w:rtl/>
          <w:lang w:val="fr-FR" w:bidi="ar-DZ"/>
        </w:rPr>
      </w:pPr>
      <w:r>
        <w:rPr>
          <w:rFonts w:ascii="Traditional Arabic" w:hAnsi="Traditional Arabic" w:cs="Traditional Arabic" w:hint="cs"/>
          <w:color w:val="000000" w:themeColor="text1"/>
          <w:sz w:val="28"/>
          <w:szCs w:val="28"/>
          <w:rtl/>
        </w:rPr>
        <w:t>- إنشاء المشاريع الذكية</w:t>
      </w:r>
      <w:r w:rsidR="00793006">
        <w:rPr>
          <w:rFonts w:ascii="Traditional Arabic" w:hAnsi="Traditional Arabic" w:cs="Traditional Arabic" w:hint="cs"/>
          <w:color w:val="000000" w:themeColor="text1"/>
          <w:sz w:val="28"/>
          <w:szCs w:val="28"/>
          <w:rtl/>
        </w:rPr>
        <w:t xml:space="preserve"> وتشجيع المؤسسات الناشئة المبتكرة تمهيدا للثورة الصناعية الرابعة " الصناعة </w:t>
      </w:r>
      <w:r w:rsidR="00793006" w:rsidRPr="00793006">
        <w:rPr>
          <w:rFonts w:ascii="Traditional Arabic" w:hAnsi="Traditional Arabic" w:cs="Traditional Arabic" w:hint="cs"/>
          <w:color w:val="000000" w:themeColor="text1"/>
          <w:sz w:val="24"/>
          <w:szCs w:val="24"/>
          <w:rtl/>
        </w:rPr>
        <w:t>4.0</w:t>
      </w:r>
      <w:r w:rsidR="00793006">
        <w:rPr>
          <w:rFonts w:ascii="Traditional Arabic" w:hAnsi="Traditional Arabic" w:cs="Traditional Arabic" w:hint="cs"/>
          <w:color w:val="000000" w:themeColor="text1"/>
          <w:sz w:val="28"/>
          <w:szCs w:val="28"/>
          <w:rtl/>
        </w:rPr>
        <w:t>"، التي تتغلغل فيها تكنولوجيا الجيل الخامس للاتصالات في شتى مجالات الاقتصاد و</w:t>
      </w:r>
      <w:r w:rsidR="00BE518B">
        <w:rPr>
          <w:rFonts w:ascii="Traditional Arabic" w:hAnsi="Traditional Arabic" w:cs="Traditional Arabic" w:hint="cs"/>
          <w:color w:val="000000" w:themeColor="text1"/>
          <w:sz w:val="28"/>
          <w:szCs w:val="28"/>
          <w:rtl/>
        </w:rPr>
        <w:t>المجتمع</w:t>
      </w:r>
      <w:r w:rsidR="00793006">
        <w:rPr>
          <w:rFonts w:ascii="Traditional Arabic" w:hAnsi="Traditional Arabic" w:cs="Traditional Arabic" w:hint="cs"/>
          <w:color w:val="000000" w:themeColor="text1"/>
          <w:sz w:val="28"/>
          <w:szCs w:val="28"/>
          <w:rtl/>
        </w:rPr>
        <w:t>.</w:t>
      </w:r>
    </w:p>
    <w:p w:rsidR="00792210" w:rsidRPr="00792210" w:rsidRDefault="00792210" w:rsidP="003C073B">
      <w:pPr>
        <w:tabs>
          <w:tab w:val="left" w:pos="8054"/>
        </w:tabs>
        <w:bidi/>
        <w:spacing w:after="0" w:line="240" w:lineRule="auto"/>
        <w:rPr>
          <w:rFonts w:ascii="Traditional Arabic" w:hAnsi="Traditional Arabic" w:cs="Traditional Arabic"/>
          <w:b/>
          <w:bCs/>
          <w:sz w:val="28"/>
          <w:szCs w:val="28"/>
          <w:rtl/>
          <w:lang w:bidi="ar-DZ"/>
        </w:rPr>
      </w:pPr>
      <w:r w:rsidRPr="00792210">
        <w:rPr>
          <w:rFonts w:ascii="Traditional Arabic" w:hAnsi="Traditional Arabic" w:cs="Traditional Arabic" w:hint="cs"/>
          <w:b/>
          <w:bCs/>
          <w:sz w:val="28"/>
          <w:szCs w:val="28"/>
          <w:rtl/>
          <w:lang w:bidi="ar-DZ"/>
        </w:rPr>
        <w:t>قائمة المراجع والمصادر</w:t>
      </w:r>
    </w:p>
    <w:p w:rsidR="001A2438" w:rsidRPr="003940E6" w:rsidRDefault="003940E6" w:rsidP="00D25C9F">
      <w:pPr>
        <w:tabs>
          <w:tab w:val="left" w:pos="8054"/>
        </w:tabs>
        <w:spacing w:after="0" w:line="240" w:lineRule="auto"/>
        <w:jc w:val="both"/>
        <w:rPr>
          <w:rFonts w:ascii="Times New Roman" w:hAnsi="Times New Roman" w:cs="Simplified Arabic"/>
          <w:rtl/>
        </w:rPr>
      </w:pPr>
      <w:r w:rsidRPr="00E35203">
        <w:rPr>
          <w:rFonts w:ascii="Times New Roman" w:hAnsi="Times New Roman" w:cs="Simplified Arabic"/>
          <w:lang w:val="fr-FR"/>
        </w:rPr>
        <w:t xml:space="preserve">1- </w:t>
      </w:r>
      <w:r w:rsidR="00C6068B" w:rsidRPr="00E35203">
        <w:rPr>
          <w:rFonts w:ascii="Times New Roman" w:hAnsi="Times New Roman" w:cs="Simplified Arabic"/>
          <w:lang w:val="fr-FR"/>
        </w:rPr>
        <w:t>OCDE, Manuel d oslo, 3ème editi</w:t>
      </w:r>
      <w:r w:rsidR="00ED2B09" w:rsidRPr="00E35203">
        <w:rPr>
          <w:rFonts w:ascii="Times New Roman" w:hAnsi="Times New Roman" w:cs="Simplified Arabic"/>
          <w:lang w:val="fr-FR"/>
        </w:rPr>
        <w:t>on, 2005, OCDE Publishing, 2005</w:t>
      </w:r>
      <w:r w:rsidR="00C6068B" w:rsidRPr="00E35203">
        <w:rPr>
          <w:rFonts w:ascii="Times New Roman" w:hAnsi="Times New Roman" w:cs="Simplified Arabic"/>
          <w:lang w:val="fr-FR"/>
        </w:rPr>
        <w:t>.</w:t>
      </w:r>
    </w:p>
    <w:p w:rsidR="003C2BAE" w:rsidRPr="00B823F3" w:rsidRDefault="001F50B8" w:rsidP="00D25C9F">
      <w:pPr>
        <w:tabs>
          <w:tab w:val="left" w:pos="8054"/>
        </w:tabs>
        <w:spacing w:after="0" w:line="240" w:lineRule="auto"/>
        <w:jc w:val="both"/>
        <w:rPr>
          <w:rFonts w:ascii="Traditional Arabic" w:hAnsi="Traditional Arabic" w:cs="Traditional Arabic"/>
          <w:sz w:val="28"/>
          <w:szCs w:val="28"/>
          <w:lang w:val="fr-FR" w:bidi="ar-DZ"/>
        </w:rPr>
      </w:pPr>
      <w:r w:rsidRPr="00B823F3">
        <w:rPr>
          <w:rFonts w:ascii="Times New Roman" w:hAnsi="Times New Roman" w:cs="Simplified Arabic"/>
          <w:lang w:val="fr-FR"/>
        </w:rPr>
        <w:t>2-</w:t>
      </w:r>
      <w:r w:rsidR="0016504F" w:rsidRPr="00B823F3">
        <w:rPr>
          <w:rFonts w:ascii="Times New Roman" w:hAnsi="Times New Roman" w:cs="Simplified Arabic"/>
          <w:lang w:val="fr-FR"/>
        </w:rPr>
        <w:t>Maskell .P.Malmberg,  Localized learning and industrial competitiveness ,Cambridge journal of  economics 23, London, 1999.</w:t>
      </w:r>
    </w:p>
    <w:p w:rsidR="005475E8" w:rsidRPr="001F50B8" w:rsidRDefault="001F50B8" w:rsidP="00D25C9F">
      <w:pPr>
        <w:tabs>
          <w:tab w:val="left" w:pos="8054"/>
        </w:tabs>
        <w:spacing w:after="0" w:line="240" w:lineRule="auto"/>
        <w:jc w:val="both"/>
        <w:rPr>
          <w:rFonts w:ascii="Traditional Arabic" w:hAnsi="Traditional Arabic" w:cs="Traditional Arabic"/>
          <w:sz w:val="28"/>
          <w:szCs w:val="28"/>
          <w:lang w:val="fr-FR" w:bidi="ar-DZ"/>
        </w:rPr>
      </w:pPr>
      <w:r w:rsidRPr="001F50B8">
        <w:rPr>
          <w:rFonts w:ascii="Times New Roman" w:hAnsi="Times New Roman" w:cs="Simplified Arabic"/>
          <w:lang w:val="fr-FR"/>
        </w:rPr>
        <w:t xml:space="preserve">3- </w:t>
      </w:r>
      <w:r w:rsidR="005475E8" w:rsidRPr="001F50B8">
        <w:rPr>
          <w:rFonts w:ascii="Times New Roman" w:hAnsi="Times New Roman" w:cs="Simplified Arabic"/>
          <w:lang w:val="fr-FR"/>
        </w:rPr>
        <w:t>Salamon</w:t>
      </w:r>
      <w:r w:rsidR="005475E8" w:rsidRPr="001F50B8">
        <w:rPr>
          <w:rFonts w:ascii="Times New Roman" w:hAnsi="Times New Roman" w:cs="Simplified Arabic" w:hint="cs"/>
          <w:rtl/>
        </w:rPr>
        <w:t xml:space="preserve">- </w:t>
      </w:r>
      <w:r w:rsidR="005475E8" w:rsidRPr="001F50B8">
        <w:rPr>
          <w:rFonts w:ascii="Times New Roman" w:hAnsi="Times New Roman" w:cs="Simplified Arabic"/>
          <w:lang w:val="fr-FR"/>
        </w:rPr>
        <w:t xml:space="preserve"> Jean Jacques, Les politiques de la science et de la technologie</w:t>
      </w:r>
      <w:r w:rsidR="00A8621F">
        <w:rPr>
          <w:rFonts w:ascii="Times New Roman" w:hAnsi="Times New Roman" w:cs="Simplified Arabic"/>
          <w:lang w:val="fr-FR"/>
        </w:rPr>
        <w:t> </w:t>
      </w:r>
      <w:r w:rsidR="005475E8" w:rsidRPr="001F50B8">
        <w:rPr>
          <w:rFonts w:ascii="Times New Roman" w:hAnsi="Times New Roman" w:cs="Simplified Arabic"/>
          <w:lang w:val="fr-FR"/>
        </w:rPr>
        <w:t>: d’un paradigme a l’autre ,les enjeux économiques et politiques ,Presse de l’université du Québec , Québec , 1990.</w:t>
      </w:r>
    </w:p>
    <w:p w:rsidR="008A33C8" w:rsidRPr="00387001" w:rsidRDefault="00387001" w:rsidP="00D25C9F">
      <w:pPr>
        <w:tabs>
          <w:tab w:val="left" w:pos="8054"/>
        </w:tabs>
        <w:bidi/>
        <w:spacing w:after="0" w:line="240" w:lineRule="auto"/>
        <w:jc w:val="both"/>
        <w:rPr>
          <w:rFonts w:ascii="Traditional Arabic" w:hAnsi="Traditional Arabic" w:cs="Traditional Arabic"/>
          <w:sz w:val="24"/>
          <w:szCs w:val="24"/>
          <w:lang w:val="fr-FR"/>
        </w:rPr>
      </w:pPr>
      <w:r>
        <w:rPr>
          <w:rFonts w:ascii="Traditional Arabic" w:hAnsi="Traditional Arabic" w:cs="Traditional Arabic" w:hint="cs"/>
          <w:sz w:val="24"/>
          <w:szCs w:val="24"/>
          <w:rtl/>
          <w:lang w:val="fr-FR" w:bidi="ar-DZ"/>
        </w:rPr>
        <w:t xml:space="preserve">4- </w:t>
      </w:r>
      <w:r w:rsidR="008A33C8" w:rsidRPr="00387001">
        <w:rPr>
          <w:rFonts w:ascii="Traditional Arabic" w:hAnsi="Traditional Arabic" w:cs="Traditional Arabic"/>
          <w:sz w:val="24"/>
          <w:szCs w:val="24"/>
          <w:rtl/>
          <w:lang w:bidi="ar-DZ"/>
        </w:rPr>
        <w:t>بيتر دراكر، الإدارة للمستقبل: التسعينات وما بعدها، ترجمة صليب بطرس، الدار الدولية للنشر والتوزيع، القاهرة، 1994.</w:t>
      </w:r>
    </w:p>
    <w:p w:rsidR="00E930F6" w:rsidRPr="00E930F6" w:rsidRDefault="00110CF8" w:rsidP="00D25C9F">
      <w:pPr>
        <w:pStyle w:val="Notedebasdepage"/>
        <w:jc w:val="both"/>
        <w:rPr>
          <w:rFonts w:ascii="Times New Roman" w:eastAsiaTheme="minorEastAsia" w:hAnsi="Times New Roman" w:cs="Simplified Arabic"/>
          <w:sz w:val="22"/>
          <w:szCs w:val="22"/>
        </w:rPr>
      </w:pPr>
      <w:r>
        <w:rPr>
          <w:rFonts w:eastAsiaTheme="minorEastAsia"/>
          <w:sz w:val="22"/>
          <w:szCs w:val="22"/>
        </w:rPr>
        <w:t>5</w:t>
      </w:r>
      <w:r w:rsidR="00DD6A1E">
        <w:rPr>
          <w:rFonts w:eastAsiaTheme="minorEastAsia"/>
          <w:sz w:val="22"/>
          <w:szCs w:val="22"/>
        </w:rPr>
        <w:t>-</w:t>
      </w:r>
      <w:r w:rsidR="00E930F6" w:rsidRPr="00DD6A1E">
        <w:rPr>
          <w:rFonts w:ascii="Times New Roman" w:eastAsiaTheme="minorEastAsia" w:hAnsi="Times New Roman" w:cs="Simplified Arabic" w:hint="cs"/>
          <w:sz w:val="22"/>
          <w:szCs w:val="22"/>
          <w:rtl/>
        </w:rPr>
        <w:t xml:space="preserve"> </w:t>
      </w:r>
      <w:r w:rsidR="00E930F6" w:rsidRPr="00E930F6">
        <w:rPr>
          <w:rFonts w:ascii="Times New Roman" w:eastAsiaTheme="minorEastAsia" w:hAnsi="Times New Roman" w:cs="Simplified Arabic"/>
          <w:sz w:val="22"/>
          <w:szCs w:val="22"/>
        </w:rPr>
        <w:t>Bertrand bellon , Innover ou disparaitre, Ed economica, Paris, 1994.</w:t>
      </w:r>
    </w:p>
    <w:p w:rsidR="00E930F6" w:rsidRDefault="00110CF8" w:rsidP="00D25C9F">
      <w:pPr>
        <w:pStyle w:val="Notedebasdepage"/>
        <w:jc w:val="both"/>
        <w:rPr>
          <w:rFonts w:ascii="Times New Roman" w:eastAsiaTheme="minorEastAsia" w:hAnsi="Times New Roman" w:cs="Simplified Arabic"/>
          <w:sz w:val="22"/>
          <w:szCs w:val="22"/>
        </w:rPr>
      </w:pPr>
      <w:r>
        <w:rPr>
          <w:rFonts w:ascii="Times New Roman" w:eastAsiaTheme="minorEastAsia" w:hAnsi="Times New Roman" w:cs="Simplified Arabic"/>
          <w:sz w:val="22"/>
          <w:szCs w:val="22"/>
        </w:rPr>
        <w:t xml:space="preserve">6- </w:t>
      </w:r>
      <w:r w:rsidR="00E930F6" w:rsidRPr="005C6E1A">
        <w:rPr>
          <w:rFonts w:ascii="Times New Roman" w:eastAsiaTheme="minorEastAsia" w:hAnsi="Times New Roman" w:cs="Simplified Arabic"/>
          <w:sz w:val="22"/>
          <w:szCs w:val="22"/>
        </w:rPr>
        <w:t>Lendvire-levry.lindon, Mercator</w:t>
      </w:r>
      <w:r w:rsidR="005C6E1A">
        <w:rPr>
          <w:rFonts w:ascii="Times New Roman" w:eastAsiaTheme="minorEastAsia" w:hAnsi="Times New Roman" w:cs="Simplified Arabic" w:hint="cs"/>
          <w:sz w:val="22"/>
          <w:szCs w:val="22"/>
          <w:rtl/>
        </w:rPr>
        <w:t>:</w:t>
      </w:r>
      <w:r w:rsidR="005C6E1A" w:rsidRPr="005C6E1A">
        <w:rPr>
          <w:rFonts w:ascii="Times New Roman" w:eastAsiaTheme="minorEastAsia" w:hAnsi="Times New Roman" w:cs="Simplified Arabic"/>
          <w:sz w:val="22"/>
          <w:szCs w:val="22"/>
        </w:rPr>
        <w:t xml:space="preserve"> Théorie et pratique du Marketing</w:t>
      </w:r>
      <w:r w:rsidR="00E930F6" w:rsidRPr="005C6E1A">
        <w:rPr>
          <w:rFonts w:ascii="Times New Roman" w:eastAsiaTheme="minorEastAsia" w:hAnsi="Times New Roman" w:cs="Simplified Arabic"/>
          <w:sz w:val="22"/>
          <w:szCs w:val="22"/>
        </w:rPr>
        <w:t>, dallog, Paris, 2003.</w:t>
      </w:r>
    </w:p>
    <w:p w:rsidR="00110CF8" w:rsidRDefault="00110CF8" w:rsidP="00D25C9F">
      <w:pPr>
        <w:pStyle w:val="Notedebasdepage"/>
        <w:jc w:val="both"/>
        <w:rPr>
          <w:rFonts w:ascii="Times New Roman" w:eastAsiaTheme="minorEastAsia" w:hAnsi="Times New Roman" w:cs="Simplified Arabic"/>
          <w:sz w:val="22"/>
          <w:szCs w:val="22"/>
        </w:rPr>
      </w:pPr>
      <w:r>
        <w:rPr>
          <w:rFonts w:ascii="Times New Roman" w:eastAsiaTheme="minorEastAsia" w:hAnsi="Times New Roman" w:cs="Simplified Arabic"/>
          <w:sz w:val="22"/>
          <w:szCs w:val="22"/>
        </w:rPr>
        <w:t xml:space="preserve">7- </w:t>
      </w:r>
      <w:r w:rsidRPr="00110CF8">
        <w:rPr>
          <w:rFonts w:ascii="Times New Roman" w:eastAsiaTheme="minorEastAsia" w:hAnsi="Times New Roman" w:cs="Simplified Arabic"/>
          <w:sz w:val="22"/>
          <w:szCs w:val="22"/>
        </w:rPr>
        <w:t>Robert le duff .Andre maisseu, Management technologique , Sirey, Paris, 1991</w:t>
      </w:r>
    </w:p>
    <w:p w:rsidR="00110CF8" w:rsidRPr="00E930F6" w:rsidRDefault="00110CF8" w:rsidP="00D25C9F">
      <w:pPr>
        <w:tabs>
          <w:tab w:val="left" w:pos="8054"/>
        </w:tabs>
        <w:spacing w:after="0" w:line="240" w:lineRule="auto"/>
        <w:jc w:val="both"/>
        <w:rPr>
          <w:rFonts w:ascii="Times New Roman" w:hAnsi="Times New Roman" w:cs="Simplified Arabic"/>
          <w:rtl/>
        </w:rPr>
      </w:pPr>
      <w:r>
        <w:rPr>
          <w:rFonts w:ascii="Times New Roman" w:hAnsi="Times New Roman" w:cs="Simplified Arabic"/>
        </w:rPr>
        <w:t xml:space="preserve">8- </w:t>
      </w:r>
      <w:r w:rsidRPr="00110CF8">
        <w:rPr>
          <w:rFonts w:ascii="Times New Roman" w:hAnsi="Times New Roman" w:cs="Simplified Arabic"/>
        </w:rPr>
        <w:t>OCDE, Manuel d oslo, 3ème edition, 2005, OCDE Publishing, 2005.</w:t>
      </w:r>
    </w:p>
    <w:p w:rsidR="007B63A8" w:rsidRPr="007B63A8" w:rsidRDefault="00110CF8" w:rsidP="00D25C9F">
      <w:pPr>
        <w:pStyle w:val="Notedebasdepage"/>
        <w:bidi/>
        <w:jc w:val="both"/>
        <w:rPr>
          <w:rFonts w:ascii="Times New Roman" w:hAnsi="Times New Roman" w:cs="Simplified Arabic"/>
          <w:rtl/>
          <w:lang w:bidi="ar-DZ"/>
        </w:rPr>
      </w:pPr>
      <w:r>
        <w:rPr>
          <w:rFonts w:ascii="Times New Roman" w:hAnsi="Times New Roman" w:cs="Simplified Arabic"/>
        </w:rPr>
        <w:t>9</w:t>
      </w:r>
      <w:r w:rsidR="007B63A8" w:rsidRPr="007B63A8">
        <w:rPr>
          <w:rFonts w:ascii="Traditional Arabic" w:eastAsiaTheme="minorEastAsia" w:hAnsi="Traditional Arabic" w:cs="Traditional Arabic" w:hint="cs"/>
          <w:sz w:val="24"/>
          <w:szCs w:val="24"/>
          <w:rtl/>
          <w:lang w:val="en-US" w:bidi="ar-DZ"/>
        </w:rPr>
        <w:t>- نجم عبود نجم، إدارة الابتكار (المفاهيم، الخصائص والتجارب الحديثة)، دار وائل للنشر، عمان، 2003</w:t>
      </w:r>
      <w:r w:rsidR="007B63A8" w:rsidRPr="002224A5">
        <w:rPr>
          <w:rFonts w:ascii="Times New Roman" w:hAnsi="Times New Roman" w:cs="Simplified Arabic" w:hint="cs"/>
          <w:rtl/>
        </w:rPr>
        <w:t>.</w:t>
      </w:r>
    </w:p>
    <w:p w:rsidR="004704BA" w:rsidRDefault="00387001" w:rsidP="00D25C9F">
      <w:pPr>
        <w:tabs>
          <w:tab w:val="left" w:pos="8054"/>
        </w:tabs>
        <w:bidi/>
        <w:spacing w:after="0" w:line="240" w:lineRule="auto"/>
        <w:jc w:val="both"/>
        <w:rPr>
          <w:rFonts w:ascii="Times New Roman" w:hAnsi="Times New Roman" w:cs="Simplified Arabic"/>
          <w:rtl/>
          <w:lang w:bidi="ar-DZ"/>
        </w:rPr>
      </w:pPr>
      <w:r>
        <w:rPr>
          <w:rFonts w:ascii="Times New Roman" w:hAnsi="Times New Roman" w:cs="Simplified Arabic" w:hint="cs"/>
          <w:rtl/>
          <w:lang w:bidi="ar-DZ"/>
        </w:rPr>
        <w:t>10</w:t>
      </w:r>
      <w:r w:rsidR="004704BA" w:rsidRPr="00ED2B09">
        <w:rPr>
          <w:rFonts w:ascii="Traditional Arabic" w:hAnsi="Traditional Arabic" w:cs="Traditional Arabic" w:hint="cs"/>
          <w:sz w:val="24"/>
          <w:szCs w:val="24"/>
          <w:rtl/>
          <w:lang w:bidi="ar-DZ"/>
        </w:rPr>
        <w:t>- تيودور ليفيت، الإدارة الحديثة، ترجمة نيفين غراب، الدار الدولية للنشر والتوزيع، القاهرة، 1994</w:t>
      </w:r>
      <w:r w:rsidR="004704BA">
        <w:rPr>
          <w:rFonts w:ascii="Times New Roman" w:hAnsi="Times New Roman" w:cs="Simplified Arabic" w:hint="cs"/>
          <w:rtl/>
          <w:lang w:bidi="ar-DZ"/>
        </w:rPr>
        <w:t>.</w:t>
      </w:r>
    </w:p>
    <w:p w:rsidR="004704BA" w:rsidRDefault="00110CF8" w:rsidP="00D25C9F">
      <w:pPr>
        <w:tabs>
          <w:tab w:val="left" w:pos="8054"/>
        </w:tabs>
        <w:spacing w:after="0" w:line="240" w:lineRule="auto"/>
        <w:jc w:val="both"/>
        <w:rPr>
          <w:rFonts w:ascii="Times New Roman" w:hAnsi="Times New Roman" w:cs="Simplified Arabic"/>
          <w:rtl/>
        </w:rPr>
      </w:pPr>
      <w:r>
        <w:rPr>
          <w:rFonts w:ascii="Times New Roman" w:hAnsi="Times New Roman" w:cs="Simplified Arabic"/>
          <w:lang w:bidi="ar-DZ"/>
        </w:rPr>
        <w:t>11</w:t>
      </w:r>
      <w:r w:rsidR="004704BA" w:rsidRPr="004704BA">
        <w:rPr>
          <w:rFonts w:ascii="Times New Roman" w:hAnsi="Times New Roman" w:cs="Simplified Arabic"/>
          <w:lang w:bidi="ar-DZ"/>
        </w:rPr>
        <w:t xml:space="preserve">- </w:t>
      </w:r>
      <w:r w:rsidR="004704BA">
        <w:rPr>
          <w:rFonts w:ascii="Times New Roman" w:hAnsi="Times New Roman" w:cs="Simplified Arabic"/>
        </w:rPr>
        <w:t>P</w:t>
      </w:r>
      <w:r w:rsidR="004704BA" w:rsidRPr="002224A5">
        <w:rPr>
          <w:rFonts w:ascii="Times New Roman" w:hAnsi="Times New Roman" w:cs="Simplified Arabic"/>
        </w:rPr>
        <w:t>orter.</w:t>
      </w:r>
      <w:r w:rsidR="004704BA">
        <w:rPr>
          <w:rFonts w:ascii="Times New Roman" w:hAnsi="Times New Roman" w:cs="Simplified Arabic"/>
        </w:rPr>
        <w:t>M, T</w:t>
      </w:r>
      <w:r w:rsidR="004704BA" w:rsidRPr="002224A5">
        <w:rPr>
          <w:rFonts w:ascii="Times New Roman" w:hAnsi="Times New Roman" w:cs="Simplified Arabic"/>
        </w:rPr>
        <w:t>he competit</w:t>
      </w:r>
      <w:r w:rsidR="004704BA">
        <w:rPr>
          <w:rFonts w:ascii="Times New Roman" w:hAnsi="Times New Roman" w:cs="Simplified Arabic"/>
        </w:rPr>
        <w:t>ive advantage of nations, H.B.R, Vol 68, n=2, March-Apil 1990,USA.</w:t>
      </w:r>
    </w:p>
    <w:p w:rsidR="00432D6C" w:rsidRDefault="00110CF8" w:rsidP="00D25C9F">
      <w:pPr>
        <w:tabs>
          <w:tab w:val="left" w:pos="8054"/>
        </w:tabs>
        <w:bidi/>
        <w:spacing w:after="0" w:line="240" w:lineRule="auto"/>
        <w:jc w:val="both"/>
        <w:rPr>
          <w:rFonts w:ascii="Times New Roman" w:hAnsi="Times New Roman" w:cs="Simplified Arabic"/>
          <w:rtl/>
          <w:lang w:bidi="ar-DZ"/>
        </w:rPr>
      </w:pPr>
      <w:r>
        <w:rPr>
          <w:rFonts w:ascii="Times New Roman" w:hAnsi="Times New Roman" w:cs="Simplified Arabic"/>
        </w:rPr>
        <w:t>12</w:t>
      </w:r>
      <w:r w:rsidR="00432D6C">
        <w:rPr>
          <w:rFonts w:ascii="Times New Roman" w:hAnsi="Times New Roman" w:cs="Simplified Arabic" w:hint="cs"/>
          <w:rtl/>
        </w:rPr>
        <w:t xml:space="preserve">- </w:t>
      </w:r>
      <w:r w:rsidR="00432D6C" w:rsidRPr="00ED2B09">
        <w:rPr>
          <w:rFonts w:ascii="Traditional Arabic" w:hAnsi="Traditional Arabic" w:cs="Traditional Arabic" w:hint="cs"/>
          <w:sz w:val="24"/>
          <w:szCs w:val="24"/>
          <w:rtl/>
          <w:lang w:bidi="ar-DZ"/>
        </w:rPr>
        <w:t>علاء محمد سيد قنديل، القيادة الإدارية وإدراة الابتكار، دار الفكر، عمان، 2010</w:t>
      </w:r>
      <w:r w:rsidR="00432D6C">
        <w:rPr>
          <w:rFonts w:ascii="Times New Roman" w:hAnsi="Times New Roman" w:cs="Simplified Arabic" w:hint="cs"/>
          <w:rtl/>
          <w:lang w:bidi="ar-DZ"/>
        </w:rPr>
        <w:t>.</w:t>
      </w:r>
    </w:p>
    <w:p w:rsidR="00364228" w:rsidRPr="00110CF8" w:rsidRDefault="00110CF8" w:rsidP="00D25C9F">
      <w:pPr>
        <w:tabs>
          <w:tab w:val="left" w:pos="8054"/>
        </w:tabs>
        <w:spacing w:after="0" w:line="240" w:lineRule="auto"/>
        <w:jc w:val="both"/>
        <w:rPr>
          <w:rFonts w:ascii="Times New Roman" w:hAnsi="Times New Roman" w:cs="Simplified Arabic"/>
          <w:rtl/>
          <w:lang w:bidi="ar-DZ"/>
        </w:rPr>
      </w:pPr>
      <w:r w:rsidRPr="00110CF8">
        <w:rPr>
          <w:rFonts w:ascii="Times New Roman" w:hAnsi="Times New Roman" w:cs="Simplified Arabic"/>
          <w:lang w:bidi="ar-DZ"/>
        </w:rPr>
        <w:t>13-</w:t>
      </w:r>
      <w:r w:rsidR="00364228" w:rsidRPr="00110CF8">
        <w:rPr>
          <w:rFonts w:ascii="Times New Roman" w:hAnsi="Times New Roman" w:cs="Simplified Arabic" w:hint="cs"/>
          <w:rtl/>
        </w:rPr>
        <w:t xml:space="preserve"> </w:t>
      </w:r>
      <w:r w:rsidR="00364228" w:rsidRPr="00110CF8">
        <w:rPr>
          <w:rFonts w:ascii="Times New Roman" w:hAnsi="Times New Roman" w:cs="Simplified Arabic"/>
          <w:lang w:bidi="ar-DZ"/>
        </w:rPr>
        <w:t>OECD, Open innovation in global networks, OECD publishing, 2008.</w:t>
      </w:r>
    </w:p>
    <w:p w:rsidR="00470A96" w:rsidRPr="00BE32F8" w:rsidRDefault="00BE32F8" w:rsidP="00D25C9F">
      <w:pPr>
        <w:tabs>
          <w:tab w:val="left" w:pos="8054"/>
        </w:tabs>
        <w:spacing w:after="0" w:line="240" w:lineRule="auto"/>
        <w:jc w:val="both"/>
        <w:rPr>
          <w:rFonts w:ascii="Times New Roman" w:hAnsi="Times New Roman" w:cs="Simplified Arabic"/>
          <w:lang w:bidi="ar-DZ"/>
        </w:rPr>
      </w:pPr>
      <w:r>
        <w:rPr>
          <w:rFonts w:ascii="Times New Roman" w:hAnsi="Times New Roman" w:cs="Simplified Arabic"/>
          <w:lang w:bidi="ar-DZ"/>
        </w:rPr>
        <w:t>14-</w:t>
      </w:r>
      <w:r w:rsidR="00470A96" w:rsidRPr="00BE32F8">
        <w:rPr>
          <w:rFonts w:ascii="Times New Roman" w:hAnsi="Times New Roman" w:cs="Simplified Arabic"/>
          <w:lang w:bidi="ar-DZ"/>
        </w:rPr>
        <w:t xml:space="preserve"> Bound.K and I.thornton, Our frugal future : lesson</w:t>
      </w:r>
      <w:r w:rsidR="00470A96" w:rsidRPr="00BE32F8">
        <w:rPr>
          <w:rFonts w:ascii="Times New Roman" w:hAnsi="Times New Roman" w:cs="Simplified Arabic" w:hint="cs"/>
          <w:rtl/>
          <w:lang w:bidi="ar-DZ"/>
        </w:rPr>
        <w:t xml:space="preserve"> </w:t>
      </w:r>
      <w:r w:rsidR="00470A96" w:rsidRPr="00BE32F8">
        <w:rPr>
          <w:rFonts w:ascii="Times New Roman" w:hAnsi="Times New Roman" w:cs="Simplified Arabic"/>
          <w:lang w:bidi="ar-DZ"/>
        </w:rPr>
        <w:t>from India s innovation sy</w:t>
      </w:r>
      <w:r w:rsidR="008C5B8A" w:rsidRPr="00BE32F8">
        <w:rPr>
          <w:rFonts w:ascii="Times New Roman" w:hAnsi="Times New Roman" w:cs="Simplified Arabic"/>
          <w:lang w:bidi="ar-DZ"/>
        </w:rPr>
        <w:t>stem, Nesta, London, 2012.</w:t>
      </w:r>
    </w:p>
    <w:p w:rsidR="00C01284" w:rsidRPr="00B623C6" w:rsidRDefault="00BE32F8" w:rsidP="00D25C9F">
      <w:pPr>
        <w:tabs>
          <w:tab w:val="left" w:pos="8054"/>
        </w:tabs>
        <w:spacing w:after="0" w:line="240" w:lineRule="auto"/>
        <w:jc w:val="both"/>
        <w:rPr>
          <w:rFonts w:ascii="Times New Roman" w:hAnsi="Times New Roman" w:cs="Simplified Arabic"/>
          <w:lang w:bidi="ar-DZ"/>
        </w:rPr>
      </w:pPr>
      <w:r>
        <w:rPr>
          <w:rFonts w:ascii="Times New Roman" w:hAnsi="Times New Roman" w:cs="Simplified Arabic"/>
          <w:lang w:bidi="ar-DZ"/>
        </w:rPr>
        <w:t>15-</w:t>
      </w:r>
      <w:r w:rsidR="00C01284" w:rsidRPr="00BE32F8">
        <w:rPr>
          <w:rFonts w:ascii="Times New Roman" w:hAnsi="Times New Roman" w:cs="Simplified Arabic"/>
          <w:lang w:bidi="ar-DZ"/>
        </w:rPr>
        <w:t xml:space="preserve"> </w:t>
      </w:r>
      <w:hyperlink r:id="rId16" w:history="1">
        <w:r w:rsidR="00C01284" w:rsidRPr="00387001">
          <w:rPr>
            <w:rFonts w:ascii="Times New Roman" w:hAnsi="Times New Roman" w:cs="Simplified Arabic"/>
            <w:lang w:bidi="ar-DZ"/>
          </w:rPr>
          <w:t>http://laptop.org/en/laptop/hardware/index.html</w:t>
        </w:r>
      </w:hyperlink>
    </w:p>
    <w:p w:rsidR="00B623C6" w:rsidRPr="00B623C6" w:rsidRDefault="00B623C6" w:rsidP="00D25C9F">
      <w:pPr>
        <w:tabs>
          <w:tab w:val="left" w:pos="8054"/>
        </w:tabs>
        <w:spacing w:after="0" w:line="240" w:lineRule="auto"/>
        <w:jc w:val="both"/>
        <w:rPr>
          <w:rFonts w:ascii="Times New Roman" w:hAnsi="Times New Roman" w:cs="Simplified Arabic"/>
          <w:lang w:bidi="ar-DZ"/>
        </w:rPr>
      </w:pPr>
      <w:r w:rsidRPr="00B623C6">
        <w:rPr>
          <w:rFonts w:ascii="Times New Roman" w:hAnsi="Times New Roman" w:cs="Simplified Arabic"/>
          <w:lang w:bidi="ar-DZ"/>
        </w:rPr>
        <w:t xml:space="preserve">16 </w:t>
      </w:r>
      <w:r w:rsidR="00A8621F">
        <w:rPr>
          <w:rFonts w:ascii="Times New Roman" w:hAnsi="Times New Roman" w:cs="Simplified Arabic"/>
          <w:lang w:bidi="ar-DZ"/>
        </w:rPr>
        <w:t>–</w:t>
      </w:r>
      <w:r w:rsidRPr="00B623C6">
        <w:rPr>
          <w:rFonts w:ascii="Times New Roman" w:hAnsi="Times New Roman" w:cs="Simplified Arabic"/>
          <w:lang w:bidi="ar-DZ"/>
        </w:rPr>
        <w:t xml:space="preserve"> Cornell University, Insead And The World Property Organization (WIPO), The Global Innovation Index 20</w:t>
      </w:r>
      <w:r w:rsidRPr="00B623C6">
        <w:rPr>
          <w:rFonts w:ascii="Times New Roman" w:hAnsi="Times New Roman" w:cs="Simplified Arabic" w:hint="cs"/>
          <w:rtl/>
          <w:lang w:bidi="ar-DZ"/>
        </w:rPr>
        <w:t>19</w:t>
      </w:r>
      <w:r w:rsidRPr="00B623C6">
        <w:rPr>
          <w:rFonts w:ascii="Times New Roman" w:hAnsi="Times New Roman" w:cs="Simplified Arabic"/>
          <w:lang w:bidi="ar-DZ"/>
        </w:rPr>
        <w:t>, Geneva, Switzerland, 20</w:t>
      </w:r>
      <w:r w:rsidRPr="00B623C6">
        <w:rPr>
          <w:rFonts w:ascii="Times New Roman" w:hAnsi="Times New Roman" w:cs="Simplified Arabic" w:hint="cs"/>
          <w:rtl/>
          <w:lang w:bidi="ar-DZ"/>
        </w:rPr>
        <w:t>19</w:t>
      </w:r>
      <w:r w:rsidRPr="00B623C6">
        <w:rPr>
          <w:rFonts w:ascii="Times New Roman" w:hAnsi="Times New Roman" w:cs="Simplified Arabic"/>
          <w:lang w:bidi="ar-DZ"/>
        </w:rPr>
        <w:t>.</w:t>
      </w:r>
    </w:p>
    <w:p w:rsidR="00BE32F8" w:rsidRDefault="00B623C6" w:rsidP="00D25C9F">
      <w:pPr>
        <w:tabs>
          <w:tab w:val="left" w:pos="8054"/>
        </w:tabs>
        <w:spacing w:after="0" w:line="240" w:lineRule="auto"/>
        <w:jc w:val="both"/>
        <w:rPr>
          <w:rFonts w:ascii="Times New Roman" w:hAnsi="Times New Roman" w:cs="Simplified Arabic"/>
          <w:rtl/>
          <w:lang w:bidi="ar-DZ"/>
        </w:rPr>
      </w:pPr>
      <w:r w:rsidRPr="00B623C6">
        <w:rPr>
          <w:rFonts w:ascii="Times New Roman" w:hAnsi="Times New Roman" w:cs="Simplified Arabic"/>
          <w:lang w:bidi="ar-DZ"/>
        </w:rPr>
        <w:t>17- Cornell University, Insead And The World Property Organization (WIPO), The Global Innovation Index 20</w:t>
      </w:r>
      <w:r w:rsidRPr="00B623C6">
        <w:rPr>
          <w:rFonts w:ascii="Times New Roman" w:hAnsi="Times New Roman" w:cs="Simplified Arabic" w:hint="cs"/>
          <w:rtl/>
          <w:lang w:bidi="ar-DZ"/>
        </w:rPr>
        <w:t>19</w:t>
      </w:r>
      <w:r w:rsidRPr="00B623C6">
        <w:rPr>
          <w:rFonts w:ascii="Times New Roman" w:hAnsi="Times New Roman" w:cs="Simplified Arabic"/>
          <w:lang w:bidi="ar-DZ"/>
        </w:rPr>
        <w:t>, Geneva, Switzerland, 20</w:t>
      </w:r>
      <w:r w:rsidRPr="00B623C6">
        <w:rPr>
          <w:rFonts w:ascii="Times New Roman" w:hAnsi="Times New Roman" w:cs="Simplified Arabic" w:hint="cs"/>
          <w:rtl/>
          <w:lang w:bidi="ar-DZ"/>
        </w:rPr>
        <w:t>19</w:t>
      </w:r>
      <w:r w:rsidRPr="00B623C6">
        <w:rPr>
          <w:rFonts w:ascii="Times New Roman" w:hAnsi="Times New Roman" w:cs="Simplified Arabic"/>
          <w:lang w:bidi="ar-DZ"/>
        </w:rPr>
        <w:t>.  </w:t>
      </w:r>
    </w:p>
    <w:p w:rsidR="007C6C2B" w:rsidRPr="007C6C2B" w:rsidRDefault="007C6C2B" w:rsidP="00D25C9F">
      <w:pPr>
        <w:tabs>
          <w:tab w:val="left" w:pos="8054"/>
        </w:tabs>
        <w:bidi/>
        <w:spacing w:after="0" w:line="240" w:lineRule="auto"/>
        <w:jc w:val="both"/>
        <w:rPr>
          <w:rFonts w:ascii="Times New Roman" w:hAnsi="Times New Roman" w:cs="Simplified Arabic"/>
          <w:rtl/>
          <w:lang w:val="fr-FR" w:bidi="ar-DZ"/>
        </w:rPr>
      </w:pPr>
      <w:r>
        <w:rPr>
          <w:rFonts w:ascii="Times New Roman" w:hAnsi="Times New Roman" w:cs="Simplified Arabic" w:hint="cs"/>
          <w:rtl/>
          <w:lang w:bidi="ar-DZ"/>
        </w:rPr>
        <w:t>18</w:t>
      </w:r>
      <w:r w:rsidRPr="007C6C2B">
        <w:rPr>
          <w:rFonts w:ascii="Traditional Arabic" w:hAnsi="Traditional Arabic" w:cs="Traditional Arabic" w:hint="cs"/>
          <w:sz w:val="24"/>
          <w:szCs w:val="24"/>
          <w:rtl/>
          <w:lang w:bidi="ar-DZ"/>
        </w:rPr>
        <w:t>- سلطة ضبط البريد والاتصالات الإلكترونية (</w:t>
      </w:r>
      <w:r w:rsidRPr="007C6C2B">
        <w:rPr>
          <w:rFonts w:asciiTheme="majorBidi" w:hAnsiTheme="majorBidi" w:cstheme="majorBidi"/>
          <w:lang w:bidi="ar-DZ"/>
        </w:rPr>
        <w:t>ARPCE</w:t>
      </w:r>
      <w:r w:rsidRPr="007C6C2B">
        <w:rPr>
          <w:rFonts w:ascii="Traditional Arabic" w:hAnsi="Traditional Arabic" w:cs="Traditional Arabic" w:hint="cs"/>
          <w:sz w:val="24"/>
          <w:szCs w:val="24"/>
          <w:rtl/>
          <w:lang w:bidi="ar-DZ"/>
        </w:rPr>
        <w:t>)، مرصد سوق الأنترنت في الجزائر، سبتمبر2020</w:t>
      </w:r>
      <w:r>
        <w:rPr>
          <w:rFonts w:ascii="Times New Roman" w:hAnsi="Times New Roman" w:cs="Simplified Arabic" w:hint="cs"/>
          <w:rtl/>
          <w:lang w:bidi="ar-DZ"/>
        </w:rPr>
        <w:t>.</w:t>
      </w:r>
    </w:p>
    <w:p w:rsidR="001A2438" w:rsidRPr="00387001" w:rsidRDefault="00B623C6" w:rsidP="00A81764">
      <w:pPr>
        <w:tabs>
          <w:tab w:val="left" w:pos="8054"/>
        </w:tabs>
        <w:bidi/>
        <w:spacing w:after="0" w:line="240" w:lineRule="auto"/>
        <w:jc w:val="both"/>
        <w:rPr>
          <w:rFonts w:ascii="Traditional Arabic" w:hAnsi="Traditional Arabic" w:cs="Traditional Arabic"/>
          <w:sz w:val="24"/>
          <w:szCs w:val="24"/>
          <w:lang w:bidi="ar-DZ"/>
        </w:rPr>
      </w:pPr>
      <w:r w:rsidRPr="00387001">
        <w:rPr>
          <w:rFonts w:ascii="Traditional Arabic" w:hAnsi="Traditional Arabic" w:cs="Traditional Arabic" w:hint="cs"/>
          <w:sz w:val="24"/>
          <w:szCs w:val="24"/>
          <w:rtl/>
          <w:lang w:bidi="ar-DZ"/>
        </w:rPr>
        <w:t>1</w:t>
      </w:r>
      <w:r w:rsidR="007C6C2B">
        <w:rPr>
          <w:rFonts w:ascii="Traditional Arabic" w:hAnsi="Traditional Arabic" w:cs="Traditional Arabic" w:hint="cs"/>
          <w:sz w:val="24"/>
          <w:szCs w:val="24"/>
          <w:rtl/>
          <w:lang w:bidi="ar-DZ"/>
        </w:rPr>
        <w:t>9</w:t>
      </w:r>
      <w:r w:rsidRPr="00387001">
        <w:rPr>
          <w:rFonts w:ascii="Traditional Arabic" w:hAnsi="Traditional Arabic" w:cs="Traditional Arabic" w:hint="cs"/>
          <w:sz w:val="24"/>
          <w:szCs w:val="24"/>
          <w:rtl/>
          <w:lang w:bidi="ar-DZ"/>
        </w:rPr>
        <w:t xml:space="preserve">- </w:t>
      </w:r>
      <w:r w:rsidR="001A2438" w:rsidRPr="00387001">
        <w:rPr>
          <w:rFonts w:ascii="Traditional Arabic" w:hAnsi="Traditional Arabic" w:cs="Traditional Arabic"/>
          <w:sz w:val="24"/>
          <w:szCs w:val="24"/>
          <w:rtl/>
          <w:lang w:bidi="ar-DZ"/>
        </w:rPr>
        <w:t>الاتحاد الدولي للاتصالات</w:t>
      </w:r>
      <w:r w:rsidR="00716346">
        <w:rPr>
          <w:rFonts w:ascii="Traditional Arabic" w:hAnsi="Traditional Arabic" w:cs="Traditional Arabic" w:hint="cs"/>
          <w:sz w:val="24"/>
          <w:szCs w:val="24"/>
          <w:rtl/>
          <w:lang w:bidi="ar-DZ"/>
        </w:rPr>
        <w:t xml:space="preserve"> </w:t>
      </w:r>
      <w:r w:rsidR="00A81764" w:rsidRPr="00A81764">
        <w:rPr>
          <w:rFonts w:asciiTheme="majorBidi" w:hAnsiTheme="majorBidi" w:cstheme="majorBidi"/>
          <w:lang w:bidi="ar-DZ"/>
        </w:rPr>
        <w:t>ITU</w:t>
      </w:r>
      <w:r w:rsidR="00A81764">
        <w:rPr>
          <w:rFonts w:ascii="Traditional Arabic" w:hAnsi="Traditional Arabic" w:cs="Traditional Arabic"/>
          <w:sz w:val="24"/>
          <w:szCs w:val="24"/>
          <w:lang w:bidi="ar-DZ"/>
        </w:rPr>
        <w:t>)</w:t>
      </w:r>
      <w:r w:rsidR="00A81764">
        <w:rPr>
          <w:rFonts w:ascii="Traditional Arabic" w:hAnsi="Traditional Arabic" w:cs="Traditional Arabic" w:hint="cs"/>
          <w:sz w:val="24"/>
          <w:szCs w:val="24"/>
          <w:rtl/>
          <w:lang w:bidi="ar-DZ"/>
        </w:rPr>
        <w:t>)</w:t>
      </w:r>
      <w:r w:rsidR="001A2438" w:rsidRPr="00387001">
        <w:rPr>
          <w:rFonts w:ascii="Traditional Arabic" w:hAnsi="Traditional Arabic" w:cs="Traditional Arabic"/>
          <w:sz w:val="24"/>
          <w:szCs w:val="24"/>
          <w:rtl/>
          <w:lang w:bidi="ar-DZ"/>
        </w:rPr>
        <w:t>، المنتدى العالمي لسياسات الاتصالات/ تكنولوجيا المعلومات والاتصالات، جنيف، سويسرا، 14-16 ماي 2013</w:t>
      </w:r>
      <w:r w:rsidRPr="00387001">
        <w:rPr>
          <w:rFonts w:ascii="Traditional Arabic" w:hAnsi="Traditional Arabic" w:cs="Traditional Arabic" w:hint="cs"/>
          <w:sz w:val="24"/>
          <w:szCs w:val="24"/>
          <w:rtl/>
          <w:lang w:bidi="ar-DZ"/>
        </w:rPr>
        <w:t>.</w:t>
      </w:r>
    </w:p>
    <w:p w:rsidR="008F5BFB" w:rsidRPr="006E432F" w:rsidRDefault="007C6C2B" w:rsidP="00D25C9F">
      <w:pPr>
        <w:tabs>
          <w:tab w:val="left" w:pos="8054"/>
        </w:tabs>
        <w:bidi/>
        <w:spacing w:after="0" w:line="240" w:lineRule="auto"/>
        <w:jc w:val="both"/>
        <w:rPr>
          <w:rFonts w:ascii="Times New Roman" w:hAnsi="Times New Roman" w:cs="Simplified Arabic"/>
          <w:rtl/>
          <w:lang w:val="fr-FR" w:bidi="ar-DZ"/>
        </w:rPr>
      </w:pPr>
      <w:r>
        <w:rPr>
          <w:rFonts w:ascii="Traditional Arabic" w:hAnsi="Traditional Arabic" w:cs="Traditional Arabic" w:hint="cs"/>
          <w:sz w:val="24"/>
          <w:szCs w:val="24"/>
          <w:rtl/>
          <w:lang w:bidi="ar-DZ"/>
        </w:rPr>
        <w:t>20</w:t>
      </w:r>
      <w:r w:rsidR="00B623C6" w:rsidRPr="00387001">
        <w:rPr>
          <w:rFonts w:ascii="Traditional Arabic" w:hAnsi="Traditional Arabic" w:cs="Traditional Arabic" w:hint="cs"/>
          <w:sz w:val="24"/>
          <w:szCs w:val="24"/>
          <w:rtl/>
          <w:lang w:bidi="ar-DZ"/>
        </w:rPr>
        <w:t xml:space="preserve">- </w:t>
      </w:r>
      <w:r w:rsidR="008F5BFB" w:rsidRPr="007C6C2B">
        <w:rPr>
          <w:rFonts w:ascii="Traditional Arabic" w:hAnsi="Traditional Arabic" w:cs="Traditional Arabic" w:hint="cs"/>
          <w:sz w:val="24"/>
          <w:szCs w:val="24"/>
          <w:rtl/>
          <w:lang w:bidi="ar-DZ"/>
        </w:rPr>
        <w:t>سلطة ضبط البريد والاتصالات الإلكترونية (</w:t>
      </w:r>
      <w:r w:rsidR="008F5BFB" w:rsidRPr="007C6C2B">
        <w:rPr>
          <w:rFonts w:asciiTheme="majorBidi" w:hAnsiTheme="majorBidi" w:cstheme="majorBidi"/>
          <w:lang w:bidi="ar-DZ"/>
        </w:rPr>
        <w:t>ARPCE</w:t>
      </w:r>
      <w:r w:rsidR="008F5BFB" w:rsidRPr="007C6C2B">
        <w:rPr>
          <w:rFonts w:ascii="Traditional Arabic" w:hAnsi="Traditional Arabic" w:cs="Traditional Arabic" w:hint="cs"/>
          <w:sz w:val="24"/>
          <w:szCs w:val="24"/>
          <w:rtl/>
          <w:lang w:bidi="ar-DZ"/>
        </w:rPr>
        <w:t xml:space="preserve">)، </w:t>
      </w:r>
      <w:r w:rsidR="008F5BFB">
        <w:rPr>
          <w:rFonts w:ascii="Traditional Arabic" w:hAnsi="Traditional Arabic" w:cs="Traditional Arabic" w:hint="cs"/>
          <w:sz w:val="24"/>
          <w:szCs w:val="24"/>
          <w:rtl/>
          <w:lang w:bidi="ar-DZ"/>
        </w:rPr>
        <w:t>التقرير السنوي 2019</w:t>
      </w:r>
      <w:r w:rsidR="008F5BFB" w:rsidRPr="007C6C2B">
        <w:rPr>
          <w:rFonts w:ascii="Traditional Arabic" w:hAnsi="Traditional Arabic" w:cs="Traditional Arabic" w:hint="cs"/>
          <w:sz w:val="24"/>
          <w:szCs w:val="24"/>
          <w:rtl/>
          <w:lang w:bidi="ar-DZ"/>
        </w:rPr>
        <w:t xml:space="preserve">، </w:t>
      </w:r>
      <w:r w:rsidR="008F5BFB">
        <w:rPr>
          <w:rFonts w:ascii="Traditional Arabic" w:hAnsi="Traditional Arabic" w:cs="Traditional Arabic" w:hint="cs"/>
          <w:sz w:val="24"/>
          <w:szCs w:val="24"/>
          <w:rtl/>
          <w:lang w:bidi="ar-DZ"/>
        </w:rPr>
        <w:t>الجزائر،</w:t>
      </w:r>
      <w:r w:rsidR="008F5BFB" w:rsidRPr="007C6C2B">
        <w:rPr>
          <w:rFonts w:ascii="Traditional Arabic" w:hAnsi="Traditional Arabic" w:cs="Traditional Arabic" w:hint="cs"/>
          <w:sz w:val="24"/>
          <w:szCs w:val="24"/>
          <w:rtl/>
          <w:lang w:bidi="ar-DZ"/>
        </w:rPr>
        <w:t>2020</w:t>
      </w:r>
      <w:r w:rsidR="008F5BFB">
        <w:rPr>
          <w:rFonts w:ascii="Times New Roman" w:hAnsi="Times New Roman" w:cs="Simplified Arabic" w:hint="cs"/>
          <w:rtl/>
          <w:lang w:bidi="ar-DZ"/>
        </w:rPr>
        <w:t>.</w:t>
      </w:r>
    </w:p>
    <w:p w:rsidR="00B623C6" w:rsidRPr="00B623C6" w:rsidRDefault="008F5BFB" w:rsidP="00D25C9F">
      <w:pPr>
        <w:tabs>
          <w:tab w:val="left" w:pos="8054"/>
        </w:tabs>
        <w:bidi/>
        <w:spacing w:after="0" w:line="240" w:lineRule="auto"/>
        <w:jc w:val="both"/>
        <w:rPr>
          <w:rFonts w:ascii="Traditional Arabic" w:hAnsi="Traditional Arabic" w:cs="Traditional Arabic"/>
          <w:rtl/>
          <w:lang w:val="fr-FR" w:bidi="ar-DZ"/>
        </w:rPr>
      </w:pPr>
      <w:r>
        <w:rPr>
          <w:rFonts w:ascii="Traditional Arabic" w:hAnsi="Traditional Arabic" w:cs="Traditional Arabic" w:hint="cs"/>
          <w:sz w:val="24"/>
          <w:szCs w:val="24"/>
          <w:rtl/>
          <w:lang w:bidi="ar-DZ"/>
        </w:rPr>
        <w:t xml:space="preserve">21- </w:t>
      </w:r>
      <w:r w:rsidR="00B623C6" w:rsidRPr="00387001">
        <w:rPr>
          <w:rFonts w:ascii="Traditional Arabic" w:hAnsi="Traditional Arabic" w:cs="Traditional Arabic" w:hint="cs"/>
          <w:sz w:val="24"/>
          <w:szCs w:val="24"/>
          <w:rtl/>
          <w:lang w:bidi="ar-DZ"/>
        </w:rPr>
        <w:t>الاتحاد الدولي للاتصالات</w:t>
      </w:r>
      <w:r w:rsidR="00716346">
        <w:rPr>
          <w:rFonts w:ascii="Traditional Arabic" w:hAnsi="Traditional Arabic" w:cs="Traditional Arabic" w:hint="cs"/>
          <w:sz w:val="24"/>
          <w:szCs w:val="24"/>
          <w:rtl/>
          <w:lang w:bidi="ar-DZ"/>
        </w:rPr>
        <w:t xml:space="preserve"> </w:t>
      </w:r>
      <w:r w:rsidR="00716346" w:rsidRPr="00A81764">
        <w:rPr>
          <w:rFonts w:asciiTheme="majorBidi" w:hAnsiTheme="majorBidi" w:cstheme="majorBidi"/>
          <w:lang w:bidi="ar-DZ"/>
        </w:rPr>
        <w:t>ITU</w:t>
      </w:r>
      <w:r w:rsidR="00716346">
        <w:rPr>
          <w:rFonts w:ascii="Traditional Arabic" w:hAnsi="Traditional Arabic" w:cs="Traditional Arabic"/>
          <w:sz w:val="24"/>
          <w:szCs w:val="24"/>
          <w:lang w:bidi="ar-DZ"/>
        </w:rPr>
        <w:t>)</w:t>
      </w:r>
      <w:r w:rsidR="00716346">
        <w:rPr>
          <w:rFonts w:ascii="Traditional Arabic" w:hAnsi="Traditional Arabic" w:cs="Traditional Arabic" w:hint="cs"/>
          <w:sz w:val="24"/>
          <w:szCs w:val="24"/>
          <w:rtl/>
          <w:lang w:bidi="ar-DZ"/>
        </w:rPr>
        <w:t>)</w:t>
      </w:r>
      <w:r w:rsidR="00B623C6" w:rsidRPr="00387001">
        <w:rPr>
          <w:rFonts w:ascii="Traditional Arabic" w:hAnsi="Traditional Arabic" w:cs="Traditional Arabic" w:hint="cs"/>
          <w:sz w:val="24"/>
          <w:szCs w:val="24"/>
          <w:rtl/>
          <w:lang w:bidi="ar-DZ"/>
        </w:rPr>
        <w:t xml:space="preserve">، التمهيد لتكنولوجيا الجيل الخامس </w:t>
      </w:r>
      <w:r w:rsidR="00B623C6" w:rsidRPr="00387001">
        <w:rPr>
          <w:rFonts w:asciiTheme="majorBidi" w:hAnsiTheme="majorBidi" w:cstheme="majorBidi"/>
          <w:sz w:val="24"/>
          <w:szCs w:val="24"/>
          <w:lang w:val="fr-FR" w:bidi="ar-DZ"/>
        </w:rPr>
        <w:t>5G</w:t>
      </w:r>
      <w:r w:rsidR="00B623C6" w:rsidRPr="00387001">
        <w:rPr>
          <w:rFonts w:ascii="Traditional Arabic" w:hAnsi="Traditional Arabic" w:cs="Traditional Arabic" w:hint="cs"/>
          <w:sz w:val="24"/>
          <w:szCs w:val="24"/>
          <w:rtl/>
          <w:lang w:val="fr-FR" w:bidi="ar-DZ"/>
        </w:rPr>
        <w:t>، جنيف سويسرا، 2018.</w:t>
      </w:r>
    </w:p>
    <w:p w:rsidR="00B623C6" w:rsidRDefault="00B623C6" w:rsidP="002472A1">
      <w:pPr>
        <w:tabs>
          <w:tab w:val="left" w:pos="8054"/>
        </w:tabs>
        <w:spacing w:after="0" w:line="240" w:lineRule="auto"/>
        <w:jc w:val="both"/>
        <w:rPr>
          <w:rFonts w:ascii="Times New Roman" w:hAnsi="Times New Roman" w:cs="Simplified Arabic"/>
          <w:lang w:val="fr-FR" w:bidi="ar-DZ"/>
        </w:rPr>
      </w:pPr>
      <w:r>
        <w:rPr>
          <w:rFonts w:ascii="Times New Roman" w:hAnsi="Times New Roman" w:cs="Simplified Arabic"/>
          <w:lang w:bidi="ar-DZ"/>
        </w:rPr>
        <w:t>2</w:t>
      </w:r>
      <w:r w:rsidR="002472A1">
        <w:rPr>
          <w:rFonts w:ascii="Times New Roman" w:hAnsi="Times New Roman" w:cs="Simplified Arabic"/>
          <w:lang w:bidi="ar-DZ"/>
        </w:rPr>
        <w:t>2</w:t>
      </w:r>
      <w:r>
        <w:rPr>
          <w:rFonts w:ascii="Times New Roman" w:hAnsi="Times New Roman" w:cs="Simplified Arabic"/>
          <w:lang w:bidi="ar-DZ"/>
        </w:rPr>
        <w:t xml:space="preserve">- </w:t>
      </w:r>
      <w:hyperlink r:id="rId17" w:history="1">
        <w:r w:rsidRPr="00B623C6">
          <w:rPr>
            <w:rFonts w:ascii="Times New Roman" w:hAnsi="Times New Roman" w:cs="Simplified Arabic"/>
            <w:lang w:bidi="ar-DZ"/>
          </w:rPr>
          <w:t>https://sensortower.com/blog/app-revenue-and-downloads-q3-2020</w:t>
        </w:r>
      </w:hyperlink>
      <w:r>
        <w:rPr>
          <w:rFonts w:ascii="Times New Roman" w:hAnsi="Times New Roman" w:cs="Simplified Arabic"/>
          <w:lang w:val="fr-FR" w:bidi="ar-DZ"/>
        </w:rPr>
        <w:t>.</w:t>
      </w:r>
    </w:p>
    <w:p w:rsidR="002B0FC3" w:rsidRPr="00B623C6" w:rsidRDefault="002B0FC3" w:rsidP="002472A1">
      <w:pPr>
        <w:tabs>
          <w:tab w:val="left" w:pos="8054"/>
        </w:tabs>
        <w:spacing w:after="0" w:line="240" w:lineRule="auto"/>
        <w:jc w:val="both"/>
        <w:rPr>
          <w:rFonts w:ascii="Times New Roman" w:hAnsi="Times New Roman" w:cs="Simplified Arabic"/>
          <w:lang w:val="fr-FR" w:bidi="ar-DZ"/>
        </w:rPr>
      </w:pPr>
      <w:r>
        <w:rPr>
          <w:rFonts w:ascii="Times New Roman" w:hAnsi="Times New Roman" w:cs="Simplified Arabic"/>
          <w:lang w:val="fr-FR" w:bidi="ar-DZ"/>
        </w:rPr>
        <w:t>2</w:t>
      </w:r>
      <w:r w:rsidR="002472A1">
        <w:rPr>
          <w:rFonts w:ascii="Times New Roman" w:hAnsi="Times New Roman" w:cs="Simplified Arabic"/>
          <w:lang w:val="fr-FR" w:bidi="ar-DZ"/>
        </w:rPr>
        <w:t>3</w:t>
      </w:r>
      <w:r>
        <w:rPr>
          <w:rFonts w:ascii="Times New Roman" w:hAnsi="Times New Roman" w:cs="Simplified Arabic"/>
          <w:lang w:val="fr-FR" w:bidi="ar-DZ"/>
        </w:rPr>
        <w:t xml:space="preserve">- </w:t>
      </w:r>
      <w:r w:rsidR="00855DDF" w:rsidRPr="00855DDF">
        <w:rPr>
          <w:rFonts w:ascii="Times New Roman" w:hAnsi="Times New Roman" w:cs="Simplified Arabic"/>
          <w:lang w:val="fr-FR" w:bidi="ar-DZ"/>
        </w:rPr>
        <w:t>https://dictionary.cambridge.org/fr/dictionnaire/anglais/internet-of-things</w:t>
      </w:r>
    </w:p>
    <w:p w:rsidR="009F682F" w:rsidRPr="00913206" w:rsidRDefault="00A8621F" w:rsidP="002472A1">
      <w:pPr>
        <w:tabs>
          <w:tab w:val="left" w:pos="8054"/>
        </w:tabs>
        <w:spacing w:after="0" w:line="240" w:lineRule="auto"/>
        <w:jc w:val="both"/>
        <w:rPr>
          <w:rFonts w:ascii="Times New Roman" w:hAnsi="Times New Roman" w:cs="Simplified Arabic"/>
          <w:lang w:val="fr-FR" w:bidi="ar-DZ"/>
        </w:rPr>
      </w:pPr>
      <w:r w:rsidRPr="00913206">
        <w:rPr>
          <w:rFonts w:ascii="Times New Roman" w:hAnsi="Times New Roman" w:cs="Simplified Arabic"/>
          <w:lang w:val="fr-FR" w:bidi="ar-DZ"/>
        </w:rPr>
        <w:lastRenderedPageBreak/>
        <w:t>2</w:t>
      </w:r>
      <w:r w:rsidR="002472A1">
        <w:rPr>
          <w:rFonts w:ascii="Times New Roman" w:hAnsi="Times New Roman" w:cs="Simplified Arabic"/>
          <w:lang w:val="fr-FR" w:bidi="ar-DZ"/>
        </w:rPr>
        <w:t>4</w:t>
      </w:r>
      <w:r w:rsidRPr="00913206">
        <w:rPr>
          <w:rFonts w:ascii="Times New Roman" w:hAnsi="Times New Roman" w:cs="Simplified Arabic"/>
          <w:lang w:val="fr-FR" w:bidi="ar-DZ"/>
        </w:rPr>
        <w:t>- https://www.businessinsider.com/internet-of-things-report?IR=T</w:t>
      </w:r>
    </w:p>
    <w:sectPr w:rsidR="009F682F" w:rsidRPr="00913206" w:rsidSect="00B04249">
      <w:pgSz w:w="11909" w:h="16834" w:code="9"/>
      <w:pgMar w:top="1418" w:right="1701" w:bottom="1418" w:left="1701" w:header="720" w:footer="720" w:gutter="0"/>
      <w:paperSrc w:first="1" w:other="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31" w:rsidRDefault="00790931" w:rsidP="00274B2B">
      <w:pPr>
        <w:spacing w:after="0" w:line="240" w:lineRule="auto"/>
      </w:pPr>
      <w:r>
        <w:separator/>
      </w:r>
    </w:p>
  </w:endnote>
  <w:endnote w:type="continuationSeparator" w:id="1">
    <w:p w:rsidR="00790931" w:rsidRDefault="00790931" w:rsidP="00274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31" w:rsidRDefault="00790931" w:rsidP="00274B2B">
      <w:pPr>
        <w:spacing w:after="0" w:line="240" w:lineRule="auto"/>
      </w:pPr>
      <w:r>
        <w:separator/>
      </w:r>
    </w:p>
  </w:footnote>
  <w:footnote w:type="continuationSeparator" w:id="1">
    <w:p w:rsidR="00790931" w:rsidRDefault="00790931" w:rsidP="00274B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386"/>
    <w:multiLevelType w:val="hybridMultilevel"/>
    <w:tmpl w:val="74F681F4"/>
    <w:lvl w:ilvl="0" w:tplc="12F8FB2C">
      <w:start w:val="1"/>
      <w:numFmt w:val="decimal"/>
      <w:lvlText w:val="%1-"/>
      <w:lvlJc w:val="left"/>
      <w:pPr>
        <w:ind w:left="990" w:hanging="360"/>
      </w:pPr>
      <w:rPr>
        <w:rFonts w:hint="default"/>
        <w:lang w:val="fr-FR" w:bidi="ar-S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9E5268B"/>
    <w:multiLevelType w:val="hybridMultilevel"/>
    <w:tmpl w:val="A6940580"/>
    <w:lvl w:ilvl="0" w:tplc="43EC3B84">
      <w:start w:val="3"/>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D6E63"/>
    <w:multiLevelType w:val="hybridMultilevel"/>
    <w:tmpl w:val="882EB550"/>
    <w:lvl w:ilvl="0" w:tplc="88DCE9CA">
      <w:start w:val="21"/>
      <w:numFmt w:val="decimal"/>
      <w:lvlText w:val="%1-"/>
      <w:lvlJc w:val="left"/>
      <w:pPr>
        <w:ind w:left="810" w:hanging="360"/>
      </w:pPr>
      <w:rPr>
        <w:rFonts w:ascii="Traditional Arabic" w:hAnsi="Traditional Arabic" w:cs="Traditional Arabic"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6977492"/>
    <w:multiLevelType w:val="hybridMultilevel"/>
    <w:tmpl w:val="131A4F74"/>
    <w:lvl w:ilvl="0" w:tplc="EFD0ADC6">
      <w:start w:val="1"/>
      <w:numFmt w:val="decimal"/>
      <w:lvlText w:val="%1-"/>
      <w:lvlJc w:val="left"/>
      <w:pPr>
        <w:ind w:left="990"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nsid w:val="3C524D70"/>
    <w:multiLevelType w:val="hybridMultilevel"/>
    <w:tmpl w:val="0AE665C4"/>
    <w:lvl w:ilvl="0" w:tplc="75E09CEE">
      <w:start w:val="6"/>
      <w:numFmt w:val="decimal"/>
      <w:lvlText w:val="%1"/>
      <w:lvlJc w:val="left"/>
      <w:pPr>
        <w:ind w:left="990" w:hanging="360"/>
      </w:pPr>
      <w:rPr>
        <w:rFonts w:hint="default"/>
        <w:lang w:bidi="ar-S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F072A9D"/>
    <w:multiLevelType w:val="multilevel"/>
    <w:tmpl w:val="228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D86470"/>
    <w:multiLevelType w:val="multilevel"/>
    <w:tmpl w:val="CAA0F178"/>
    <w:lvl w:ilvl="0">
      <w:start w:val="1"/>
      <w:numFmt w:val="decimal"/>
      <w:lvlText w:val="%1."/>
      <w:lvlJc w:val="left"/>
      <w:pPr>
        <w:ind w:left="643" w:hanging="360"/>
      </w:pPr>
      <w:rPr>
        <w:rFonts w:hint="default"/>
      </w:rPr>
    </w:lvl>
    <w:lvl w:ilvl="1">
      <w:start w:val="1"/>
      <w:numFmt w:val="decimal"/>
      <w:isLgl/>
      <w:lvlText w:val="%1.%2"/>
      <w:lvlJc w:val="left"/>
      <w:pPr>
        <w:ind w:left="1003" w:hanging="720"/>
      </w:pPr>
      <w:rPr>
        <w:rFonts w:hint="default"/>
        <w:b/>
      </w:rPr>
    </w:lvl>
    <w:lvl w:ilvl="2">
      <w:start w:val="1"/>
      <w:numFmt w:val="decimal"/>
      <w:isLgl/>
      <w:lvlText w:val="%1.%2.%3"/>
      <w:lvlJc w:val="left"/>
      <w:pPr>
        <w:ind w:left="1363" w:hanging="1080"/>
      </w:pPr>
      <w:rPr>
        <w:rFonts w:hint="default"/>
        <w:b/>
      </w:rPr>
    </w:lvl>
    <w:lvl w:ilvl="3">
      <w:start w:val="1"/>
      <w:numFmt w:val="decimal"/>
      <w:isLgl/>
      <w:lvlText w:val="%1.%2.%3.%4"/>
      <w:lvlJc w:val="left"/>
      <w:pPr>
        <w:ind w:left="1363" w:hanging="1080"/>
      </w:pPr>
      <w:rPr>
        <w:rFonts w:hint="default"/>
        <w:b/>
      </w:rPr>
    </w:lvl>
    <w:lvl w:ilvl="4">
      <w:start w:val="1"/>
      <w:numFmt w:val="decimal"/>
      <w:isLgl/>
      <w:lvlText w:val="%1.%2.%3.%4.%5"/>
      <w:lvlJc w:val="left"/>
      <w:pPr>
        <w:ind w:left="1723" w:hanging="1440"/>
      </w:pPr>
      <w:rPr>
        <w:rFonts w:hint="default"/>
        <w:b/>
      </w:rPr>
    </w:lvl>
    <w:lvl w:ilvl="5">
      <w:start w:val="1"/>
      <w:numFmt w:val="decimal"/>
      <w:isLgl/>
      <w:lvlText w:val="%1.%2.%3.%4.%5.%6"/>
      <w:lvlJc w:val="left"/>
      <w:pPr>
        <w:ind w:left="2083" w:hanging="1800"/>
      </w:pPr>
      <w:rPr>
        <w:rFonts w:hint="default"/>
        <w:b/>
      </w:rPr>
    </w:lvl>
    <w:lvl w:ilvl="6">
      <w:start w:val="1"/>
      <w:numFmt w:val="decimal"/>
      <w:isLgl/>
      <w:lvlText w:val="%1.%2.%3.%4.%5.%6.%7"/>
      <w:lvlJc w:val="left"/>
      <w:pPr>
        <w:ind w:left="2443" w:hanging="2160"/>
      </w:pPr>
      <w:rPr>
        <w:rFonts w:hint="default"/>
        <w:b/>
      </w:rPr>
    </w:lvl>
    <w:lvl w:ilvl="7">
      <w:start w:val="1"/>
      <w:numFmt w:val="decimal"/>
      <w:isLgl/>
      <w:lvlText w:val="%1.%2.%3.%4.%5.%6.%7.%8"/>
      <w:lvlJc w:val="left"/>
      <w:pPr>
        <w:ind w:left="2803" w:hanging="2520"/>
      </w:pPr>
      <w:rPr>
        <w:rFonts w:hint="default"/>
        <w:b/>
      </w:rPr>
    </w:lvl>
    <w:lvl w:ilvl="8">
      <w:start w:val="1"/>
      <w:numFmt w:val="decimal"/>
      <w:isLgl/>
      <w:lvlText w:val="%1.%2.%3.%4.%5.%6.%7.%8.%9"/>
      <w:lvlJc w:val="left"/>
      <w:pPr>
        <w:ind w:left="2803" w:hanging="2520"/>
      </w:pPr>
      <w:rPr>
        <w:rFonts w:hint="default"/>
        <w:b/>
      </w:rPr>
    </w:lvl>
  </w:abstractNum>
  <w:abstractNum w:abstractNumId="7">
    <w:nsid w:val="792D7C4C"/>
    <w:multiLevelType w:val="hybridMultilevel"/>
    <w:tmpl w:val="131A4F74"/>
    <w:lvl w:ilvl="0" w:tplc="EFD0ADC6">
      <w:start w:val="1"/>
      <w:numFmt w:val="decimal"/>
      <w:lvlText w:val="%1-"/>
      <w:lvlJc w:val="left"/>
      <w:pPr>
        <w:ind w:left="990"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num w:numId="1">
    <w:abstractNumId w:val="7"/>
  </w:num>
  <w:num w:numId="2">
    <w:abstractNumId w:val="5"/>
  </w:num>
  <w:num w:numId="3">
    <w:abstractNumId w:val="1"/>
  </w:num>
  <w:num w:numId="4">
    <w:abstractNumId w:val="0"/>
  </w:num>
  <w:num w:numId="5">
    <w:abstractNumId w:val="4"/>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drawingGridHorizontalSpacing w:val="110"/>
  <w:displayHorizontalDrawingGridEvery w:val="2"/>
  <w:characterSpacingControl w:val="doNotCompress"/>
  <w:hdrShapeDefaults>
    <o:shapedefaults v:ext="edit" spidmax="103426"/>
  </w:hdrShapeDefaults>
  <w:footnotePr>
    <w:footnote w:id="0"/>
    <w:footnote w:id="1"/>
  </w:footnotePr>
  <w:endnotePr>
    <w:endnote w:id="0"/>
    <w:endnote w:id="1"/>
  </w:endnotePr>
  <w:compat>
    <w:useFELayout/>
  </w:compat>
  <w:rsids>
    <w:rsidRoot w:val="00274B2B"/>
    <w:rsid w:val="00013714"/>
    <w:rsid w:val="000261A2"/>
    <w:rsid w:val="00026765"/>
    <w:rsid w:val="000273E2"/>
    <w:rsid w:val="00036DC1"/>
    <w:rsid w:val="00037050"/>
    <w:rsid w:val="00043B5B"/>
    <w:rsid w:val="00051751"/>
    <w:rsid w:val="00062B9A"/>
    <w:rsid w:val="000639E0"/>
    <w:rsid w:val="00064ED6"/>
    <w:rsid w:val="000675CC"/>
    <w:rsid w:val="000745DA"/>
    <w:rsid w:val="00077ACF"/>
    <w:rsid w:val="000910CD"/>
    <w:rsid w:val="00095511"/>
    <w:rsid w:val="000B0BCD"/>
    <w:rsid w:val="000B3CBC"/>
    <w:rsid w:val="000B4A6A"/>
    <w:rsid w:val="000D3120"/>
    <w:rsid w:val="000F4EF9"/>
    <w:rsid w:val="00103C4A"/>
    <w:rsid w:val="00110CF8"/>
    <w:rsid w:val="00121FA5"/>
    <w:rsid w:val="00127D21"/>
    <w:rsid w:val="00142756"/>
    <w:rsid w:val="00161A4E"/>
    <w:rsid w:val="0016471D"/>
    <w:rsid w:val="0016504F"/>
    <w:rsid w:val="0016556B"/>
    <w:rsid w:val="00183EF3"/>
    <w:rsid w:val="00187BF6"/>
    <w:rsid w:val="001A2438"/>
    <w:rsid w:val="001B04DD"/>
    <w:rsid w:val="001B3415"/>
    <w:rsid w:val="001C2632"/>
    <w:rsid w:val="001D669A"/>
    <w:rsid w:val="001E1AF2"/>
    <w:rsid w:val="001E2138"/>
    <w:rsid w:val="001F50B8"/>
    <w:rsid w:val="001F6C78"/>
    <w:rsid w:val="00213EB4"/>
    <w:rsid w:val="002150FB"/>
    <w:rsid w:val="002153C0"/>
    <w:rsid w:val="00215DA4"/>
    <w:rsid w:val="0022003D"/>
    <w:rsid w:val="002276FD"/>
    <w:rsid w:val="00231093"/>
    <w:rsid w:val="0024104C"/>
    <w:rsid w:val="002472A1"/>
    <w:rsid w:val="0025347C"/>
    <w:rsid w:val="002539AE"/>
    <w:rsid w:val="00255D85"/>
    <w:rsid w:val="00261499"/>
    <w:rsid w:val="00266AB6"/>
    <w:rsid w:val="00274B2B"/>
    <w:rsid w:val="00276B1B"/>
    <w:rsid w:val="00294BF3"/>
    <w:rsid w:val="002A0C7F"/>
    <w:rsid w:val="002B0FC3"/>
    <w:rsid w:val="002B235F"/>
    <w:rsid w:val="002C0832"/>
    <w:rsid w:val="002C444A"/>
    <w:rsid w:val="002C681B"/>
    <w:rsid w:val="002D37A6"/>
    <w:rsid w:val="00301F52"/>
    <w:rsid w:val="00306F9F"/>
    <w:rsid w:val="00315405"/>
    <w:rsid w:val="0035102D"/>
    <w:rsid w:val="0036187B"/>
    <w:rsid w:val="00362422"/>
    <w:rsid w:val="00364228"/>
    <w:rsid w:val="00382414"/>
    <w:rsid w:val="00382DDF"/>
    <w:rsid w:val="003851C0"/>
    <w:rsid w:val="00387001"/>
    <w:rsid w:val="00390D35"/>
    <w:rsid w:val="003940E6"/>
    <w:rsid w:val="003A3355"/>
    <w:rsid w:val="003A68EA"/>
    <w:rsid w:val="003B3D50"/>
    <w:rsid w:val="003C073B"/>
    <w:rsid w:val="003C2BAE"/>
    <w:rsid w:val="003E08F0"/>
    <w:rsid w:val="003E503B"/>
    <w:rsid w:val="003F11A0"/>
    <w:rsid w:val="00401FB7"/>
    <w:rsid w:val="00403E83"/>
    <w:rsid w:val="004167D4"/>
    <w:rsid w:val="00432D6C"/>
    <w:rsid w:val="00452942"/>
    <w:rsid w:val="0045603B"/>
    <w:rsid w:val="00457D2A"/>
    <w:rsid w:val="00464F18"/>
    <w:rsid w:val="00465A13"/>
    <w:rsid w:val="004704BA"/>
    <w:rsid w:val="00470A96"/>
    <w:rsid w:val="00473A38"/>
    <w:rsid w:val="00474A89"/>
    <w:rsid w:val="0048223B"/>
    <w:rsid w:val="00487377"/>
    <w:rsid w:val="00492C83"/>
    <w:rsid w:val="00494739"/>
    <w:rsid w:val="00497874"/>
    <w:rsid w:val="004B226F"/>
    <w:rsid w:val="004C550E"/>
    <w:rsid w:val="004D0137"/>
    <w:rsid w:val="004D6A91"/>
    <w:rsid w:val="004E372E"/>
    <w:rsid w:val="00500224"/>
    <w:rsid w:val="00507373"/>
    <w:rsid w:val="00511CBB"/>
    <w:rsid w:val="00511D3D"/>
    <w:rsid w:val="00514B6B"/>
    <w:rsid w:val="00530DDD"/>
    <w:rsid w:val="005320C3"/>
    <w:rsid w:val="00545E11"/>
    <w:rsid w:val="005475E8"/>
    <w:rsid w:val="005608C6"/>
    <w:rsid w:val="005614A3"/>
    <w:rsid w:val="00572A42"/>
    <w:rsid w:val="0057575F"/>
    <w:rsid w:val="00580E52"/>
    <w:rsid w:val="00594A4E"/>
    <w:rsid w:val="005C2D26"/>
    <w:rsid w:val="005C6E1A"/>
    <w:rsid w:val="005D18F6"/>
    <w:rsid w:val="005D25F7"/>
    <w:rsid w:val="005E532E"/>
    <w:rsid w:val="005E7EB6"/>
    <w:rsid w:val="005F0B69"/>
    <w:rsid w:val="00601B88"/>
    <w:rsid w:val="00602E26"/>
    <w:rsid w:val="0060622E"/>
    <w:rsid w:val="0062536F"/>
    <w:rsid w:val="0064456B"/>
    <w:rsid w:val="00660F1B"/>
    <w:rsid w:val="006730A7"/>
    <w:rsid w:val="00673190"/>
    <w:rsid w:val="006763D5"/>
    <w:rsid w:val="006779E0"/>
    <w:rsid w:val="0068549E"/>
    <w:rsid w:val="00694DE2"/>
    <w:rsid w:val="006979F5"/>
    <w:rsid w:val="006B0044"/>
    <w:rsid w:val="006C0D44"/>
    <w:rsid w:val="006D2B6B"/>
    <w:rsid w:val="006D3441"/>
    <w:rsid w:val="006D60CC"/>
    <w:rsid w:val="006E432F"/>
    <w:rsid w:val="00705FB2"/>
    <w:rsid w:val="00716346"/>
    <w:rsid w:val="007165EC"/>
    <w:rsid w:val="0072405D"/>
    <w:rsid w:val="00725B27"/>
    <w:rsid w:val="007476F2"/>
    <w:rsid w:val="00762B3C"/>
    <w:rsid w:val="007650B0"/>
    <w:rsid w:val="00773075"/>
    <w:rsid w:val="0077608C"/>
    <w:rsid w:val="00776BD7"/>
    <w:rsid w:val="00782404"/>
    <w:rsid w:val="00783601"/>
    <w:rsid w:val="00790931"/>
    <w:rsid w:val="00792210"/>
    <w:rsid w:val="0079265B"/>
    <w:rsid w:val="00793006"/>
    <w:rsid w:val="007945F8"/>
    <w:rsid w:val="007B104D"/>
    <w:rsid w:val="007B3FF7"/>
    <w:rsid w:val="007B42E7"/>
    <w:rsid w:val="007B63A8"/>
    <w:rsid w:val="007C6C2B"/>
    <w:rsid w:val="007C7FF8"/>
    <w:rsid w:val="007D4985"/>
    <w:rsid w:val="007D6863"/>
    <w:rsid w:val="007D6E03"/>
    <w:rsid w:val="007E1898"/>
    <w:rsid w:val="007E2251"/>
    <w:rsid w:val="007E35C9"/>
    <w:rsid w:val="007E52D4"/>
    <w:rsid w:val="008028EC"/>
    <w:rsid w:val="00805409"/>
    <w:rsid w:val="00805F2E"/>
    <w:rsid w:val="00812186"/>
    <w:rsid w:val="008233F9"/>
    <w:rsid w:val="008259A2"/>
    <w:rsid w:val="00840E35"/>
    <w:rsid w:val="00841F51"/>
    <w:rsid w:val="008453EA"/>
    <w:rsid w:val="00855DDF"/>
    <w:rsid w:val="00864007"/>
    <w:rsid w:val="00864800"/>
    <w:rsid w:val="008755D0"/>
    <w:rsid w:val="00885477"/>
    <w:rsid w:val="008A33C8"/>
    <w:rsid w:val="008A57E4"/>
    <w:rsid w:val="008B2ED9"/>
    <w:rsid w:val="008B4A35"/>
    <w:rsid w:val="008B627C"/>
    <w:rsid w:val="008C01BB"/>
    <w:rsid w:val="008C4C1A"/>
    <w:rsid w:val="008C5B8A"/>
    <w:rsid w:val="008C6B04"/>
    <w:rsid w:val="008D49D9"/>
    <w:rsid w:val="008D61C7"/>
    <w:rsid w:val="008F3D73"/>
    <w:rsid w:val="008F5875"/>
    <w:rsid w:val="008F5BFB"/>
    <w:rsid w:val="008F5EDC"/>
    <w:rsid w:val="00900743"/>
    <w:rsid w:val="009048A6"/>
    <w:rsid w:val="00913206"/>
    <w:rsid w:val="00925BE8"/>
    <w:rsid w:val="009461CA"/>
    <w:rsid w:val="00947822"/>
    <w:rsid w:val="00955AB8"/>
    <w:rsid w:val="009679B8"/>
    <w:rsid w:val="009702B0"/>
    <w:rsid w:val="00980EFE"/>
    <w:rsid w:val="00984533"/>
    <w:rsid w:val="009860F9"/>
    <w:rsid w:val="00986DAA"/>
    <w:rsid w:val="00992FC0"/>
    <w:rsid w:val="009A600A"/>
    <w:rsid w:val="009A7CF9"/>
    <w:rsid w:val="009F682F"/>
    <w:rsid w:val="00A0258D"/>
    <w:rsid w:val="00A05F26"/>
    <w:rsid w:val="00A31100"/>
    <w:rsid w:val="00A36533"/>
    <w:rsid w:val="00A40D82"/>
    <w:rsid w:val="00A71338"/>
    <w:rsid w:val="00A81764"/>
    <w:rsid w:val="00A846FE"/>
    <w:rsid w:val="00A8621F"/>
    <w:rsid w:val="00A8768F"/>
    <w:rsid w:val="00A96641"/>
    <w:rsid w:val="00AB0DD8"/>
    <w:rsid w:val="00AC6389"/>
    <w:rsid w:val="00AD7E22"/>
    <w:rsid w:val="00AE39B7"/>
    <w:rsid w:val="00AE63CD"/>
    <w:rsid w:val="00AE65A8"/>
    <w:rsid w:val="00AF0082"/>
    <w:rsid w:val="00AF3120"/>
    <w:rsid w:val="00B04249"/>
    <w:rsid w:val="00B0429B"/>
    <w:rsid w:val="00B04F7B"/>
    <w:rsid w:val="00B13E40"/>
    <w:rsid w:val="00B17633"/>
    <w:rsid w:val="00B414F7"/>
    <w:rsid w:val="00B418B7"/>
    <w:rsid w:val="00B53EB5"/>
    <w:rsid w:val="00B623C6"/>
    <w:rsid w:val="00B62C90"/>
    <w:rsid w:val="00B672E9"/>
    <w:rsid w:val="00B75EEA"/>
    <w:rsid w:val="00B82269"/>
    <w:rsid w:val="00B823F3"/>
    <w:rsid w:val="00B8434A"/>
    <w:rsid w:val="00B8501F"/>
    <w:rsid w:val="00BA712B"/>
    <w:rsid w:val="00BA7CC0"/>
    <w:rsid w:val="00BB670F"/>
    <w:rsid w:val="00BB6D90"/>
    <w:rsid w:val="00BB73C8"/>
    <w:rsid w:val="00BC2187"/>
    <w:rsid w:val="00BC3FEA"/>
    <w:rsid w:val="00BE0521"/>
    <w:rsid w:val="00BE07AF"/>
    <w:rsid w:val="00BE32F8"/>
    <w:rsid w:val="00BE518B"/>
    <w:rsid w:val="00C01284"/>
    <w:rsid w:val="00C13486"/>
    <w:rsid w:val="00C276B9"/>
    <w:rsid w:val="00C37832"/>
    <w:rsid w:val="00C517AB"/>
    <w:rsid w:val="00C51836"/>
    <w:rsid w:val="00C6068B"/>
    <w:rsid w:val="00C80A45"/>
    <w:rsid w:val="00C82A16"/>
    <w:rsid w:val="00CA2C6A"/>
    <w:rsid w:val="00CB10DB"/>
    <w:rsid w:val="00CD310F"/>
    <w:rsid w:val="00CD41F4"/>
    <w:rsid w:val="00CD6D4E"/>
    <w:rsid w:val="00CD7185"/>
    <w:rsid w:val="00CE1A94"/>
    <w:rsid w:val="00CF5409"/>
    <w:rsid w:val="00CF6F30"/>
    <w:rsid w:val="00D0656E"/>
    <w:rsid w:val="00D20F7B"/>
    <w:rsid w:val="00D25C9F"/>
    <w:rsid w:val="00D26BEF"/>
    <w:rsid w:val="00D47B61"/>
    <w:rsid w:val="00D60041"/>
    <w:rsid w:val="00D81DE1"/>
    <w:rsid w:val="00D967C4"/>
    <w:rsid w:val="00DC0644"/>
    <w:rsid w:val="00DC6A7A"/>
    <w:rsid w:val="00DD0703"/>
    <w:rsid w:val="00DD52E2"/>
    <w:rsid w:val="00DD6A1E"/>
    <w:rsid w:val="00E046EA"/>
    <w:rsid w:val="00E1485B"/>
    <w:rsid w:val="00E27DA4"/>
    <w:rsid w:val="00E33835"/>
    <w:rsid w:val="00E35203"/>
    <w:rsid w:val="00E442AA"/>
    <w:rsid w:val="00E46A92"/>
    <w:rsid w:val="00E54D91"/>
    <w:rsid w:val="00E619C3"/>
    <w:rsid w:val="00E716C4"/>
    <w:rsid w:val="00E87216"/>
    <w:rsid w:val="00E87CE8"/>
    <w:rsid w:val="00E930F6"/>
    <w:rsid w:val="00EB15BA"/>
    <w:rsid w:val="00EB3815"/>
    <w:rsid w:val="00EB5ABF"/>
    <w:rsid w:val="00ED2B09"/>
    <w:rsid w:val="00EF16BA"/>
    <w:rsid w:val="00EF7C06"/>
    <w:rsid w:val="00F155B2"/>
    <w:rsid w:val="00F35626"/>
    <w:rsid w:val="00F46975"/>
    <w:rsid w:val="00F521B0"/>
    <w:rsid w:val="00F56E3F"/>
    <w:rsid w:val="00F57F40"/>
    <w:rsid w:val="00F61E11"/>
    <w:rsid w:val="00F6709C"/>
    <w:rsid w:val="00F705ED"/>
    <w:rsid w:val="00F72AE1"/>
    <w:rsid w:val="00F73F6D"/>
    <w:rsid w:val="00F76082"/>
    <w:rsid w:val="00F77E7E"/>
    <w:rsid w:val="00F85545"/>
    <w:rsid w:val="00F85704"/>
    <w:rsid w:val="00FA33A8"/>
    <w:rsid w:val="00FA49B4"/>
    <w:rsid w:val="00FB5DFD"/>
    <w:rsid w:val="00FC3CAF"/>
    <w:rsid w:val="00FD33EA"/>
    <w:rsid w:val="00FD7F1F"/>
    <w:rsid w:val="00FE0952"/>
    <w:rsid w:val="00FE6FB6"/>
    <w:rsid w:val="00FF7B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BB"/>
  </w:style>
  <w:style w:type="paragraph" w:styleId="Titre1">
    <w:name w:val="heading 1"/>
    <w:basedOn w:val="Normal"/>
    <w:next w:val="Normal"/>
    <w:link w:val="Titre1Car"/>
    <w:uiPriority w:val="9"/>
    <w:qFormat/>
    <w:rsid w:val="005F0B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75E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74B2B"/>
    <w:pPr>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rsid w:val="00274B2B"/>
    <w:rPr>
      <w:rFonts w:eastAsiaTheme="minorHAnsi"/>
      <w:sz w:val="20"/>
      <w:szCs w:val="20"/>
      <w:lang w:val="fr-FR"/>
    </w:rPr>
  </w:style>
  <w:style w:type="character" w:styleId="Appelnotedebasdep">
    <w:name w:val="footnote reference"/>
    <w:basedOn w:val="Policepardfaut"/>
    <w:unhideWhenUsed/>
    <w:rsid w:val="00274B2B"/>
    <w:rPr>
      <w:vertAlign w:val="superscript"/>
    </w:rPr>
  </w:style>
  <w:style w:type="table" w:styleId="Grilledutableau">
    <w:name w:val="Table Grid"/>
    <w:basedOn w:val="TableauNormal"/>
    <w:uiPriority w:val="59"/>
    <w:rsid w:val="00274B2B"/>
    <w:pPr>
      <w:spacing w:after="0" w:line="240" w:lineRule="auto"/>
    </w:pPr>
    <w:rPr>
      <w:rFonts w:cs="Times New Roman"/>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74B2B"/>
    <w:pPr>
      <w:ind w:left="720"/>
      <w:contextualSpacing/>
    </w:pPr>
  </w:style>
  <w:style w:type="paragraph" w:styleId="En-tte">
    <w:name w:val="header"/>
    <w:basedOn w:val="Normal"/>
    <w:link w:val="En-tteCar"/>
    <w:uiPriority w:val="99"/>
    <w:unhideWhenUsed/>
    <w:rsid w:val="001D669A"/>
    <w:pPr>
      <w:tabs>
        <w:tab w:val="center" w:pos="4536"/>
        <w:tab w:val="right" w:pos="9072"/>
      </w:tabs>
      <w:spacing w:after="0" w:line="240" w:lineRule="auto"/>
    </w:pPr>
    <w:rPr>
      <w:lang w:val="fr-FR" w:eastAsia="fr-FR"/>
    </w:rPr>
  </w:style>
  <w:style w:type="character" w:customStyle="1" w:styleId="En-tteCar">
    <w:name w:val="En-tête Car"/>
    <w:basedOn w:val="Policepardfaut"/>
    <w:link w:val="En-tte"/>
    <w:uiPriority w:val="99"/>
    <w:rsid w:val="001D669A"/>
    <w:rPr>
      <w:lang w:val="fr-FR" w:eastAsia="fr-FR"/>
    </w:rPr>
  </w:style>
  <w:style w:type="paragraph" w:styleId="Pieddepage">
    <w:name w:val="footer"/>
    <w:basedOn w:val="Normal"/>
    <w:link w:val="PieddepageCar"/>
    <w:uiPriority w:val="99"/>
    <w:semiHidden/>
    <w:unhideWhenUsed/>
    <w:rsid w:val="001D669A"/>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1D669A"/>
  </w:style>
  <w:style w:type="paragraph" w:styleId="Textedebulles">
    <w:name w:val="Balloon Text"/>
    <w:basedOn w:val="Normal"/>
    <w:link w:val="TextedebullesCar"/>
    <w:uiPriority w:val="99"/>
    <w:semiHidden/>
    <w:unhideWhenUsed/>
    <w:rsid w:val="00841F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1F51"/>
    <w:rPr>
      <w:rFonts w:ascii="Tahoma" w:hAnsi="Tahoma" w:cs="Tahoma"/>
      <w:sz w:val="16"/>
      <w:szCs w:val="16"/>
    </w:rPr>
  </w:style>
  <w:style w:type="paragraph" w:styleId="PrformatHTML">
    <w:name w:val="HTML Preformatted"/>
    <w:basedOn w:val="Normal"/>
    <w:link w:val="PrformatHTMLCar"/>
    <w:uiPriority w:val="99"/>
    <w:unhideWhenUsed/>
    <w:rsid w:val="00FA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FA49B4"/>
    <w:rPr>
      <w:rFonts w:ascii="Courier New" w:eastAsia="Times New Roman" w:hAnsi="Courier New" w:cs="Courier New"/>
      <w:sz w:val="20"/>
      <w:szCs w:val="20"/>
    </w:rPr>
  </w:style>
  <w:style w:type="character" w:styleId="Lienhypertexte">
    <w:name w:val="Hyperlink"/>
    <w:basedOn w:val="Policepardfaut"/>
    <w:uiPriority w:val="99"/>
    <w:unhideWhenUsed/>
    <w:rsid w:val="001B04DD"/>
    <w:rPr>
      <w:color w:val="0000FF"/>
      <w:u w:val="single"/>
    </w:rPr>
  </w:style>
  <w:style w:type="character" w:customStyle="1" w:styleId="Titre2Car">
    <w:name w:val="Titre 2 Car"/>
    <w:basedOn w:val="Policepardfaut"/>
    <w:link w:val="Titre2"/>
    <w:uiPriority w:val="9"/>
    <w:rsid w:val="00B75EEA"/>
    <w:rPr>
      <w:rFonts w:ascii="Times New Roman" w:eastAsia="Times New Roman" w:hAnsi="Times New Roman" w:cs="Times New Roman"/>
      <w:b/>
      <w:bCs/>
      <w:sz w:val="36"/>
      <w:szCs w:val="36"/>
    </w:rPr>
  </w:style>
  <w:style w:type="paragraph" w:styleId="NormalWeb">
    <w:name w:val="Normal (Web)"/>
    <w:basedOn w:val="Normal"/>
    <w:uiPriority w:val="99"/>
    <w:unhideWhenUsed/>
    <w:rsid w:val="00B75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Policepardfaut"/>
    <w:rsid w:val="005C6E1A"/>
  </w:style>
  <w:style w:type="paragraph" w:customStyle="1" w:styleId="normal0">
    <w:name w:val="normal"/>
    <w:rsid w:val="001B3415"/>
    <w:pPr>
      <w:bidi/>
      <w:spacing w:after="0" w:line="240" w:lineRule="auto"/>
    </w:pPr>
    <w:rPr>
      <w:rFonts w:ascii="Times New Roman" w:eastAsia="Times New Roman" w:hAnsi="Times New Roman" w:cs="Times New Roman"/>
      <w:color w:val="000000"/>
      <w:sz w:val="24"/>
      <w:szCs w:val="24"/>
      <w:lang w:val="fr-FR" w:eastAsia="fr-FR"/>
    </w:rPr>
  </w:style>
  <w:style w:type="character" w:customStyle="1" w:styleId="y2iqfc">
    <w:name w:val="y2iqfc"/>
    <w:basedOn w:val="Policepardfaut"/>
    <w:rsid w:val="00C82A16"/>
  </w:style>
  <w:style w:type="character" w:customStyle="1" w:styleId="Titre1Car">
    <w:name w:val="Titre 1 Car"/>
    <w:basedOn w:val="Policepardfaut"/>
    <w:link w:val="Titre1"/>
    <w:uiPriority w:val="9"/>
    <w:rsid w:val="005F0B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1718596">
      <w:bodyDiv w:val="1"/>
      <w:marLeft w:val="0"/>
      <w:marRight w:val="0"/>
      <w:marTop w:val="0"/>
      <w:marBottom w:val="0"/>
      <w:divBdr>
        <w:top w:val="none" w:sz="0" w:space="0" w:color="auto"/>
        <w:left w:val="none" w:sz="0" w:space="0" w:color="auto"/>
        <w:bottom w:val="none" w:sz="0" w:space="0" w:color="auto"/>
        <w:right w:val="none" w:sz="0" w:space="0" w:color="auto"/>
      </w:divBdr>
    </w:div>
    <w:div w:id="234970037">
      <w:bodyDiv w:val="1"/>
      <w:marLeft w:val="0"/>
      <w:marRight w:val="0"/>
      <w:marTop w:val="0"/>
      <w:marBottom w:val="0"/>
      <w:divBdr>
        <w:top w:val="none" w:sz="0" w:space="0" w:color="auto"/>
        <w:left w:val="none" w:sz="0" w:space="0" w:color="auto"/>
        <w:bottom w:val="none" w:sz="0" w:space="0" w:color="auto"/>
        <w:right w:val="none" w:sz="0" w:space="0" w:color="auto"/>
      </w:divBdr>
      <w:divsChild>
        <w:div w:id="274024349">
          <w:marLeft w:val="0"/>
          <w:marRight w:val="0"/>
          <w:marTop w:val="0"/>
          <w:marBottom w:val="0"/>
          <w:divBdr>
            <w:top w:val="none" w:sz="0" w:space="0" w:color="auto"/>
            <w:left w:val="none" w:sz="0" w:space="0" w:color="auto"/>
            <w:bottom w:val="none" w:sz="0" w:space="0" w:color="auto"/>
            <w:right w:val="none" w:sz="0" w:space="0" w:color="auto"/>
          </w:divBdr>
        </w:div>
        <w:div w:id="1908373916">
          <w:marLeft w:val="0"/>
          <w:marRight w:val="0"/>
          <w:marTop w:val="0"/>
          <w:marBottom w:val="0"/>
          <w:divBdr>
            <w:top w:val="none" w:sz="0" w:space="0" w:color="auto"/>
            <w:left w:val="none" w:sz="0" w:space="0" w:color="auto"/>
            <w:bottom w:val="none" w:sz="0" w:space="0" w:color="auto"/>
            <w:right w:val="none" w:sz="0" w:space="0" w:color="auto"/>
          </w:divBdr>
          <w:divsChild>
            <w:div w:id="1268781013">
              <w:marLeft w:val="0"/>
              <w:marRight w:val="0"/>
              <w:marTop w:val="0"/>
              <w:marBottom w:val="0"/>
              <w:divBdr>
                <w:top w:val="none" w:sz="0" w:space="0" w:color="auto"/>
                <w:left w:val="none" w:sz="0" w:space="0" w:color="auto"/>
                <w:bottom w:val="none" w:sz="0" w:space="0" w:color="auto"/>
                <w:right w:val="none" w:sz="0" w:space="0" w:color="auto"/>
              </w:divBdr>
              <w:divsChild>
                <w:div w:id="279460396">
                  <w:marLeft w:val="0"/>
                  <w:marRight w:val="0"/>
                  <w:marTop w:val="0"/>
                  <w:marBottom w:val="0"/>
                  <w:divBdr>
                    <w:top w:val="none" w:sz="0" w:space="0" w:color="auto"/>
                    <w:left w:val="none" w:sz="0" w:space="0" w:color="auto"/>
                    <w:bottom w:val="none" w:sz="0" w:space="0" w:color="auto"/>
                    <w:right w:val="none" w:sz="0" w:space="0" w:color="auto"/>
                  </w:divBdr>
                  <w:divsChild>
                    <w:div w:id="15692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62523">
      <w:bodyDiv w:val="1"/>
      <w:marLeft w:val="0"/>
      <w:marRight w:val="0"/>
      <w:marTop w:val="0"/>
      <w:marBottom w:val="0"/>
      <w:divBdr>
        <w:top w:val="none" w:sz="0" w:space="0" w:color="auto"/>
        <w:left w:val="none" w:sz="0" w:space="0" w:color="auto"/>
        <w:bottom w:val="none" w:sz="0" w:space="0" w:color="auto"/>
        <w:right w:val="none" w:sz="0" w:space="0" w:color="auto"/>
      </w:divBdr>
      <w:divsChild>
        <w:div w:id="1409310173">
          <w:marLeft w:val="0"/>
          <w:marRight w:val="0"/>
          <w:marTop w:val="0"/>
          <w:marBottom w:val="0"/>
          <w:divBdr>
            <w:top w:val="none" w:sz="0" w:space="0" w:color="auto"/>
            <w:left w:val="none" w:sz="0" w:space="0" w:color="auto"/>
            <w:bottom w:val="none" w:sz="0" w:space="0" w:color="auto"/>
            <w:right w:val="none" w:sz="0" w:space="0" w:color="auto"/>
          </w:divBdr>
        </w:div>
      </w:divsChild>
    </w:div>
    <w:div w:id="538860212">
      <w:bodyDiv w:val="1"/>
      <w:marLeft w:val="0"/>
      <w:marRight w:val="0"/>
      <w:marTop w:val="0"/>
      <w:marBottom w:val="0"/>
      <w:divBdr>
        <w:top w:val="none" w:sz="0" w:space="0" w:color="auto"/>
        <w:left w:val="none" w:sz="0" w:space="0" w:color="auto"/>
        <w:bottom w:val="none" w:sz="0" w:space="0" w:color="auto"/>
        <w:right w:val="none" w:sz="0" w:space="0" w:color="auto"/>
      </w:divBdr>
    </w:div>
    <w:div w:id="549340213">
      <w:bodyDiv w:val="1"/>
      <w:marLeft w:val="0"/>
      <w:marRight w:val="0"/>
      <w:marTop w:val="0"/>
      <w:marBottom w:val="0"/>
      <w:divBdr>
        <w:top w:val="none" w:sz="0" w:space="0" w:color="auto"/>
        <w:left w:val="none" w:sz="0" w:space="0" w:color="auto"/>
        <w:bottom w:val="none" w:sz="0" w:space="0" w:color="auto"/>
        <w:right w:val="none" w:sz="0" w:space="0" w:color="auto"/>
      </w:divBdr>
    </w:div>
    <w:div w:id="603461053">
      <w:bodyDiv w:val="1"/>
      <w:marLeft w:val="0"/>
      <w:marRight w:val="0"/>
      <w:marTop w:val="0"/>
      <w:marBottom w:val="0"/>
      <w:divBdr>
        <w:top w:val="none" w:sz="0" w:space="0" w:color="auto"/>
        <w:left w:val="none" w:sz="0" w:space="0" w:color="auto"/>
        <w:bottom w:val="none" w:sz="0" w:space="0" w:color="auto"/>
        <w:right w:val="none" w:sz="0" w:space="0" w:color="auto"/>
      </w:divBdr>
      <w:divsChild>
        <w:div w:id="707682135">
          <w:marLeft w:val="0"/>
          <w:marRight w:val="0"/>
          <w:marTop w:val="0"/>
          <w:marBottom w:val="0"/>
          <w:divBdr>
            <w:top w:val="none" w:sz="0" w:space="0" w:color="auto"/>
            <w:left w:val="none" w:sz="0" w:space="0" w:color="auto"/>
            <w:bottom w:val="none" w:sz="0" w:space="0" w:color="auto"/>
            <w:right w:val="none" w:sz="0" w:space="0" w:color="auto"/>
          </w:divBdr>
        </w:div>
      </w:divsChild>
    </w:div>
    <w:div w:id="624848050">
      <w:bodyDiv w:val="1"/>
      <w:marLeft w:val="0"/>
      <w:marRight w:val="0"/>
      <w:marTop w:val="0"/>
      <w:marBottom w:val="0"/>
      <w:divBdr>
        <w:top w:val="none" w:sz="0" w:space="0" w:color="auto"/>
        <w:left w:val="none" w:sz="0" w:space="0" w:color="auto"/>
        <w:bottom w:val="none" w:sz="0" w:space="0" w:color="auto"/>
        <w:right w:val="none" w:sz="0" w:space="0" w:color="auto"/>
      </w:divBdr>
      <w:divsChild>
        <w:div w:id="1087190231">
          <w:marLeft w:val="0"/>
          <w:marRight w:val="0"/>
          <w:marTop w:val="0"/>
          <w:marBottom w:val="0"/>
          <w:divBdr>
            <w:top w:val="none" w:sz="0" w:space="0" w:color="auto"/>
            <w:left w:val="none" w:sz="0" w:space="0" w:color="auto"/>
            <w:bottom w:val="none" w:sz="0" w:space="0" w:color="auto"/>
            <w:right w:val="none" w:sz="0" w:space="0" w:color="auto"/>
          </w:divBdr>
        </w:div>
        <w:div w:id="1011486935">
          <w:marLeft w:val="0"/>
          <w:marRight w:val="0"/>
          <w:marTop w:val="0"/>
          <w:marBottom w:val="0"/>
          <w:divBdr>
            <w:top w:val="none" w:sz="0" w:space="0" w:color="auto"/>
            <w:left w:val="none" w:sz="0" w:space="0" w:color="auto"/>
            <w:bottom w:val="none" w:sz="0" w:space="0" w:color="auto"/>
            <w:right w:val="none" w:sz="0" w:space="0" w:color="auto"/>
          </w:divBdr>
        </w:div>
      </w:divsChild>
    </w:div>
    <w:div w:id="650721663">
      <w:bodyDiv w:val="1"/>
      <w:marLeft w:val="0"/>
      <w:marRight w:val="0"/>
      <w:marTop w:val="0"/>
      <w:marBottom w:val="0"/>
      <w:divBdr>
        <w:top w:val="none" w:sz="0" w:space="0" w:color="auto"/>
        <w:left w:val="none" w:sz="0" w:space="0" w:color="auto"/>
        <w:bottom w:val="none" w:sz="0" w:space="0" w:color="auto"/>
        <w:right w:val="none" w:sz="0" w:space="0" w:color="auto"/>
      </w:divBdr>
      <w:divsChild>
        <w:div w:id="116872102">
          <w:marLeft w:val="0"/>
          <w:marRight w:val="0"/>
          <w:marTop w:val="0"/>
          <w:marBottom w:val="0"/>
          <w:divBdr>
            <w:top w:val="none" w:sz="0" w:space="0" w:color="auto"/>
            <w:left w:val="none" w:sz="0" w:space="0" w:color="auto"/>
            <w:bottom w:val="none" w:sz="0" w:space="0" w:color="auto"/>
            <w:right w:val="none" w:sz="0" w:space="0" w:color="auto"/>
          </w:divBdr>
        </w:div>
        <w:div w:id="1722629112">
          <w:marLeft w:val="0"/>
          <w:marRight w:val="0"/>
          <w:marTop w:val="0"/>
          <w:marBottom w:val="0"/>
          <w:divBdr>
            <w:top w:val="none" w:sz="0" w:space="0" w:color="auto"/>
            <w:left w:val="none" w:sz="0" w:space="0" w:color="auto"/>
            <w:bottom w:val="none" w:sz="0" w:space="0" w:color="auto"/>
            <w:right w:val="none" w:sz="0" w:space="0" w:color="auto"/>
          </w:divBdr>
          <w:divsChild>
            <w:div w:id="1109616990">
              <w:marLeft w:val="0"/>
              <w:marRight w:val="0"/>
              <w:marTop w:val="0"/>
              <w:marBottom w:val="0"/>
              <w:divBdr>
                <w:top w:val="none" w:sz="0" w:space="0" w:color="auto"/>
                <w:left w:val="none" w:sz="0" w:space="0" w:color="auto"/>
                <w:bottom w:val="none" w:sz="0" w:space="0" w:color="auto"/>
                <w:right w:val="none" w:sz="0" w:space="0" w:color="auto"/>
              </w:divBdr>
              <w:divsChild>
                <w:div w:id="922419655">
                  <w:marLeft w:val="0"/>
                  <w:marRight w:val="0"/>
                  <w:marTop w:val="0"/>
                  <w:marBottom w:val="0"/>
                  <w:divBdr>
                    <w:top w:val="none" w:sz="0" w:space="0" w:color="auto"/>
                    <w:left w:val="none" w:sz="0" w:space="0" w:color="auto"/>
                    <w:bottom w:val="none" w:sz="0" w:space="0" w:color="auto"/>
                    <w:right w:val="none" w:sz="0" w:space="0" w:color="auto"/>
                  </w:divBdr>
                </w:div>
                <w:div w:id="1101530386">
                  <w:marLeft w:val="0"/>
                  <w:marRight w:val="0"/>
                  <w:marTop w:val="0"/>
                  <w:marBottom w:val="0"/>
                  <w:divBdr>
                    <w:top w:val="none" w:sz="0" w:space="0" w:color="auto"/>
                    <w:left w:val="none" w:sz="0" w:space="0" w:color="auto"/>
                    <w:bottom w:val="none" w:sz="0" w:space="0" w:color="auto"/>
                    <w:right w:val="none" w:sz="0" w:space="0" w:color="auto"/>
                  </w:divBdr>
                </w:div>
                <w:div w:id="4567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186">
      <w:bodyDiv w:val="1"/>
      <w:marLeft w:val="0"/>
      <w:marRight w:val="0"/>
      <w:marTop w:val="0"/>
      <w:marBottom w:val="0"/>
      <w:divBdr>
        <w:top w:val="none" w:sz="0" w:space="0" w:color="auto"/>
        <w:left w:val="none" w:sz="0" w:space="0" w:color="auto"/>
        <w:bottom w:val="none" w:sz="0" w:space="0" w:color="auto"/>
        <w:right w:val="none" w:sz="0" w:space="0" w:color="auto"/>
      </w:divBdr>
    </w:div>
    <w:div w:id="718210843">
      <w:bodyDiv w:val="1"/>
      <w:marLeft w:val="0"/>
      <w:marRight w:val="0"/>
      <w:marTop w:val="0"/>
      <w:marBottom w:val="0"/>
      <w:divBdr>
        <w:top w:val="none" w:sz="0" w:space="0" w:color="auto"/>
        <w:left w:val="none" w:sz="0" w:space="0" w:color="auto"/>
        <w:bottom w:val="none" w:sz="0" w:space="0" w:color="auto"/>
        <w:right w:val="none" w:sz="0" w:space="0" w:color="auto"/>
      </w:divBdr>
    </w:div>
    <w:div w:id="756555280">
      <w:bodyDiv w:val="1"/>
      <w:marLeft w:val="0"/>
      <w:marRight w:val="0"/>
      <w:marTop w:val="0"/>
      <w:marBottom w:val="0"/>
      <w:divBdr>
        <w:top w:val="none" w:sz="0" w:space="0" w:color="auto"/>
        <w:left w:val="none" w:sz="0" w:space="0" w:color="auto"/>
        <w:bottom w:val="none" w:sz="0" w:space="0" w:color="auto"/>
        <w:right w:val="none" w:sz="0" w:space="0" w:color="auto"/>
      </w:divBdr>
    </w:div>
    <w:div w:id="911353154">
      <w:bodyDiv w:val="1"/>
      <w:marLeft w:val="0"/>
      <w:marRight w:val="0"/>
      <w:marTop w:val="0"/>
      <w:marBottom w:val="0"/>
      <w:divBdr>
        <w:top w:val="none" w:sz="0" w:space="0" w:color="auto"/>
        <w:left w:val="none" w:sz="0" w:space="0" w:color="auto"/>
        <w:bottom w:val="none" w:sz="0" w:space="0" w:color="auto"/>
        <w:right w:val="none" w:sz="0" w:space="0" w:color="auto"/>
      </w:divBdr>
    </w:div>
    <w:div w:id="943271779">
      <w:bodyDiv w:val="1"/>
      <w:marLeft w:val="0"/>
      <w:marRight w:val="0"/>
      <w:marTop w:val="0"/>
      <w:marBottom w:val="0"/>
      <w:divBdr>
        <w:top w:val="none" w:sz="0" w:space="0" w:color="auto"/>
        <w:left w:val="none" w:sz="0" w:space="0" w:color="auto"/>
        <w:bottom w:val="none" w:sz="0" w:space="0" w:color="auto"/>
        <w:right w:val="none" w:sz="0" w:space="0" w:color="auto"/>
      </w:divBdr>
    </w:div>
    <w:div w:id="968635315">
      <w:bodyDiv w:val="1"/>
      <w:marLeft w:val="0"/>
      <w:marRight w:val="0"/>
      <w:marTop w:val="0"/>
      <w:marBottom w:val="0"/>
      <w:divBdr>
        <w:top w:val="none" w:sz="0" w:space="0" w:color="auto"/>
        <w:left w:val="none" w:sz="0" w:space="0" w:color="auto"/>
        <w:bottom w:val="none" w:sz="0" w:space="0" w:color="auto"/>
        <w:right w:val="none" w:sz="0" w:space="0" w:color="auto"/>
      </w:divBdr>
    </w:div>
    <w:div w:id="1091857118">
      <w:bodyDiv w:val="1"/>
      <w:marLeft w:val="0"/>
      <w:marRight w:val="0"/>
      <w:marTop w:val="0"/>
      <w:marBottom w:val="0"/>
      <w:divBdr>
        <w:top w:val="none" w:sz="0" w:space="0" w:color="auto"/>
        <w:left w:val="none" w:sz="0" w:space="0" w:color="auto"/>
        <w:bottom w:val="none" w:sz="0" w:space="0" w:color="auto"/>
        <w:right w:val="none" w:sz="0" w:space="0" w:color="auto"/>
      </w:divBdr>
    </w:div>
    <w:div w:id="1116176183">
      <w:bodyDiv w:val="1"/>
      <w:marLeft w:val="0"/>
      <w:marRight w:val="0"/>
      <w:marTop w:val="0"/>
      <w:marBottom w:val="0"/>
      <w:divBdr>
        <w:top w:val="none" w:sz="0" w:space="0" w:color="auto"/>
        <w:left w:val="none" w:sz="0" w:space="0" w:color="auto"/>
        <w:bottom w:val="none" w:sz="0" w:space="0" w:color="auto"/>
        <w:right w:val="none" w:sz="0" w:space="0" w:color="auto"/>
      </w:divBdr>
      <w:divsChild>
        <w:div w:id="628242207">
          <w:marLeft w:val="0"/>
          <w:marRight w:val="0"/>
          <w:marTop w:val="0"/>
          <w:marBottom w:val="0"/>
          <w:divBdr>
            <w:top w:val="none" w:sz="0" w:space="0" w:color="auto"/>
            <w:left w:val="none" w:sz="0" w:space="0" w:color="auto"/>
            <w:bottom w:val="none" w:sz="0" w:space="0" w:color="auto"/>
            <w:right w:val="none" w:sz="0" w:space="0" w:color="auto"/>
          </w:divBdr>
        </w:div>
        <w:div w:id="362245426">
          <w:marLeft w:val="0"/>
          <w:marRight w:val="0"/>
          <w:marTop w:val="0"/>
          <w:marBottom w:val="0"/>
          <w:divBdr>
            <w:top w:val="none" w:sz="0" w:space="0" w:color="auto"/>
            <w:left w:val="none" w:sz="0" w:space="0" w:color="auto"/>
            <w:bottom w:val="none" w:sz="0" w:space="0" w:color="auto"/>
            <w:right w:val="none" w:sz="0" w:space="0" w:color="auto"/>
          </w:divBdr>
          <w:divsChild>
            <w:div w:id="727338570">
              <w:marLeft w:val="0"/>
              <w:marRight w:val="0"/>
              <w:marTop w:val="0"/>
              <w:marBottom w:val="0"/>
              <w:divBdr>
                <w:top w:val="none" w:sz="0" w:space="0" w:color="auto"/>
                <w:left w:val="none" w:sz="0" w:space="0" w:color="auto"/>
                <w:bottom w:val="none" w:sz="0" w:space="0" w:color="auto"/>
                <w:right w:val="none" w:sz="0" w:space="0" w:color="auto"/>
              </w:divBdr>
              <w:divsChild>
                <w:div w:id="216628868">
                  <w:marLeft w:val="0"/>
                  <w:marRight w:val="0"/>
                  <w:marTop w:val="0"/>
                  <w:marBottom w:val="0"/>
                  <w:divBdr>
                    <w:top w:val="none" w:sz="0" w:space="0" w:color="auto"/>
                    <w:left w:val="none" w:sz="0" w:space="0" w:color="auto"/>
                    <w:bottom w:val="none" w:sz="0" w:space="0" w:color="auto"/>
                    <w:right w:val="none" w:sz="0" w:space="0" w:color="auto"/>
                  </w:divBdr>
                  <w:divsChild>
                    <w:div w:id="8884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39014">
      <w:bodyDiv w:val="1"/>
      <w:marLeft w:val="0"/>
      <w:marRight w:val="0"/>
      <w:marTop w:val="0"/>
      <w:marBottom w:val="0"/>
      <w:divBdr>
        <w:top w:val="none" w:sz="0" w:space="0" w:color="auto"/>
        <w:left w:val="none" w:sz="0" w:space="0" w:color="auto"/>
        <w:bottom w:val="none" w:sz="0" w:space="0" w:color="auto"/>
        <w:right w:val="none" w:sz="0" w:space="0" w:color="auto"/>
      </w:divBdr>
    </w:div>
    <w:div w:id="1275943115">
      <w:bodyDiv w:val="1"/>
      <w:marLeft w:val="0"/>
      <w:marRight w:val="0"/>
      <w:marTop w:val="0"/>
      <w:marBottom w:val="0"/>
      <w:divBdr>
        <w:top w:val="none" w:sz="0" w:space="0" w:color="auto"/>
        <w:left w:val="none" w:sz="0" w:space="0" w:color="auto"/>
        <w:bottom w:val="none" w:sz="0" w:space="0" w:color="auto"/>
        <w:right w:val="none" w:sz="0" w:space="0" w:color="auto"/>
      </w:divBdr>
      <w:divsChild>
        <w:div w:id="1846894070">
          <w:marLeft w:val="0"/>
          <w:marRight w:val="0"/>
          <w:marTop w:val="0"/>
          <w:marBottom w:val="0"/>
          <w:divBdr>
            <w:top w:val="none" w:sz="0" w:space="0" w:color="auto"/>
            <w:left w:val="none" w:sz="0" w:space="0" w:color="auto"/>
            <w:bottom w:val="none" w:sz="0" w:space="0" w:color="auto"/>
            <w:right w:val="none" w:sz="0" w:space="0" w:color="auto"/>
          </w:divBdr>
          <w:divsChild>
            <w:div w:id="1668054238">
              <w:marLeft w:val="0"/>
              <w:marRight w:val="0"/>
              <w:marTop w:val="0"/>
              <w:marBottom w:val="0"/>
              <w:divBdr>
                <w:top w:val="none" w:sz="0" w:space="0" w:color="auto"/>
                <w:left w:val="none" w:sz="0" w:space="0" w:color="auto"/>
                <w:bottom w:val="none" w:sz="0" w:space="0" w:color="auto"/>
                <w:right w:val="none" w:sz="0" w:space="0" w:color="auto"/>
              </w:divBdr>
              <w:divsChild>
                <w:div w:id="1485507330">
                  <w:marLeft w:val="0"/>
                  <w:marRight w:val="0"/>
                  <w:marTop w:val="0"/>
                  <w:marBottom w:val="0"/>
                  <w:divBdr>
                    <w:top w:val="none" w:sz="0" w:space="0" w:color="auto"/>
                    <w:left w:val="none" w:sz="0" w:space="0" w:color="auto"/>
                    <w:bottom w:val="none" w:sz="0" w:space="0" w:color="auto"/>
                    <w:right w:val="none" w:sz="0" w:space="0" w:color="auto"/>
                  </w:divBdr>
                  <w:divsChild>
                    <w:div w:id="4731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4889">
          <w:marLeft w:val="0"/>
          <w:marRight w:val="0"/>
          <w:marTop w:val="0"/>
          <w:marBottom w:val="0"/>
          <w:divBdr>
            <w:top w:val="none" w:sz="0" w:space="0" w:color="auto"/>
            <w:left w:val="none" w:sz="0" w:space="0" w:color="auto"/>
            <w:bottom w:val="none" w:sz="0" w:space="0" w:color="auto"/>
            <w:right w:val="none" w:sz="0" w:space="0" w:color="auto"/>
          </w:divBdr>
          <w:divsChild>
            <w:div w:id="486241833">
              <w:marLeft w:val="0"/>
              <w:marRight w:val="0"/>
              <w:marTop w:val="0"/>
              <w:marBottom w:val="0"/>
              <w:divBdr>
                <w:top w:val="none" w:sz="0" w:space="0" w:color="auto"/>
                <w:left w:val="none" w:sz="0" w:space="0" w:color="auto"/>
                <w:bottom w:val="none" w:sz="0" w:space="0" w:color="auto"/>
                <w:right w:val="none" w:sz="0" w:space="0" w:color="auto"/>
              </w:divBdr>
              <w:divsChild>
                <w:div w:id="819729834">
                  <w:marLeft w:val="0"/>
                  <w:marRight w:val="0"/>
                  <w:marTop w:val="0"/>
                  <w:marBottom w:val="0"/>
                  <w:divBdr>
                    <w:top w:val="none" w:sz="0" w:space="0" w:color="auto"/>
                    <w:left w:val="none" w:sz="0" w:space="0" w:color="auto"/>
                    <w:bottom w:val="none" w:sz="0" w:space="0" w:color="auto"/>
                    <w:right w:val="none" w:sz="0" w:space="0" w:color="auto"/>
                  </w:divBdr>
                  <w:divsChild>
                    <w:div w:id="12510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63288">
      <w:bodyDiv w:val="1"/>
      <w:marLeft w:val="0"/>
      <w:marRight w:val="0"/>
      <w:marTop w:val="0"/>
      <w:marBottom w:val="0"/>
      <w:divBdr>
        <w:top w:val="none" w:sz="0" w:space="0" w:color="auto"/>
        <w:left w:val="none" w:sz="0" w:space="0" w:color="auto"/>
        <w:bottom w:val="none" w:sz="0" w:space="0" w:color="auto"/>
        <w:right w:val="none" w:sz="0" w:space="0" w:color="auto"/>
      </w:divBdr>
    </w:div>
    <w:div w:id="1396127265">
      <w:bodyDiv w:val="1"/>
      <w:marLeft w:val="0"/>
      <w:marRight w:val="0"/>
      <w:marTop w:val="0"/>
      <w:marBottom w:val="0"/>
      <w:divBdr>
        <w:top w:val="none" w:sz="0" w:space="0" w:color="auto"/>
        <w:left w:val="none" w:sz="0" w:space="0" w:color="auto"/>
        <w:bottom w:val="none" w:sz="0" w:space="0" w:color="auto"/>
        <w:right w:val="none" w:sz="0" w:space="0" w:color="auto"/>
      </w:divBdr>
      <w:divsChild>
        <w:div w:id="990331874">
          <w:marLeft w:val="0"/>
          <w:marRight w:val="0"/>
          <w:marTop w:val="0"/>
          <w:marBottom w:val="0"/>
          <w:divBdr>
            <w:top w:val="none" w:sz="0" w:space="0" w:color="auto"/>
            <w:left w:val="none" w:sz="0" w:space="0" w:color="auto"/>
            <w:bottom w:val="none" w:sz="0" w:space="0" w:color="auto"/>
            <w:right w:val="none" w:sz="0" w:space="0" w:color="auto"/>
          </w:divBdr>
          <w:divsChild>
            <w:div w:id="217472024">
              <w:marLeft w:val="0"/>
              <w:marRight w:val="0"/>
              <w:marTop w:val="0"/>
              <w:marBottom w:val="0"/>
              <w:divBdr>
                <w:top w:val="none" w:sz="0" w:space="0" w:color="auto"/>
                <w:left w:val="none" w:sz="0" w:space="0" w:color="auto"/>
                <w:bottom w:val="none" w:sz="0" w:space="0" w:color="auto"/>
                <w:right w:val="none" w:sz="0" w:space="0" w:color="auto"/>
              </w:divBdr>
              <w:divsChild>
                <w:div w:id="1055737341">
                  <w:marLeft w:val="0"/>
                  <w:marRight w:val="0"/>
                  <w:marTop w:val="0"/>
                  <w:marBottom w:val="0"/>
                  <w:divBdr>
                    <w:top w:val="none" w:sz="0" w:space="0" w:color="auto"/>
                    <w:left w:val="none" w:sz="0" w:space="0" w:color="auto"/>
                    <w:bottom w:val="none" w:sz="0" w:space="0" w:color="auto"/>
                    <w:right w:val="none" w:sz="0" w:space="0" w:color="auto"/>
                  </w:divBdr>
                  <w:divsChild>
                    <w:div w:id="17544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8655">
      <w:bodyDiv w:val="1"/>
      <w:marLeft w:val="0"/>
      <w:marRight w:val="0"/>
      <w:marTop w:val="0"/>
      <w:marBottom w:val="0"/>
      <w:divBdr>
        <w:top w:val="none" w:sz="0" w:space="0" w:color="auto"/>
        <w:left w:val="none" w:sz="0" w:space="0" w:color="auto"/>
        <w:bottom w:val="none" w:sz="0" w:space="0" w:color="auto"/>
        <w:right w:val="none" w:sz="0" w:space="0" w:color="auto"/>
      </w:divBdr>
    </w:div>
    <w:div w:id="1553276190">
      <w:bodyDiv w:val="1"/>
      <w:marLeft w:val="0"/>
      <w:marRight w:val="0"/>
      <w:marTop w:val="0"/>
      <w:marBottom w:val="0"/>
      <w:divBdr>
        <w:top w:val="none" w:sz="0" w:space="0" w:color="auto"/>
        <w:left w:val="none" w:sz="0" w:space="0" w:color="auto"/>
        <w:bottom w:val="none" w:sz="0" w:space="0" w:color="auto"/>
        <w:right w:val="none" w:sz="0" w:space="0" w:color="auto"/>
      </w:divBdr>
    </w:div>
    <w:div w:id="1674795294">
      <w:bodyDiv w:val="1"/>
      <w:marLeft w:val="0"/>
      <w:marRight w:val="0"/>
      <w:marTop w:val="0"/>
      <w:marBottom w:val="0"/>
      <w:divBdr>
        <w:top w:val="none" w:sz="0" w:space="0" w:color="auto"/>
        <w:left w:val="none" w:sz="0" w:space="0" w:color="auto"/>
        <w:bottom w:val="none" w:sz="0" w:space="0" w:color="auto"/>
        <w:right w:val="none" w:sz="0" w:space="0" w:color="auto"/>
      </w:divBdr>
      <w:divsChild>
        <w:div w:id="497816273">
          <w:marLeft w:val="0"/>
          <w:marRight w:val="0"/>
          <w:marTop w:val="0"/>
          <w:marBottom w:val="0"/>
          <w:divBdr>
            <w:top w:val="none" w:sz="0" w:space="0" w:color="auto"/>
            <w:left w:val="none" w:sz="0" w:space="0" w:color="auto"/>
            <w:bottom w:val="none" w:sz="0" w:space="0" w:color="auto"/>
            <w:right w:val="none" w:sz="0" w:space="0" w:color="auto"/>
          </w:divBdr>
        </w:div>
        <w:div w:id="1619413653">
          <w:marLeft w:val="0"/>
          <w:marRight w:val="0"/>
          <w:marTop w:val="0"/>
          <w:marBottom w:val="0"/>
          <w:divBdr>
            <w:top w:val="none" w:sz="0" w:space="0" w:color="auto"/>
            <w:left w:val="none" w:sz="0" w:space="0" w:color="auto"/>
            <w:bottom w:val="none" w:sz="0" w:space="0" w:color="auto"/>
            <w:right w:val="none" w:sz="0" w:space="0" w:color="auto"/>
          </w:divBdr>
        </w:div>
      </w:divsChild>
    </w:div>
    <w:div w:id="1741176208">
      <w:bodyDiv w:val="1"/>
      <w:marLeft w:val="0"/>
      <w:marRight w:val="0"/>
      <w:marTop w:val="0"/>
      <w:marBottom w:val="0"/>
      <w:divBdr>
        <w:top w:val="none" w:sz="0" w:space="0" w:color="auto"/>
        <w:left w:val="none" w:sz="0" w:space="0" w:color="auto"/>
        <w:bottom w:val="none" w:sz="0" w:space="0" w:color="auto"/>
        <w:right w:val="none" w:sz="0" w:space="0" w:color="auto"/>
      </w:divBdr>
      <w:divsChild>
        <w:div w:id="1330407974">
          <w:marLeft w:val="0"/>
          <w:marRight w:val="0"/>
          <w:marTop w:val="0"/>
          <w:marBottom w:val="0"/>
          <w:divBdr>
            <w:top w:val="none" w:sz="0" w:space="0" w:color="auto"/>
            <w:left w:val="none" w:sz="0" w:space="0" w:color="auto"/>
            <w:bottom w:val="none" w:sz="0" w:space="0" w:color="auto"/>
            <w:right w:val="none" w:sz="0" w:space="0" w:color="auto"/>
          </w:divBdr>
        </w:div>
        <w:div w:id="1740715332">
          <w:marLeft w:val="0"/>
          <w:marRight w:val="0"/>
          <w:marTop w:val="0"/>
          <w:marBottom w:val="0"/>
          <w:divBdr>
            <w:top w:val="none" w:sz="0" w:space="0" w:color="auto"/>
            <w:left w:val="none" w:sz="0" w:space="0" w:color="auto"/>
            <w:bottom w:val="none" w:sz="0" w:space="0" w:color="auto"/>
            <w:right w:val="none" w:sz="0" w:space="0" w:color="auto"/>
          </w:divBdr>
        </w:div>
        <w:div w:id="278150154">
          <w:marLeft w:val="0"/>
          <w:marRight w:val="0"/>
          <w:marTop w:val="0"/>
          <w:marBottom w:val="0"/>
          <w:divBdr>
            <w:top w:val="none" w:sz="0" w:space="0" w:color="auto"/>
            <w:left w:val="none" w:sz="0" w:space="0" w:color="auto"/>
            <w:bottom w:val="none" w:sz="0" w:space="0" w:color="auto"/>
            <w:right w:val="none" w:sz="0" w:space="0" w:color="auto"/>
          </w:divBdr>
        </w:div>
      </w:divsChild>
    </w:div>
    <w:div w:id="1817910787">
      <w:bodyDiv w:val="1"/>
      <w:marLeft w:val="0"/>
      <w:marRight w:val="0"/>
      <w:marTop w:val="0"/>
      <w:marBottom w:val="0"/>
      <w:divBdr>
        <w:top w:val="none" w:sz="0" w:space="0" w:color="auto"/>
        <w:left w:val="none" w:sz="0" w:space="0" w:color="auto"/>
        <w:bottom w:val="none" w:sz="0" w:space="0" w:color="auto"/>
        <w:right w:val="none" w:sz="0" w:space="0" w:color="auto"/>
      </w:divBdr>
    </w:div>
    <w:div w:id="1889798707">
      <w:bodyDiv w:val="1"/>
      <w:marLeft w:val="0"/>
      <w:marRight w:val="0"/>
      <w:marTop w:val="0"/>
      <w:marBottom w:val="0"/>
      <w:divBdr>
        <w:top w:val="none" w:sz="0" w:space="0" w:color="auto"/>
        <w:left w:val="none" w:sz="0" w:space="0" w:color="auto"/>
        <w:bottom w:val="none" w:sz="0" w:space="0" w:color="auto"/>
        <w:right w:val="none" w:sz="0" w:space="0" w:color="auto"/>
      </w:divBdr>
    </w:div>
    <w:div w:id="1905791705">
      <w:bodyDiv w:val="1"/>
      <w:marLeft w:val="0"/>
      <w:marRight w:val="0"/>
      <w:marTop w:val="0"/>
      <w:marBottom w:val="0"/>
      <w:divBdr>
        <w:top w:val="none" w:sz="0" w:space="0" w:color="auto"/>
        <w:left w:val="none" w:sz="0" w:space="0" w:color="auto"/>
        <w:bottom w:val="none" w:sz="0" w:space="0" w:color="auto"/>
        <w:right w:val="none" w:sz="0" w:space="0" w:color="auto"/>
      </w:divBdr>
    </w:div>
    <w:div w:id="1908371219">
      <w:bodyDiv w:val="1"/>
      <w:marLeft w:val="0"/>
      <w:marRight w:val="0"/>
      <w:marTop w:val="0"/>
      <w:marBottom w:val="0"/>
      <w:divBdr>
        <w:top w:val="none" w:sz="0" w:space="0" w:color="auto"/>
        <w:left w:val="none" w:sz="0" w:space="0" w:color="auto"/>
        <w:bottom w:val="none" w:sz="0" w:space="0" w:color="auto"/>
        <w:right w:val="none" w:sz="0" w:space="0" w:color="auto"/>
      </w:divBdr>
    </w:div>
    <w:div w:id="1945114920">
      <w:bodyDiv w:val="1"/>
      <w:marLeft w:val="0"/>
      <w:marRight w:val="0"/>
      <w:marTop w:val="0"/>
      <w:marBottom w:val="0"/>
      <w:divBdr>
        <w:top w:val="none" w:sz="0" w:space="0" w:color="auto"/>
        <w:left w:val="none" w:sz="0" w:space="0" w:color="auto"/>
        <w:bottom w:val="none" w:sz="0" w:space="0" w:color="auto"/>
        <w:right w:val="none" w:sz="0" w:space="0" w:color="auto"/>
      </w:divBdr>
      <w:divsChild>
        <w:div w:id="864902807">
          <w:marLeft w:val="0"/>
          <w:marRight w:val="0"/>
          <w:marTop w:val="0"/>
          <w:marBottom w:val="0"/>
          <w:divBdr>
            <w:top w:val="none" w:sz="0" w:space="0" w:color="auto"/>
            <w:left w:val="none" w:sz="0" w:space="0" w:color="auto"/>
            <w:bottom w:val="none" w:sz="0" w:space="0" w:color="auto"/>
            <w:right w:val="none" w:sz="0" w:space="0" w:color="auto"/>
          </w:divBdr>
        </w:div>
      </w:divsChild>
    </w:div>
    <w:div w:id="19676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sensortower.com/blog/app-revenue-and-downloads-q3-2020" TargetMode="External"/><Relationship Id="rId2" Type="http://schemas.openxmlformats.org/officeDocument/2006/relationships/numbering" Target="numbering.xml"/><Relationship Id="rId16" Type="http://schemas.openxmlformats.org/officeDocument/2006/relationships/hyperlink" Target="http://laptop.org/en/laptop/hardwar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euill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euille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5545895304755454E-2"/>
          <c:y val="0.2436507936507937"/>
          <c:w val="0.66957759823892582"/>
          <c:h val="0.46471159855018124"/>
        </c:manualLayout>
      </c:layout>
      <c:barChart>
        <c:barDir val="col"/>
        <c:grouping val="clustered"/>
        <c:ser>
          <c:idx val="0"/>
          <c:order val="0"/>
          <c:tx>
            <c:strRef>
              <c:f>ورقة1!$B$1</c:f>
              <c:strCache>
                <c:ptCount val="1"/>
                <c:pt idx="0">
                  <c:v>2010</c:v>
                </c:pt>
              </c:strCache>
            </c:strRef>
          </c:tx>
          <c:dLbls>
            <c:txPr>
              <a:bodyPr/>
              <a:lstStyle/>
              <a:p>
                <a:pPr>
                  <a:defRPr lang="fr-FR"/>
                </a:pPr>
                <a:endParaRPr lang="en-US"/>
              </a:p>
            </c:txPr>
            <c:dLblPos val="outEnd"/>
            <c:showVal val="1"/>
          </c:dLbls>
          <c:cat>
            <c:strRef>
              <c:f>ورقة1!$A$2:$A$5</c:f>
              <c:strCache>
                <c:ptCount val="4"/>
                <c:pt idx="0">
                  <c:v>الدول المتقدمة</c:v>
                </c:pt>
                <c:pt idx="1">
                  <c:v>الدول النامية</c:v>
                </c:pt>
                <c:pt idx="2">
                  <c:v>العالم</c:v>
                </c:pt>
                <c:pt idx="3">
                  <c:v>الدول الأقل نموا LDCS</c:v>
                </c:pt>
              </c:strCache>
            </c:strRef>
          </c:cat>
          <c:val>
            <c:numRef>
              <c:f>ورقة1!$B$2:$B$5</c:f>
              <c:numCache>
                <c:formatCode>General</c:formatCode>
                <c:ptCount val="4"/>
                <c:pt idx="0">
                  <c:v>66.5</c:v>
                </c:pt>
                <c:pt idx="1">
                  <c:v>21.1</c:v>
                </c:pt>
                <c:pt idx="2">
                  <c:v>29.3</c:v>
                </c:pt>
                <c:pt idx="3">
                  <c:v>5.5</c:v>
                </c:pt>
              </c:numCache>
            </c:numRef>
          </c:val>
        </c:ser>
        <c:ser>
          <c:idx val="1"/>
          <c:order val="1"/>
          <c:tx>
            <c:strRef>
              <c:f>ورقة1!$C$1</c:f>
              <c:strCache>
                <c:ptCount val="1"/>
                <c:pt idx="0">
                  <c:v>2019</c:v>
                </c:pt>
              </c:strCache>
            </c:strRef>
          </c:tx>
          <c:dLbls>
            <c:txPr>
              <a:bodyPr/>
              <a:lstStyle/>
              <a:p>
                <a:pPr>
                  <a:defRPr lang="fr-FR"/>
                </a:pPr>
                <a:endParaRPr lang="en-US"/>
              </a:p>
            </c:txPr>
            <c:dLblPos val="outEnd"/>
            <c:showVal val="1"/>
          </c:dLbls>
          <c:cat>
            <c:strRef>
              <c:f>ورقة1!$A$2:$A$5</c:f>
              <c:strCache>
                <c:ptCount val="4"/>
                <c:pt idx="0">
                  <c:v>الدول المتقدمة</c:v>
                </c:pt>
                <c:pt idx="1">
                  <c:v>الدول النامية</c:v>
                </c:pt>
                <c:pt idx="2">
                  <c:v>العالم</c:v>
                </c:pt>
                <c:pt idx="3">
                  <c:v>الدول الأقل نموا LDCS</c:v>
                </c:pt>
              </c:strCache>
            </c:strRef>
          </c:cat>
          <c:val>
            <c:numRef>
              <c:f>ورقة1!$C$2:$C$5</c:f>
              <c:numCache>
                <c:formatCode>General</c:formatCode>
                <c:ptCount val="4"/>
                <c:pt idx="0">
                  <c:v>86.6</c:v>
                </c:pt>
                <c:pt idx="1">
                  <c:v>47</c:v>
                </c:pt>
                <c:pt idx="2">
                  <c:v>53.6</c:v>
                </c:pt>
                <c:pt idx="3">
                  <c:v>19.100000000000001</c:v>
                </c:pt>
              </c:numCache>
            </c:numRef>
          </c:val>
        </c:ser>
        <c:axId val="60774656"/>
        <c:axId val="60862464"/>
      </c:barChart>
      <c:catAx>
        <c:axId val="60774656"/>
        <c:scaling>
          <c:orientation val="minMax"/>
        </c:scaling>
        <c:axPos val="b"/>
        <c:tickLblPos val="nextTo"/>
        <c:txPr>
          <a:bodyPr/>
          <a:lstStyle/>
          <a:p>
            <a:pPr>
              <a:defRPr lang="ar-SA"/>
            </a:pPr>
            <a:endParaRPr lang="en-US"/>
          </a:p>
        </c:txPr>
        <c:crossAx val="60862464"/>
        <c:crosses val="autoZero"/>
        <c:auto val="1"/>
        <c:lblAlgn val="ctr"/>
        <c:lblOffset val="100"/>
      </c:catAx>
      <c:valAx>
        <c:axId val="60862464"/>
        <c:scaling>
          <c:orientation val="minMax"/>
        </c:scaling>
        <c:axPos val="l"/>
        <c:majorGridlines/>
        <c:numFmt formatCode="General" sourceLinked="1"/>
        <c:tickLblPos val="nextTo"/>
        <c:txPr>
          <a:bodyPr/>
          <a:lstStyle/>
          <a:p>
            <a:pPr>
              <a:defRPr lang="ar-SA"/>
            </a:pPr>
            <a:endParaRPr lang="en-US"/>
          </a:p>
        </c:txPr>
        <c:crossAx val="60774656"/>
        <c:crosses val="autoZero"/>
        <c:crossBetween val="between"/>
      </c:valAx>
    </c:plotArea>
    <c:legend>
      <c:legendPos val="r"/>
      <c:layout>
        <c:manualLayout>
          <c:xMode val="edge"/>
          <c:yMode val="edge"/>
          <c:x val="0.75282534995625539"/>
          <c:y val="0.54014716910386207"/>
          <c:w val="9.0838388410055246E-2"/>
          <c:h val="0.11545474700583234"/>
        </c:manualLayout>
      </c:layout>
      <c:txPr>
        <a:bodyPr/>
        <a:lstStyle/>
        <a:p>
          <a:pPr>
            <a:defRPr lang="ar-SA"/>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5545895304755343E-2"/>
          <c:y val="0.2436507936507937"/>
          <c:w val="0.66957759823892582"/>
          <c:h val="0.46471159855018124"/>
        </c:manualLayout>
      </c:layout>
      <c:barChart>
        <c:barDir val="col"/>
        <c:grouping val="clustered"/>
        <c:ser>
          <c:idx val="0"/>
          <c:order val="0"/>
          <c:tx>
            <c:strRef>
              <c:f>ورقة1!$B$1</c:f>
              <c:strCache>
                <c:ptCount val="1"/>
                <c:pt idx="0">
                  <c:v>.</c:v>
                </c:pt>
              </c:strCache>
            </c:strRef>
          </c:tx>
          <c:dLbls>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ورقة1!$B$2:$B$11</c:f>
              <c:numCache>
                <c:formatCode>General</c:formatCode>
                <c:ptCount val="10"/>
                <c:pt idx="0">
                  <c:v>82.5</c:v>
                </c:pt>
                <c:pt idx="1">
                  <c:v>77.2</c:v>
                </c:pt>
                <c:pt idx="2">
                  <c:v>72.2</c:v>
                </c:pt>
                <c:pt idx="3">
                  <c:v>48.4</c:v>
                </c:pt>
                <c:pt idx="4">
                  <c:v>51.6</c:v>
                </c:pt>
                <c:pt idx="5">
                  <c:v>28.2</c:v>
                </c:pt>
                <c:pt idx="6">
                  <c:v>53.6</c:v>
                </c:pt>
                <c:pt idx="7">
                  <c:v>86.6</c:v>
                </c:pt>
                <c:pt idx="8">
                  <c:v>47</c:v>
                </c:pt>
                <c:pt idx="9">
                  <c:v>19.100000000000001</c:v>
                </c:pt>
              </c:numCache>
            </c:numRef>
          </c:val>
        </c:ser>
        <c:axId val="67529728"/>
        <c:axId val="85927040"/>
      </c:barChart>
      <c:catAx>
        <c:axId val="67529728"/>
        <c:scaling>
          <c:orientation val="minMax"/>
        </c:scaling>
        <c:axPos val="b"/>
        <c:tickLblPos val="nextTo"/>
        <c:txPr>
          <a:bodyPr/>
          <a:lstStyle/>
          <a:p>
            <a:pPr>
              <a:defRPr lang="ar-SA"/>
            </a:pPr>
            <a:endParaRPr lang="en-US"/>
          </a:p>
        </c:txPr>
        <c:crossAx val="85927040"/>
        <c:crosses val="autoZero"/>
        <c:auto val="1"/>
        <c:lblAlgn val="ctr"/>
        <c:lblOffset val="100"/>
      </c:catAx>
      <c:valAx>
        <c:axId val="85927040"/>
        <c:scaling>
          <c:orientation val="minMax"/>
        </c:scaling>
        <c:axPos val="l"/>
        <c:majorGridlines/>
        <c:numFmt formatCode="General" sourceLinked="1"/>
        <c:tickLblPos val="nextTo"/>
        <c:txPr>
          <a:bodyPr/>
          <a:lstStyle/>
          <a:p>
            <a:pPr>
              <a:defRPr lang="ar-SA"/>
            </a:pPr>
            <a:endParaRPr lang="en-US"/>
          </a:p>
        </c:txPr>
        <c:crossAx val="6752972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Feuil1!$B$1</c:f>
              <c:strCache>
                <c:ptCount val="1"/>
                <c:pt idx="0">
                  <c:v>عدد الدول في استخدام النطاق العريض</c:v>
                </c:pt>
              </c:strCache>
            </c:strRef>
          </c:tx>
          <c:dLbls>
            <c:txPr>
              <a:bodyPr/>
              <a:lstStyle/>
              <a:p>
                <a:pPr>
                  <a:defRPr lang="fr-FR"/>
                </a:pPr>
                <a:endParaRPr lang="en-US"/>
              </a:p>
            </c:txPr>
            <c:dLblPos val="outEnd"/>
            <c:showVal val="1"/>
          </c:dLbls>
          <c:cat>
            <c:numRef>
              <c:f>Feuil1!$A$2:$A$6</c:f>
              <c:numCache>
                <c:formatCode>General</c:formatCode>
                <c:ptCount val="5"/>
                <c:pt idx="0">
                  <c:v>2010</c:v>
                </c:pt>
                <c:pt idx="1">
                  <c:v>2013</c:v>
                </c:pt>
                <c:pt idx="2">
                  <c:v>2016</c:v>
                </c:pt>
                <c:pt idx="3">
                  <c:v>2019</c:v>
                </c:pt>
                <c:pt idx="4">
                  <c:v>2020</c:v>
                </c:pt>
              </c:numCache>
            </c:numRef>
          </c:cat>
          <c:val>
            <c:numRef>
              <c:f>Feuil1!$B$2:$B$6</c:f>
              <c:numCache>
                <c:formatCode>General</c:formatCode>
                <c:ptCount val="5"/>
                <c:pt idx="0">
                  <c:v>102</c:v>
                </c:pt>
                <c:pt idx="1">
                  <c:v>134</c:v>
                </c:pt>
                <c:pt idx="2">
                  <c:v>151</c:v>
                </c:pt>
                <c:pt idx="3">
                  <c:v>164</c:v>
                </c:pt>
                <c:pt idx="4">
                  <c:v>174</c:v>
                </c:pt>
              </c:numCache>
            </c:numRef>
          </c:val>
        </c:ser>
        <c:axId val="136289664"/>
        <c:axId val="142240768"/>
      </c:barChart>
      <c:catAx>
        <c:axId val="136289664"/>
        <c:scaling>
          <c:orientation val="minMax"/>
        </c:scaling>
        <c:axPos val="b"/>
        <c:numFmt formatCode="General" sourceLinked="1"/>
        <c:tickLblPos val="nextTo"/>
        <c:txPr>
          <a:bodyPr/>
          <a:lstStyle/>
          <a:p>
            <a:pPr>
              <a:defRPr lang="fr-FR"/>
            </a:pPr>
            <a:endParaRPr lang="en-US"/>
          </a:p>
        </c:txPr>
        <c:crossAx val="142240768"/>
        <c:crosses val="autoZero"/>
        <c:auto val="1"/>
        <c:lblAlgn val="ctr"/>
        <c:lblOffset val="100"/>
      </c:catAx>
      <c:valAx>
        <c:axId val="142240768"/>
        <c:scaling>
          <c:orientation val="minMax"/>
        </c:scaling>
        <c:axPos val="l"/>
        <c:majorGridlines/>
        <c:numFmt formatCode="General" sourceLinked="1"/>
        <c:tickLblPos val="nextTo"/>
        <c:txPr>
          <a:bodyPr/>
          <a:lstStyle/>
          <a:p>
            <a:pPr>
              <a:defRPr lang="fr-FR"/>
            </a:pPr>
            <a:endParaRPr lang="en-US"/>
          </a:p>
        </c:txPr>
        <c:crossAx val="136289664"/>
        <c:crosses val="autoZero"/>
        <c:crossBetween val="between"/>
      </c:valAx>
    </c:plotArea>
    <c:legend>
      <c:legendPos val="r"/>
      <c:txPr>
        <a:bodyPr/>
        <a:lstStyle/>
        <a:p>
          <a:pPr>
            <a:defRPr lang="fr-FR"/>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6059948543386487E-2"/>
          <c:y val="0.14468833853868826"/>
          <c:w val="0.92018823387758275"/>
          <c:h val="0.56367420552879222"/>
        </c:manualLayout>
      </c:layout>
      <c:barChart>
        <c:barDir val="col"/>
        <c:grouping val="clustered"/>
        <c:ser>
          <c:idx val="0"/>
          <c:order val="0"/>
          <c:tx>
            <c:strRef>
              <c:f>ورقة1!$B$1</c:f>
              <c:strCache>
                <c:ptCount val="1"/>
                <c:pt idx="0">
                  <c:v>مستخدمو الهاتف الثابت</c:v>
                </c:pt>
              </c:strCache>
            </c:strRef>
          </c:tx>
          <c:dLbls>
            <c:dLbl>
              <c:idx val="1"/>
              <c:layout>
                <c:manualLayout>
                  <c:x val="-4.247637251778698E-3"/>
                  <c:y val="-9.5770151636073528E-3"/>
                </c:manualLayout>
              </c:layout>
              <c:dLblPos val="outEnd"/>
              <c:showVal val="1"/>
            </c:dLbl>
            <c:dLbl>
              <c:idx val="2"/>
              <c:layout>
                <c:manualLayout>
                  <c:x val="-6.3714558776680466E-3"/>
                  <c:y val="-6.3846767757382433E-3"/>
                </c:manualLayout>
              </c:layout>
              <c:dLblPos val="outEnd"/>
              <c:showVal val="1"/>
            </c:dLbl>
            <c:dLbl>
              <c:idx val="6"/>
              <c:layout>
                <c:manualLayout>
                  <c:x val="-1.27429117553361E-2"/>
                  <c:y val="0"/>
                </c:manualLayout>
              </c:layout>
              <c:dLblPos val="outEnd"/>
              <c:showVal val="1"/>
            </c:dLbl>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ورقة1!$B$2:$B$11</c:f>
              <c:numCache>
                <c:formatCode>General</c:formatCode>
                <c:ptCount val="10"/>
                <c:pt idx="0">
                  <c:v>33.6</c:v>
                </c:pt>
                <c:pt idx="1">
                  <c:v>22.5</c:v>
                </c:pt>
                <c:pt idx="2">
                  <c:v>19.399999999999999</c:v>
                </c:pt>
                <c:pt idx="3">
                  <c:v>8.9</c:v>
                </c:pt>
                <c:pt idx="4">
                  <c:v>8.8000000000000007</c:v>
                </c:pt>
                <c:pt idx="5">
                  <c:v>0.8</c:v>
                </c:pt>
                <c:pt idx="6">
                  <c:v>12.1</c:v>
                </c:pt>
                <c:pt idx="7">
                  <c:v>35.6</c:v>
                </c:pt>
                <c:pt idx="8">
                  <c:v>7.4</c:v>
                </c:pt>
                <c:pt idx="9">
                  <c:v>0.8</c:v>
                </c:pt>
              </c:numCache>
            </c:numRef>
          </c:val>
        </c:ser>
        <c:ser>
          <c:idx val="1"/>
          <c:order val="1"/>
          <c:tx>
            <c:strRef>
              <c:f>ورقة1!$C$1</c:f>
              <c:strCache>
                <c:ptCount val="1"/>
                <c:pt idx="0">
                  <c:v>مستخدمو النطاق العريض الثابت</c:v>
                </c:pt>
              </c:strCache>
            </c:strRef>
          </c:tx>
          <c:dLbls>
            <c:dLbl>
              <c:idx val="0"/>
              <c:layout>
                <c:manualLayout>
                  <c:x val="8.4952745035574047E-3"/>
                  <c:y val="1.2769353551476428E-2"/>
                </c:manualLayout>
              </c:layout>
              <c:dLblPos val="outEnd"/>
              <c:showVal val="1"/>
            </c:dLbl>
            <c:dLbl>
              <c:idx val="1"/>
              <c:layout>
                <c:manualLayout>
                  <c:x val="8.4952745035574047E-3"/>
                  <c:y val="0"/>
                </c:manualLayout>
              </c:layout>
              <c:dLblPos val="outEnd"/>
              <c:showVal val="1"/>
            </c:dLbl>
            <c:dLbl>
              <c:idx val="2"/>
              <c:layout>
                <c:manualLayout>
                  <c:x val="1.274291175533606E-2"/>
                  <c:y val="0"/>
                </c:manualLayout>
              </c:layout>
              <c:dLblPos val="outEnd"/>
              <c:showVal val="1"/>
            </c:dLbl>
            <c:dLbl>
              <c:idx val="4"/>
              <c:layout>
                <c:manualLayout>
                  <c:x val="1.27429117553361E-2"/>
                  <c:y val="6.3846767757382433E-3"/>
                </c:manualLayout>
              </c:layout>
              <c:dLblPos val="outEnd"/>
              <c:showVal val="1"/>
            </c:dLbl>
            <c:dLbl>
              <c:idx val="7"/>
              <c:layout>
                <c:manualLayout>
                  <c:x val="2.1238186258893489E-2"/>
                  <c:y val="0"/>
                </c:manualLayout>
              </c:layout>
              <c:dLblPos val="outEnd"/>
              <c:showVal val="1"/>
            </c:dLbl>
            <c:dLbl>
              <c:idx val="9"/>
              <c:layout>
                <c:manualLayout>
                  <c:x val="1.27429117553361E-2"/>
                  <c:y val="-3.1923383878691212E-3"/>
                </c:manualLayout>
              </c:layout>
              <c:dLblPos val="outEnd"/>
              <c:showVal val="1"/>
            </c:dLbl>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ورقة1!$C$2:$C$11</c:f>
              <c:numCache>
                <c:formatCode>General</c:formatCode>
                <c:ptCount val="10"/>
                <c:pt idx="0">
                  <c:v>31.9</c:v>
                </c:pt>
                <c:pt idx="1">
                  <c:v>22</c:v>
                </c:pt>
                <c:pt idx="2">
                  <c:v>19.8</c:v>
                </c:pt>
                <c:pt idx="3">
                  <c:v>14.4</c:v>
                </c:pt>
                <c:pt idx="4">
                  <c:v>8.1</c:v>
                </c:pt>
                <c:pt idx="5">
                  <c:v>0.4</c:v>
                </c:pt>
                <c:pt idx="6">
                  <c:v>14.9</c:v>
                </c:pt>
                <c:pt idx="7">
                  <c:v>33.6</c:v>
                </c:pt>
                <c:pt idx="8">
                  <c:v>11.2</c:v>
                </c:pt>
                <c:pt idx="9">
                  <c:v>1.6</c:v>
                </c:pt>
              </c:numCache>
            </c:numRef>
          </c:val>
        </c:ser>
        <c:axId val="60839808"/>
        <c:axId val="60841344"/>
      </c:barChart>
      <c:catAx>
        <c:axId val="60839808"/>
        <c:scaling>
          <c:orientation val="minMax"/>
        </c:scaling>
        <c:axPos val="b"/>
        <c:tickLblPos val="nextTo"/>
        <c:txPr>
          <a:bodyPr/>
          <a:lstStyle/>
          <a:p>
            <a:pPr>
              <a:defRPr lang="ar-SA"/>
            </a:pPr>
            <a:endParaRPr lang="en-US"/>
          </a:p>
        </c:txPr>
        <c:crossAx val="60841344"/>
        <c:crosses val="autoZero"/>
        <c:auto val="1"/>
        <c:lblAlgn val="ctr"/>
        <c:lblOffset val="100"/>
      </c:catAx>
      <c:valAx>
        <c:axId val="60841344"/>
        <c:scaling>
          <c:orientation val="minMax"/>
        </c:scaling>
        <c:axPos val="l"/>
        <c:majorGridlines/>
        <c:numFmt formatCode="General" sourceLinked="1"/>
        <c:tickLblPos val="nextTo"/>
        <c:txPr>
          <a:bodyPr/>
          <a:lstStyle/>
          <a:p>
            <a:pPr>
              <a:defRPr lang="ar-SA"/>
            </a:pPr>
            <a:endParaRPr lang="en-US"/>
          </a:p>
        </c:txPr>
        <c:crossAx val="60839808"/>
        <c:crosses val="autoZero"/>
        <c:crossBetween val="between"/>
      </c:valAx>
    </c:plotArea>
    <c:legend>
      <c:legendPos val="r"/>
      <c:layout>
        <c:manualLayout>
          <c:xMode val="edge"/>
          <c:yMode val="edge"/>
          <c:x val="0.23248974254134436"/>
          <c:y val="3.2565370669448451E-2"/>
          <c:w val="0.59005952545195095"/>
          <c:h val="8.9917363681496915E-2"/>
        </c:manualLayout>
      </c:layout>
      <c:txPr>
        <a:bodyPr/>
        <a:lstStyle/>
        <a:p>
          <a:pPr>
            <a:defRPr lang="ar-SA"/>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6059948543386487E-2"/>
          <c:y val="0.14468833853868826"/>
          <c:w val="0.92018823387758275"/>
          <c:h val="0.70951093814389365"/>
        </c:manualLayout>
      </c:layout>
      <c:barChart>
        <c:barDir val="col"/>
        <c:grouping val="clustered"/>
        <c:ser>
          <c:idx val="0"/>
          <c:order val="0"/>
          <c:tx>
            <c:strRef>
              <c:f>ورقة1!$B$1</c:f>
              <c:strCache>
                <c:ptCount val="1"/>
                <c:pt idx="0">
                  <c:v>مستخدمو الهاتف النقال</c:v>
                </c:pt>
              </c:strCache>
            </c:strRef>
          </c:tx>
          <c:dLbls>
            <c:dLbl>
              <c:idx val="1"/>
              <c:layout>
                <c:manualLayout>
                  <c:x val="-1.3230429988974642E-2"/>
                  <c:y val="0"/>
                </c:manualLayout>
              </c:layout>
              <c:dLblPos val="outEnd"/>
              <c:showVal val="1"/>
            </c:dLbl>
            <c:dLbl>
              <c:idx val="7"/>
              <c:layout>
                <c:manualLayout>
                  <c:x val="-1.5435501653803843E-2"/>
                  <c:y val="3.0382294627958769E-17"/>
                </c:manualLayout>
              </c:layout>
              <c:dLblPos val="outEnd"/>
              <c:showVal val="1"/>
            </c:dLbl>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ورقة1!$B$2:$B$11</c:f>
              <c:numCache>
                <c:formatCode>General</c:formatCode>
                <c:ptCount val="10"/>
                <c:pt idx="0">
                  <c:v>118.4</c:v>
                </c:pt>
                <c:pt idx="1">
                  <c:v>110.1</c:v>
                </c:pt>
                <c:pt idx="2">
                  <c:v>140.1</c:v>
                </c:pt>
                <c:pt idx="3">
                  <c:v>111.7</c:v>
                </c:pt>
                <c:pt idx="4">
                  <c:v>100.6</c:v>
                </c:pt>
                <c:pt idx="5">
                  <c:v>80.099999999999994</c:v>
                </c:pt>
                <c:pt idx="6">
                  <c:v>108</c:v>
                </c:pt>
                <c:pt idx="7">
                  <c:v>128.9</c:v>
                </c:pt>
                <c:pt idx="8">
                  <c:v>103.8</c:v>
                </c:pt>
                <c:pt idx="9">
                  <c:v>74.900000000000006</c:v>
                </c:pt>
              </c:numCache>
            </c:numRef>
          </c:val>
        </c:ser>
        <c:ser>
          <c:idx val="1"/>
          <c:order val="1"/>
          <c:tx>
            <c:strRef>
              <c:f>ورقة1!$C$1</c:f>
              <c:strCache>
                <c:ptCount val="1"/>
                <c:pt idx="0">
                  <c:v>مستخدمو النطاق العريض النقال</c:v>
                </c:pt>
              </c:strCache>
            </c:strRef>
          </c:tx>
          <c:dLbls>
            <c:dLbl>
              <c:idx val="1"/>
              <c:layout>
                <c:manualLayout>
                  <c:x val="1.5435501653803843E-2"/>
                  <c:y val="0"/>
                </c:manualLayout>
              </c:layout>
              <c:dLblPos val="outEnd"/>
              <c:showVal val="1"/>
            </c:dLbl>
            <c:dLbl>
              <c:idx val="7"/>
              <c:layout>
                <c:manualLayout>
                  <c:x val="1.3230429988974642E-2"/>
                  <c:y val="0"/>
                </c:manualLayout>
              </c:layout>
              <c:dLblPos val="outEnd"/>
              <c:showVal val="1"/>
            </c:dLbl>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ورقة1!$C$2:$C$11</c:f>
              <c:numCache>
                <c:formatCode>General</c:formatCode>
                <c:ptCount val="10"/>
                <c:pt idx="0">
                  <c:v>97.4</c:v>
                </c:pt>
                <c:pt idx="1">
                  <c:v>104.4</c:v>
                </c:pt>
                <c:pt idx="2">
                  <c:v>85.4</c:v>
                </c:pt>
                <c:pt idx="3">
                  <c:v>89</c:v>
                </c:pt>
                <c:pt idx="4">
                  <c:v>67.3</c:v>
                </c:pt>
                <c:pt idx="5">
                  <c:v>34</c:v>
                </c:pt>
                <c:pt idx="6">
                  <c:v>83</c:v>
                </c:pt>
                <c:pt idx="7">
                  <c:v>121.7</c:v>
                </c:pt>
                <c:pt idx="8">
                  <c:v>75.2</c:v>
                </c:pt>
                <c:pt idx="9">
                  <c:v>33.1</c:v>
                </c:pt>
              </c:numCache>
            </c:numRef>
          </c:val>
        </c:ser>
        <c:axId val="60707200"/>
        <c:axId val="60708736"/>
      </c:barChart>
      <c:catAx>
        <c:axId val="60707200"/>
        <c:scaling>
          <c:orientation val="minMax"/>
        </c:scaling>
        <c:axPos val="b"/>
        <c:tickLblPos val="nextTo"/>
        <c:txPr>
          <a:bodyPr/>
          <a:lstStyle/>
          <a:p>
            <a:pPr>
              <a:defRPr lang="ar-SA"/>
            </a:pPr>
            <a:endParaRPr lang="en-US"/>
          </a:p>
        </c:txPr>
        <c:crossAx val="60708736"/>
        <c:crosses val="autoZero"/>
        <c:auto val="1"/>
        <c:lblAlgn val="ctr"/>
        <c:lblOffset val="100"/>
      </c:catAx>
      <c:valAx>
        <c:axId val="60708736"/>
        <c:scaling>
          <c:orientation val="minMax"/>
        </c:scaling>
        <c:axPos val="l"/>
        <c:majorGridlines/>
        <c:numFmt formatCode="General" sourceLinked="1"/>
        <c:tickLblPos val="nextTo"/>
        <c:txPr>
          <a:bodyPr/>
          <a:lstStyle/>
          <a:p>
            <a:pPr>
              <a:defRPr lang="ar-SA"/>
            </a:pPr>
            <a:endParaRPr lang="en-US"/>
          </a:p>
        </c:txPr>
        <c:crossAx val="60707200"/>
        <c:crosses val="autoZero"/>
        <c:crossBetween val="between"/>
      </c:valAx>
    </c:plotArea>
    <c:legend>
      <c:legendPos val="r"/>
      <c:layout>
        <c:manualLayout>
          <c:xMode val="edge"/>
          <c:yMode val="edge"/>
          <c:x val="0.23248974254134436"/>
          <c:y val="3.2565370669448451E-2"/>
          <c:w val="0.59005952545195095"/>
          <c:h val="8.9917363681496915E-2"/>
        </c:manualLayout>
      </c:layout>
      <c:txPr>
        <a:bodyPr/>
        <a:lstStyle/>
        <a:p>
          <a:pPr>
            <a:defRPr lang="ar-SA"/>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6059948543386487E-2"/>
          <c:y val="0.14468833853868826"/>
          <c:w val="0.90158450788042221"/>
          <c:h val="0.56244849081364834"/>
        </c:manualLayout>
      </c:layout>
      <c:barChart>
        <c:barDir val="col"/>
        <c:grouping val="clustered"/>
        <c:ser>
          <c:idx val="0"/>
          <c:order val="0"/>
          <c:tx>
            <c:strRef>
              <c:f>ورقة1!$B$1</c:f>
              <c:strCache>
                <c:ptCount val="1"/>
                <c:pt idx="0">
                  <c:v>الأسر المتصلة بالأنترنت في المنزل</c:v>
                </c:pt>
              </c:strCache>
            </c:strRef>
          </c:tx>
          <c:dLbls>
            <c:dLbl>
              <c:idx val="1"/>
              <c:layout>
                <c:manualLayout>
                  <c:x val="-1.3230429988974642E-2"/>
                  <c:y val="0"/>
                </c:manualLayout>
              </c:layout>
              <c:dLblPos val="outEnd"/>
              <c:showVal val="1"/>
            </c:dLbl>
            <c:dLbl>
              <c:idx val="7"/>
              <c:layout>
                <c:manualLayout>
                  <c:x val="-1.5435501653803843E-2"/>
                  <c:y val="3.0382294627958825E-17"/>
                </c:manualLayout>
              </c:layout>
              <c:dLblPos val="outEnd"/>
              <c:showVal val="1"/>
            </c:dLbl>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ورقة1!$B$2:$B$11</c:f>
              <c:numCache>
                <c:formatCode>General</c:formatCode>
                <c:ptCount val="10"/>
                <c:pt idx="0">
                  <c:v>86.5</c:v>
                </c:pt>
                <c:pt idx="1">
                  <c:v>71.8</c:v>
                </c:pt>
                <c:pt idx="2">
                  <c:v>74.2</c:v>
                </c:pt>
                <c:pt idx="3">
                  <c:v>50.9</c:v>
                </c:pt>
                <c:pt idx="4">
                  <c:v>57.1</c:v>
                </c:pt>
                <c:pt idx="5">
                  <c:v>17.8</c:v>
                </c:pt>
                <c:pt idx="6">
                  <c:v>57</c:v>
                </c:pt>
                <c:pt idx="7">
                  <c:v>87</c:v>
                </c:pt>
                <c:pt idx="8">
                  <c:v>46.7</c:v>
                </c:pt>
                <c:pt idx="9">
                  <c:v>11.8</c:v>
                </c:pt>
              </c:numCache>
            </c:numRef>
          </c:val>
        </c:ser>
        <c:ser>
          <c:idx val="1"/>
          <c:order val="1"/>
          <c:tx>
            <c:strRef>
              <c:f>ورقة1!$C$1</c:f>
              <c:strCache>
                <c:ptCount val="1"/>
                <c:pt idx="0">
                  <c:v>الأسر المتصلة بالأنترنت بالكمبيوتر</c:v>
                </c:pt>
              </c:strCache>
            </c:strRef>
          </c:tx>
          <c:dLbls>
            <c:dLbl>
              <c:idx val="1"/>
              <c:layout>
                <c:manualLayout>
                  <c:x val="1.5435501653803843E-2"/>
                  <c:y val="0"/>
                </c:manualLayout>
              </c:layout>
              <c:dLblPos val="outEnd"/>
              <c:showVal val="1"/>
            </c:dLbl>
            <c:dLbl>
              <c:idx val="2"/>
              <c:layout>
                <c:manualLayout>
                  <c:x val="1.3230429988974642E-2"/>
                  <c:y val="0"/>
                </c:manualLayout>
              </c:layout>
              <c:dLblPos val="outEnd"/>
              <c:showVal val="1"/>
            </c:dLbl>
            <c:dLbl>
              <c:idx val="3"/>
              <c:layout>
                <c:manualLayout>
                  <c:x val="1.1025358324145541E-2"/>
                  <c:y val="-3.3144704298346183E-3"/>
                </c:manualLayout>
              </c:layout>
              <c:dLblPos val="outEnd"/>
              <c:showVal val="1"/>
            </c:dLbl>
            <c:dLbl>
              <c:idx val="4"/>
              <c:layout>
                <c:manualLayout>
                  <c:x val="1.3230429988974642E-2"/>
                  <c:y val="-3.3144704298345576E-3"/>
                </c:manualLayout>
              </c:layout>
              <c:dLblPos val="outEnd"/>
              <c:showVal val="1"/>
            </c:dLbl>
            <c:dLbl>
              <c:idx val="5"/>
              <c:layout>
                <c:manualLayout>
                  <c:x val="1.3230429988974642E-2"/>
                  <c:y val="0"/>
                </c:manualLayout>
              </c:layout>
              <c:dLblPos val="outEnd"/>
              <c:showVal val="1"/>
            </c:dLbl>
            <c:dLbl>
              <c:idx val="6"/>
              <c:layout>
                <c:manualLayout>
                  <c:x val="1.7640573318633147E-2"/>
                  <c:y val="-6.0764589255918217E-17"/>
                </c:manualLayout>
              </c:layout>
              <c:dLblPos val="outEnd"/>
              <c:showVal val="1"/>
            </c:dLbl>
            <c:dLbl>
              <c:idx val="7"/>
              <c:layout>
                <c:manualLayout>
                  <c:x val="1.3230429988974642E-2"/>
                  <c:y val="0"/>
                </c:manualLayout>
              </c:layout>
              <c:dLblPos val="outEnd"/>
              <c:showVal val="1"/>
            </c:dLbl>
            <c:dLbl>
              <c:idx val="8"/>
              <c:layout>
                <c:manualLayout>
                  <c:x val="1.5435501653803843E-2"/>
                  <c:y val="6.0764589255918217E-17"/>
                </c:manualLayout>
              </c:layout>
              <c:dLblPos val="outEnd"/>
              <c:showVal val="1"/>
            </c:dLbl>
            <c:dLbl>
              <c:idx val="9"/>
              <c:layout>
                <c:manualLayout>
                  <c:x val="1.9845644983461964E-2"/>
                  <c:y val="6.6289408596692367E-3"/>
                </c:manualLayout>
              </c:layout>
              <c:dLblPos val="outEnd"/>
              <c:showVal val="1"/>
            </c:dLbl>
            <c:txPr>
              <a:bodyPr/>
              <a:lstStyle/>
              <a:p>
                <a:pPr>
                  <a:defRPr lang="fr-FR"/>
                </a:pPr>
                <a:endParaRPr lang="en-US"/>
              </a:p>
            </c:txPr>
            <c:dLblPos val="outEnd"/>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ورقة1!$C$2:$C$11</c:f>
              <c:numCache>
                <c:formatCode>General</c:formatCode>
                <c:ptCount val="10"/>
                <c:pt idx="0">
                  <c:v>78</c:v>
                </c:pt>
                <c:pt idx="1">
                  <c:v>65.7</c:v>
                </c:pt>
                <c:pt idx="2">
                  <c:v>66.3</c:v>
                </c:pt>
                <c:pt idx="3">
                  <c:v>43.5</c:v>
                </c:pt>
                <c:pt idx="4">
                  <c:v>51.9</c:v>
                </c:pt>
                <c:pt idx="5">
                  <c:v>10.7</c:v>
                </c:pt>
                <c:pt idx="6">
                  <c:v>49.7</c:v>
                </c:pt>
                <c:pt idx="7">
                  <c:v>82.3</c:v>
                </c:pt>
                <c:pt idx="8">
                  <c:v>38.5</c:v>
                </c:pt>
                <c:pt idx="9">
                  <c:v>9.5</c:v>
                </c:pt>
              </c:numCache>
            </c:numRef>
          </c:val>
        </c:ser>
        <c:axId val="60856960"/>
        <c:axId val="61182336"/>
      </c:barChart>
      <c:catAx>
        <c:axId val="60856960"/>
        <c:scaling>
          <c:orientation val="minMax"/>
        </c:scaling>
        <c:axPos val="b"/>
        <c:tickLblPos val="nextTo"/>
        <c:txPr>
          <a:bodyPr/>
          <a:lstStyle/>
          <a:p>
            <a:pPr>
              <a:defRPr lang="ar-SA"/>
            </a:pPr>
            <a:endParaRPr lang="en-US"/>
          </a:p>
        </c:txPr>
        <c:crossAx val="61182336"/>
        <c:crosses val="autoZero"/>
        <c:auto val="1"/>
        <c:lblAlgn val="ctr"/>
        <c:lblOffset val="100"/>
      </c:catAx>
      <c:valAx>
        <c:axId val="61182336"/>
        <c:scaling>
          <c:orientation val="minMax"/>
        </c:scaling>
        <c:axPos val="l"/>
        <c:majorGridlines/>
        <c:numFmt formatCode="General" sourceLinked="1"/>
        <c:tickLblPos val="nextTo"/>
        <c:txPr>
          <a:bodyPr/>
          <a:lstStyle/>
          <a:p>
            <a:pPr>
              <a:defRPr lang="ar-SA"/>
            </a:pPr>
            <a:endParaRPr lang="en-US"/>
          </a:p>
        </c:txPr>
        <c:crossAx val="60856960"/>
        <c:crosses val="autoZero"/>
        <c:crossBetween val="between"/>
      </c:valAx>
    </c:plotArea>
    <c:legend>
      <c:legendPos val="r"/>
      <c:layout>
        <c:manualLayout>
          <c:xMode val="edge"/>
          <c:yMode val="edge"/>
          <c:x val="0.23248974254134444"/>
          <c:y val="3.2565370669448451E-2"/>
          <c:w val="0.59005952545195051"/>
          <c:h val="8.9917363681496998E-2"/>
        </c:manualLayout>
      </c:layout>
      <c:txPr>
        <a:bodyPr/>
        <a:lstStyle/>
        <a:p>
          <a:pPr>
            <a:defRPr lang="ar-SA"/>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7332800608738159E-2"/>
          <c:y val="2.4750344352617078E-2"/>
          <c:w val="0.88768343883562251"/>
          <c:h val="0.7122127231513391"/>
        </c:manualLayout>
      </c:layout>
      <c:barChart>
        <c:barDir val="col"/>
        <c:grouping val="stacked"/>
        <c:ser>
          <c:idx val="0"/>
          <c:order val="0"/>
          <c:tx>
            <c:strRef>
              <c:f>ورقة1!$B$1</c:f>
              <c:strCache>
                <c:ptCount val="1"/>
                <c:pt idx="0">
                  <c:v>G4 أو أعلى</c:v>
                </c:pt>
              </c:strCache>
            </c:strRef>
          </c:tx>
          <c:dLbls>
            <c:txPr>
              <a:bodyPr/>
              <a:lstStyle/>
              <a:p>
                <a:pPr>
                  <a:defRPr lang="ar-SA"/>
                </a:pPr>
                <a:endParaRPr lang="en-US"/>
              </a:p>
            </c:txPr>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ورقة1!$B$2:$B$11</c:f>
              <c:numCache>
                <c:formatCode>General</c:formatCode>
                <c:ptCount val="10"/>
                <c:pt idx="0">
                  <c:v>91.3</c:v>
                </c:pt>
                <c:pt idx="1">
                  <c:v>90.5</c:v>
                </c:pt>
                <c:pt idx="2">
                  <c:v>76.8</c:v>
                </c:pt>
                <c:pt idx="3">
                  <c:v>91.5</c:v>
                </c:pt>
                <c:pt idx="4">
                  <c:v>59.2</c:v>
                </c:pt>
                <c:pt idx="5">
                  <c:v>38</c:v>
                </c:pt>
                <c:pt idx="6">
                  <c:v>81.8</c:v>
                </c:pt>
                <c:pt idx="7">
                  <c:v>92.9</c:v>
                </c:pt>
                <c:pt idx="8">
                  <c:v>79.599999999999994</c:v>
                </c:pt>
                <c:pt idx="9">
                  <c:v>40</c:v>
                </c:pt>
              </c:numCache>
            </c:numRef>
          </c:val>
        </c:ser>
        <c:ser>
          <c:idx val="1"/>
          <c:order val="1"/>
          <c:tx>
            <c:strRef>
              <c:f>ورقة1!$C$1</c:f>
              <c:strCache>
                <c:ptCount val="1"/>
                <c:pt idx="0">
                  <c:v>G3</c:v>
                </c:pt>
              </c:strCache>
            </c:strRef>
          </c:tx>
          <c:dLbls>
            <c:txPr>
              <a:bodyPr/>
              <a:lstStyle/>
              <a:p>
                <a:pPr>
                  <a:defRPr lang="ar-SA"/>
                </a:pPr>
                <a:endParaRPr lang="en-US"/>
              </a:p>
            </c:txPr>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ورقة1!$C$2:$C$11</c:f>
              <c:numCache>
                <c:formatCode>General</c:formatCode>
                <c:ptCount val="10"/>
                <c:pt idx="0">
                  <c:v>7.8</c:v>
                </c:pt>
                <c:pt idx="1">
                  <c:v>6</c:v>
                </c:pt>
                <c:pt idx="2">
                  <c:v>11.4</c:v>
                </c:pt>
                <c:pt idx="3">
                  <c:v>3.9</c:v>
                </c:pt>
                <c:pt idx="4">
                  <c:v>31.8</c:v>
                </c:pt>
                <c:pt idx="5">
                  <c:v>41.5</c:v>
                </c:pt>
                <c:pt idx="6">
                  <c:v>11.4</c:v>
                </c:pt>
                <c:pt idx="7">
                  <c:v>5</c:v>
                </c:pt>
                <c:pt idx="8">
                  <c:v>12.7</c:v>
                </c:pt>
                <c:pt idx="9">
                  <c:v>38.800000000000004</c:v>
                </c:pt>
              </c:numCache>
            </c:numRef>
          </c:val>
        </c:ser>
        <c:ser>
          <c:idx val="2"/>
          <c:order val="2"/>
          <c:tx>
            <c:strRef>
              <c:f>ورقة1!$D$1</c:f>
              <c:strCache>
                <c:ptCount val="1"/>
                <c:pt idx="0">
                  <c:v>G2</c:v>
                </c:pt>
              </c:strCache>
            </c:strRef>
          </c:tx>
          <c:dLbls>
            <c:dLbl>
              <c:idx val="0"/>
              <c:layout>
                <c:manualLayout>
                  <c:x val="0"/>
                  <c:y val="-1.2924071082390945E-2"/>
                </c:manualLayout>
              </c:layout>
              <c:showVal val="1"/>
            </c:dLbl>
            <c:dLbl>
              <c:idx val="7"/>
              <c:layout>
                <c:manualLayout>
                  <c:x val="0"/>
                  <c:y val="-1.2924071082390961E-2"/>
                </c:manualLayout>
              </c:layout>
              <c:showVal val="1"/>
            </c:dLbl>
            <c:txPr>
              <a:bodyPr/>
              <a:lstStyle/>
              <a:p>
                <a:pPr>
                  <a:defRPr lang="ar-SA"/>
                </a:pPr>
                <a:endParaRPr lang="en-US"/>
              </a:p>
            </c:txPr>
            <c:showVal val="1"/>
          </c:dLbls>
          <c:cat>
            <c:strRef>
              <c:f>ورقة1!$A$2:$A$11</c:f>
              <c:strCache>
                <c:ptCount val="10"/>
                <c:pt idx="0">
                  <c:v>أوروبا</c:v>
                </c:pt>
                <c:pt idx="1">
                  <c:v>الأمريكتان</c:v>
                </c:pt>
                <c:pt idx="2">
                  <c:v>CIS</c:v>
                </c:pt>
                <c:pt idx="3">
                  <c:v>آسيا والمحيط الهادي</c:v>
                </c:pt>
                <c:pt idx="4">
                  <c:v>الدول العربية</c:v>
                </c:pt>
                <c:pt idx="5">
                  <c:v>إفريقيا</c:v>
                </c:pt>
                <c:pt idx="6">
                  <c:v>العالم</c:v>
                </c:pt>
                <c:pt idx="7">
                  <c:v>الدول المتقدمة</c:v>
                </c:pt>
                <c:pt idx="8">
                  <c:v>الدول النامية</c:v>
                </c:pt>
                <c:pt idx="9">
                  <c:v>الدول الأقل نموا</c:v>
                </c:pt>
              </c:strCache>
            </c:strRef>
          </c:cat>
          <c:val>
            <c:numRef>
              <c:f>ورقة1!$D$2:$D$11</c:f>
              <c:numCache>
                <c:formatCode>General</c:formatCode>
                <c:ptCount val="10"/>
                <c:pt idx="0">
                  <c:v>0.60000000000000064</c:v>
                </c:pt>
                <c:pt idx="2">
                  <c:v>6.1</c:v>
                </c:pt>
                <c:pt idx="3">
                  <c:v>2.6</c:v>
                </c:pt>
                <c:pt idx="4">
                  <c:v>5</c:v>
                </c:pt>
                <c:pt idx="5">
                  <c:v>10</c:v>
                </c:pt>
                <c:pt idx="6">
                  <c:v>3.2</c:v>
                </c:pt>
                <c:pt idx="7">
                  <c:v>0.9</c:v>
                </c:pt>
                <c:pt idx="8">
                  <c:v>3.7</c:v>
                </c:pt>
                <c:pt idx="9">
                  <c:v>9.9</c:v>
                </c:pt>
              </c:numCache>
            </c:numRef>
          </c:val>
        </c:ser>
        <c:dLbls>
          <c:showVal val="1"/>
        </c:dLbls>
        <c:gapWidth val="75"/>
        <c:overlap val="100"/>
        <c:axId val="60942592"/>
        <c:axId val="61177856"/>
      </c:barChart>
      <c:catAx>
        <c:axId val="60942592"/>
        <c:scaling>
          <c:orientation val="minMax"/>
        </c:scaling>
        <c:axPos val="b"/>
        <c:majorTickMark val="none"/>
        <c:tickLblPos val="nextTo"/>
        <c:txPr>
          <a:bodyPr/>
          <a:lstStyle/>
          <a:p>
            <a:pPr>
              <a:defRPr lang="ar-SA"/>
            </a:pPr>
            <a:endParaRPr lang="en-US"/>
          </a:p>
        </c:txPr>
        <c:crossAx val="61177856"/>
        <c:crosses val="autoZero"/>
        <c:auto val="1"/>
        <c:lblAlgn val="ctr"/>
        <c:lblOffset val="100"/>
      </c:catAx>
      <c:valAx>
        <c:axId val="61177856"/>
        <c:scaling>
          <c:orientation val="minMax"/>
        </c:scaling>
        <c:axPos val="l"/>
        <c:numFmt formatCode="General" sourceLinked="1"/>
        <c:majorTickMark val="none"/>
        <c:tickLblPos val="nextTo"/>
        <c:txPr>
          <a:bodyPr/>
          <a:lstStyle/>
          <a:p>
            <a:pPr>
              <a:defRPr lang="ar-SA"/>
            </a:pPr>
            <a:endParaRPr lang="en-US"/>
          </a:p>
        </c:txPr>
        <c:crossAx val="60942592"/>
        <c:crosses val="autoZero"/>
        <c:crossBetween val="between"/>
      </c:valAx>
    </c:plotArea>
    <c:legend>
      <c:legendPos val="b"/>
      <c:legendEntry>
        <c:idx val="1"/>
        <c:txPr>
          <a:bodyPr/>
          <a:lstStyle/>
          <a:p>
            <a:pPr rtl="1">
              <a:defRPr lang="ar-SA"/>
            </a:pPr>
            <a:endParaRPr lang="en-US"/>
          </a:p>
        </c:txPr>
      </c:legendEntry>
      <c:txPr>
        <a:bodyPr/>
        <a:lstStyle/>
        <a:p>
          <a:pPr>
            <a:defRPr lang="ar-SA"/>
          </a:pPr>
          <a:endParaRPr lang="en-US"/>
        </a:p>
      </c:txP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محم06</b:Tag>
    <b:SourceType>Book</b:SourceType>
    <b:Guid>{66542E60-5785-4184-9E57-875E1B667813}</b:Guid>
    <b:LCID>0</b:LCID>
    <b:Author>
      <b:Author>
        <b:NameList>
          <b:Person>
            <b:Last>غيطاس</b:Last>
          </b:Person>
        </b:NameList>
      </b:Author>
    </b:Author>
    <b:Title>تجربة اقتصاد المعرفة في دولة الإمارات العربية المتحدة و إمارة دبي</b:Title>
    <b:Year>2006، ص118</b:Year>
    <b:Publisher>مركز دراسات وبحوث الدول النامية</b:Publisher>
    <b:City>القاهرة</b:City>
    <b:Pages>118</b:Pages>
    <b:RefOrder>26</b:RefOrder>
  </b:Source>
  <b:Source>
    <b:Tag>ban07</b:Tag>
    <b:SourceType>Report</b:SourceType>
    <b:Guid>{EAABFFA1-FD7B-4517-B774-A2629B172E50}</b:Guid>
    <b:LCID>0</b:LCID>
    <b:Author>
      <b:Author>
        <b:NameList>
          <b:Person>
            <b:Last>Worldbank</b:Last>
          </b:Person>
        </b:NameList>
      </b:Author>
    </b:Author>
    <b:Title>Knowledge Assessment Methodology  KAM</b:Title>
    <b:PeriodicalTitle>2007</b:PeriodicalTitle>
    <b:Year>2007</b:Year>
    <b:City>New york</b:City>
    <b:RefOrder>27</b:RefOrder>
  </b:Source>
  <b:Source>
    <b:Tag>PMa99</b:Tag>
    <b:SourceType>JournalArticle</b:SourceType>
    <b:Guid>{BA2674EE-C172-4C6A-9C25-C5ACAA567421}</b:Guid>
    <b:LCID>1033</b:LCID>
    <b:Author>
      <b:Author>
        <b:NameList>
          <b:Person>
            <b:Last>.P.Malmberg</b:Last>
            <b:First>Maskell</b:First>
          </b:Person>
        </b:NameList>
      </b:Author>
    </b:Author>
    <b:Title>Localized learning and industrial competitiveness</b:Title>
    <b:Year>1999</b:Year>
    <b:City>London</b:City>
    <b:JournalName>Cambridge journal of  economics </b:JournalName>
    <b:Pages>167-185</b:Pages>
    <b:Issue>23</b:Issue>
    <b:RefOrder>28</b:RefOrder>
  </b:Source>
  <b:Source>
    <b:Tag>PMa85</b:Tag>
    <b:SourceType>JournalArticle</b:SourceType>
    <b:Guid>{29B5C8D9-7713-4CDD-B1B7-825B633B3374}</b:Guid>
    <b:LCID>0</b:LCID>
    <b:Author>
      <b:Author>
        <b:NameList>
          <b:Person>
            <b:Last>.P.Malmberg</b:Last>
            <b:First>Maskell</b:First>
          </b:Person>
        </b:NameList>
      </b:Author>
    </b:Author>
    <b:Title>Localized learning and industrial competitiveness</b:Title>
    <b:JournalName>Cambridge journal of  economics</b:JournalName>
    <b:Year>1999, PP 167-185</b:Year>
    <b:Pages>PP 167-185</b:Pages>
    <b:City> London</b:City>
    <b:Issue>23</b:Issue>
    <b:RefOrder>2</b:RefOrder>
  </b:Source>
  <b:Source>
    <b:Tag>Sal79</b:Tag>
    <b:SourceType>JournalArticle</b:SourceType>
    <b:Guid>{AE97F0AA-770C-4A8A-80B5-8BBF7214D58C}</b:Guid>
    <b:LCID>0</b:LCID>
    <b:Author>
      <b:Author>
        <b:NameList>
          <b:Person>
            <b:Last>Salamon-Jean</b:Last>
            <b:First>Jacques</b:First>
          </b:Person>
        </b:NameList>
      </b:Author>
    </b:Author>
    <b:Title>Les politiques de la science et de la technologie : d’un paradigme a l’autre ,les enjeux économiques et politiques Québec</b:Title>
    <b:JournalName>Presse de l’université du Québec</b:JournalName>
    <b:Year>1990, PP 45-79</b:Year>
    <b:Pages>PP 45-79</b:Pages>
    <b:City>Québec </b:City>
    <b:RefOrder>3</b:RefOrder>
  </b:Source>
  <b:Source>
    <b:Tag>درا14</b:Tag>
    <b:SourceType>Book</b:SourceType>
    <b:Guid>{CECA5917-D10F-4F4C-93A6-4C171D7CEC05}</b:Guid>
    <b:LCID>0</b:LCID>
    <b:Author>
      <b:Author>
        <b:NameList>
          <b:Person>
            <b:Last>دراكر</b:Last>
            <b:First>بيتر</b:First>
          </b:Person>
        </b:NameList>
      </b:Author>
    </b:Author>
    <b:Title> الإدارة للمستقبل: التسعينات وما بعدها، ترجمة صليب بطرس</b:Title>
    <b:Year>1994، ص514</b:Year>
    <b:City>القاهرة</b:City>
    <b:Publisher>الدار الدولية للنشر والتوزيع</b:Publisher>
    <b:RefOrder>4</b:RefOrder>
  </b:Source>
  <b:Source>
    <b:Tag>Ber11</b:Tag>
    <b:SourceType>Book</b:SourceType>
    <b:Guid>{B21AABC7-221F-4E13-8691-1C5054683971}</b:Guid>
    <b:LCID>0</b:LCID>
    <b:Author>
      <b:Author>
        <b:NameList>
          <b:Person>
            <b:Last>Bertrand bellon</b:Last>
            <b:First>B</b:First>
          </b:Person>
        </b:NameList>
      </b:Author>
    </b:Author>
    <b:Title> Innover ou disparaitre </b:Title>
    <b:Year> 1994, P211.</b:Year>
    <b:City> Paris</b:City>
    <b:Publisher> Ed economica</b:Publisher>
    <b:RefOrder>5</b:RefOrder>
  </b:Source>
  <b:Source>
    <b:Tag>Len22</b:Tag>
    <b:SourceType>Book</b:SourceType>
    <b:Guid>{FF7F4CB8-06C7-4692-AB2F-571E9FA9F9A4}</b:Guid>
    <b:LCID>0</b:LCID>
    <b:Author>
      <b:Author>
        <b:NameList>
          <b:Person>
            <b:Last>Lendvire-levry.lindon</b:Last>
          </b:Person>
        </b:NameList>
      </b:Author>
    </b:Author>
    <b:Title> Mercator</b:Title>
    <b:Year> 2003, P722</b:Year>
    <b:City>Paris</b:City>
    <b:Publisher> dallog</b:Publisher>
    <b:RefOrder>6</b:RefOrder>
  </b:Source>
  <b:Source>
    <b:Tag>Rob04</b:Tag>
    <b:SourceType>Book</b:SourceType>
    <b:Guid>{28A29234-D8D7-48B0-A76F-E4B6B1403334}</b:Guid>
    <b:LCID>0</b:LCID>
    <b:Author>
      <b:Author>
        <b:NameList>
          <b:Person>
            <b:Last>Maisseu</b:Last>
            <b:First>Robert</b:First>
            <b:Middle>le duff.Andre</b:Middle>
          </b:Person>
        </b:NameList>
      </b:Author>
    </b:Author>
    <b:Title>Management technologique</b:Title>
    <b:Year>1991, P104</b:Year>
    <b:City>Paris</b:City>
    <b:Publisher>Sirey</b:Publisher>
    <b:RefOrder>7</b:RefOrder>
  </b:Source>
  <b:Source>
    <b:Tag>دار11</b:Tag>
    <b:SourceType>Book</b:SourceType>
    <b:Guid>{E5CA6F22-6FEF-4137-A3AE-60034AF49EF9}</b:Guid>
    <b:LCID>0</b:LCID>
    <b:Author>
      <b:Author>
        <b:NameList>
          <b:Person>
            <b:Last>للنشر</b:Last>
            <b:First>دار</b:First>
            <b:Middle>وائل</b:Middle>
          </b:Person>
        </b:NameList>
      </b:Author>
    </b:Author>
    <b:Title>نجم عبود نجم، إدارة الابتكار (المفاهيم، الخصائص والتجارب الحديثة)،  </b:Title>
    <b:Year>2003، ص111</b:Year>
    <b:City>عمان</b:City>
    <b:Publisher>دار وائل للنشر</b:Publisher>
    <b:RefOrder>29</b:RefOrder>
  </b:Source>
  <b:Source>
    <b:Tag>نجم11</b:Tag>
    <b:SourceType>Book</b:SourceType>
    <b:Guid>{14BDCF34-AA1D-4B53-BF4B-4B4CDF67C4DB}</b:Guid>
    <b:LCID>0</b:LCID>
    <b:Author>
      <b:Author>
        <b:NameList>
          <b:Person>
            <b:Last>نجم</b:Last>
            <b:First>نجم</b:First>
            <b:Middle>عبود</b:Middle>
          </b:Person>
        </b:NameList>
      </b:Author>
    </b:Author>
    <b:Title> إدارة الابتكار (المفاهيم، الخصائص والتجارب الحديثة)</b:Title>
    <b:Year>2003، ص111</b:Year>
    <b:City>عمان</b:City>
    <b:Publisher>دار وائل للنشر</b:Publisher>
    <b:RefOrder>9</b:RefOrder>
  </b:Source>
  <b:Source>
    <b:Tag>تيو65</b:Tag>
    <b:SourceType>Book</b:SourceType>
    <b:Guid>{DE45B917-CE9D-40D2-9ABC-A1F8B00EFE40}</b:Guid>
    <b:LCID>0</b:LCID>
    <b:Author>
      <b:Author>
        <b:NameList>
          <b:Person>
            <b:Last>ليفيت</b:Last>
            <b:First>تيودور</b:First>
          </b:Person>
        </b:NameList>
      </b:Author>
    </b:Author>
    <b:Title> الإدارة الحديثة، ترجمة نيفين غراب</b:Title>
    <b:Year> 1994، ص 65</b:Year>
    <b:City>القاهرة</b:City>
    <b:Publisher>الدار الدولية للنشر والتوزيع،</b:Publisher>
    <b:RefOrder>10</b:RefOrder>
  </b:Source>
  <b:Source>
    <b:Tag>Por74</b:Tag>
    <b:SourceType>JournalArticle</b:SourceType>
    <b:Guid>{C7329493-54FA-4A9D-8A1A-BFCB005629E0}</b:Guid>
    <b:LCID>0</b:LCID>
    <b:Author>
      <b:Author>
        <b:NameList>
          <b:Person>
            <b:Last>Porter.M</b:Last>
          </b:Person>
        </b:NameList>
      </b:Author>
    </b:Author>
    <b:Title>The competitive advantage of nations</b:Title>
    <b:Year>1990, P74</b:Year>
    <b:JournalName>H.B.R</b:JournalName>
    <b:Pages>P74</b:Pages>
    <b:Month>March-Apil</b:Month>
    <b:Volume>68</b:Volume>
    <b:Issue>2</b:Issue>
    <b:RefOrder>11</b:RefOrder>
  </b:Source>
  <b:Source>
    <b:Tag>علا23</b:Tag>
    <b:SourceType>Book</b:SourceType>
    <b:Guid>{86401787-079C-4B4C-9573-D225B3A05F59}</b:Guid>
    <b:LCID>0</b:LCID>
    <b:Author>
      <b:Author>
        <b:NameList>
          <b:Person>
            <b:Last>ص23</b:Last>
            <b:First>علاء</b:First>
            <b:Middle>محمد سيد قنديل، القيادة الإدارية وإدراة الابتكار، دار الفكر، عمان، 2010،</b:Middle>
          </b:Person>
        </b:NameList>
      </b:Author>
    </b:Author>
    <b:Title>القيادة الإدارية وإدراة الابتكار</b:Title>
    <b:Year>2010،ص23</b:Year>
    <b:City>عمان</b:City>
    <b:Publisher>دار الفكر</b:Publisher>
    <b:RefOrder>30</b:RefOrder>
  </b:Source>
  <b:Source>
    <b:Tag>علا231</b:Tag>
    <b:SourceType>Book</b:SourceType>
    <b:Guid>{7A7132FA-7002-4FB0-A833-8D8A2D4D1444}</b:Guid>
    <b:LCID>0</b:LCID>
    <b:Author>
      <b:Author>
        <b:NameList>
          <b:Person>
            <b:Last>قنديل</b:Last>
            <b:First>علاء</b:First>
            <b:Middle>محمد سيد</b:Middle>
          </b:Person>
        </b:NameList>
      </b:Author>
    </b:Author>
    <b:Title>القيادة الإدارية وإدراة الابتكار</b:Title>
    <b:Year>2010، ص23</b:Year>
    <b:City>عمان</b:City>
    <b:Publisher>دار الفكر</b:Publisher>
    <b:RefOrder>12</b:RefOrder>
  </b:Source>
  <b:Source>
    <b:Tag>كين16</b:Tag>
    <b:SourceType>Book</b:SourceType>
    <b:Guid>{20E103F3-7362-4ED6-94B9-68CB8F654A5D}</b:Guid>
    <b:LCID>0</b:LCID>
    <b:Author>
      <b:Author>
        <b:NameList>
          <b:Person>
            <b:Last>نيل</b:Last>
            <b:First>كينج</b:First>
            <b:Middle>نيجل، أندرسون</b:Middle>
          </b:Person>
        </b:NameList>
      </b:Author>
    </b:Author>
    <b:Title> إدارة أنشطة الابتكار والتغيير- دليل انتقادي للمنظمات، ترجمة حسين محمود حسن</b:Title>
    <b:Year>2004، ص216</b:Year>
    <b:City>الرياض</b:City>
    <b:Publisher>دار المريخ للنشر</b:Publisher>
    <b:RefOrder>31</b:RefOrder>
  </b:Source>
  <b:Source>
    <b:Tag>OEC08</b:Tag>
    <b:SourceType>Report</b:SourceType>
    <b:Guid>{056078E9-94E4-4F61-84CD-2FC3789338D1}</b:Guid>
    <b:LCID>0</b:LCID>
    <b:Author>
      <b:Author>
        <b:NameList>
          <b:Person>
            <b:Last>OECD</b:Last>
          </b:Person>
        </b:NameList>
      </b:Author>
    </b:Author>
    <b:Title>Open innovation in global networks</b:Title>
    <b:Year>2008</b:Year>
    <b:Publisher> OECD publishing</b:Publisher>
    <b:RefOrder>13</b:RefOrder>
  </b:Source>
  <b:Source>
    <b:Tag>Bou14</b:Tag>
    <b:SourceType>Report</b:SourceType>
    <b:Guid>{5619E209-915A-4389-86C2-863E6E3E42F8}</b:Guid>
    <b:LCID>0</b:LCID>
    <b:Author>
      <b:Author>
        <b:NameList>
          <b:Person>
            <b:Last>I.thornton</b:Last>
            <b:First>Bound.K</b:First>
            <b:Middle>and</b:Middle>
          </b:Person>
        </b:NameList>
      </b:Author>
    </b:Author>
    <b:Title> Our frugal future : lesson from India s innovation </b:Title>
    <b:Year>2012, P14</b:Year>
    <b:Publisher>Nesta</b:Publisher>
    <b:City>London</b:City>
    <b:RefOrder>14</b:RefOrder>
  </b:Source>
  <b:Source>
    <b:Tag>الا18</b:Tag>
    <b:SourceType>Report</b:SourceType>
    <b:Guid>{EC9E67A7-92A0-44DF-8B0A-3C755FE785EC}</b:Guid>
    <b:LCID>0</b:LCID>
    <b:Author>
      <b:Author>
        <b:NameList>
          <b:Person>
            <b:Last>للاتصالات</b:Last>
            <b:First>الاتحاد</b:First>
            <b:Middle>الدولي</b:Middle>
          </b:Person>
        </b:NameList>
      </b:Author>
    </b:Author>
    <b:Title>التمهيد لتكنولوجيا الجيل الخامس 5G</b:Title>
    <b:Year>2018</b:Year>
    <b:City>جنيف سويسرا</b:City>
    <b:RefOrder>32</b:RefOrder>
  </b:Source>
  <b:Source>
    <b:Tag>ITU18</b:Tag>
    <b:SourceType>Report</b:SourceType>
    <b:Guid>{60C8F302-BBB2-45F5-B1A6-54BDCCC167E5}</b:Guid>
    <b:LCID>0</b:LCID>
    <b:Author>
      <b:Author>
        <b:NameList>
          <b:Person>
            <b:Last>ITU</b:Last>
          </b:Person>
        </b:NameList>
      </b:Author>
    </b:Author>
    <b:Title>التمهيد لتكنولوجيا الجيل الخامس 5G</b:Title>
    <b:Year>2018، ص4</b:Year>
    <b:City>جنيف سويسرا</b:City>
    <b:RefOrder>22</b:RefOrder>
  </b:Source>
  <b:Source>
    <b:Tag>lap16</b:Tag>
    <b:SourceType>Report</b:SourceType>
    <b:Guid>{940FF490-0360-46A9-A169-28557CD54F7E}</b:Guid>
    <b:LCID>0</b:LCID>
    <b:Author>
      <b:Author>
        <b:NameList>
          <b:Person>
            <b:Last>laptop</b:Last>
          </b:Person>
        </b:NameList>
      </b:Author>
    </b:Author>
    <b:Title>http://laptop.org/en/laptop/hardware/index.html</b:Title>
    <b:Year>2016</b:Year>
    <b:RefOrder>15</b:RefOrder>
  </b:Source>
  <b:Source>
    <b:Tag>Corii</b:Tag>
    <b:SourceType>Report</b:SourceType>
    <b:Guid>{E6582AAE-8807-4E2B-9E4F-874382F1CEB5}</b:Guid>
    <b:LCID>0</b:LCID>
    <b:Author>
      <b:Author>
        <b:NameList>
          <b:Person>
            <b:Last>Wipo</b:Last>
            <b:First>Insead</b:First>
            <b:Middle>And Cornell University</b:Middle>
          </b:Person>
        </b:NameList>
      </b:Author>
    </b:Author>
    <b:Title>The Global Innovation Index 2020</b:Title>
    <b:Year>2020, p xxxii</b:Year>
    <b:City>Geneva, Switzerland</b:City>
    <b:RefOrder>16</b:RefOrder>
  </b:Source>
  <b:Source>
    <b:Tag>WIP21</b:Tag>
    <b:SourceType>Report</b:SourceType>
    <b:Guid>{F1F707DB-7672-417A-AD82-9559FDE452AB}</b:Guid>
    <b:LCID>0</b:LCID>
    <b:Author>
      <b:Author>
        <b:NameList>
          <b:Person>
            <b:Last>WIPO</b:Last>
            <b:First>Cornell</b:First>
            <b:Middle>University and Insead</b:Middle>
          </b:Person>
        </b:NameList>
      </b:Author>
    </b:Author>
    <b:Title>The Global Innovation Index 2020</b:Title>
    <b:Year>2020, p121</b:Year>
    <b:City>Geneva, Switzerland</b:City>
    <b:RefOrder>17</b:RefOrder>
  </b:Source>
  <b:Source>
    <b:Tag>Sen20</b:Tag>
    <b:SourceType>Report</b:SourceType>
    <b:Guid>{4CFA8D8B-C8EE-4952-8E7E-2CB6F81D6793}</b:Guid>
    <b:LCID>0</b:LCID>
    <b:Author>
      <b:Author>
        <b:NameList>
          <b:Person>
            <b:Last>Sensor tower</b:Last>
            <b:First>blog</b:First>
          </b:Person>
        </b:NameList>
      </b:Author>
    </b:Author>
    <b:Title>app-revenue-and-downloads-q3-2020</b:Title>
    <b:Year>oct2020</b:Year>
    <b:RefOrder>23</b:RefOrder>
  </b:Source>
  <b:Source>
    <b:Tag>OCD62</b:Tag>
    <b:SourceType>Report</b:SourceType>
    <b:Guid>{6F192817-910D-47F2-B9BE-2D79D21AC913}</b:Guid>
    <b:LCID>0</b:LCID>
    <b:Author>
      <b:Author>
        <b:NameList>
          <b:Person>
            <b:Last>OCDE</b:Last>
          </b:Person>
        </b:NameList>
      </b:Author>
    </b:Author>
    <b:Title>Manuel d oslo 2005</b:Title>
    <b:Year>2005, pp 56-62</b:Year>
    <b:Publisher>OECD Publishing</b:Publisher>
    <b:RefOrder>33</b:RefOrder>
  </b:Source>
  <b:Source>
    <b:Tag>OCD621</b:Tag>
    <b:SourceType>Report</b:SourceType>
    <b:Guid>{9DE9D004-DA0F-40D7-852C-6DC1BBDF44C8}</b:Guid>
    <b:LCID>0</b:LCID>
    <b:Author>
      <b:Author>
        <b:NameList>
          <b:Person>
            <b:Last>OCDE</b:Last>
          </b:Person>
        </b:NameList>
      </b:Author>
    </b:Author>
    <b:Title>Manuel d oslo </b:Title>
    <b:Year>2005, pp56-62</b:Year>
    <b:Publisher>OECD Publishing</b:Publisher>
    <b:RefOrder>8</b:RefOrder>
  </b:Source>
  <b:Source>
    <b:Tag>OCD37</b:Tag>
    <b:SourceType>Report</b:SourceType>
    <b:Guid>{245CACE0-5435-41E2-9420-376BC5A97FEC}</b:Guid>
    <b:LCID>0</b:LCID>
    <b:Author>
      <b:Author>
        <b:NameList>
          <b:Person>
            <b:Last>OCDE</b:Last>
          </b:Person>
        </b:NameList>
      </b:Author>
    </b:Author>
    <b:Title>Manuel d oslo</b:Title>
    <b:Year>2005, p37</b:Year>
    <b:Publisher>OECD Publishing</b:Publisher>
    <b:RefOrder>1</b:RefOrder>
  </b:Source>
  <b:Source>
    <b:Tag>الا13</b:Tag>
    <b:SourceType>Report</b:SourceType>
    <b:Guid>{01CCC465-D5FE-4421-87E1-E76DFB133082}</b:Guid>
    <b:LCID>0</b:LCID>
    <b:Author>
      <b:Author>
        <b:NameList>
          <b:Person>
            <b:Last>ITU</b:Last>
          </b:Person>
        </b:NameList>
      </b:Author>
    </b:Author>
    <b:Title>المنتدى العالمي لسياسات الاتصالات/ تكنولوجيا المعلومات والاتصالات</b:Title>
    <b:Year>2013</b:Year>
    <b:Publisher>جنيف سويسرا</b:Publisher>
    <b:RefOrder>20</b:RefOrder>
  </b:Source>
  <b:Source>
    <b:Tag>bus20</b:Tag>
    <b:SourceType>Report</b:SourceType>
    <b:Guid>{6F63D69A-05F7-49C4-9728-5F459A24DD53}</b:Guid>
    <b:LCID>0</b:LCID>
    <b:Author>
      <b:Author>
        <b:NameList>
          <b:Person>
            <b:Last>businessinsider</b:Last>
          </b:Person>
        </b:NameList>
      </b:Author>
    </b:Author>
    <b:Title>The internet of things</b:Title>
    <b:Year>2020</b:Year>
    <b:Publisher>https://www.businessinsider.com/internet-of-things-report?IR=T</b:Publisher>
    <b:RefOrder>25</b:RefOrder>
  </b:Source>
  <b:Source>
    <b:Tag>ARPص3</b:Tag>
    <b:SourceType>Report</b:SourceType>
    <b:Guid>{C77CF22B-9CA8-43B0-8B55-8423C89788CF}</b:Guid>
    <b:LCID>0</b:LCID>
    <b:Author>
      <b:Author>
        <b:NameList>
          <b:Person>
            <b:Last>ARPCE</b:Last>
          </b:Person>
        </b:NameList>
      </b:Author>
    </b:Author>
    <b:Year>سبتمبر2020، ص3</b:Year>
    <b:City>الجزائر</b:City>
    <b:RefOrder>18</b:RefOrder>
  </b:Source>
  <b:Source>
    <b:Tag>ARPص8</b:Tag>
    <b:SourceType>Report</b:SourceType>
    <b:Guid>{9E4A6A79-EE9F-44A4-9E65-A596560A4211}</b:Guid>
    <b:LCID>0</b:LCID>
    <b:Author>
      <b:Author>
        <b:NameList>
          <b:Person>
            <b:Last>ARPCE</b:Last>
          </b:Person>
        </b:NameList>
      </b:Author>
    </b:Author>
    <b:Year>سبتمبر2020، ص8</b:Year>
    <b:City>الجزائر</b:City>
    <b:RefOrder>19</b:RefOrder>
  </b:Source>
  <b:Source>
    <b:Tag>ARP12</b:Tag>
    <b:SourceType>Report</b:SourceType>
    <b:Guid>{0A8D5CC3-552B-4FFE-A752-0DE7C39F61FA}</b:Guid>
    <b:LCID>0</b:LCID>
    <b:Author>
      <b:Author>
        <b:NameList>
          <b:Person>
            <b:Last>ARPCE</b:Last>
          </b:Person>
        </b:NameList>
      </b:Author>
    </b:Author>
    <b:Title>التقرير السنوي</b:Title>
    <b:Year>2019، 11-12</b:Year>
    <b:City>الجزائر</b:City>
    <b:RefOrder>21</b:RefOrder>
  </b:Source>
  <b:Source>
    <b:Tag>dic20</b:Tag>
    <b:SourceType>Book</b:SourceType>
    <b:Guid>{2567F404-F726-4BFD-B21F-11598DC1805F}</b:Guid>
    <b:LCID>0</b:LCID>
    <b:Author>
      <b:Author>
        <b:NameList>
          <b:Person>
            <b:Last>dictionary.cambridge</b:Last>
          </b:Person>
        </b:NameList>
      </b:Author>
    </b:Author>
    <b:Title>internet of things</b:Title>
    <b:Year>2020</b:Year>
    <b:City>.cambridge</b:City>
    <b:RefOrder>24</b:RefOrder>
  </b:Source>
</b:Sources>
</file>

<file path=customXml/itemProps1.xml><?xml version="1.0" encoding="utf-8"?>
<ds:datastoreItem xmlns:ds="http://schemas.openxmlformats.org/officeDocument/2006/customXml" ds:itemID="{98B519D5-8A27-4339-BFDF-86FA6B43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4201</Words>
  <Characters>23946</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12</cp:revision>
  <dcterms:created xsi:type="dcterms:W3CDTF">2021-02-04T20:02:00Z</dcterms:created>
  <dcterms:modified xsi:type="dcterms:W3CDTF">2022-09-02T13:35:00Z</dcterms:modified>
</cp:coreProperties>
</file>