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95" w:rsidRDefault="00E62B95" w:rsidP="00E62B95">
      <w:pPr>
        <w:rPr>
          <w:rFonts w:ascii="Traditional Arabic" w:hAnsi="Traditional Arabic" w:cs="Traditional Arabic"/>
          <w:b/>
          <w:bCs/>
          <w:sz w:val="32"/>
          <w:szCs w:val="32"/>
          <w:rtl/>
          <w:lang w:bidi="ar-DZ"/>
        </w:rPr>
      </w:pPr>
      <w:r w:rsidRPr="00727A14">
        <w:rPr>
          <w:rFonts w:ascii="Traditional Arabic" w:hAnsi="Traditional Arabic" w:cs="Traditional Arabic"/>
          <w:b/>
          <w:bCs/>
          <w:sz w:val="32"/>
          <w:szCs w:val="32"/>
          <w:rtl/>
          <w:lang w:bidi="ar-DZ"/>
        </w:rPr>
        <w:t>الجمهورية الجزائرية الديمقراطية الشعبية</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وزارة التعليم العالي والبحث العلمي</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جامعة محمد بوضياف المسيلة </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كلية الآداب واللغات</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مخبر الدراسات   اللغوية والنظرية والتطبيقية </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ينظم يوم دراسي بعنوان: الإعراب والتفسير</w:t>
      </w:r>
    </w:p>
    <w:p w:rsidR="00E62B95" w:rsidRPr="00C85121"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hint="cs"/>
          <w:b/>
          <w:bCs/>
          <w:sz w:val="32"/>
          <w:szCs w:val="32"/>
          <w:rtl/>
          <w:lang w:bidi="ar-DZ"/>
        </w:rPr>
        <w:t>لقب</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واسم</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الباحث</w:t>
      </w:r>
      <w:r>
        <w:rPr>
          <w:rFonts w:ascii="Traditional Arabic" w:hAnsi="Traditional Arabic" w:cs="Traditional Arabic" w:hint="cs"/>
          <w:b/>
          <w:bCs/>
          <w:sz w:val="32"/>
          <w:szCs w:val="32"/>
          <w:rtl/>
          <w:lang w:bidi="ar-DZ"/>
        </w:rPr>
        <w:t>ين</w:t>
      </w:r>
      <w:r w:rsidRPr="00C85121">
        <w:rPr>
          <w:rFonts w:ascii="Traditional Arabic" w:hAnsi="Traditional Arabic" w:cs="Traditional Arabic"/>
          <w:b/>
          <w:bCs/>
          <w:sz w:val="32"/>
          <w:szCs w:val="32"/>
          <w:rtl/>
          <w:lang w:bidi="ar-DZ"/>
        </w:rPr>
        <w:t xml:space="preserve">: </w:t>
      </w:r>
      <w:r w:rsidRPr="00C85121">
        <w:rPr>
          <w:rFonts w:ascii="Traditional Arabic" w:hAnsi="Traditional Arabic" w:cs="Traditional Arabic" w:hint="cs"/>
          <w:b/>
          <w:bCs/>
          <w:sz w:val="32"/>
          <w:szCs w:val="32"/>
          <w:rtl/>
          <w:lang w:bidi="ar-DZ"/>
        </w:rPr>
        <w:t>يوسف بغدادي</w:t>
      </w:r>
      <w:r w:rsidRPr="00C85121">
        <w:rPr>
          <w:rFonts w:ascii="Traditional Arabic" w:hAnsi="Traditional Arabic" w:cs="Traditional Arabic"/>
          <w:b/>
          <w:bCs/>
          <w:sz w:val="32"/>
          <w:szCs w:val="32"/>
          <w:rtl/>
          <w:lang w:bidi="ar-DZ"/>
        </w:rPr>
        <w:t xml:space="preserve"> / </w:t>
      </w:r>
      <w:r w:rsidRPr="00C85121">
        <w:rPr>
          <w:rFonts w:ascii="Traditional Arabic" w:hAnsi="Traditional Arabic" w:cs="Traditional Arabic" w:hint="cs"/>
          <w:b/>
          <w:bCs/>
          <w:sz w:val="32"/>
          <w:szCs w:val="32"/>
          <w:rtl/>
          <w:lang w:bidi="ar-DZ"/>
        </w:rPr>
        <w:t>خليف</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مهديد</w:t>
      </w:r>
    </w:p>
    <w:p w:rsidR="00E62B95" w:rsidRPr="00C85121"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hint="cs"/>
          <w:b/>
          <w:bCs/>
          <w:sz w:val="32"/>
          <w:szCs w:val="32"/>
          <w:rtl/>
          <w:lang w:bidi="ar-DZ"/>
        </w:rPr>
        <w:t>الرتبة</w:t>
      </w:r>
      <w:r w:rsidRPr="00C85121">
        <w:rPr>
          <w:rFonts w:ascii="Traditional Arabic" w:hAnsi="Traditional Arabic" w:cs="Traditional Arabic"/>
          <w:b/>
          <w:bCs/>
          <w:sz w:val="32"/>
          <w:szCs w:val="32"/>
          <w:rtl/>
          <w:lang w:bidi="ar-DZ"/>
        </w:rPr>
        <w:t>: 1-</w:t>
      </w:r>
      <w:r w:rsidRPr="00C85121">
        <w:rPr>
          <w:rFonts w:ascii="Traditional Arabic" w:hAnsi="Traditional Arabic" w:cs="Traditional Arabic" w:hint="cs"/>
          <w:b/>
          <w:bCs/>
          <w:sz w:val="32"/>
          <w:szCs w:val="32"/>
          <w:rtl/>
          <w:lang w:bidi="ar-DZ"/>
        </w:rPr>
        <w:t>طالب</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دكتوراه</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سنة</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ثانية</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بجامعة</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قاصدي</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مرباح</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ورقلة</w:t>
      </w:r>
    </w:p>
    <w:p w:rsidR="00E62B95" w:rsidRPr="00C85121"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b/>
          <w:bCs/>
          <w:sz w:val="32"/>
          <w:szCs w:val="32"/>
          <w:rtl/>
          <w:lang w:bidi="ar-DZ"/>
        </w:rPr>
        <w:t xml:space="preserve"> - 2-</w:t>
      </w:r>
      <w:r w:rsidRPr="00C85121">
        <w:rPr>
          <w:rFonts w:ascii="Traditional Arabic" w:hAnsi="Traditional Arabic" w:cs="Traditional Arabic" w:hint="cs"/>
          <w:b/>
          <w:bCs/>
          <w:sz w:val="32"/>
          <w:szCs w:val="32"/>
          <w:rtl/>
          <w:lang w:bidi="ar-DZ"/>
        </w:rPr>
        <w:t>ملحق</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بالبحث</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في</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مركزالبحث</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في</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الأنثروبولوجيا</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الاجتماعيةوالثقافية</w:t>
      </w:r>
      <w:r w:rsidRPr="00C85121">
        <w:rPr>
          <w:rFonts w:ascii="Traditional Arabic" w:hAnsi="Traditional Arabic" w:cs="Traditional Arabic"/>
          <w:b/>
          <w:bCs/>
          <w:sz w:val="32"/>
          <w:szCs w:val="32"/>
          <w:lang w:bidi="ar-DZ"/>
        </w:rPr>
        <w:t>CRASC</w:t>
      </w:r>
    </w:p>
    <w:p w:rsidR="00E62B95" w:rsidRPr="00C85121"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hint="cs"/>
          <w:b/>
          <w:bCs/>
          <w:sz w:val="32"/>
          <w:szCs w:val="32"/>
          <w:rtl/>
          <w:lang w:bidi="ar-DZ"/>
        </w:rPr>
        <w:t>وحدةالبحث</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في</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النُظُم</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التسموية</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في</w:t>
      </w:r>
      <w:r>
        <w:rPr>
          <w:rFonts w:ascii="Traditional Arabic" w:hAnsi="Traditional Arabic" w:cs="Traditional Arabic" w:hint="cs"/>
          <w:b/>
          <w:bCs/>
          <w:sz w:val="32"/>
          <w:szCs w:val="32"/>
          <w:rtl/>
          <w:lang w:bidi="ar-DZ"/>
        </w:rPr>
        <w:t xml:space="preserve"> </w:t>
      </w:r>
      <w:r w:rsidRPr="00C85121">
        <w:rPr>
          <w:rFonts w:ascii="Traditional Arabic" w:hAnsi="Traditional Arabic" w:cs="Traditional Arabic" w:hint="cs"/>
          <w:b/>
          <w:bCs/>
          <w:sz w:val="32"/>
          <w:szCs w:val="32"/>
          <w:rtl/>
          <w:lang w:bidi="ar-DZ"/>
        </w:rPr>
        <w:t>الجزائر</w:t>
      </w:r>
      <w:r w:rsidRPr="00C85121">
        <w:rPr>
          <w:rFonts w:ascii="Traditional Arabic" w:hAnsi="Traditional Arabic" w:cs="Traditional Arabic"/>
          <w:b/>
          <w:bCs/>
          <w:sz w:val="32"/>
          <w:szCs w:val="32"/>
          <w:lang w:bidi="ar-DZ"/>
        </w:rPr>
        <w:t>RASYD</w:t>
      </w:r>
    </w:p>
    <w:p w:rsidR="00E62B95" w:rsidRPr="00C85121"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hint="cs"/>
          <w:b/>
          <w:bCs/>
          <w:sz w:val="32"/>
          <w:szCs w:val="32"/>
          <w:rtl/>
          <w:lang w:bidi="ar-DZ"/>
        </w:rPr>
        <w:t>الهاتف</w:t>
      </w:r>
      <w:r w:rsidRPr="00C85121">
        <w:rPr>
          <w:rFonts w:ascii="Traditional Arabic" w:hAnsi="Traditional Arabic" w:cs="Traditional Arabic"/>
          <w:b/>
          <w:bCs/>
          <w:sz w:val="32"/>
          <w:szCs w:val="32"/>
          <w:rtl/>
          <w:lang w:bidi="ar-DZ"/>
        </w:rPr>
        <w:t xml:space="preserve">: ...0674531063 </w:t>
      </w:r>
    </w:p>
    <w:p w:rsidR="00E62B95" w:rsidRDefault="00E62B95" w:rsidP="00E62B95">
      <w:pPr>
        <w:rPr>
          <w:rFonts w:ascii="Traditional Arabic" w:hAnsi="Traditional Arabic" w:cs="Traditional Arabic"/>
          <w:b/>
          <w:bCs/>
          <w:sz w:val="32"/>
          <w:szCs w:val="32"/>
          <w:rtl/>
          <w:lang w:bidi="ar-DZ"/>
        </w:rPr>
      </w:pPr>
      <w:r w:rsidRPr="00C85121">
        <w:rPr>
          <w:rFonts w:ascii="Traditional Arabic" w:hAnsi="Traditional Arabic" w:cs="Traditional Arabic" w:hint="cs"/>
          <w:b/>
          <w:bCs/>
          <w:sz w:val="32"/>
          <w:szCs w:val="32"/>
          <w:rtl/>
          <w:lang w:bidi="ar-DZ"/>
        </w:rPr>
        <w:t>البريدالإلكتروني</w:t>
      </w:r>
      <w:r w:rsidRPr="00C85121">
        <w:rPr>
          <w:rFonts w:ascii="Traditional Arabic" w:hAnsi="Traditional Arabic" w:cs="Traditional Arabic"/>
          <w:b/>
          <w:bCs/>
          <w:sz w:val="32"/>
          <w:szCs w:val="32"/>
          <w:rtl/>
          <w:lang w:bidi="ar-DZ"/>
        </w:rPr>
        <w:t xml:space="preserve">: </w:t>
      </w:r>
      <w:r w:rsidRPr="00C85121">
        <w:rPr>
          <w:rFonts w:ascii="Traditional Arabic" w:hAnsi="Traditional Arabic" w:cs="Traditional Arabic"/>
          <w:b/>
          <w:bCs/>
          <w:sz w:val="32"/>
          <w:szCs w:val="32"/>
          <w:lang w:bidi="ar-DZ"/>
        </w:rPr>
        <w:t>baghdadiyoucaf28@gmail.com</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محور المداخلة: تفسير القرآن الكريم أنواعه ومناهجه ورجاله</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عنوان المداخلة: الإعراب والمعنى عند مفسري القرآن الكريم </w:t>
      </w:r>
    </w:p>
    <w:p w:rsidR="00E62B95" w:rsidRPr="00167D9D" w:rsidRDefault="00E62B95" w:rsidP="00E62B95">
      <w:pPr>
        <w:pStyle w:val="a5"/>
        <w:numPr>
          <w:ilvl w:val="0"/>
          <w:numId w:val="3"/>
        </w:numPr>
        <w:rPr>
          <w:rFonts w:ascii="Traditional Arabic" w:hAnsi="Traditional Arabic" w:cs="Traditional Arabic"/>
          <w:b/>
          <w:bCs/>
          <w:sz w:val="32"/>
          <w:szCs w:val="32"/>
          <w:rtl/>
          <w:lang w:bidi="ar-DZ"/>
        </w:rPr>
      </w:pPr>
      <w:r w:rsidRPr="00167D9D">
        <w:rPr>
          <w:rFonts w:ascii="Traditional Arabic" w:hAnsi="Traditional Arabic" w:cs="Traditional Arabic" w:hint="cs"/>
          <w:b/>
          <w:bCs/>
          <w:sz w:val="32"/>
          <w:szCs w:val="32"/>
          <w:rtl/>
          <w:lang w:bidi="ar-DZ"/>
        </w:rPr>
        <w:t>الإعرابُ تفسيرٌ</w:t>
      </w:r>
      <w:r>
        <w:rPr>
          <w:rFonts w:ascii="Traditional Arabic" w:hAnsi="Traditional Arabic" w:cs="Traditional Arabic" w:hint="cs"/>
          <w:b/>
          <w:bCs/>
          <w:sz w:val="32"/>
          <w:szCs w:val="32"/>
          <w:rtl/>
          <w:lang w:bidi="ar-DZ"/>
        </w:rPr>
        <w:t xml:space="preserve"> -</w:t>
      </w:r>
    </w:p>
    <w:p w:rsidR="00E62B95" w:rsidRDefault="00E62B95" w:rsidP="00E62B95">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ملخص: </w:t>
      </w:r>
    </w:p>
    <w:p w:rsidR="00E62B95" w:rsidRDefault="00E62B95" w:rsidP="00E62B95">
      <w:pPr>
        <w:spacing w:line="360" w:lineRule="auto"/>
        <w:ind w:firstLine="720"/>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يبتغي</w:t>
      </w:r>
      <w:r w:rsidRPr="000C6604">
        <w:rPr>
          <w:rFonts w:ascii="Traditional Arabic" w:hAnsi="Traditional Arabic" w:cs="Traditional Arabic" w:hint="cs"/>
          <w:sz w:val="32"/>
          <w:szCs w:val="32"/>
          <w:rtl/>
          <w:lang w:bidi="ar-DZ"/>
        </w:rPr>
        <w:t xml:space="preserve"> هذا المقال</w:t>
      </w:r>
      <w:r>
        <w:rPr>
          <w:rFonts w:ascii="Traditional Arabic" w:hAnsi="Traditional Arabic" w:cs="Traditional Arabic" w:hint="cs"/>
          <w:sz w:val="32"/>
          <w:szCs w:val="32"/>
          <w:rtl/>
          <w:lang w:bidi="ar-DZ"/>
        </w:rPr>
        <w:t xml:space="preserve"> بيان علاقة الإعراب بالمعنى؛ وأن المعاني تستنبط من خلال إعراب الوحدات اللغوية داخل تراكيبها السياقية الداخلية والخارجية</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المقال والمقام معا </w:t>
      </w:r>
      <w:r>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وبيان كذلك أن تحديد المعاني أولا في الأذهان شرط لصحة المباني الإعرابية ومجيئها بصيغة دون أخرى، وهذا ما سعى إليه مفسرو القرآن الكريم ورجاله في تعاملهم مع النص القرآني وفك شفراته اللسانية البنائية وفتق معانيه الأولية منها </w:t>
      </w:r>
      <w:r>
        <w:rPr>
          <w:rFonts w:ascii="Traditional Arabic" w:hAnsi="Traditional Arabic" w:cs="Traditional Arabic" w:hint="cs"/>
          <w:sz w:val="32"/>
          <w:szCs w:val="32"/>
          <w:rtl/>
          <w:lang w:bidi="ar-DZ"/>
        </w:rPr>
        <w:lastRenderedPageBreak/>
        <w:t>والبعدية فيما يعرف بمعنى المعنى، والاعتراف بانفتاحيته على كل عصر دون ترك عنان لتأويل باطل أو فاسد أو خارج عن حدود معيار اللغة وسنن العرب في نحوهم وكلامهم سماعا وقياسا، ذكرا وإضمارا، تقديرا وحذفا...</w:t>
      </w:r>
    </w:p>
    <w:p w:rsidR="00E62B95" w:rsidRPr="00167D9D" w:rsidRDefault="00E62B95" w:rsidP="00E62B95">
      <w:pPr>
        <w:spacing w:line="360" w:lineRule="auto"/>
        <w:rPr>
          <w:rFonts w:ascii="Traditional Arabic" w:hAnsi="Traditional Arabic" w:cs="Traditional Arabic"/>
          <w:b/>
          <w:bCs/>
          <w:sz w:val="32"/>
          <w:szCs w:val="32"/>
          <w:rtl/>
          <w:lang w:bidi="ar-DZ"/>
        </w:rPr>
      </w:pPr>
      <w:r w:rsidRPr="00167D9D">
        <w:rPr>
          <w:rFonts w:ascii="Traditional Arabic" w:hAnsi="Traditional Arabic" w:cs="Traditional Arabic" w:hint="cs"/>
          <w:b/>
          <w:bCs/>
          <w:sz w:val="32"/>
          <w:szCs w:val="32"/>
          <w:rtl/>
          <w:lang w:bidi="ar-DZ"/>
        </w:rPr>
        <w:t>الكلمات المفتاحية</w:t>
      </w:r>
      <w:r>
        <w:rPr>
          <w:rFonts w:ascii="Traditional Arabic" w:hAnsi="Traditional Arabic" w:cs="Traditional Arabic" w:hint="cs"/>
          <w:b/>
          <w:bCs/>
          <w:sz w:val="32"/>
          <w:szCs w:val="32"/>
          <w:rtl/>
          <w:lang w:bidi="ar-DZ"/>
        </w:rPr>
        <w:t>: التفسير، الإعراب، التأويل، النص القرآني، السياق.</w:t>
      </w:r>
    </w:p>
    <w:p w:rsidR="00E62B95" w:rsidRPr="00E62B95" w:rsidRDefault="00E62B95" w:rsidP="00E62B95">
      <w:pPr>
        <w:rPr>
          <w:rFonts w:ascii="Traditional Arabic" w:hAnsi="Traditional Arabic" w:cs="Traditional Arabic"/>
          <w:sz w:val="36"/>
          <w:szCs w:val="36"/>
          <w:lang w:bidi="ar-DZ"/>
        </w:rPr>
      </w:pPr>
      <w:r w:rsidRPr="00E62B95">
        <w:rPr>
          <w:rFonts w:ascii="Traditional Arabic" w:hAnsi="Traditional Arabic" w:cs="Traditional Arabic" w:hint="cs"/>
          <w:sz w:val="36"/>
          <w:szCs w:val="36"/>
          <w:rtl/>
          <w:lang w:bidi="ar-DZ"/>
        </w:rPr>
        <w:t>مقدمة</w:t>
      </w:r>
    </w:p>
    <w:p w:rsidR="00E62B95" w:rsidRPr="00E62B95" w:rsidRDefault="00E62B95" w:rsidP="002D35C6">
      <w:pPr>
        <w:rPr>
          <w:rFonts w:ascii="Traditional Arabic" w:hAnsi="Traditional Arabic" w:cs="Traditional Arabic" w:hint="cs"/>
          <w:sz w:val="32"/>
          <w:szCs w:val="32"/>
          <w:rtl/>
          <w:lang w:bidi="ar-DZ"/>
        </w:rPr>
      </w:pPr>
    </w:p>
    <w:p w:rsidR="002D35C6" w:rsidRDefault="002D35C6" w:rsidP="002D35C6">
      <w:pPr>
        <w:rPr>
          <w:rFonts w:ascii="Traditional Arabic" w:hAnsi="Traditional Arabic" w:cs="Traditional Arabic" w:hint="cs"/>
          <w:sz w:val="32"/>
          <w:szCs w:val="32"/>
          <w:rtl/>
          <w:lang w:bidi="ar-DZ"/>
        </w:rPr>
      </w:pPr>
      <w:r w:rsidRPr="004722B8">
        <w:rPr>
          <w:rFonts w:ascii="Traditional Arabic" w:hAnsi="Traditional Arabic" w:cs="Traditional Arabic"/>
          <w:sz w:val="32"/>
          <w:szCs w:val="32"/>
          <w:rtl/>
          <w:lang w:bidi="ar-DZ"/>
        </w:rPr>
        <w:t xml:space="preserve">تعد </w:t>
      </w:r>
      <w:r w:rsidRPr="004722B8">
        <w:rPr>
          <w:rFonts w:ascii="Traditional Arabic" w:hAnsi="Traditional Arabic" w:cs="Traditional Arabic" w:hint="cs"/>
          <w:sz w:val="32"/>
          <w:szCs w:val="32"/>
          <w:rtl/>
          <w:lang w:bidi="ar-DZ"/>
        </w:rPr>
        <w:t>اللغة</w:t>
      </w:r>
      <w:r w:rsidRPr="004722B8">
        <w:rPr>
          <w:rFonts w:ascii="Traditional Arabic" w:hAnsi="Traditional Arabic" w:cs="Traditional Arabic"/>
          <w:sz w:val="32"/>
          <w:szCs w:val="32"/>
          <w:rtl/>
          <w:lang w:bidi="ar-DZ"/>
        </w:rPr>
        <w:t xml:space="preserve"> ا</w:t>
      </w:r>
      <w:r>
        <w:rPr>
          <w:rFonts w:ascii="Traditional Arabic" w:hAnsi="Traditional Arabic" w:cs="Traditional Arabic"/>
          <w:sz w:val="32"/>
          <w:szCs w:val="32"/>
          <w:rtl/>
          <w:lang w:bidi="ar-DZ"/>
        </w:rPr>
        <w:t>لعربية من اللغات الاشتقاقية وال</w:t>
      </w:r>
      <w:r>
        <w:rPr>
          <w:rFonts w:ascii="Traditional Arabic" w:hAnsi="Traditional Arabic" w:cs="Traditional Arabic" w:hint="cs"/>
          <w:sz w:val="32"/>
          <w:szCs w:val="32"/>
          <w:rtl/>
          <w:lang w:bidi="ar-DZ"/>
        </w:rPr>
        <w:t>إ</w:t>
      </w:r>
      <w:r w:rsidRPr="004722B8">
        <w:rPr>
          <w:rFonts w:ascii="Traditional Arabic" w:hAnsi="Traditional Arabic" w:cs="Traditional Arabic"/>
          <w:sz w:val="32"/>
          <w:szCs w:val="32"/>
          <w:rtl/>
          <w:lang w:bidi="ar-DZ"/>
        </w:rPr>
        <w:t>لصاقية</w:t>
      </w:r>
      <w:r>
        <w:rPr>
          <w:rFonts w:ascii="Traditional Arabic" w:hAnsi="Traditional Arabic" w:cs="Traditional Arabic"/>
          <w:sz w:val="32"/>
          <w:szCs w:val="32"/>
          <w:rtl/>
          <w:lang w:bidi="ar-DZ"/>
        </w:rPr>
        <w:t xml:space="preserve"> معا، بل هي المنمازة بهذه الصفة</w:t>
      </w:r>
      <w:r w:rsidRPr="004722B8">
        <w:rPr>
          <w:rFonts w:ascii="Traditional Arabic" w:hAnsi="Traditional Arabic" w:cs="Traditional Arabic"/>
          <w:sz w:val="32"/>
          <w:szCs w:val="32"/>
          <w:rtl/>
          <w:lang w:bidi="ar-DZ"/>
        </w:rPr>
        <w:t xml:space="preserve"> وكون اللغة العربية حاملة لرسالة خالدة وجب عليها أن تتدفق معان وتتعد مبان مع كل عصر  ولاتفل، وقد احتوت على أبواب نحوية وبلاغية</w:t>
      </w:r>
      <w:r>
        <w:rPr>
          <w:rFonts w:ascii="Traditional Arabic" w:hAnsi="Traditional Arabic" w:cs="Traditional Arabic" w:hint="cs"/>
          <w:sz w:val="32"/>
          <w:szCs w:val="32"/>
          <w:rtl/>
          <w:lang w:bidi="ar-DZ"/>
        </w:rPr>
        <w:t xml:space="preserve"> وسيميائية وعقلية وغيرها...،ومن الأبواب النحوية الإعراب الذي يعد حلية الكلام العربي، وزينته، وتوشيحه الى جانب ضبط معانيه ، وصون اللسان عن اللحن فيه سواء لأبناء العربية أوغيرهم.</w:t>
      </w:r>
    </w:p>
    <w:p w:rsidR="002D35C6" w:rsidRDefault="002D35C6" w:rsidP="002D35C6">
      <w:pPr>
        <w:rPr>
          <w:rFonts w:ascii="Traditional Arabic" w:hAnsi="Traditional Arabic" w:cs="Traditional Arabic" w:hint="cs"/>
          <w:sz w:val="32"/>
          <w:szCs w:val="32"/>
          <w:rtl/>
          <w:lang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والإعراب ملجأ كل باحث لغوي أراد أن يستنبط الأحكام اللسانية وغيرها خاصة إذا تعلقت بلغة القرآن الكريم وتفسير معانيه، وقد آمن مفسرو القرآن الكريم بهذه القضية الرابطة </w:t>
      </w:r>
      <w:r w:rsidR="00EC7DA5">
        <w:rPr>
          <w:rFonts w:ascii="Traditional Arabic" w:hAnsi="Traditional Arabic" w:cs="Traditional Arabic" w:hint="cs"/>
          <w:sz w:val="32"/>
          <w:szCs w:val="32"/>
          <w:rtl/>
          <w:lang w:bidi="ar-DZ"/>
        </w:rPr>
        <w:t>بين المعنى والإعراب</w:t>
      </w:r>
      <w:r w:rsidR="007142E0">
        <w:rPr>
          <w:rFonts w:ascii="Traditional Arabic" w:hAnsi="Traditional Arabic" w:cs="Traditional Arabic" w:hint="cs"/>
          <w:sz w:val="32"/>
          <w:szCs w:val="32"/>
          <w:rtl/>
          <w:lang w:bidi="ar-DZ"/>
        </w:rPr>
        <w:t xml:space="preserve"> فجاءت مصنفات في إعراب القرآن الكريم وبيان غريبه ومحكمه ومتشابهه وناسخه ومنسوخه بغية فهم الصحيح وصولا إلى إعجازه ونظمه وسبك تراكيبه وحبك معانيه.</w:t>
      </w:r>
    </w:p>
    <w:p w:rsidR="007142E0" w:rsidRDefault="007142E0" w:rsidP="002D35C6">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ويأتي البحث ليرصد علاقة الإعراب بالمعنى عند مفسري القرآن الكريم منطلقا من شواهد قرآنية تحددت معانيها من خلال إعرابها، والإشكال المبتغى حله إلى أي مدى يمكن الاعتماد على الإعراب في التفسير وضبط المعاني في القرآن الكريم ؟</w:t>
      </w:r>
    </w:p>
    <w:p w:rsidR="007142E0" w:rsidRDefault="007142E0" w:rsidP="002D35C6">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وتمحورت عن هذا الإشكال مجموعة من الأسئلة منها:</w:t>
      </w:r>
    </w:p>
    <w:p w:rsidR="007142E0" w:rsidRPr="007142E0" w:rsidRDefault="007142E0" w:rsidP="007142E0">
      <w:pPr>
        <w:rPr>
          <w:rFonts w:ascii="Traditional Arabic" w:hAnsi="Traditional Arabic" w:cs="Traditional Arabic" w:hint="cs"/>
          <w:sz w:val="32"/>
          <w:szCs w:val="32"/>
          <w:lang w:bidi="ar-DZ"/>
        </w:rPr>
      </w:pPr>
      <w:r w:rsidRPr="007142E0">
        <w:rPr>
          <w:rFonts w:ascii="Traditional Arabic" w:hAnsi="Traditional Arabic" w:cs="Traditional Arabic" w:hint="cs"/>
          <w:sz w:val="32"/>
          <w:szCs w:val="32"/>
          <w:rtl/>
          <w:lang w:bidi="ar-DZ"/>
        </w:rPr>
        <w:t>ما هو الإعراب وما هو دوره الوظيفي</w:t>
      </w:r>
      <w:r>
        <w:rPr>
          <w:rFonts w:ascii="Traditional Arabic" w:hAnsi="Traditional Arabic" w:cs="Traditional Arabic" w:hint="cs"/>
          <w:sz w:val="32"/>
          <w:szCs w:val="32"/>
          <w:rtl/>
          <w:lang w:bidi="ar-DZ"/>
        </w:rPr>
        <w:t>؟</w:t>
      </w:r>
    </w:p>
    <w:p w:rsidR="007142E0" w:rsidRDefault="007142E0" w:rsidP="007142E0">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ما علاقة الإعراب بالتفسير والتأويل</w:t>
      </w:r>
      <w:r w:rsidRPr="007142E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w:t>
      </w:r>
    </w:p>
    <w:p w:rsidR="007142E0" w:rsidRDefault="007142E0" w:rsidP="007142E0">
      <w:pPr>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في الإعراب ننطلق من المعنى أولا أم نعرب ثم نحدد المعنى؟</w:t>
      </w:r>
    </w:p>
    <w:p w:rsidR="007142E0" w:rsidRPr="007142E0" w:rsidRDefault="007142E0" w:rsidP="007142E0">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ورسمت خطة البحث على النحو الآتي:</w:t>
      </w:r>
    </w:p>
    <w:p w:rsidR="002D35C6" w:rsidRPr="007142E0" w:rsidRDefault="002D35C6" w:rsidP="002D35C6">
      <w:pPr>
        <w:rPr>
          <w:rFonts w:ascii="Traditional Arabic" w:hAnsi="Traditional Arabic" w:cs="Traditional Arabic" w:hint="cs"/>
          <w:b/>
          <w:bCs/>
          <w:sz w:val="32"/>
          <w:szCs w:val="32"/>
          <w:rtl/>
          <w:lang w:bidi="ar-DZ"/>
        </w:rPr>
      </w:pPr>
      <w:r w:rsidRPr="007142E0">
        <w:rPr>
          <w:rFonts w:ascii="Traditional Arabic" w:hAnsi="Traditional Arabic" w:cs="Traditional Arabic" w:hint="cs"/>
          <w:b/>
          <w:bCs/>
          <w:sz w:val="32"/>
          <w:szCs w:val="32"/>
          <w:rtl/>
          <w:lang w:bidi="ar-DZ"/>
        </w:rPr>
        <w:t>تحديد مفاهيم الدراسة:</w:t>
      </w:r>
    </w:p>
    <w:p w:rsidR="00DC2ABF" w:rsidRPr="002D35C6" w:rsidRDefault="00DC2ABF" w:rsidP="00DC2ABF">
      <w:pPr>
        <w:jc w:val="both"/>
        <w:rPr>
          <w:rFonts w:ascii="Simplified Arabic" w:hAnsi="Simplified Arabic" w:cs="Simplified Arabic"/>
          <w:b/>
          <w:bCs/>
          <w:sz w:val="32"/>
          <w:szCs w:val="32"/>
          <w:rtl/>
          <w:lang w:bidi="ar-DZ"/>
        </w:rPr>
      </w:pPr>
      <w:r w:rsidRPr="002D35C6">
        <w:rPr>
          <w:rFonts w:ascii="Simplified Arabic" w:hAnsi="Simplified Arabic" w:cs="Simplified Arabic" w:hint="cs"/>
          <w:b/>
          <w:bCs/>
          <w:sz w:val="32"/>
          <w:szCs w:val="32"/>
          <w:rtl/>
          <w:lang w:bidi="ar-DZ"/>
        </w:rPr>
        <w:t>أولا :تحديد مفاهيم الدراسة:</w:t>
      </w:r>
    </w:p>
    <w:p w:rsidR="002D35C6" w:rsidRDefault="00E62B95" w:rsidP="002D35C6">
      <w:pPr>
        <w:jc w:val="both"/>
        <w:rPr>
          <w:rFonts w:ascii="Simplified Arabic" w:hAnsi="Simplified Arabic" w:cs="Simplified Arabic" w:hint="cs"/>
          <w:b/>
          <w:bCs/>
          <w:sz w:val="36"/>
          <w:szCs w:val="36"/>
          <w:rtl/>
          <w:lang w:bidi="ar-DZ"/>
        </w:rPr>
      </w:pPr>
      <w:r>
        <w:rPr>
          <w:rFonts w:ascii="Simplified Arabic" w:hAnsi="Simplified Arabic" w:cs="Simplified Arabic"/>
          <w:b/>
          <w:bCs/>
          <w:sz w:val="36"/>
          <w:szCs w:val="36"/>
          <w:lang w:val="fr-FR" w:bidi="ar-DZ"/>
        </w:rPr>
        <w:t>-1</w:t>
      </w:r>
      <w:r w:rsidR="00DC2ABF">
        <w:rPr>
          <w:rFonts w:ascii="Simplified Arabic" w:hAnsi="Simplified Arabic" w:cs="Simplified Arabic" w:hint="cs"/>
          <w:b/>
          <w:bCs/>
          <w:sz w:val="36"/>
          <w:szCs w:val="36"/>
          <w:rtl/>
          <w:lang w:bidi="ar-DZ"/>
        </w:rPr>
        <w:t>*التفسير:</w:t>
      </w:r>
    </w:p>
    <w:p w:rsidR="002D35C6" w:rsidRDefault="002D35C6" w:rsidP="002D35C6">
      <w:pPr>
        <w:jc w:val="both"/>
        <w:rPr>
          <w:rFonts w:ascii="Simplified Arabic" w:hAnsi="Simplified Arabic" w:cs="Simplified Arabic" w:hint="cs"/>
          <w:sz w:val="32"/>
          <w:szCs w:val="32"/>
          <w:rtl/>
          <w:lang w:val="fr-FR" w:bidi="ar-DZ"/>
        </w:rPr>
      </w:pPr>
      <w:r w:rsidRPr="002D35C6">
        <w:rPr>
          <w:rFonts w:ascii="Simplified Arabic" w:hAnsi="Simplified Arabic" w:cs="Simplified Arabic" w:hint="cs"/>
          <w:sz w:val="32"/>
          <w:szCs w:val="32"/>
          <w:rtl/>
          <w:lang w:bidi="ar-DZ"/>
        </w:rPr>
        <w:t>لغة: من فسر أو فسر الشيء وأبانه</w:t>
      </w:r>
      <w:r>
        <w:rPr>
          <w:rFonts w:ascii="Simplified Arabic" w:hAnsi="Simplified Arabic" w:cs="Simplified Arabic" w:hint="cs"/>
          <w:sz w:val="32"/>
          <w:szCs w:val="32"/>
          <w:rtl/>
          <w:lang w:bidi="ar-DZ"/>
        </w:rPr>
        <w:t xml:space="preserve">،والفسر والبيان، فسر الشيء يفسره بالكسر وتفسره بالضم فسرا،وفسره ابانه وتفسير مثله،ابن الاعرابي: االتفسير والتأويل والمعنى واحد وقوله عزوجل " وأحسن تفسيرا" الفرقان </w:t>
      </w:r>
      <w:r>
        <w:rPr>
          <w:rFonts w:ascii="Simplified Arabic" w:hAnsi="Simplified Arabic" w:cs="Simplified Arabic"/>
          <w:sz w:val="32"/>
          <w:szCs w:val="32"/>
          <w:lang w:val="fr-FR" w:bidi="ar-DZ"/>
        </w:rPr>
        <w:t>33</w:t>
      </w:r>
    </w:p>
    <w:p w:rsidR="009C09E8" w:rsidRDefault="002D35C6" w:rsidP="002D35C6">
      <w:pPr>
        <w:jc w:val="both"/>
        <w:rPr>
          <w:rFonts w:ascii="Simplified Arabic" w:hAnsi="Simplified Arabic" w:cs="Simplified Arabic" w:hint="cs"/>
          <w:b/>
          <w:bCs/>
          <w:sz w:val="36"/>
          <w:szCs w:val="36"/>
          <w:rtl/>
          <w:lang w:bidi="ar-DZ"/>
        </w:rPr>
      </w:pPr>
      <w:r>
        <w:rPr>
          <w:rFonts w:ascii="Simplified Arabic" w:hAnsi="Simplified Arabic" w:cs="Simplified Arabic" w:hint="cs"/>
          <w:sz w:val="32"/>
          <w:szCs w:val="32"/>
          <w:rtl/>
          <w:lang w:val="fr-FR" w:bidi="ar-DZ"/>
        </w:rPr>
        <w:t>الفسر كشف المراد عن اللفظ المشكل، والتأويل رد أح</w:t>
      </w:r>
      <w:r w:rsidR="009C09E8">
        <w:rPr>
          <w:rFonts w:ascii="Simplified Arabic" w:hAnsi="Simplified Arabic" w:cs="Simplified Arabic" w:hint="cs"/>
          <w:sz w:val="32"/>
          <w:szCs w:val="32"/>
          <w:rtl/>
          <w:lang w:val="fr-FR" w:bidi="ar-DZ"/>
        </w:rPr>
        <w:t>د المحتملين إلى مايطابق الظاهر إ</w:t>
      </w:r>
      <w:r>
        <w:rPr>
          <w:rFonts w:ascii="Simplified Arabic" w:hAnsi="Simplified Arabic" w:cs="Simplified Arabic" w:hint="cs"/>
          <w:sz w:val="32"/>
          <w:szCs w:val="32"/>
          <w:rtl/>
          <w:lang w:val="fr-FR" w:bidi="ar-DZ"/>
        </w:rPr>
        <w:t>ستفسرته كذا أي سالته أن يفسره لي، والفسر نظر الطبيب إلى الماء، وكذلك التفسر</w:t>
      </w:r>
      <w:r w:rsidR="009C09E8">
        <w:rPr>
          <w:rFonts w:ascii="Simplified Arabic" w:hAnsi="Simplified Arabic" w:cs="Simplified Arabic" w:hint="cs"/>
          <w:sz w:val="32"/>
          <w:szCs w:val="32"/>
          <w:rtl/>
          <w:lang w:val="fr-FR" w:bidi="ar-DZ"/>
        </w:rPr>
        <w:t>ته"</w:t>
      </w:r>
      <w:r w:rsidR="009C09E8">
        <w:rPr>
          <w:rStyle w:val="a4"/>
          <w:rFonts w:ascii="Simplified Arabic" w:hAnsi="Simplified Arabic" w:cs="Simplified Arabic"/>
          <w:sz w:val="32"/>
          <w:szCs w:val="32"/>
          <w:rtl/>
          <w:lang w:val="fr-FR" w:bidi="ar-DZ"/>
        </w:rPr>
        <w:footnoteReference w:id="2"/>
      </w:r>
      <w:r>
        <w:rPr>
          <w:rFonts w:ascii="Simplified Arabic" w:hAnsi="Simplified Arabic" w:cs="Simplified Arabic" w:hint="cs"/>
          <w:b/>
          <w:bCs/>
          <w:sz w:val="36"/>
          <w:szCs w:val="36"/>
          <w:rtl/>
          <w:lang w:bidi="ar-DZ"/>
        </w:rPr>
        <w:t xml:space="preserve"> </w:t>
      </w:r>
    </w:p>
    <w:p w:rsidR="00DC2ABF" w:rsidRDefault="00E62B95" w:rsidP="00DC2ABF">
      <w:pPr>
        <w:jc w:val="both"/>
        <w:rPr>
          <w:rFonts w:ascii="Simplified Arabic" w:hAnsi="Simplified Arabic" w:cs="Simplified Arabic"/>
          <w:b/>
          <w:bCs/>
          <w:sz w:val="36"/>
          <w:szCs w:val="36"/>
          <w:lang w:bidi="ar-DZ"/>
        </w:rPr>
      </w:pPr>
      <w:r>
        <w:rPr>
          <w:rFonts w:ascii="Simplified Arabic" w:hAnsi="Simplified Arabic" w:cs="Simplified Arabic"/>
          <w:b/>
          <w:bCs/>
          <w:sz w:val="36"/>
          <w:szCs w:val="36"/>
          <w:lang w:val="fr-FR" w:bidi="ar-DZ"/>
        </w:rPr>
        <w:t>2</w:t>
      </w:r>
      <w:r>
        <w:rPr>
          <w:rFonts w:ascii="Simplified Arabic" w:hAnsi="Simplified Arabic" w:cs="Simplified Arabic" w:hint="cs"/>
          <w:b/>
          <w:bCs/>
          <w:sz w:val="36"/>
          <w:szCs w:val="36"/>
          <w:rtl/>
          <w:lang w:bidi="ar-DZ"/>
        </w:rPr>
        <w:t>-</w:t>
      </w:r>
      <w:r w:rsidR="00DC2ABF">
        <w:rPr>
          <w:rFonts w:ascii="Simplified Arabic" w:hAnsi="Simplified Arabic" w:cs="Simplified Arabic" w:hint="cs"/>
          <w:b/>
          <w:bCs/>
          <w:sz w:val="36"/>
          <w:szCs w:val="36"/>
          <w:rtl/>
          <w:lang w:bidi="ar-DZ"/>
        </w:rPr>
        <w:t>*</w:t>
      </w:r>
      <w:r w:rsidR="00DC2ABF" w:rsidRPr="004D486D">
        <w:rPr>
          <w:rFonts w:ascii="Simplified Arabic" w:hAnsi="Simplified Arabic" w:cs="Simplified Arabic" w:hint="cs"/>
          <w:b/>
          <w:bCs/>
          <w:sz w:val="36"/>
          <w:szCs w:val="36"/>
          <w:rtl/>
          <w:lang w:bidi="ar-DZ"/>
        </w:rPr>
        <w:t>الإعراب وأنواعه:</w:t>
      </w:r>
    </w:p>
    <w:p w:rsidR="00DC2ABF" w:rsidRDefault="00DC2ABF" w:rsidP="00DC2ABF">
      <w:pPr>
        <w:jc w:val="both"/>
        <w:rPr>
          <w:rFonts w:ascii="Simplified Arabic" w:hAnsi="Simplified Arabic" w:cs="Simplified Arabic" w:hint="cs"/>
          <w:b/>
          <w:bCs/>
          <w:sz w:val="32"/>
          <w:szCs w:val="32"/>
          <w:rtl/>
          <w:lang w:bidi="ar-DZ"/>
        </w:rPr>
      </w:pPr>
      <w:r w:rsidRPr="00A5680F">
        <w:rPr>
          <w:rFonts w:ascii="Simplified Arabic" w:hAnsi="Simplified Arabic" w:cs="Simplified Arabic" w:hint="cs"/>
          <w:b/>
          <w:bCs/>
          <w:sz w:val="32"/>
          <w:szCs w:val="32"/>
          <w:rtl/>
          <w:lang w:bidi="ar-DZ"/>
        </w:rPr>
        <w:t>أ- مفهوم الإعراب</w:t>
      </w:r>
      <w:r>
        <w:rPr>
          <w:rFonts w:ascii="Simplified Arabic" w:hAnsi="Simplified Arabic" w:cs="Simplified Arabic" w:hint="cs"/>
          <w:b/>
          <w:bCs/>
          <w:sz w:val="32"/>
          <w:szCs w:val="32"/>
          <w:rtl/>
          <w:lang w:bidi="ar-DZ"/>
        </w:rPr>
        <w:t>:</w:t>
      </w:r>
    </w:p>
    <w:p w:rsidR="00DC2ABF" w:rsidRDefault="00DC2ABF" w:rsidP="00DC2ABF">
      <w:pPr>
        <w:jc w:val="both"/>
        <w:rPr>
          <w:rFonts w:ascii="Simplified Arabic" w:hAnsi="Simplified Arabic" w:cs="Simplified Arabic"/>
          <w:b/>
          <w:bCs/>
          <w:sz w:val="32"/>
          <w:szCs w:val="32"/>
          <w:rtl/>
          <w:lang w:bidi="ar-DZ"/>
        </w:rPr>
      </w:pPr>
      <w:r w:rsidRPr="009B6F65">
        <w:rPr>
          <w:rFonts w:ascii="Simplified Arabic" w:hAnsi="Simplified Arabic" w:cs="Simplified Arabic" w:hint="cs"/>
          <w:b/>
          <w:bCs/>
          <w:sz w:val="32"/>
          <w:szCs w:val="32"/>
          <w:rtl/>
          <w:lang w:bidi="ar-DZ"/>
        </w:rPr>
        <w:t>لغة:</w:t>
      </w:r>
      <w:r>
        <w:rPr>
          <w:rFonts w:ascii="Simplified Arabic" w:hAnsi="Simplified Arabic" w:cs="Simplified Arabic" w:hint="cs"/>
          <w:sz w:val="32"/>
          <w:szCs w:val="32"/>
          <w:rtl/>
          <w:lang w:bidi="ar-DZ"/>
        </w:rPr>
        <w:t>جاء في لسان العرب "أعربت الصبي"، أي أفصح في منطقه وفهمت ما يقول في أوَّل ما يتكلم وأعرب أحيانا بها، فأصارح، وأعرب بحجّته، أي أفصح بها، وعرب منطقه، أي هذَّبه مِنَ اللحن.... عربت له الكلام تعريبا، وأعربت له إعرابًا إذا بينته له حتَّى لا يكون فيه حضرمة"</w:t>
      </w:r>
      <w:r>
        <w:rPr>
          <w:rStyle w:val="a4"/>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w:t>
      </w:r>
    </w:p>
    <w:p w:rsidR="00DC2ABF" w:rsidRPr="00F946CF" w:rsidRDefault="00DC2ABF" w:rsidP="00DC2ABF">
      <w:pPr>
        <w:jc w:val="both"/>
        <w:rPr>
          <w:rFonts w:ascii="Simplified Arabic" w:hAnsi="Simplified Arabic" w:cs="Simplified Arabic"/>
          <w:b/>
          <w:bCs/>
          <w:sz w:val="32"/>
          <w:szCs w:val="32"/>
          <w:rtl/>
          <w:lang w:bidi="ar-DZ"/>
        </w:rPr>
      </w:pP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أنَّ الإعراب ثلاثة أوجه فأولها "أن يكون سُمي بذلك لأنَّه يُبين المعاني، مأخوذ مِن قولهم: أعرب الرجل عَنْ حُجَّته إذا بينها، ومنه قوله صلى الله عليه وسلم (الشيب تعرب عن نفسها)، أي تُبين وتوضح، أمّا الوجه الثاني فسُمي إعرابًا لأنَّه </w:t>
      </w:r>
      <w:r>
        <w:rPr>
          <w:rFonts w:ascii="Simplified Arabic" w:hAnsi="Simplified Arabic" w:cs="Simplified Arabic" w:hint="cs"/>
          <w:sz w:val="32"/>
          <w:szCs w:val="32"/>
          <w:rtl/>
          <w:lang w:bidi="ar-DZ"/>
        </w:rPr>
        <w:lastRenderedPageBreak/>
        <w:t>تغيير يلحق أواخر الكلم من قولهم، عربت معدة الفصيل، إذا تغيّرت وفسدت، والوجه الثالث لتسمية الإعراب بالإعراب لأنَّ المعرب للكلام كأنّه يتحبب إلى السامع بإعرابه، مِن قولهم امرأة عروب إذا كانت متحببة إلى زوجها"</w:t>
      </w:r>
      <w:r>
        <w:rPr>
          <w:rStyle w:val="a4"/>
          <w:rFonts w:ascii="Simplified Arabic" w:hAnsi="Simplified Arabic" w:cs="Simplified Arabic"/>
          <w:sz w:val="32"/>
          <w:szCs w:val="32"/>
          <w:rtl/>
          <w:lang w:bidi="ar-DZ"/>
        </w:rPr>
        <w:footnoteReference w:id="4"/>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والإعراب كذلك هو "الإفصاح والبيان"</w:t>
      </w:r>
      <w:r>
        <w:rPr>
          <w:rStyle w:val="a4"/>
          <w:rFonts w:ascii="Simplified Arabic" w:hAnsi="Simplified Arabic" w:cs="Simplified Arabic"/>
          <w:sz w:val="32"/>
          <w:szCs w:val="32"/>
          <w:rtl/>
          <w:lang w:bidi="ar-DZ"/>
        </w:rPr>
        <w:footnoteReference w:id="5"/>
      </w:r>
      <w:r>
        <w:rPr>
          <w:rFonts w:ascii="Simplified Arabic" w:hAnsi="Simplified Arabic" w:cs="Simplified Arabic" w:hint="cs"/>
          <w:sz w:val="32"/>
          <w:szCs w:val="32"/>
          <w:rtl/>
          <w:lang w:bidi="ar-DZ"/>
        </w:rPr>
        <w:t xml:space="preserve"> والوضوح والإظهار والإبانة</w:t>
      </w:r>
      <w:r>
        <w:rPr>
          <w:rStyle w:val="a4"/>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فالإعراب بالحُجَّة هو الإفصاح والتبيان، والإعراب عمَّا في الأنفس الإظهار والإفهام والبيان كذلك، فالإعراب له معانٍ عدّة تجمّعت حول: الإظهار والوضوح والإفصاح والبيان والتبيان وعدم الزيغ واللحن....</w:t>
      </w:r>
    </w:p>
    <w:p w:rsidR="00DC2ABF" w:rsidRDefault="00DC2ABF" w:rsidP="00DC2ABF">
      <w:pPr>
        <w:jc w:val="both"/>
        <w:rPr>
          <w:rFonts w:ascii="Simplified Arabic" w:hAnsi="Simplified Arabic" w:cs="Simplified Arabic"/>
          <w:sz w:val="32"/>
          <w:szCs w:val="32"/>
          <w:rtl/>
          <w:lang w:bidi="ar-DZ"/>
        </w:rPr>
      </w:pPr>
      <w:r w:rsidRPr="00F169A7">
        <w:rPr>
          <w:rFonts w:ascii="Simplified Arabic" w:hAnsi="Simplified Arabic" w:cs="Simplified Arabic" w:hint="cs"/>
          <w:b/>
          <w:bCs/>
          <w:sz w:val="32"/>
          <w:szCs w:val="32"/>
          <w:rtl/>
          <w:lang w:bidi="ar-DZ"/>
        </w:rPr>
        <w:t>الإعراب اصطلاحًا:</w:t>
      </w:r>
      <w:r>
        <w:rPr>
          <w:rFonts w:ascii="Simplified Arabic" w:hAnsi="Simplified Arabic" w:cs="Simplified Arabic" w:hint="cs"/>
          <w:sz w:val="32"/>
          <w:szCs w:val="32"/>
          <w:rtl/>
          <w:lang w:bidi="ar-DZ"/>
        </w:rPr>
        <w:t>يُعرِّف ابن هشام الأنصاري الإعراب على أنّه "أثر ظاهر أو مُقدَّر، يجليه العامل في آخر الكلمة"</w:t>
      </w:r>
      <w:r>
        <w:rPr>
          <w:rStyle w:val="a4"/>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فالإعراب "متعلق بآخر الكلمة لاختلاف العوامل الدَّاخلة عليها، فنحن إذا قُلنا (جاء سليمان) و(رأيت سليمان) و(مررت بسليمان)، (جاء الفتى)، و(رأيت الفتى) و(مررت بالفتى)، فإنك تقدر الضمة في الأوّل، والفتحة في الثاني والكسرة في الثالث، وذلك للتعذر"</w:t>
      </w:r>
      <w:r>
        <w:rPr>
          <w:rStyle w:val="a4"/>
          <w:rFonts w:ascii="Simplified Arabic" w:hAnsi="Simplified Arabic" w:cs="Simplified Arabic"/>
          <w:sz w:val="32"/>
          <w:szCs w:val="32"/>
          <w:rtl/>
          <w:lang w:bidi="ar-DZ"/>
        </w:rPr>
        <w:footnoteReference w:id="8"/>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أنّه يعني "العلامة التي تقع في آخر الكلمة وتحدّدُ موقعها مِن الجملة، أي تحدّد وظيفتها فيها، وهذه العلامة لا بُدَّ أنْ يتسبب فيها عامل معين"</w:t>
      </w:r>
      <w:r>
        <w:rPr>
          <w:rStyle w:val="a4"/>
          <w:rFonts w:ascii="Simplified Arabic" w:hAnsi="Simplified Arabic" w:cs="Simplified Arabic"/>
          <w:sz w:val="32"/>
          <w:szCs w:val="32"/>
          <w:rtl/>
          <w:lang w:bidi="ar-DZ"/>
        </w:rPr>
        <w:footnoteReference w:id="9"/>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والعوامل في اللغة العربية كثيرة جدًّا منها اللفظية والمعنوية كما جاءت في كتاب الجرجاني العوامل المئة النحوية في أصول العربية</w:t>
      </w:r>
      <w:r>
        <w:rPr>
          <w:rStyle w:val="a4"/>
          <w:rFonts w:ascii="Simplified Arabic" w:hAnsi="Simplified Arabic" w:cs="Simplified Arabic"/>
          <w:sz w:val="32"/>
          <w:szCs w:val="32"/>
          <w:rtl/>
          <w:lang w:bidi="ar-DZ"/>
        </w:rPr>
        <w:footnoteReference w:id="10"/>
      </w:r>
      <w:r>
        <w:rPr>
          <w:rFonts w:ascii="Simplified Arabic" w:hAnsi="Simplified Arabic" w:cs="Simplified Arabic" w:hint="cs"/>
          <w:sz w:val="32"/>
          <w:szCs w:val="32"/>
          <w:rtl/>
          <w:lang w:bidi="ar-DZ"/>
        </w:rPr>
        <w:t xml:space="preserve">، وحينما تَدخل هذه العوامل </w:t>
      </w:r>
      <w:r>
        <w:rPr>
          <w:rFonts w:ascii="Simplified Arabic" w:hAnsi="Simplified Arabic" w:cs="Simplified Arabic" w:hint="cs"/>
          <w:sz w:val="32"/>
          <w:szCs w:val="32"/>
          <w:rtl/>
          <w:lang w:bidi="ar-DZ"/>
        </w:rPr>
        <w:lastRenderedPageBreak/>
        <w:t>جميعًا في الكلام تُحدث أثرًا</w:t>
      </w:r>
      <w:r>
        <w:rPr>
          <w:rStyle w:val="a4"/>
          <w:rFonts w:ascii="Simplified Arabic" w:hAnsi="Simplified Arabic" w:cs="Simplified Arabic"/>
          <w:sz w:val="32"/>
          <w:szCs w:val="32"/>
          <w:rtl/>
          <w:lang w:bidi="ar-DZ"/>
        </w:rPr>
        <w:footnoteReference w:id="11"/>
      </w:r>
      <w:r>
        <w:rPr>
          <w:rFonts w:ascii="Simplified Arabic" w:hAnsi="Simplified Arabic" w:cs="Simplified Arabic" w:hint="cs"/>
          <w:sz w:val="32"/>
          <w:szCs w:val="32"/>
          <w:rtl/>
          <w:lang w:bidi="ar-DZ"/>
        </w:rPr>
        <w:t>، ويكون في أواخر الكلم فمرّة بالرفع وأخرى بالنصب وغيرهما بالجر، ومردُّ ذلك إلى ما يقتضيه العامل ويستوجبه.</w:t>
      </w:r>
    </w:p>
    <w:p w:rsidR="00DC2ABF" w:rsidRDefault="00DC2ABF" w:rsidP="00DC2ABF">
      <w:pPr>
        <w:jc w:val="both"/>
        <w:rPr>
          <w:rFonts w:ascii="Simplified Arabic" w:hAnsi="Simplified Arabic" w:cs="Simplified Arabic"/>
          <w:sz w:val="32"/>
          <w:szCs w:val="32"/>
          <w:rtl/>
          <w:lang w:bidi="ar-DZ"/>
        </w:rPr>
      </w:pPr>
      <w:r w:rsidRPr="00F946CF">
        <w:rPr>
          <w:rFonts w:ascii="Simplified Arabic" w:hAnsi="Simplified Arabic" w:cs="Simplified Arabic" w:hint="cs"/>
          <w:b/>
          <w:bCs/>
          <w:sz w:val="32"/>
          <w:szCs w:val="32"/>
          <w:rtl/>
          <w:lang w:bidi="ar-DZ"/>
        </w:rPr>
        <w:t>ب- أنواع الإعراب:</w:t>
      </w:r>
      <w:r>
        <w:rPr>
          <w:rFonts w:ascii="Simplified Arabic" w:hAnsi="Simplified Arabic" w:cs="Simplified Arabic" w:hint="cs"/>
          <w:sz w:val="32"/>
          <w:szCs w:val="32"/>
          <w:rtl/>
          <w:lang w:bidi="ar-DZ"/>
        </w:rPr>
        <w:t>الإعراب على أربعة فهو لا يجري "على نسق واحد ولا ينحصر في أصل واحد، فهو على حالات وشروط تختلف مِنْ موقع إلى آخر ومِنْ كلمة إلى أخرى، وتوضيح ذلك أن الإعراب يقع على الكلمة الصحيحة كما يقع على الكلمة المعتلة، وقد يقع كذلك على الكلمة المعربة ما يقع على الكلمة المبنية، هذا علاوة على أنّه يتناول لفظ الكلمة لا معناها"</w:t>
      </w:r>
      <w:r>
        <w:rPr>
          <w:rStyle w:val="a4"/>
          <w:rFonts w:ascii="Simplified Arabic" w:hAnsi="Simplified Arabic" w:cs="Simplified Arabic"/>
          <w:sz w:val="32"/>
          <w:szCs w:val="32"/>
          <w:rtl/>
          <w:lang w:bidi="ar-DZ"/>
        </w:rPr>
        <w:footnoteReference w:id="12"/>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وهذه الأقسام هي: الإعراب اللفظي (الظاهر)، والتقديري (المقدر)، والمحلي، والمحلي</w:t>
      </w:r>
      <w:r>
        <w:rPr>
          <w:rStyle w:val="a4"/>
          <w:rFonts w:ascii="Simplified Arabic" w:hAnsi="Simplified Arabic" w:cs="Simplified Arabic"/>
          <w:sz w:val="32"/>
          <w:szCs w:val="32"/>
          <w:rtl/>
          <w:lang w:bidi="ar-DZ"/>
        </w:rPr>
        <w:footnoteReference w:id="13"/>
      </w:r>
      <w:r>
        <w:rPr>
          <w:rFonts w:ascii="Simplified Arabic" w:hAnsi="Simplified Arabic" w:cs="Simplified Arabic" w:hint="cs"/>
          <w:sz w:val="32"/>
          <w:szCs w:val="32"/>
          <w:rtl/>
          <w:lang w:bidi="ar-DZ"/>
        </w:rPr>
        <w:t>، فالظاهر تظهر على آخره الحركات الإعرابية المعروفة، أما التقديري فإمّا للثقل أو للتعذر وإما لاشتغال المحل بالحركة المناسبة، والمحلي هو الذي يلزم حركة واحدة مثل كلمة (الّذين)، فمهما اختلف موقعها تبقى بالفتح، والمحكي هو "حكاية الكلمة واستعمالها بحسب ما وردت، كأنْ يُقال: كان فعل ماض ناقص، أو يُقال: إنْ يضرب فعل مضارع مبني للمجهول"</w:t>
      </w:r>
      <w:r>
        <w:rPr>
          <w:rStyle w:val="a4"/>
          <w:rFonts w:ascii="Simplified Arabic" w:hAnsi="Simplified Arabic" w:cs="Simplified Arabic"/>
          <w:sz w:val="32"/>
          <w:szCs w:val="32"/>
          <w:rtl/>
          <w:lang w:bidi="ar-DZ"/>
        </w:rPr>
        <w:footnoteReference w:id="14"/>
      </w:r>
      <w:r>
        <w:rPr>
          <w:rFonts w:ascii="Simplified Arabic" w:hAnsi="Simplified Arabic" w:cs="Simplified Arabic" w:hint="cs"/>
          <w:sz w:val="32"/>
          <w:szCs w:val="32"/>
          <w:rtl/>
          <w:lang w:bidi="ar-DZ"/>
        </w:rPr>
        <w:t>، فحين إعرابها تُؤَوَّل، وهذا النوع يكاد يكون تمحَّلاً وتعقيدًا. وإن وُجَدَ.</w:t>
      </w:r>
    </w:p>
    <w:p w:rsidR="00DC2ABF" w:rsidRDefault="00DC2ABF" w:rsidP="00DC2ABF">
      <w:pPr>
        <w:rPr>
          <w:rFonts w:ascii="Simplified Arabic" w:hAnsi="Simplified Arabic" w:cs="Simplified Arabic"/>
          <w:sz w:val="32"/>
          <w:szCs w:val="32"/>
          <w:rtl/>
          <w:lang w:bidi="ar-DZ"/>
        </w:rPr>
      </w:pPr>
      <w:r>
        <w:rPr>
          <w:rFonts w:ascii="Simplified Arabic" w:hAnsi="Simplified Arabic" w:cs="Simplified Arabic"/>
          <w:sz w:val="32"/>
          <w:szCs w:val="32"/>
          <w:rtl/>
          <w:lang w:bidi="ar-DZ"/>
        </w:rPr>
        <w:br w:type="page"/>
      </w:r>
    </w:p>
    <w:p w:rsidR="00DC2ABF" w:rsidRPr="00250C3C" w:rsidRDefault="00DC2ABF" w:rsidP="00DC2ABF">
      <w:pPr>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lastRenderedPageBreak/>
        <w:t>*الإعراب</w:t>
      </w:r>
      <w:r w:rsidRPr="00250C3C">
        <w:rPr>
          <w:rFonts w:ascii="Simplified Arabic" w:hAnsi="Simplified Arabic" w:cs="Simplified Arabic" w:hint="cs"/>
          <w:b/>
          <w:bCs/>
          <w:sz w:val="36"/>
          <w:szCs w:val="36"/>
          <w:rtl/>
          <w:lang w:bidi="ar-DZ"/>
        </w:rPr>
        <w:t xml:space="preserve"> في الكلام العربي وعلاقته </w:t>
      </w:r>
      <w:r>
        <w:rPr>
          <w:rFonts w:ascii="Simplified Arabic" w:hAnsi="Simplified Arabic" w:cs="Simplified Arabic" w:hint="cs"/>
          <w:b/>
          <w:bCs/>
          <w:sz w:val="36"/>
          <w:szCs w:val="36"/>
          <w:rtl/>
          <w:lang w:bidi="ar-DZ"/>
        </w:rPr>
        <w:t>بالنحو</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النحو: التعريف الأكثر شيوعًا بين أهل اللغة هو تعريف ابن جني الذي يقول عن النحو بأنَّه "انتحاء سمت كلام العرب، في تصرفه مِن إعراب وغيره، كالتثنية والجمع، والتحقير، والتكسير والإضافة، والنسب والتركيب، وغير ذلك، ليلحق مَن ليس مِن أهل العربية بأهلها في الفصاحة، فينطق بها وإنْ لم يكن منهم، وإنْ شذ بعضهم عنها ردّ به إليها"</w:t>
      </w:r>
      <w:r>
        <w:rPr>
          <w:rStyle w:val="a4"/>
          <w:rFonts w:ascii="Simplified Arabic" w:hAnsi="Simplified Arabic" w:cs="Simplified Arabic"/>
          <w:sz w:val="32"/>
          <w:szCs w:val="32"/>
          <w:rtl/>
          <w:lang w:bidi="ar-DZ"/>
        </w:rPr>
        <w:footnoteReference w:id="15"/>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فتعلّم النحو وحسن التعامل معه يُرشد الضال عن ملكة اللسان والفهم والنُطق السليم وغير ذلك مِن متعلقات اللغة.</w:t>
      </w:r>
    </w:p>
    <w:p w:rsidR="00DC2ABF" w:rsidRPr="00410ACE" w:rsidRDefault="00DC2ABF" w:rsidP="00DC2ABF">
      <w:pPr>
        <w:jc w:val="both"/>
        <w:rPr>
          <w:rFonts w:ascii="Simplified Arabic" w:hAnsi="Simplified Arabic" w:cs="Simplified Arabic"/>
          <w:b/>
          <w:bCs/>
          <w:sz w:val="32"/>
          <w:szCs w:val="32"/>
          <w:rtl/>
          <w:lang w:bidi="ar-DZ"/>
        </w:rPr>
      </w:pPr>
      <w:r w:rsidRPr="00410ACE">
        <w:rPr>
          <w:rFonts w:ascii="Simplified Arabic" w:hAnsi="Simplified Arabic" w:cs="Simplified Arabic" w:hint="cs"/>
          <w:b/>
          <w:bCs/>
          <w:sz w:val="32"/>
          <w:szCs w:val="32"/>
          <w:rtl/>
          <w:lang w:bidi="ar-DZ"/>
        </w:rPr>
        <w:t xml:space="preserve">بين النحو والإعراب: </w:t>
      </w:r>
    </w:p>
    <w:p w:rsidR="00DC2ABF" w:rsidRDefault="00DC2ABF" w:rsidP="00DC2ABF">
      <w:pPr>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ثمة نظريتان في هذه المسألة فأخرى لا تُفَرِّقُ بين النحو والإعراب في حين أنَّ أخرى غيرها تُفَرِّقُ بينهما.</w:t>
      </w:r>
    </w:p>
    <w:p w:rsidR="00DC2ABF" w:rsidRDefault="00DC2ABF" w:rsidP="00DC2ABF">
      <w:pPr>
        <w:jc w:val="both"/>
        <w:rPr>
          <w:rFonts w:ascii="Simplified Arabic" w:hAnsi="Simplified Arabic" w:cs="Simplified Arabic"/>
          <w:sz w:val="32"/>
          <w:szCs w:val="32"/>
          <w:rtl/>
          <w:lang w:bidi="ar-DZ"/>
        </w:rPr>
      </w:pPr>
      <w:r w:rsidRPr="00343644">
        <w:rPr>
          <w:rFonts w:ascii="Simplified Arabic" w:hAnsi="Simplified Arabic" w:cs="Simplified Arabic" w:hint="cs"/>
          <w:b/>
          <w:bCs/>
          <w:sz w:val="32"/>
          <w:szCs w:val="32"/>
          <w:rtl/>
          <w:lang w:bidi="ar-DZ"/>
        </w:rPr>
        <w:t>أ- النظرية الأولى:</w:t>
      </w:r>
      <w:r>
        <w:rPr>
          <w:rFonts w:ascii="Simplified Arabic" w:hAnsi="Simplified Arabic" w:cs="Simplified Arabic" w:hint="cs"/>
          <w:sz w:val="32"/>
          <w:szCs w:val="32"/>
          <w:rtl/>
          <w:lang w:bidi="ar-DZ"/>
        </w:rPr>
        <w:t xml:space="preserve"> تُقَرُّ بأنَّ "الإعراب مساوٍ للنحو، فيشمل العلامة والرتبة، والمطابقة، كما يشمل مباحث الصرف أيضًا"</w:t>
      </w:r>
      <w:r>
        <w:rPr>
          <w:rStyle w:val="a4"/>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وَمِمَّن صاحبوا هذه النظرية (الزركشي والزمخشري).</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يقول الزركشي: "قالوا: الإعراب يُبين المعنى، وهو الذي يميز المعاني، ويوقف على أغراض المتكلمين بدليل قولك: ما أحسن زيدا، ولا تأكل السمك وتشرب اللبن، وكذلك فرقوا بالحركات وغيرها بين المعاني، فقالوا: مفتح بكسر الميم للاّلة التي يفتح بها، ومفتح بفتح الميم لموضع الفتح، ومقص بكسر الميم للاّلة، ومقص بفتح الميم للموضع الذي يكون فيه القص، ويقولون: (امرأة طاهرة من الحيضِ لأن الرجل يشاركها في الطهارة)"</w:t>
      </w:r>
      <w:r>
        <w:rPr>
          <w:rStyle w:val="a4"/>
          <w:rFonts w:ascii="Simplified Arabic" w:hAnsi="Simplified Arabic" w:cs="Simplified Arabic"/>
          <w:sz w:val="32"/>
          <w:szCs w:val="32"/>
          <w:rtl/>
          <w:lang w:bidi="ar-DZ"/>
        </w:rPr>
        <w:footnoteReference w:id="17"/>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وبهذا النص تجد عند الزركشي الإعراب "هو المعنَى، أو علم النحو بكليته إذْ هو جعل الإعراب مساويًا وجامعًا أحكام النحو والصرف، إذْ نص على التفريق بالحركات بين اسم المكان واسم الآلة"</w:t>
      </w:r>
      <w:r>
        <w:rPr>
          <w:rStyle w:val="a4"/>
          <w:rFonts w:ascii="Simplified Arabic" w:hAnsi="Simplified Arabic" w:cs="Simplified Arabic"/>
          <w:sz w:val="32"/>
          <w:szCs w:val="32"/>
          <w:rtl/>
          <w:lang w:bidi="ar-DZ"/>
        </w:rPr>
        <w:footnoteReference w:id="18"/>
      </w:r>
      <w:r>
        <w:rPr>
          <w:rFonts w:ascii="Simplified Arabic" w:hAnsi="Simplified Arabic" w:cs="Simplified Arabic" w:hint="cs"/>
          <w:sz w:val="32"/>
          <w:szCs w:val="32"/>
          <w:rtl/>
          <w:lang w:bidi="ar-DZ"/>
        </w:rPr>
        <w:t>، ومنه يُفهم الرَّدُّ على مَنْ أنْكَرَ دور الإرعاب وبالأحرى الحركات الإعرابية في التمييز بين المعاني اللغوية.</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ويرى الزمخشري "أنَّ النحو هو الإعراب، ويظهر ذلك مِنْ خلال حديثه عن الإعراب وخصائصه في سائر الأبواب، وهذا الرأي يجعل الإعراب أصلاً وأساسًا للمعنى وليس فرعًا منه، وفيه من الغلو بحيث يجعل الإعراب وهو إحدى القرائن السياقية النحوية، النحو كلّه".</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وممّن رأى بهذه النظرية التساوي بين الإعراب والنحو ربّما كان تأويله على المعنى اللغوي للإعراب الذي يعني البيان والإفصاح</w:t>
      </w:r>
      <w:r>
        <w:rPr>
          <w:rStyle w:val="a4"/>
          <w:rFonts w:ascii="Simplified Arabic" w:hAnsi="Simplified Arabic" w:cs="Simplified Arabic"/>
          <w:sz w:val="32"/>
          <w:szCs w:val="32"/>
          <w:rtl/>
          <w:lang w:bidi="ar-DZ"/>
        </w:rPr>
        <w:footnoteReference w:id="19"/>
      </w:r>
      <w:r>
        <w:rPr>
          <w:rFonts w:ascii="Simplified Arabic" w:hAnsi="Simplified Arabic" w:cs="Simplified Arabic" w:hint="cs"/>
          <w:sz w:val="32"/>
          <w:szCs w:val="32"/>
          <w:rtl/>
          <w:lang w:bidi="ar-DZ"/>
        </w:rPr>
        <w:t xml:space="preserve"> عن المعاني وماهو في داخل النَّفْسِ.</w:t>
      </w:r>
    </w:p>
    <w:p w:rsidR="00DC2ABF" w:rsidRDefault="00DC2ABF" w:rsidP="00DC2ABF">
      <w:pPr>
        <w:jc w:val="both"/>
        <w:rPr>
          <w:rFonts w:ascii="Simplified Arabic" w:hAnsi="Simplified Arabic" w:cs="Simplified Arabic"/>
          <w:b/>
          <w:bCs/>
          <w:sz w:val="32"/>
          <w:szCs w:val="32"/>
          <w:rtl/>
          <w:lang w:bidi="ar-DZ"/>
        </w:rPr>
      </w:pPr>
      <w:r w:rsidRPr="00FF507E">
        <w:rPr>
          <w:rFonts w:ascii="Simplified Arabic" w:hAnsi="Simplified Arabic" w:cs="Simplified Arabic" w:hint="cs"/>
          <w:b/>
          <w:bCs/>
          <w:sz w:val="32"/>
          <w:szCs w:val="32"/>
          <w:rtl/>
          <w:lang w:bidi="ar-DZ"/>
        </w:rPr>
        <w:t>ب- النظرية الثانية: الإعراب جزء من النحو</w:t>
      </w:r>
    </w:p>
    <w:p w:rsidR="00DC2ABF" w:rsidRDefault="00DC2ABF" w:rsidP="00DC2ABF">
      <w:pPr>
        <w:ind w:firstLine="85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يقول ابن جنيّ: "الإعراب هو الإبانة عن المعاني بالألفاظ ألا ترى بأنَّكَ إذا سمعتَ أكرم سعيد أباه، وتشكر سعيد أباه، وتشكر سعيدا أبوه، علمت برفع أحدهما ونصب الآخر.... ولو أو مَأت إلى جل وفرس فقلت: (كلَّم هذا هذا فلم يُجبه)، لجعلت الفاعل والمفعول أيهما شئت، لأنَّ في الحال بيانًا لما تعني"</w:t>
      </w:r>
      <w:r>
        <w:rPr>
          <w:rStyle w:val="a4"/>
          <w:rFonts w:ascii="Simplified Arabic" w:hAnsi="Simplified Arabic" w:cs="Simplified Arabic"/>
          <w:sz w:val="32"/>
          <w:szCs w:val="32"/>
          <w:rtl/>
          <w:lang w:bidi="ar-DZ"/>
        </w:rPr>
        <w:footnoteReference w:id="20"/>
      </w:r>
      <w:r>
        <w:rPr>
          <w:rFonts w:ascii="Simplified Arabic" w:hAnsi="Simplified Arabic" w:cs="Simplified Arabic" w:hint="cs"/>
          <w:sz w:val="32"/>
          <w:szCs w:val="32"/>
          <w:rtl/>
          <w:lang w:bidi="ar-DZ"/>
        </w:rPr>
        <w:t>.</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خلال هذا القول يُستشف أنَّ ابن جني قد جعل بين الإعراب والنحو علاقة عموم بخصوص أي إنَّ النحو أعمُّ من الإعراب، إذ جَعَلَ الإعراب داخل نسيج النحو وفحوى نصه يُبيِّن ذلك: النحو انتحاء سمت كلام العرب من إعراب وغيره.... فَمِنْ تُفيد البعضية والجزئية، (وغيره) تُفيد الإضافات والزيادات على الإعراب</w:t>
      </w:r>
      <w:r>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كما اعتبر النحو لأنّه مُقيم الألسن ومُرْجِعُها إلى السجية والفصاحة.... حتّى لغير العربي.</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وترى عواطف كنوش أنّ نظرة ابن جني للإعراب هي إنصافية اعتدالية فتقول: "وتمتاز هذه النظرية بالاعتدال وعدم المبالغة في دور قرينة الإعراب، ونفضلها على النظرية الأولى، وحقيقة ما نذهب إليه أنّ الإعراب قرينة سياقية تساعد على توضيح المعنى، ولا يجوز ترجيحها على بقية القرائن، لأنَّ الإعراب وحده لا ينهض بالعبْء المُلقى عليه في تحديد المعنى الوظيفي والدَّلالي ضمن السياق النحوي إلاّ بتضافره مع القرائن الأخرى"</w:t>
      </w:r>
      <w:r>
        <w:rPr>
          <w:rStyle w:val="a4"/>
          <w:rFonts w:ascii="Simplified Arabic" w:hAnsi="Simplified Arabic" w:cs="Simplified Arabic"/>
          <w:sz w:val="32"/>
          <w:szCs w:val="32"/>
          <w:rtl/>
          <w:lang w:bidi="ar-DZ"/>
        </w:rPr>
        <w:footnoteReference w:id="21"/>
      </w:r>
      <w:r>
        <w:rPr>
          <w:rFonts w:ascii="Simplified Arabic" w:hAnsi="Simplified Arabic" w:cs="Simplified Arabic" w:hint="cs"/>
          <w:sz w:val="32"/>
          <w:szCs w:val="32"/>
          <w:rtl/>
          <w:lang w:bidi="ar-DZ"/>
        </w:rPr>
        <w:t>، داخل السياق بأنواعه كلّها، وهذه الأخيرة نظرة تمام حسَّان لقيمة الإعراب في الدّرس اللغوي العربي حيث رأى العلامة الإعرابية ليست النحو كلّه كما كان عند القدماء على حدّ قوله.</w:t>
      </w:r>
    </w:p>
    <w:p w:rsidR="00DC2ABF" w:rsidRDefault="00DC2ABF" w:rsidP="00DC2ABF">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فجاء ببديل لها وهو تضافر القرائن اللفظية والمعنوية مع عدم إلغائه لنظرية العامل، بل جعلها تُمثل قرينة واحدة وهي الإعراب (العلامة الإعرابية)، ويرى ابن خلدون أنَّ الحركات الإعرابية هي غير لغوية غير أنَّها تُعين "على كثير من المعاني مثل الحركات التي تُعين الفاعل من المفعول...."</w:t>
      </w:r>
      <w:r>
        <w:rPr>
          <w:rStyle w:val="a4"/>
          <w:rFonts w:ascii="Simplified Arabic" w:hAnsi="Simplified Arabic" w:cs="Simplified Arabic"/>
          <w:sz w:val="32"/>
          <w:szCs w:val="32"/>
          <w:rtl/>
          <w:lang w:bidi="ar-DZ"/>
        </w:rPr>
        <w:footnoteReference w:id="22"/>
      </w:r>
      <w:r>
        <w:rPr>
          <w:rFonts w:ascii="Simplified Arabic" w:hAnsi="Simplified Arabic" w:cs="Simplified Arabic" w:hint="cs"/>
          <w:sz w:val="32"/>
          <w:szCs w:val="32"/>
          <w:rtl/>
          <w:lang w:bidi="ar-DZ"/>
        </w:rPr>
        <w:t>.</w:t>
      </w:r>
    </w:p>
    <w:p w:rsidR="00402CE8" w:rsidRDefault="00402CE8" w:rsidP="00DC2ABF">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ثانيا: </w:t>
      </w:r>
      <w:r w:rsidRPr="00402CE8">
        <w:rPr>
          <w:rFonts w:ascii="Simplified Arabic" w:hAnsi="Simplified Arabic" w:cs="Simplified Arabic" w:hint="cs"/>
          <w:b/>
          <w:bCs/>
          <w:sz w:val="32"/>
          <w:szCs w:val="32"/>
          <w:rtl/>
          <w:lang w:bidi="ar-DZ"/>
        </w:rPr>
        <w:t>ظواهر إعرابية نحوية مبينة عن المعاني في آي القرآن الكريم</w:t>
      </w:r>
    </w:p>
    <w:p w:rsidR="00402CE8" w:rsidRDefault="00402CE8" w:rsidP="00402CE8">
      <w:pPr>
        <w:pStyle w:val="a5"/>
        <w:numPr>
          <w:ilvl w:val="0"/>
          <w:numId w:val="2"/>
        </w:numPr>
        <w:tabs>
          <w:tab w:val="left" w:leader="hyphen" w:pos="10080"/>
          <w:tab w:val="left" w:pos="10440"/>
        </w:tabs>
        <w:ind w:right="332"/>
        <w:rPr>
          <w:rFonts w:ascii="Simplified Arabic" w:hAnsi="Simplified Arabic" w:cs="Simplified Arabic"/>
          <w:b/>
          <w:bCs/>
          <w:sz w:val="32"/>
          <w:szCs w:val="32"/>
          <w:u w:val="single"/>
          <w:lang w:bidi="ar-DZ"/>
        </w:rPr>
      </w:pPr>
      <w:r w:rsidRPr="00402CE8">
        <w:rPr>
          <w:rFonts w:ascii="Simplified Arabic" w:hAnsi="Simplified Arabic" w:cs="Simplified Arabic" w:hint="cs"/>
          <w:b/>
          <w:bCs/>
          <w:sz w:val="32"/>
          <w:szCs w:val="32"/>
          <w:u w:val="single"/>
          <w:rtl/>
          <w:lang w:bidi="ar-DZ"/>
        </w:rPr>
        <w:t>أسلوب الحذف وعلاقته بالتفسير:</w:t>
      </w:r>
    </w:p>
    <w:p w:rsidR="00402CE8" w:rsidRPr="00402CE8" w:rsidRDefault="00402CE8" w:rsidP="00402CE8">
      <w:pPr>
        <w:tabs>
          <w:tab w:val="left" w:leader="hyphen" w:pos="10080"/>
          <w:tab w:val="left" w:pos="10440"/>
        </w:tabs>
        <w:spacing w:line="360" w:lineRule="auto"/>
        <w:ind w:right="335"/>
        <w:rPr>
          <w:rFonts w:ascii="Simplified Arabic" w:hAnsi="Simplified Arabic" w:cs="Simplified Arabic"/>
          <w:sz w:val="32"/>
          <w:szCs w:val="32"/>
          <w:lang w:bidi="ar-DZ"/>
        </w:rPr>
      </w:pPr>
      <w:r w:rsidRPr="00402CE8">
        <w:rPr>
          <w:rFonts w:ascii="Simplified Arabic" w:hAnsi="Simplified Arabic" w:cs="Simplified Arabic" w:hint="cs"/>
          <w:sz w:val="32"/>
          <w:szCs w:val="32"/>
          <w:rtl/>
          <w:lang w:bidi="ar-DZ"/>
        </w:rPr>
        <w:t>إن معرفة باب الحذف في القرآن الكريم معرفة لتفسيره واستنباط أحكامه المتعددة الفقهية اللغوية المعرفية... إلخ، ومن نماذجه نذكر:</w:t>
      </w:r>
    </w:p>
    <w:p w:rsidR="00402CE8" w:rsidRPr="00402CE8" w:rsidRDefault="00402CE8" w:rsidP="00402CE8">
      <w:pPr>
        <w:pStyle w:val="a5"/>
        <w:numPr>
          <w:ilvl w:val="0"/>
          <w:numId w:val="2"/>
        </w:numPr>
        <w:tabs>
          <w:tab w:val="left" w:leader="hyphen" w:pos="10080"/>
          <w:tab w:val="left" w:pos="10440"/>
        </w:tabs>
        <w:spacing w:line="360" w:lineRule="auto"/>
        <w:ind w:left="720" w:right="335"/>
        <w:rPr>
          <w:rFonts w:ascii="Simplified Arabic" w:hAnsi="Simplified Arabic" w:cs="Simplified Arabic"/>
          <w:b/>
          <w:bCs/>
          <w:sz w:val="32"/>
          <w:szCs w:val="32"/>
          <w:rtl/>
          <w:lang w:bidi="ar-DZ"/>
        </w:rPr>
      </w:pPr>
      <w:bookmarkStart w:id="0" w:name="_GoBack"/>
      <w:bookmarkEnd w:id="0"/>
      <w:r w:rsidRPr="00402CE8">
        <w:rPr>
          <w:rFonts w:ascii="Simplified Arabic" w:hAnsi="Simplified Arabic" w:cs="Simplified Arabic"/>
          <w:b/>
          <w:bCs/>
          <w:sz w:val="32"/>
          <w:szCs w:val="32"/>
          <w:rtl/>
          <w:lang w:bidi="ar-DZ"/>
        </w:rPr>
        <w:t xml:space="preserve">حذف الاسم نحو حذف </w:t>
      </w:r>
      <w:r w:rsidRPr="00402CE8">
        <w:rPr>
          <w:rFonts w:ascii="Simplified Arabic" w:hAnsi="Simplified Arabic" w:cs="Simplified Arabic" w:hint="cs"/>
          <w:b/>
          <w:bCs/>
          <w:sz w:val="32"/>
          <w:szCs w:val="32"/>
          <w:rtl/>
          <w:lang w:bidi="ar-DZ"/>
        </w:rPr>
        <w:t>الخبر:</w:t>
      </w:r>
      <w:r w:rsidRPr="00402CE8">
        <w:rPr>
          <w:rFonts w:ascii="Simplified Arabic" w:hAnsi="Simplified Arabic" w:cs="Simplified Arabic" w:hint="cs"/>
          <w:sz w:val="32"/>
          <w:szCs w:val="32"/>
          <w:rtl/>
          <w:lang w:bidi="ar-DZ"/>
        </w:rPr>
        <w:t xml:space="preserve"> يحذف</w:t>
      </w:r>
      <w:r w:rsidRPr="00402CE8">
        <w:rPr>
          <w:rFonts w:ascii="Simplified Arabic" w:hAnsi="Simplified Arabic" w:cs="Simplified Arabic"/>
          <w:sz w:val="32"/>
          <w:szCs w:val="32"/>
          <w:rtl/>
          <w:lang w:bidi="ar-DZ"/>
        </w:rPr>
        <w:t xml:space="preserve"> الخبر كما يحذف المبتدأ لوجود قرائن إمّا لفظية أو معنوية دالة عليه </w:t>
      </w:r>
      <w:r w:rsidRPr="00402CE8">
        <w:rPr>
          <w:rFonts w:ascii="Simplified Arabic" w:hAnsi="Simplified Arabic" w:cs="Simplified Arabic" w:hint="cs"/>
          <w:sz w:val="32"/>
          <w:szCs w:val="32"/>
          <w:rtl/>
          <w:lang w:bidi="ar-DZ"/>
        </w:rPr>
        <w:t>و</w:t>
      </w:r>
      <w:r w:rsidRPr="00402CE8">
        <w:rPr>
          <w:rFonts w:ascii="Simplified Arabic" w:hAnsi="Simplified Arabic" w:cs="Simplified Arabic"/>
          <w:sz w:val="32"/>
          <w:szCs w:val="32"/>
          <w:rtl/>
          <w:lang w:bidi="ar-DZ"/>
        </w:rPr>
        <w:t xml:space="preserve">يُضمر الخبر إذا كان جوابا للاستفهام </w:t>
      </w:r>
      <w:r w:rsidRPr="00402CE8">
        <w:rPr>
          <w:rFonts w:ascii="Simplified Arabic" w:hAnsi="Simplified Arabic" w:cs="Simplified Arabic" w:hint="cs"/>
          <w:sz w:val="32"/>
          <w:szCs w:val="32"/>
          <w:rtl/>
          <w:lang w:bidi="ar-DZ"/>
        </w:rPr>
        <w:t>نحو: مَن</w:t>
      </w:r>
      <w:r w:rsidRPr="00402CE8">
        <w:rPr>
          <w:rFonts w:ascii="Simplified Arabic" w:hAnsi="Simplified Arabic" w:cs="Simplified Arabic"/>
          <w:sz w:val="32"/>
          <w:szCs w:val="32"/>
          <w:rtl/>
          <w:lang w:bidi="ar-DZ"/>
        </w:rPr>
        <w:t xml:space="preserve"> عندك؟ فجوابه (زيد) أو غيره فيكتفي بذكر المبتدأ، </w:t>
      </w:r>
      <w:r w:rsidRPr="00402CE8">
        <w:rPr>
          <w:rFonts w:ascii="Simplified Arabic" w:hAnsi="Simplified Arabic" w:cs="Simplified Arabic"/>
          <w:sz w:val="32"/>
          <w:szCs w:val="32"/>
          <w:rtl/>
          <w:lang w:bidi="ar-DZ"/>
        </w:rPr>
        <w:lastRenderedPageBreak/>
        <w:t xml:space="preserve">والذي يدل على هذا الحذف </w:t>
      </w:r>
      <w:r w:rsidRPr="00402CE8">
        <w:rPr>
          <w:rFonts w:ascii="Simplified Arabic" w:hAnsi="Simplified Arabic" w:cs="Simplified Arabic" w:hint="cs"/>
          <w:sz w:val="32"/>
          <w:szCs w:val="32"/>
          <w:rtl/>
          <w:lang w:bidi="ar-DZ"/>
        </w:rPr>
        <w:t>السياق فتقدير</w:t>
      </w:r>
      <w:r w:rsidRPr="00402CE8">
        <w:rPr>
          <w:rFonts w:ascii="Simplified Arabic" w:hAnsi="Simplified Arabic" w:cs="Simplified Arabic"/>
          <w:sz w:val="32"/>
          <w:szCs w:val="32"/>
          <w:rtl/>
          <w:lang w:bidi="ar-DZ"/>
        </w:rPr>
        <w:t xml:space="preserve"> الكلام</w:t>
      </w:r>
      <w:r>
        <w:rPr>
          <w:rFonts w:ascii="Simplified Arabic" w:hAnsi="Simplified Arabic" w:cs="Simplified Arabic"/>
          <w:sz w:val="32"/>
          <w:szCs w:val="32"/>
          <w:rtl/>
          <w:lang w:bidi="ar-DZ"/>
        </w:rPr>
        <w:t>: لمن سأل</w:t>
      </w:r>
      <w:r w:rsidRPr="00402CE8">
        <w:rPr>
          <w:rFonts w:ascii="Simplified Arabic" w:hAnsi="Simplified Arabic" w:cs="Simplified Arabic"/>
          <w:sz w:val="32"/>
          <w:szCs w:val="32"/>
          <w:rtl/>
          <w:lang w:bidi="ar-DZ"/>
        </w:rPr>
        <w:t xml:space="preserve"> (مَن عندك</w:t>
      </w:r>
      <w:r w:rsidRPr="00402CE8">
        <w:rPr>
          <w:rFonts w:ascii="Simplified Arabic" w:hAnsi="Simplified Arabic" w:cs="Simplified Arabic" w:hint="cs"/>
          <w:sz w:val="32"/>
          <w:szCs w:val="32"/>
          <w:rtl/>
          <w:lang w:bidi="ar-DZ"/>
        </w:rPr>
        <w:t xml:space="preserve">؟) </w:t>
      </w:r>
      <w:r w:rsidRPr="00402CE8">
        <w:rPr>
          <w:rFonts w:ascii="Simplified Arabic" w:hAnsi="Simplified Arabic" w:cs="Simplified Arabic"/>
          <w:sz w:val="32"/>
          <w:szCs w:val="32"/>
          <w:rtl/>
          <w:lang w:bidi="ar-DZ"/>
        </w:rPr>
        <w:t xml:space="preserve">(زيد </w:t>
      </w:r>
      <w:r w:rsidRPr="00402CE8">
        <w:rPr>
          <w:rFonts w:ascii="Simplified Arabic" w:hAnsi="Simplified Arabic" w:cs="Simplified Arabic" w:hint="cs"/>
          <w:sz w:val="32"/>
          <w:szCs w:val="32"/>
          <w:rtl/>
          <w:lang w:bidi="ar-DZ"/>
        </w:rPr>
        <w:t>عندي) أوغيره وقد</w:t>
      </w:r>
      <w:r w:rsidRPr="00402CE8">
        <w:rPr>
          <w:rFonts w:ascii="Simplified Arabic" w:hAnsi="Simplified Arabic" w:cs="Simplified Arabic"/>
          <w:sz w:val="32"/>
          <w:szCs w:val="32"/>
          <w:rtl/>
          <w:lang w:bidi="ar-DZ"/>
        </w:rPr>
        <w:t xml:space="preserve"> يتنازع في تقدير المحذوف بين المبتدأ أو الخبر </w:t>
      </w:r>
      <w:r w:rsidRPr="00402CE8">
        <w:rPr>
          <w:rFonts w:ascii="Simplified Arabic" w:hAnsi="Simplified Arabic" w:cs="Simplified Arabic" w:hint="cs"/>
          <w:sz w:val="32"/>
          <w:szCs w:val="32"/>
          <w:rtl/>
          <w:lang w:bidi="ar-DZ"/>
        </w:rPr>
        <w:t>نحو: قوله</w:t>
      </w:r>
      <w:r w:rsidRPr="00402CE8">
        <w:rPr>
          <w:rFonts w:ascii="Simplified Arabic" w:hAnsi="Simplified Arabic" w:cs="Simplified Arabic"/>
          <w:sz w:val="32"/>
          <w:szCs w:val="32"/>
          <w:rtl/>
          <w:lang w:bidi="ar-DZ"/>
        </w:rPr>
        <w:t xml:space="preserve"> تعالى</w:t>
      </w:r>
      <w:r w:rsidRPr="00402CE8">
        <w:rPr>
          <w:rFonts w:ascii="Traditional Arabic" w:hAnsi="Traditional Arabic" w:cs="Traditional Arabic" w:hint="cs"/>
          <w:sz w:val="32"/>
          <w:szCs w:val="32"/>
          <w:rtl/>
          <w:lang w:bidi="ar-DZ"/>
        </w:rPr>
        <w:t>:</w:t>
      </w:r>
      <w:r>
        <w:rPr>
          <w:rFonts w:ascii="Traditional Arabic" w:hAnsi="Traditional Arabic" w:cs="Traditional Arabic" w:hint="cs"/>
          <w:sz w:val="32"/>
          <w:szCs w:val="32"/>
          <w:shd w:val="clear" w:color="auto" w:fill="FFFFFF"/>
          <w:rtl/>
        </w:rPr>
        <w:t>﴿ قَالَ</w:t>
      </w:r>
      <w:r w:rsidRPr="00402CE8">
        <w:rPr>
          <w:rFonts w:ascii="Traditional Arabic" w:hAnsi="Traditional Arabic" w:cs="Traditional Arabic"/>
          <w:sz w:val="32"/>
          <w:szCs w:val="32"/>
          <w:shd w:val="clear" w:color="auto" w:fill="FFFFFF"/>
          <w:rtl/>
        </w:rPr>
        <w:t xml:space="preserve"> بَلْ</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سَوَّلَتْ</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sz w:val="32"/>
          <w:szCs w:val="32"/>
          <w:shd w:val="clear" w:color="auto" w:fill="FFFFFF"/>
          <w:rtl/>
        </w:rPr>
        <w:t>لَكُمْ</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أَنْفُسُكُمْ</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hint="cs"/>
          <w:sz w:val="32"/>
          <w:szCs w:val="32"/>
          <w:shd w:val="clear" w:color="auto" w:fill="FFFFFF"/>
          <w:rtl/>
        </w:rPr>
        <w:t>أَمْرًا</w:t>
      </w:r>
      <w:r w:rsidRPr="00402CE8">
        <w:rPr>
          <w:rStyle w:val="apple-converted-space"/>
          <w:rFonts w:ascii="Traditional Arabic" w:hAnsi="Traditional Arabic" w:cs="Traditional Arabic"/>
          <w:sz w:val="32"/>
          <w:szCs w:val="32"/>
          <w:shd w:val="clear" w:color="auto" w:fill="FFFFFF"/>
        </w:rPr>
        <w:t> </w:t>
      </w:r>
      <w:r w:rsidRPr="00402CE8">
        <w:rPr>
          <w:rStyle w:val="apple-converted-space"/>
          <w:rFonts w:ascii="Traditional Arabic" w:hAnsi="Traditional Arabic" w:cs="Traditional Arabic"/>
          <w:sz w:val="32"/>
          <w:szCs w:val="32"/>
          <w:shd w:val="clear" w:color="auto" w:fill="FFFFFF"/>
          <w:rtl/>
        </w:rPr>
        <w:t>فَصَبْرٌ</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جَمِيلٌ</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hint="cs"/>
          <w:sz w:val="32"/>
          <w:szCs w:val="32"/>
          <w:shd w:val="clear" w:color="auto" w:fill="FFFFFF"/>
          <w:rtl/>
        </w:rPr>
        <w:t>عَسَى</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اللَّهُ</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sz w:val="32"/>
          <w:szCs w:val="32"/>
          <w:shd w:val="clear" w:color="auto" w:fill="FFFFFF"/>
          <w:rtl/>
        </w:rPr>
        <w:t>أَنْ</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يَأْتِيَنِي</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sz w:val="32"/>
          <w:szCs w:val="32"/>
          <w:shd w:val="clear" w:color="auto" w:fill="FFFFFF"/>
          <w:rtl/>
        </w:rPr>
        <w:t>بِهِمْ</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جَمِيعًا</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hint="cs"/>
          <w:sz w:val="32"/>
          <w:szCs w:val="32"/>
          <w:shd w:val="clear" w:color="auto" w:fill="FFFFFF"/>
          <w:rtl/>
        </w:rPr>
        <w:t>إنه هو</w:t>
      </w:r>
      <w:r w:rsidRPr="00402CE8">
        <w:rPr>
          <w:rStyle w:val="apple-converted-space"/>
          <w:rFonts w:ascii="Traditional Arabic" w:hAnsi="Traditional Arabic" w:cs="Traditional Arabic"/>
          <w:sz w:val="32"/>
          <w:szCs w:val="32"/>
          <w:shd w:val="clear" w:color="auto" w:fill="FFFFFF"/>
        </w:rPr>
        <w:t> </w:t>
      </w:r>
      <w:r w:rsidRPr="00402CE8">
        <w:rPr>
          <w:rStyle w:val="index"/>
          <w:rFonts w:ascii="Traditional Arabic" w:hAnsi="Traditional Arabic" w:cs="Traditional Arabic"/>
          <w:sz w:val="32"/>
          <w:szCs w:val="32"/>
          <w:shd w:val="clear" w:color="auto" w:fill="FFFFFF"/>
          <w:rtl/>
        </w:rPr>
        <w:t>الْعَلِيمُ</w:t>
      </w:r>
      <w:r w:rsidRPr="00402CE8">
        <w:rPr>
          <w:rStyle w:val="apple-converted-space"/>
          <w:rFonts w:ascii="Traditional Arabic" w:hAnsi="Traditional Arabic" w:cs="Traditional Arabic"/>
          <w:sz w:val="32"/>
          <w:szCs w:val="32"/>
          <w:shd w:val="clear" w:color="auto" w:fill="FFFFFF"/>
        </w:rPr>
        <w:t> </w:t>
      </w:r>
      <w:r w:rsidRPr="00402CE8">
        <w:rPr>
          <w:rFonts w:ascii="Traditional Arabic" w:hAnsi="Traditional Arabic" w:cs="Traditional Arabic"/>
          <w:sz w:val="32"/>
          <w:szCs w:val="32"/>
          <w:shd w:val="clear" w:color="auto" w:fill="FFFFFF"/>
          <w:rtl/>
        </w:rPr>
        <w:t>الْحَكِيمُ﴿</w:t>
      </w:r>
      <w:r w:rsidRPr="00402CE8">
        <w:rPr>
          <w:rFonts w:ascii="Traditional Arabic" w:hAnsi="Traditional Arabic" w:cs="Traditional Arabic" w:hint="cs"/>
          <w:sz w:val="32"/>
          <w:szCs w:val="32"/>
          <w:shd w:val="clear" w:color="auto" w:fill="FFFFFF"/>
          <w:rtl/>
        </w:rPr>
        <w:t>83</w:t>
      </w:r>
      <w:r w:rsidRPr="00402CE8">
        <w:rPr>
          <w:rFonts w:ascii="Traditional Arabic" w:hAnsi="Traditional Arabic" w:cs="Traditional Arabic"/>
          <w:sz w:val="32"/>
          <w:szCs w:val="32"/>
          <w:shd w:val="clear" w:color="auto" w:fill="FFFFFF"/>
          <w:rtl/>
        </w:rPr>
        <w:t>﴾</w:t>
      </w:r>
      <w:r w:rsidRPr="00402CE8">
        <w:rPr>
          <w:rFonts w:ascii="Simplified Arabic" w:hAnsi="Simplified Arabic" w:cs="Simplified Arabic"/>
          <w:sz w:val="32"/>
          <w:szCs w:val="32"/>
          <w:rtl/>
        </w:rPr>
        <w:t xml:space="preserve">[يوسف: </w:t>
      </w:r>
      <w:r w:rsidRPr="00402CE8">
        <w:rPr>
          <w:rFonts w:ascii="Simplified Arabic" w:hAnsi="Simplified Arabic" w:cs="Simplified Arabic" w:hint="cs"/>
          <w:sz w:val="32"/>
          <w:szCs w:val="32"/>
          <w:rtl/>
        </w:rPr>
        <w:t>83</w:t>
      </w:r>
      <w:r w:rsidRPr="00402CE8">
        <w:rPr>
          <w:rFonts w:ascii="Simplified Arabic" w:hAnsi="Simplified Arabic" w:cs="Simplified Arabic"/>
          <w:sz w:val="32"/>
          <w:szCs w:val="32"/>
          <w:rtl/>
          <w:lang w:bidi="ar-DZ"/>
        </w:rPr>
        <w:t>].</w:t>
      </w:r>
    </w:p>
    <w:p w:rsidR="00402CE8"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فبتقدير حذف المبتدأ</w:t>
      </w:r>
      <w:r w:rsidRPr="000C42D5">
        <w:rPr>
          <w:rFonts w:ascii="Simplified Arabic" w:hAnsi="Simplified Arabic" w:cs="Simplified Arabic"/>
          <w:sz w:val="32"/>
          <w:szCs w:val="32"/>
          <w:rtl/>
          <w:lang w:bidi="ar-DZ"/>
        </w:rPr>
        <w:t>:(فأمري صبر جميل).</w:t>
      </w:r>
    </w:p>
    <w:p w:rsidR="00402CE8"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وبتقدير حذف الخب</w:t>
      </w:r>
      <w:r>
        <w:rPr>
          <w:rFonts w:ascii="Simplified Arabic" w:hAnsi="Simplified Arabic" w:cs="Simplified Arabic" w:hint="cs"/>
          <w:sz w:val="32"/>
          <w:szCs w:val="32"/>
          <w:rtl/>
          <w:lang w:bidi="ar-DZ"/>
        </w:rPr>
        <w:t xml:space="preserve">ر: </w:t>
      </w:r>
      <w:r>
        <w:rPr>
          <w:rFonts w:ascii="Simplified Arabic" w:hAnsi="Simplified Arabic" w:cs="Simplified Arabic"/>
          <w:sz w:val="32"/>
          <w:szCs w:val="32"/>
          <w:rtl/>
          <w:lang w:bidi="ar-DZ"/>
        </w:rPr>
        <w:t>(</w:t>
      </w:r>
      <w:r w:rsidRPr="000C42D5">
        <w:rPr>
          <w:rFonts w:ascii="Simplified Arabic" w:hAnsi="Simplified Arabic" w:cs="Simplified Arabic"/>
          <w:sz w:val="32"/>
          <w:szCs w:val="32"/>
          <w:rtl/>
          <w:lang w:bidi="ar-DZ"/>
        </w:rPr>
        <w:t>فصبر جميل أجمل)</w:t>
      </w:r>
      <w:r w:rsidRPr="000C42D5">
        <w:rPr>
          <w:rStyle w:val="a4"/>
          <w:rFonts w:ascii="Simplified Arabic" w:hAnsi="Simplified Arabic" w:cs="Simplified Arabic"/>
          <w:sz w:val="32"/>
          <w:szCs w:val="32"/>
          <w:rtl/>
          <w:lang w:bidi="ar-DZ"/>
        </w:rPr>
        <w:footnoteReference w:id="23"/>
      </w:r>
      <w:r>
        <w:rPr>
          <w:rFonts w:ascii="Simplified Arabic" w:hAnsi="Simplified Arabic" w:cs="Simplified Arabic" w:hint="cs"/>
          <w:sz w:val="32"/>
          <w:szCs w:val="32"/>
          <w:rtl/>
          <w:lang w:bidi="ar-DZ"/>
        </w:rPr>
        <w:t>.</w:t>
      </w:r>
    </w:p>
    <w:p w:rsidR="00402CE8" w:rsidRPr="006C6EF5"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sidRPr="000C42D5">
        <w:rPr>
          <w:rFonts w:ascii="Simplified Arabic" w:hAnsi="Simplified Arabic" w:cs="Simplified Arabic"/>
          <w:sz w:val="32"/>
          <w:szCs w:val="32"/>
          <w:rtl/>
          <w:lang w:bidi="ar-DZ"/>
        </w:rPr>
        <w:t>الخبر يُحذف سواء أكان مفردا أو جملة لأن منه المفرد والجملة على غير</w:t>
      </w:r>
      <w:r>
        <w:rPr>
          <w:rFonts w:ascii="Simplified Arabic" w:hAnsi="Simplified Arabic" w:cs="Simplified Arabic"/>
          <w:sz w:val="32"/>
          <w:szCs w:val="32"/>
          <w:rtl/>
          <w:lang w:bidi="ar-DZ"/>
        </w:rPr>
        <w:t xml:space="preserve"> المبتدأ الذي لا يكون </w:t>
      </w:r>
      <w:r>
        <w:rPr>
          <w:rFonts w:ascii="Simplified Arabic" w:hAnsi="Simplified Arabic" w:cs="Simplified Arabic" w:hint="cs"/>
          <w:sz w:val="32"/>
          <w:szCs w:val="32"/>
          <w:rtl/>
          <w:lang w:bidi="ar-DZ"/>
        </w:rPr>
        <w:t>إلا مفردا</w:t>
      </w:r>
      <w:r w:rsidRPr="000C42D5">
        <w:rPr>
          <w:rStyle w:val="a4"/>
          <w:rFonts w:ascii="Simplified Arabic" w:hAnsi="Simplified Arabic" w:cs="Simplified Arabic"/>
          <w:sz w:val="32"/>
          <w:szCs w:val="32"/>
          <w:rtl/>
          <w:lang w:bidi="ar-DZ"/>
        </w:rPr>
        <w:footnoteReference w:id="24"/>
      </w:r>
      <w:r w:rsidRPr="000C42D5">
        <w:rPr>
          <w:rFonts w:ascii="Simplified Arabic" w:hAnsi="Simplified Arabic" w:cs="Simplified Arabic"/>
          <w:sz w:val="32"/>
          <w:szCs w:val="32"/>
          <w:rtl/>
          <w:lang w:bidi="ar-DZ"/>
        </w:rPr>
        <w:t>.ومن حذف هذا القبيل.</w:t>
      </w:r>
    </w:p>
    <w:p w:rsidR="00402CE8" w:rsidRDefault="00402CE8" w:rsidP="00402CE8">
      <w:pPr>
        <w:tabs>
          <w:tab w:val="left" w:leader="hyphen" w:pos="10080"/>
          <w:tab w:val="left" w:pos="10440"/>
        </w:tabs>
        <w:ind w:right="332"/>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قال الله تعالى:</w:t>
      </w:r>
      <w:r w:rsidRPr="00E319D5">
        <w:rPr>
          <w:rFonts w:ascii="Traditional Arabic" w:hAnsi="Traditional Arabic" w:cs="Traditional Arabic" w:hint="cs"/>
          <w:sz w:val="32"/>
          <w:szCs w:val="32"/>
          <w:shd w:val="clear" w:color="auto" w:fill="FFFFFF"/>
          <w:rtl/>
        </w:rPr>
        <w:t>﴿ وَاللَّائِي</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يَئِسْنَ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الْمَحِيضِ</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نِسَائِكُمْ</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إِنِ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ارْتَبْتُمْ</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فَعِدَّتُهُنَّ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ثَلَاثَةُ</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hint="cs"/>
          <w:sz w:val="32"/>
          <w:szCs w:val="32"/>
          <w:shd w:val="clear" w:color="auto" w:fill="FFFFFF"/>
          <w:rtl/>
        </w:rPr>
        <w:t>أشهر وال</w:t>
      </w:r>
      <w:r>
        <w:rPr>
          <w:rFonts w:ascii="Traditional Arabic" w:hAnsi="Traditional Arabic" w:cs="Traditional Arabic" w:hint="cs"/>
          <w:sz w:val="32"/>
          <w:szCs w:val="32"/>
          <w:shd w:val="clear" w:color="auto" w:fill="FFFFFF"/>
          <w:rtl/>
        </w:rPr>
        <w:t>لائي لَمْ</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يَحِضْنَ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hint="cs"/>
          <w:sz w:val="32"/>
          <w:szCs w:val="32"/>
          <w:shd w:val="clear" w:color="auto" w:fill="FFFFFF"/>
          <w:rtl/>
        </w:rPr>
        <w:t>وأولات الأحمال</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أَجَلُهُنَّ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أَنْ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يَضَعْنَ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 xml:space="preserve">حَمْلَهُنَّ </w:t>
      </w:r>
      <w:r w:rsidRPr="00E319D5">
        <w:rPr>
          <w:rFonts w:ascii="Times New Roman" w:hAnsi="Times New Roman" w:cs="Times New Roman" w:hint="cs"/>
          <w:sz w:val="32"/>
          <w:szCs w:val="32"/>
          <w:shd w:val="clear" w:color="auto" w:fill="FFFFFF"/>
          <w:rtl/>
        </w:rPr>
        <w:t>و</w:t>
      </w:r>
      <w:r w:rsidRPr="00E319D5">
        <w:rPr>
          <w:rFonts w:ascii="Traditional Arabic" w:hAnsi="Traditional Arabic" w:cs="Traditional Arabic" w:hint="cs"/>
          <w:sz w:val="32"/>
          <w:szCs w:val="32"/>
          <w:shd w:val="clear" w:color="auto" w:fill="FFFFFF"/>
          <w:rtl/>
        </w:rPr>
        <w:t>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يَتَّقِ</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اللَّهَ</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يَجْعَلْ</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لَهُ 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أَمْرِهِ</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يُسْرًا</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w:t>
      </w:r>
      <w:r>
        <w:rPr>
          <w:rFonts w:ascii="Traditional Arabic" w:hAnsi="Traditional Arabic" w:cs="Traditional Arabic" w:hint="cs"/>
          <w:sz w:val="32"/>
          <w:szCs w:val="32"/>
          <w:shd w:val="clear" w:color="auto" w:fill="FFFFFF"/>
          <w:rtl/>
        </w:rPr>
        <w:t>4</w:t>
      </w:r>
      <w:r w:rsidRPr="00E319D5">
        <w:rPr>
          <w:rFonts w:ascii="Traditional Arabic" w:hAnsi="Traditional Arabic" w:cs="Traditional Arabic"/>
          <w:sz w:val="32"/>
          <w:szCs w:val="32"/>
          <w:shd w:val="clear" w:color="auto" w:fill="FFFFFF"/>
          <w:rtl/>
        </w:rPr>
        <w:t>﴾</w:t>
      </w:r>
      <w:r>
        <w:rPr>
          <w:rFonts w:ascii="Simplified Arabic" w:hAnsi="Simplified Arabic" w:cs="Simplified Arabic"/>
          <w:color w:val="000000"/>
          <w:sz w:val="32"/>
          <w:szCs w:val="32"/>
          <w:rtl/>
        </w:rPr>
        <w:t>[</w:t>
      </w:r>
      <w:r>
        <w:rPr>
          <w:rFonts w:ascii="Simplified Arabic" w:hAnsi="Simplified Arabic" w:cs="Simplified Arabic"/>
          <w:sz w:val="32"/>
          <w:szCs w:val="32"/>
          <w:rtl/>
        </w:rPr>
        <w:t>الطلا</w:t>
      </w:r>
      <w:r>
        <w:rPr>
          <w:rFonts w:ascii="Simplified Arabic" w:hAnsi="Simplified Arabic" w:cs="Simplified Arabic" w:hint="cs"/>
          <w:sz w:val="32"/>
          <w:szCs w:val="32"/>
          <w:rtl/>
        </w:rPr>
        <w:t>ق</w:t>
      </w:r>
      <w:r>
        <w:rPr>
          <w:rFonts w:ascii="Simplified Arabic" w:hAnsi="Simplified Arabic" w:cs="Simplified Arabic"/>
          <w:sz w:val="32"/>
          <w:szCs w:val="32"/>
          <w:rtl/>
        </w:rPr>
        <w:t>:</w:t>
      </w:r>
      <w:r>
        <w:rPr>
          <w:rFonts w:ascii="Simplified Arabic" w:hAnsi="Simplified Arabic" w:cs="Simplified Arabic" w:hint="cs"/>
          <w:sz w:val="32"/>
          <w:szCs w:val="32"/>
          <w:rtl/>
        </w:rPr>
        <w:t>4</w:t>
      </w:r>
      <w:r w:rsidRPr="000C42D5">
        <w:rPr>
          <w:rFonts w:ascii="Simplified Arabic" w:hAnsi="Simplified Arabic" w:cs="Simplified Arabic"/>
          <w:sz w:val="32"/>
          <w:szCs w:val="32"/>
          <w:rtl/>
        </w:rPr>
        <w:t>].</w:t>
      </w:r>
    </w:p>
    <w:p w:rsidR="00402CE8" w:rsidRDefault="00402CE8" w:rsidP="00402CE8"/>
    <w:p w:rsidR="00402CE8" w:rsidRPr="00402CE8" w:rsidRDefault="00402CE8" w:rsidP="00DC2ABF">
      <w:pPr>
        <w:jc w:val="both"/>
        <w:rPr>
          <w:rFonts w:ascii="Simplified Arabic" w:hAnsi="Simplified Arabic" w:cs="Simplified Arabic"/>
          <w:b/>
          <w:bCs/>
          <w:sz w:val="32"/>
          <w:szCs w:val="32"/>
          <w:rtl/>
          <w:lang w:bidi="ar-DZ"/>
        </w:rPr>
      </w:pPr>
    </w:p>
    <w:p w:rsidR="00DC2ABF" w:rsidRDefault="00DC2ABF" w:rsidP="00DC2ABF">
      <w:pPr>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br w:type="page"/>
      </w:r>
    </w:p>
    <w:p w:rsidR="00402CE8" w:rsidRDefault="00402CE8" w:rsidP="00402CE8">
      <w:pPr>
        <w:tabs>
          <w:tab w:val="left" w:leader="hyphen" w:pos="10080"/>
          <w:tab w:val="left" w:pos="10440"/>
        </w:tabs>
        <w:ind w:left="-1" w:right="332"/>
        <w:rPr>
          <w:rFonts w:ascii="Simplified Arabic" w:hAnsi="Simplified Arabic" w:cs="Simplified Arabic"/>
          <w:b/>
          <w:bCs/>
          <w:sz w:val="32"/>
          <w:szCs w:val="32"/>
          <w:rtl/>
          <w:lang w:bidi="ar-DZ"/>
        </w:rPr>
      </w:pPr>
      <w:r w:rsidRPr="000C42D5">
        <w:rPr>
          <w:rFonts w:ascii="Simplified Arabic" w:hAnsi="Simplified Arabic" w:cs="Simplified Arabic"/>
          <w:b/>
          <w:bCs/>
          <w:sz w:val="32"/>
          <w:szCs w:val="32"/>
          <w:rtl/>
          <w:lang w:bidi="ar-DZ"/>
        </w:rPr>
        <w:lastRenderedPageBreak/>
        <w:t>حذف الاسم نحو حذف الخبر:</w:t>
      </w:r>
      <w:r w:rsidRPr="000C42D5">
        <w:rPr>
          <w:rFonts w:ascii="Simplified Arabic" w:hAnsi="Simplified Arabic" w:cs="Simplified Arabic"/>
          <w:sz w:val="32"/>
          <w:szCs w:val="32"/>
          <w:rtl/>
          <w:lang w:bidi="ar-DZ"/>
        </w:rPr>
        <w:t>يحذف الخبر كما يحذف المبتدأ لوجود قرائن إ</w:t>
      </w:r>
      <w:r>
        <w:rPr>
          <w:rFonts w:ascii="Simplified Arabic" w:hAnsi="Simplified Arabic" w:cs="Simplified Arabic"/>
          <w:sz w:val="32"/>
          <w:szCs w:val="32"/>
          <w:rtl/>
          <w:lang w:bidi="ar-DZ"/>
        </w:rPr>
        <w:t xml:space="preserve">مّا لفظية أو معنوية دالة عليه </w:t>
      </w:r>
      <w:r>
        <w:rPr>
          <w:rFonts w:ascii="Simplified Arabic" w:hAnsi="Simplified Arabic" w:cs="Simplified Arabic" w:hint="cs"/>
          <w:sz w:val="32"/>
          <w:szCs w:val="32"/>
          <w:rtl/>
          <w:lang w:bidi="ar-DZ"/>
        </w:rPr>
        <w:t>و</w:t>
      </w:r>
      <w:r w:rsidRPr="000C42D5">
        <w:rPr>
          <w:rFonts w:ascii="Simplified Arabic" w:hAnsi="Simplified Arabic" w:cs="Simplified Arabic"/>
          <w:sz w:val="32"/>
          <w:szCs w:val="32"/>
          <w:rtl/>
          <w:lang w:bidi="ar-DZ"/>
        </w:rPr>
        <w:t>يُضمر الخبر إذا كان جوابا للاستفهام نحو:مَن عندك؟ فجوابه (زيد)</w:t>
      </w:r>
      <w:r>
        <w:rPr>
          <w:rFonts w:ascii="Simplified Arabic" w:hAnsi="Simplified Arabic" w:cs="Simplified Arabic"/>
          <w:sz w:val="32"/>
          <w:szCs w:val="32"/>
          <w:rtl/>
          <w:lang w:bidi="ar-DZ"/>
        </w:rPr>
        <w:t xml:space="preserve"> أو غيره فيكتفي بذكر المبتدأ، و</w:t>
      </w:r>
      <w:r w:rsidRPr="000C42D5">
        <w:rPr>
          <w:rFonts w:ascii="Simplified Arabic" w:hAnsi="Simplified Arabic" w:cs="Simplified Arabic"/>
          <w:sz w:val="32"/>
          <w:szCs w:val="32"/>
          <w:rtl/>
          <w:lang w:bidi="ar-DZ"/>
        </w:rPr>
        <w:t>الذي يدل على هذا الحذف السياق،</w:t>
      </w:r>
      <w:r>
        <w:rPr>
          <w:rFonts w:ascii="Simplified Arabic" w:hAnsi="Simplified Arabic" w:cs="Simplified Arabic"/>
          <w:sz w:val="32"/>
          <w:szCs w:val="32"/>
          <w:rtl/>
          <w:lang w:bidi="ar-DZ"/>
        </w:rPr>
        <w:t>فتقدير الكلام</w:t>
      </w:r>
      <w:r w:rsidRPr="000C42D5">
        <w:rPr>
          <w:rFonts w:ascii="Simplified Arabic" w:hAnsi="Simplified Arabic" w:cs="Simplified Arabic"/>
          <w:sz w:val="32"/>
          <w:szCs w:val="32"/>
          <w:rtl/>
          <w:lang w:bidi="ar-DZ"/>
        </w:rPr>
        <w:t>: لمن سأل           (مَن عندك؟)(زيد عندي)أو غيره،وقد يتنازع في تقدير المحذوف بين المبتدأ أو الخبر نحو:قوله تعالى</w:t>
      </w:r>
      <w:r w:rsidRPr="00306918">
        <w:rPr>
          <w:rFonts w:ascii="Traditional Arabic" w:hAnsi="Traditional Arabic" w:cs="Traditional Arabic"/>
          <w:sz w:val="32"/>
          <w:szCs w:val="32"/>
          <w:rtl/>
          <w:lang w:bidi="ar-DZ"/>
        </w:rPr>
        <w:t>:</w:t>
      </w:r>
      <w:r w:rsidRPr="00306918">
        <w:rPr>
          <w:rFonts w:ascii="Traditional Arabic" w:hAnsi="Traditional Arabic" w:cs="Traditional Arabic"/>
          <w:sz w:val="32"/>
          <w:szCs w:val="32"/>
          <w:shd w:val="clear" w:color="auto" w:fill="FFFFFF"/>
          <w:rtl/>
        </w:rPr>
        <w:t>﴿قَالَ بَلْ</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سَوَّلَتْ</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sz w:val="32"/>
          <w:szCs w:val="32"/>
          <w:shd w:val="clear" w:color="auto" w:fill="FFFFFF"/>
          <w:rtl/>
        </w:rPr>
        <w:t>لَكُمْ</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أَنْفُسُكُمْ</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أَمْرًا</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فَصَبْرٌ</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جَمِيلٌ</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hint="cs"/>
          <w:sz w:val="32"/>
          <w:szCs w:val="32"/>
          <w:shd w:val="clear" w:color="auto" w:fill="FFFFFF"/>
          <w:rtl/>
        </w:rPr>
        <w:t>عَسَى</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اللَّهُ</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sz w:val="32"/>
          <w:szCs w:val="32"/>
          <w:shd w:val="clear" w:color="auto" w:fill="FFFFFF"/>
          <w:rtl/>
        </w:rPr>
        <w:t>أَنْ</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يَأْتِيَنِي</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sz w:val="32"/>
          <w:szCs w:val="32"/>
          <w:shd w:val="clear" w:color="auto" w:fill="FFFFFF"/>
          <w:rtl/>
        </w:rPr>
        <w:t>بِهِمْ</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جَمِيعًا</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hint="cs"/>
          <w:sz w:val="32"/>
          <w:szCs w:val="32"/>
          <w:shd w:val="clear" w:color="auto" w:fill="FFFFFF"/>
          <w:rtl/>
        </w:rPr>
        <w:t>إِنَّهُ</w:t>
      </w:r>
      <w:r w:rsidR="006E7A5B">
        <w:rPr>
          <w:rFonts w:ascii="Traditional Arabic" w:hAnsi="Traditional Arabic" w:cs="Traditional Arabic" w:hint="cs"/>
          <w:sz w:val="32"/>
          <w:szCs w:val="32"/>
          <w:shd w:val="clear" w:color="auto" w:fill="FFFFFF"/>
          <w:rtl/>
        </w:rPr>
        <w:t xml:space="preserve"> </w:t>
      </w:r>
      <w:r w:rsidRPr="00306918">
        <w:rPr>
          <w:rFonts w:ascii="Traditional Arabic" w:hAnsi="Traditional Arabic" w:cs="Traditional Arabic" w:hint="cs"/>
          <w:sz w:val="32"/>
          <w:szCs w:val="32"/>
          <w:shd w:val="clear" w:color="auto" w:fill="FFFFFF"/>
          <w:rtl/>
        </w:rPr>
        <w:t>هُوَ</w:t>
      </w:r>
      <w:r w:rsidRPr="00306918">
        <w:rPr>
          <w:rStyle w:val="apple-converted-space"/>
          <w:rFonts w:ascii="Traditional Arabic" w:hAnsi="Traditional Arabic" w:cs="Traditional Arabic"/>
          <w:sz w:val="32"/>
          <w:szCs w:val="32"/>
          <w:shd w:val="clear" w:color="auto" w:fill="FFFFFF"/>
        </w:rPr>
        <w:t> </w:t>
      </w:r>
      <w:r w:rsidRPr="00306918">
        <w:rPr>
          <w:rStyle w:val="index"/>
          <w:rFonts w:ascii="Traditional Arabic" w:hAnsi="Traditional Arabic" w:cs="Traditional Arabic"/>
          <w:sz w:val="32"/>
          <w:szCs w:val="32"/>
          <w:shd w:val="clear" w:color="auto" w:fill="FFFFFF"/>
          <w:rtl/>
        </w:rPr>
        <w:t>الْعَلِيمُ</w:t>
      </w:r>
      <w:r w:rsidRPr="00306918">
        <w:rPr>
          <w:rStyle w:val="apple-converted-space"/>
          <w:rFonts w:ascii="Traditional Arabic" w:hAnsi="Traditional Arabic" w:cs="Traditional Arabic"/>
          <w:sz w:val="32"/>
          <w:szCs w:val="32"/>
          <w:shd w:val="clear" w:color="auto" w:fill="FFFFFF"/>
        </w:rPr>
        <w:t> </w:t>
      </w:r>
      <w:r w:rsidRPr="00306918">
        <w:rPr>
          <w:rFonts w:ascii="Traditional Arabic" w:hAnsi="Traditional Arabic" w:cs="Traditional Arabic"/>
          <w:sz w:val="32"/>
          <w:szCs w:val="32"/>
          <w:shd w:val="clear" w:color="auto" w:fill="FFFFFF"/>
          <w:rtl/>
        </w:rPr>
        <w:t>الْحَكِيمُ﴿</w:t>
      </w:r>
      <w:r>
        <w:rPr>
          <w:rFonts w:ascii="Traditional Arabic" w:hAnsi="Traditional Arabic" w:cs="Traditional Arabic" w:hint="cs"/>
          <w:sz w:val="32"/>
          <w:szCs w:val="32"/>
          <w:shd w:val="clear" w:color="auto" w:fill="FFFFFF"/>
          <w:rtl/>
        </w:rPr>
        <w:t>83</w:t>
      </w:r>
      <w:r w:rsidRPr="00306918">
        <w:rPr>
          <w:rFonts w:ascii="Traditional Arabic" w:hAnsi="Traditional Arabic" w:cs="Traditional Arabic"/>
          <w:sz w:val="32"/>
          <w:szCs w:val="32"/>
          <w:shd w:val="clear" w:color="auto" w:fill="FFFFFF"/>
          <w:rtl/>
        </w:rPr>
        <w:t>﴾</w:t>
      </w:r>
      <w:r w:rsidRPr="000C42D5">
        <w:rPr>
          <w:rFonts w:ascii="Simplified Arabic" w:hAnsi="Simplified Arabic" w:cs="Simplified Arabic"/>
          <w:sz w:val="32"/>
          <w:szCs w:val="32"/>
          <w:rtl/>
        </w:rPr>
        <w:t xml:space="preserve">[يوسف: </w:t>
      </w:r>
      <w:r>
        <w:rPr>
          <w:rFonts w:ascii="Simplified Arabic" w:hAnsi="Simplified Arabic" w:cs="Simplified Arabic" w:hint="cs"/>
          <w:sz w:val="32"/>
          <w:szCs w:val="32"/>
          <w:rtl/>
        </w:rPr>
        <w:t>83</w:t>
      </w:r>
      <w:r w:rsidRPr="000C42D5">
        <w:rPr>
          <w:rFonts w:ascii="Simplified Arabic" w:hAnsi="Simplified Arabic" w:cs="Simplified Arabic"/>
          <w:sz w:val="32"/>
          <w:szCs w:val="32"/>
          <w:rtl/>
          <w:lang w:bidi="ar-DZ"/>
        </w:rPr>
        <w:t>].</w:t>
      </w:r>
    </w:p>
    <w:p w:rsidR="00402CE8"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فبتقدير حذف المبتدأ</w:t>
      </w:r>
      <w:r w:rsidRPr="000C42D5">
        <w:rPr>
          <w:rFonts w:ascii="Simplified Arabic" w:hAnsi="Simplified Arabic" w:cs="Simplified Arabic"/>
          <w:sz w:val="32"/>
          <w:szCs w:val="32"/>
          <w:rtl/>
          <w:lang w:bidi="ar-DZ"/>
        </w:rPr>
        <w:t>:(فأمري صبر جميل).</w:t>
      </w:r>
    </w:p>
    <w:p w:rsidR="00402CE8"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وبتقدير حذف الخب</w:t>
      </w:r>
      <w:r>
        <w:rPr>
          <w:rFonts w:ascii="Simplified Arabic" w:hAnsi="Simplified Arabic" w:cs="Simplified Arabic" w:hint="cs"/>
          <w:sz w:val="32"/>
          <w:szCs w:val="32"/>
          <w:rtl/>
          <w:lang w:bidi="ar-DZ"/>
        </w:rPr>
        <w:t xml:space="preserve">ر: </w:t>
      </w:r>
      <w:r>
        <w:rPr>
          <w:rFonts w:ascii="Simplified Arabic" w:hAnsi="Simplified Arabic" w:cs="Simplified Arabic"/>
          <w:sz w:val="32"/>
          <w:szCs w:val="32"/>
          <w:rtl/>
          <w:lang w:bidi="ar-DZ"/>
        </w:rPr>
        <w:t>(</w:t>
      </w:r>
      <w:r w:rsidRPr="000C42D5">
        <w:rPr>
          <w:rFonts w:ascii="Simplified Arabic" w:hAnsi="Simplified Arabic" w:cs="Simplified Arabic"/>
          <w:sz w:val="32"/>
          <w:szCs w:val="32"/>
          <w:rtl/>
          <w:lang w:bidi="ar-DZ"/>
        </w:rPr>
        <w:t>فصبر جميل أجمل)</w:t>
      </w:r>
      <w:r w:rsidRPr="000C42D5">
        <w:rPr>
          <w:rStyle w:val="a4"/>
          <w:rFonts w:ascii="Simplified Arabic" w:hAnsi="Simplified Arabic" w:cs="Simplified Arabic"/>
          <w:sz w:val="32"/>
          <w:szCs w:val="32"/>
          <w:rtl/>
          <w:lang w:bidi="ar-DZ"/>
        </w:rPr>
        <w:footnoteReference w:id="25"/>
      </w:r>
      <w:r>
        <w:rPr>
          <w:rFonts w:ascii="Simplified Arabic" w:hAnsi="Simplified Arabic" w:cs="Simplified Arabic" w:hint="cs"/>
          <w:sz w:val="32"/>
          <w:szCs w:val="32"/>
          <w:rtl/>
          <w:lang w:bidi="ar-DZ"/>
        </w:rPr>
        <w:t>.</w:t>
      </w:r>
    </w:p>
    <w:p w:rsidR="00402CE8" w:rsidRPr="006C6EF5" w:rsidRDefault="00402CE8" w:rsidP="00402CE8">
      <w:pPr>
        <w:tabs>
          <w:tab w:val="left" w:leader="hyphen" w:pos="10080"/>
          <w:tab w:val="left" w:pos="10440"/>
        </w:tabs>
        <w:ind w:left="-1" w:right="332"/>
        <w:jc w:val="both"/>
        <w:rPr>
          <w:rFonts w:ascii="Simplified Arabic" w:hAnsi="Simplified Arabic" w:cs="Simplified Arabic"/>
          <w:b/>
          <w:bCs/>
          <w:sz w:val="32"/>
          <w:szCs w:val="32"/>
          <w:rtl/>
          <w:lang w:bidi="ar-DZ"/>
        </w:rPr>
      </w:pPr>
      <w:r w:rsidRPr="000C42D5">
        <w:rPr>
          <w:rFonts w:ascii="Simplified Arabic" w:hAnsi="Simplified Arabic" w:cs="Simplified Arabic"/>
          <w:sz w:val="32"/>
          <w:szCs w:val="32"/>
          <w:rtl/>
          <w:lang w:bidi="ar-DZ"/>
        </w:rPr>
        <w:t>الخبر يُحذف سواء أكان مفردا أو جملة لأن منه المفرد والجملة على غير</w:t>
      </w:r>
      <w:r>
        <w:rPr>
          <w:rFonts w:ascii="Simplified Arabic" w:hAnsi="Simplified Arabic" w:cs="Simplified Arabic"/>
          <w:sz w:val="32"/>
          <w:szCs w:val="32"/>
          <w:rtl/>
          <w:lang w:bidi="ar-DZ"/>
        </w:rPr>
        <w:t xml:space="preserve"> المبتدأ الذي لا يكون إلامفردا</w:t>
      </w:r>
      <w:r w:rsidRPr="000C42D5">
        <w:rPr>
          <w:rStyle w:val="a4"/>
          <w:rFonts w:ascii="Simplified Arabic" w:hAnsi="Simplified Arabic" w:cs="Simplified Arabic"/>
          <w:sz w:val="32"/>
          <w:szCs w:val="32"/>
          <w:rtl/>
          <w:lang w:bidi="ar-DZ"/>
        </w:rPr>
        <w:footnoteReference w:id="26"/>
      </w:r>
      <w:r w:rsidRPr="000C42D5">
        <w:rPr>
          <w:rFonts w:ascii="Simplified Arabic" w:hAnsi="Simplified Arabic" w:cs="Simplified Arabic"/>
          <w:sz w:val="32"/>
          <w:szCs w:val="32"/>
          <w:rtl/>
          <w:lang w:bidi="ar-DZ"/>
        </w:rPr>
        <w:t>.ومن حذف هذا القبيل.</w:t>
      </w:r>
    </w:p>
    <w:p w:rsidR="009C09E8" w:rsidRDefault="00402CE8" w:rsidP="006E7A5B">
      <w:pPr>
        <w:tabs>
          <w:tab w:val="left" w:leader="hyphen" w:pos="10080"/>
          <w:tab w:val="left" w:pos="10440"/>
        </w:tabs>
        <w:ind w:right="332"/>
        <w:jc w:val="both"/>
        <w:rPr>
          <w:rFonts w:ascii="Simplified Arabic" w:hAnsi="Simplified Arabic" w:cs="Simplified Arabic" w:hint="cs"/>
          <w:sz w:val="32"/>
          <w:szCs w:val="32"/>
          <w:rtl/>
        </w:rPr>
      </w:pPr>
      <w:r>
        <w:rPr>
          <w:rFonts w:ascii="Simplified Arabic" w:hAnsi="Simplified Arabic" w:cs="Simplified Arabic" w:hint="cs"/>
          <w:sz w:val="32"/>
          <w:szCs w:val="32"/>
          <w:rtl/>
          <w:lang w:bidi="ar-DZ"/>
        </w:rPr>
        <w:t>قال الله تعالى:</w:t>
      </w:r>
      <w:r w:rsidRPr="00E319D5">
        <w:rPr>
          <w:rFonts w:ascii="Traditional Arabic" w:hAnsi="Traditional Arabic" w:cs="Traditional Arabic"/>
          <w:sz w:val="32"/>
          <w:szCs w:val="32"/>
          <w:shd w:val="clear" w:color="auto" w:fill="FFFFFF"/>
          <w:rtl/>
        </w:rPr>
        <w:t>﴿وَاللَّائِي</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يَئِسْنَ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الْمَحِيضِ</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نِسَائِكُمْ</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إِنِ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ارْتَبْتُمْ</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فَعِدَّتُهُنَّ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ثَلَاثَةُ</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أَشْهُرٍ</w:t>
      </w:r>
      <w:r>
        <w:rPr>
          <w:rFonts w:ascii="Traditional Arabic" w:hAnsi="Traditional Arabic" w:cs="Traditional Arabic"/>
          <w:sz w:val="32"/>
          <w:szCs w:val="32"/>
          <w:shd w:val="clear" w:color="auto" w:fill="FFFFFF"/>
          <w:rtl/>
        </w:rPr>
        <w:t>وَاللَّائِي</w:t>
      </w:r>
      <w:r>
        <w:rPr>
          <w:rFonts w:ascii="Traditional Arabic" w:hAnsi="Traditional Arabic" w:cs="Traditional Arabic" w:hint="cs"/>
          <w:sz w:val="32"/>
          <w:szCs w:val="32"/>
          <w:shd w:val="clear" w:color="auto" w:fill="FFFFFF"/>
          <w:rtl/>
        </w:rPr>
        <w:t xml:space="preserve"> لَمْ</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يَحِضْنَ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وَأُولَاتُالْأَحْمَالِ</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أَجَلُهُنَّ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أَنْ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يَضَعْنَ</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 xml:space="preserve">حَمْلَهُنَّ </w:t>
      </w:r>
      <w:r w:rsidRPr="00E319D5">
        <w:rPr>
          <w:rFonts w:ascii="Times New Roman" w:hAnsi="Times New Roman" w:cs="Times New Roman" w:hint="cs"/>
          <w:sz w:val="32"/>
          <w:szCs w:val="32"/>
          <w:shd w:val="clear" w:color="auto" w:fill="FFFFFF"/>
          <w:rtl/>
        </w:rPr>
        <w:t>ۚ</w:t>
      </w:r>
      <w:r w:rsidRPr="00E319D5">
        <w:rPr>
          <w:rFonts w:ascii="Traditional Arabic" w:hAnsi="Traditional Arabic" w:cs="Traditional Arabic" w:hint="cs"/>
          <w:sz w:val="32"/>
          <w:szCs w:val="32"/>
          <w:shd w:val="clear" w:color="auto" w:fill="FFFFFF"/>
          <w:rtl/>
        </w:rPr>
        <w:t>وَمَنْ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يَتَّقِ</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اللَّهَ</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يَجْعَلْ</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لَهُ مِنْ</w:t>
      </w:r>
      <w:r w:rsidRPr="00E319D5">
        <w:rPr>
          <w:rStyle w:val="apple-converted-space"/>
          <w:rFonts w:ascii="Traditional Arabic" w:hAnsi="Traditional Arabic" w:cs="Traditional Arabic"/>
          <w:sz w:val="32"/>
          <w:szCs w:val="32"/>
          <w:shd w:val="clear" w:color="auto" w:fill="FFFFFF"/>
        </w:rPr>
        <w:t> </w:t>
      </w:r>
      <w:r w:rsidRPr="00E319D5">
        <w:rPr>
          <w:rStyle w:val="index"/>
          <w:rFonts w:ascii="Traditional Arabic" w:hAnsi="Traditional Arabic" w:cs="Traditional Arabic"/>
          <w:sz w:val="32"/>
          <w:szCs w:val="32"/>
          <w:shd w:val="clear" w:color="auto" w:fill="FFFFFF"/>
          <w:rtl/>
        </w:rPr>
        <w:t>أَمْرِهِ</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يُسْرًا</w:t>
      </w:r>
      <w:r w:rsidRPr="00E319D5">
        <w:rPr>
          <w:rStyle w:val="apple-converted-space"/>
          <w:rFonts w:ascii="Traditional Arabic" w:hAnsi="Traditional Arabic" w:cs="Traditional Arabic"/>
          <w:sz w:val="32"/>
          <w:szCs w:val="32"/>
          <w:shd w:val="clear" w:color="auto" w:fill="FFFFFF"/>
        </w:rPr>
        <w:t> </w:t>
      </w:r>
      <w:r w:rsidRPr="00E319D5">
        <w:rPr>
          <w:rFonts w:ascii="Traditional Arabic" w:hAnsi="Traditional Arabic" w:cs="Traditional Arabic"/>
          <w:sz w:val="32"/>
          <w:szCs w:val="32"/>
          <w:shd w:val="clear" w:color="auto" w:fill="FFFFFF"/>
          <w:rtl/>
        </w:rPr>
        <w:t>﴿</w:t>
      </w:r>
      <w:r>
        <w:rPr>
          <w:rFonts w:ascii="Traditional Arabic" w:hAnsi="Traditional Arabic" w:cs="Traditional Arabic" w:hint="cs"/>
          <w:sz w:val="32"/>
          <w:szCs w:val="32"/>
          <w:shd w:val="clear" w:color="auto" w:fill="FFFFFF"/>
          <w:rtl/>
        </w:rPr>
        <w:t>4</w:t>
      </w:r>
      <w:r w:rsidRPr="00E319D5">
        <w:rPr>
          <w:rFonts w:ascii="Traditional Arabic" w:hAnsi="Traditional Arabic" w:cs="Traditional Arabic"/>
          <w:sz w:val="32"/>
          <w:szCs w:val="32"/>
          <w:shd w:val="clear" w:color="auto" w:fill="FFFFFF"/>
          <w:rtl/>
        </w:rPr>
        <w:t>﴾</w:t>
      </w:r>
      <w:r>
        <w:rPr>
          <w:rFonts w:ascii="Simplified Arabic" w:hAnsi="Simplified Arabic" w:cs="Simplified Arabic"/>
          <w:color w:val="000000"/>
          <w:sz w:val="32"/>
          <w:szCs w:val="32"/>
          <w:rtl/>
        </w:rPr>
        <w:t>[</w:t>
      </w:r>
      <w:r>
        <w:rPr>
          <w:rFonts w:ascii="Simplified Arabic" w:hAnsi="Simplified Arabic" w:cs="Simplified Arabic"/>
          <w:sz w:val="32"/>
          <w:szCs w:val="32"/>
          <w:rtl/>
        </w:rPr>
        <w:t>الطلا</w:t>
      </w:r>
      <w:r>
        <w:rPr>
          <w:rFonts w:ascii="Simplified Arabic" w:hAnsi="Simplified Arabic" w:cs="Simplified Arabic" w:hint="cs"/>
          <w:sz w:val="32"/>
          <w:szCs w:val="32"/>
          <w:rtl/>
        </w:rPr>
        <w:t>ق</w:t>
      </w:r>
      <w:r>
        <w:rPr>
          <w:rFonts w:ascii="Simplified Arabic" w:hAnsi="Simplified Arabic" w:cs="Simplified Arabic"/>
          <w:sz w:val="32"/>
          <w:szCs w:val="32"/>
          <w:rtl/>
        </w:rPr>
        <w:t>:</w:t>
      </w:r>
      <w:r>
        <w:rPr>
          <w:rFonts w:ascii="Simplified Arabic" w:hAnsi="Simplified Arabic" w:cs="Simplified Arabic" w:hint="cs"/>
          <w:sz w:val="32"/>
          <w:szCs w:val="32"/>
          <w:rtl/>
        </w:rPr>
        <w:t>4</w:t>
      </w:r>
      <w:r w:rsidRPr="000C42D5">
        <w:rPr>
          <w:rFonts w:ascii="Simplified Arabic" w:hAnsi="Simplified Arabic" w:cs="Simplified Arabic"/>
          <w:sz w:val="32"/>
          <w:szCs w:val="32"/>
          <w:rtl/>
        </w:rPr>
        <w:t>].</w:t>
      </w:r>
    </w:p>
    <w:p w:rsidR="006E7A5B" w:rsidRDefault="006E7A5B" w:rsidP="006E7A5B">
      <w:pPr>
        <w:tabs>
          <w:tab w:val="left" w:leader="hyphen" w:pos="10080"/>
          <w:tab w:val="left" w:pos="10440"/>
        </w:tabs>
        <w:ind w:right="332"/>
        <w:jc w:val="both"/>
        <w:rPr>
          <w:rFonts w:ascii="Simplified Arabic" w:hAnsi="Simplified Arabic" w:cs="Simplified Arabic" w:hint="cs"/>
          <w:sz w:val="32"/>
          <w:szCs w:val="32"/>
          <w:rtl/>
        </w:rPr>
      </w:pPr>
      <w:r>
        <w:rPr>
          <w:rFonts w:ascii="Simplified Arabic" w:hAnsi="Simplified Arabic" w:cs="Simplified Arabic" w:hint="cs"/>
          <w:sz w:val="32"/>
          <w:szCs w:val="32"/>
          <w:rtl/>
        </w:rPr>
        <w:t>ومن أسلوب الحذف أيضا نذكر:</w:t>
      </w:r>
    </w:p>
    <w:p w:rsidR="009C09E8" w:rsidRDefault="009C09E8" w:rsidP="006E7A5B">
      <w:pPr>
        <w:tabs>
          <w:tab w:val="left" w:leader="hyphen" w:pos="10080"/>
          <w:tab w:val="left" w:pos="10440"/>
        </w:tabs>
        <w:ind w:right="332"/>
        <w:jc w:val="both"/>
        <w:rPr>
          <w:rFonts w:ascii="Simplified Arabic" w:hAnsi="Simplified Arabic" w:cs="Simplified Arabic" w:hint="cs"/>
          <w:sz w:val="32"/>
          <w:szCs w:val="32"/>
          <w:rtl/>
        </w:rPr>
      </w:pPr>
      <w:r w:rsidRPr="006E7A5B">
        <w:rPr>
          <w:rFonts w:ascii="Simplified Arabic" w:hAnsi="Simplified Arabic" w:cs="Simplified Arabic" w:hint="cs"/>
          <w:sz w:val="32"/>
          <w:szCs w:val="32"/>
          <w:rtl/>
        </w:rPr>
        <w:t>ومنه قوله تعالى" يا</w:t>
      </w:r>
      <w:r w:rsidR="006E7A5B">
        <w:rPr>
          <w:rFonts w:ascii="Simplified Arabic" w:hAnsi="Simplified Arabic" w:cs="Simplified Arabic" w:hint="cs"/>
          <w:sz w:val="32"/>
          <w:szCs w:val="32"/>
          <w:rtl/>
        </w:rPr>
        <w:t xml:space="preserve"> </w:t>
      </w:r>
      <w:r w:rsidRPr="006E7A5B">
        <w:rPr>
          <w:rFonts w:ascii="Simplified Arabic" w:hAnsi="Simplified Arabic" w:cs="Simplified Arabic" w:hint="cs"/>
          <w:sz w:val="32"/>
          <w:szCs w:val="32"/>
          <w:rtl/>
        </w:rPr>
        <w:t xml:space="preserve">يوسف </w:t>
      </w:r>
      <w:r w:rsidR="006E7A5B" w:rsidRPr="006E7A5B">
        <w:rPr>
          <w:rFonts w:ascii="Simplified Arabic" w:hAnsi="Simplified Arabic" w:cs="Simplified Arabic" w:hint="cs"/>
          <w:sz w:val="32"/>
          <w:szCs w:val="32"/>
          <w:rtl/>
        </w:rPr>
        <w:t>يُوسُفُ</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أَعْرِضْ</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عَنْ</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هَٰذَا</w:t>
      </w:r>
      <w:r w:rsidR="006E7A5B" w:rsidRPr="006E7A5B">
        <w:rPr>
          <w:rFonts w:ascii="Simplified Arabic" w:hAnsi="Simplified Arabic" w:cs="Simplified Arabic"/>
          <w:sz w:val="32"/>
          <w:szCs w:val="32"/>
          <w:rtl/>
        </w:rPr>
        <w:t xml:space="preserve"> </w:t>
      </w:r>
      <w:r w:rsidR="006E7A5B" w:rsidRPr="006E7A5B">
        <w:rPr>
          <w:rFonts w:ascii="Times New Roman" w:hAnsi="Times New Roman" w:cs="Times New Roman" w:hint="cs"/>
          <w:sz w:val="32"/>
          <w:szCs w:val="32"/>
          <w:rtl/>
        </w:rPr>
        <w:t>ۚ</w:t>
      </w:r>
      <w:r w:rsidR="006E7A5B" w:rsidRPr="006E7A5B">
        <w:rPr>
          <w:rFonts w:ascii="Simplified Arabic" w:hAnsi="Simplified Arabic" w:cs="Simplified Arabic" w:hint="cs"/>
          <w:sz w:val="32"/>
          <w:szCs w:val="32"/>
          <w:rtl/>
        </w:rPr>
        <w:t xml:space="preserve"> وَاسْتَغْفِرِي</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لِذَنبِكِ</w:t>
      </w:r>
      <w:r w:rsidR="006E7A5B" w:rsidRPr="006E7A5B">
        <w:rPr>
          <w:rFonts w:ascii="Simplified Arabic" w:hAnsi="Simplified Arabic" w:cs="Simplified Arabic"/>
          <w:sz w:val="32"/>
          <w:szCs w:val="32"/>
          <w:rtl/>
        </w:rPr>
        <w:t xml:space="preserve"> </w:t>
      </w:r>
      <w:r w:rsidR="006E7A5B" w:rsidRPr="006E7A5B">
        <w:rPr>
          <w:rFonts w:ascii="Times New Roman" w:hAnsi="Times New Roman" w:cs="Times New Roman" w:hint="cs"/>
          <w:sz w:val="32"/>
          <w:szCs w:val="32"/>
          <w:rtl/>
        </w:rPr>
        <w:t>ۖ</w:t>
      </w:r>
      <w:r w:rsidR="006E7A5B" w:rsidRPr="006E7A5B">
        <w:rPr>
          <w:rFonts w:ascii="Simplified Arabic" w:hAnsi="Simplified Arabic" w:cs="Simplified Arabic" w:hint="cs"/>
          <w:sz w:val="32"/>
          <w:szCs w:val="32"/>
          <w:rtl/>
        </w:rPr>
        <w:t xml:space="preserve"> إِنَّكِ</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كُنتِ</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مِنَ</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الْخَاطِئِينَ</w:t>
      </w:r>
      <w:r w:rsidR="006E7A5B" w:rsidRPr="006E7A5B">
        <w:rPr>
          <w:rFonts w:ascii="Simplified Arabic" w:hAnsi="Simplified Arabic" w:cs="Simplified Arabic"/>
          <w:sz w:val="32"/>
          <w:szCs w:val="32"/>
          <w:rtl/>
        </w:rPr>
        <w:t xml:space="preserve"> (29) </w:t>
      </w:r>
      <w:r w:rsidR="006E7A5B" w:rsidRPr="006E7A5B">
        <w:rPr>
          <w:rFonts w:ascii="Times New Roman" w:hAnsi="Times New Roman" w:cs="Times New Roman" w:hint="cs"/>
          <w:sz w:val="32"/>
          <w:szCs w:val="32"/>
          <w:rtl/>
        </w:rPr>
        <w:t>۞</w:t>
      </w:r>
      <w:r w:rsidR="006E7A5B" w:rsidRPr="006E7A5B">
        <w:rPr>
          <w:rFonts w:ascii="Simplified Arabic" w:hAnsi="Simplified Arabic" w:cs="Simplified Arabic" w:hint="cs"/>
          <w:sz w:val="32"/>
          <w:szCs w:val="32"/>
          <w:rtl/>
        </w:rPr>
        <w:t xml:space="preserve"> وَقَالَ</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نِسْوَةٌ</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فِي</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الْمَدِينَةِ</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امْرَأَتُ</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الْعَزِيزِ</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تُرَاوِدُ</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فَتَاهَا</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عَن</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نَّفْسِهِ</w:t>
      </w:r>
      <w:r w:rsidR="006E7A5B" w:rsidRPr="006E7A5B">
        <w:rPr>
          <w:rFonts w:ascii="Simplified Arabic" w:hAnsi="Simplified Arabic" w:cs="Simplified Arabic"/>
          <w:sz w:val="32"/>
          <w:szCs w:val="32"/>
          <w:rtl/>
        </w:rPr>
        <w:t xml:space="preserve"> </w:t>
      </w:r>
      <w:r w:rsidR="006E7A5B" w:rsidRPr="006E7A5B">
        <w:rPr>
          <w:rFonts w:ascii="Times New Roman" w:hAnsi="Times New Roman" w:cs="Times New Roman" w:hint="cs"/>
          <w:sz w:val="32"/>
          <w:szCs w:val="32"/>
          <w:rtl/>
        </w:rPr>
        <w:t>ۖ</w:t>
      </w:r>
      <w:r w:rsidR="006E7A5B" w:rsidRPr="006E7A5B">
        <w:rPr>
          <w:rFonts w:ascii="Simplified Arabic" w:hAnsi="Simplified Arabic" w:cs="Simplified Arabic" w:hint="cs"/>
          <w:sz w:val="32"/>
          <w:szCs w:val="32"/>
          <w:rtl/>
        </w:rPr>
        <w:t xml:space="preserve"> قَدْ</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شَغَفَهَا</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حُبًّا</w:t>
      </w:r>
      <w:r w:rsidR="006E7A5B" w:rsidRPr="006E7A5B">
        <w:rPr>
          <w:rFonts w:ascii="Simplified Arabic" w:hAnsi="Simplified Arabic" w:cs="Simplified Arabic"/>
          <w:sz w:val="32"/>
          <w:szCs w:val="32"/>
          <w:rtl/>
        </w:rPr>
        <w:t xml:space="preserve"> </w:t>
      </w:r>
      <w:r w:rsidR="006E7A5B" w:rsidRPr="006E7A5B">
        <w:rPr>
          <w:rFonts w:ascii="Times New Roman" w:hAnsi="Times New Roman" w:cs="Times New Roman" w:hint="cs"/>
          <w:sz w:val="32"/>
          <w:szCs w:val="32"/>
          <w:rtl/>
        </w:rPr>
        <w:t>ۖ</w:t>
      </w:r>
      <w:r w:rsidR="006E7A5B" w:rsidRPr="006E7A5B">
        <w:rPr>
          <w:rFonts w:ascii="Simplified Arabic" w:hAnsi="Simplified Arabic" w:cs="Simplified Arabic" w:hint="cs"/>
          <w:sz w:val="32"/>
          <w:szCs w:val="32"/>
          <w:rtl/>
        </w:rPr>
        <w:t xml:space="preserve"> إِنَّا</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لَنَرَاهَا</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فِي</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ضَلَالٍ</w:t>
      </w:r>
      <w:r w:rsidR="006E7A5B" w:rsidRPr="006E7A5B">
        <w:rPr>
          <w:rFonts w:ascii="Simplified Arabic" w:hAnsi="Simplified Arabic" w:cs="Simplified Arabic"/>
          <w:sz w:val="32"/>
          <w:szCs w:val="32"/>
          <w:rtl/>
        </w:rPr>
        <w:t xml:space="preserve"> </w:t>
      </w:r>
      <w:r w:rsidR="006E7A5B" w:rsidRPr="006E7A5B">
        <w:rPr>
          <w:rFonts w:ascii="Simplified Arabic" w:hAnsi="Simplified Arabic" w:cs="Simplified Arabic" w:hint="cs"/>
          <w:sz w:val="32"/>
          <w:szCs w:val="32"/>
          <w:rtl/>
        </w:rPr>
        <w:t>مُّبِينٍ</w:t>
      </w:r>
      <w:r w:rsidR="006E7A5B" w:rsidRPr="006E7A5B">
        <w:rPr>
          <w:rFonts w:ascii="Simplified Arabic" w:hAnsi="Simplified Arabic" w:cs="Simplified Arabic"/>
          <w:sz w:val="32"/>
          <w:szCs w:val="32"/>
          <w:rtl/>
        </w:rPr>
        <w:t xml:space="preserve"> </w:t>
      </w:r>
      <w:r w:rsidR="006E7A5B">
        <w:rPr>
          <w:rFonts w:ascii="Simplified Arabic" w:hAnsi="Simplified Arabic" w:cs="Simplified Arabic" w:hint="cs"/>
          <w:sz w:val="32"/>
          <w:szCs w:val="32"/>
          <w:rtl/>
          <w:lang w:bidi="ar-DZ"/>
        </w:rPr>
        <w:t xml:space="preserve"> يوسف الاية</w:t>
      </w:r>
      <w:r w:rsidR="006E7A5B" w:rsidRPr="006E7A5B">
        <w:rPr>
          <w:rFonts w:ascii="Simplified Arabic" w:hAnsi="Simplified Arabic" w:cs="Simplified Arabic"/>
          <w:sz w:val="32"/>
          <w:szCs w:val="32"/>
          <w:rtl/>
        </w:rPr>
        <w:t>(30)</w:t>
      </w:r>
    </w:p>
    <w:p w:rsidR="006E7A5B" w:rsidRDefault="006E7A5B" w:rsidP="006E7A5B">
      <w:pPr>
        <w:tabs>
          <w:tab w:val="left" w:leader="hyphen" w:pos="10080"/>
          <w:tab w:val="left" w:pos="10440"/>
        </w:tabs>
        <w:ind w:right="332"/>
        <w:jc w:val="both"/>
        <w:rPr>
          <w:rFonts w:ascii="Simplified Arabic" w:hAnsi="Simplified Arabic" w:cs="Simplified Arabic" w:hint="cs"/>
          <w:sz w:val="32"/>
          <w:szCs w:val="32"/>
          <w:rtl/>
        </w:rPr>
      </w:pPr>
      <w:r w:rsidRPr="006E7A5B">
        <w:rPr>
          <w:rFonts w:ascii="Simplified Arabic" w:hAnsi="Simplified Arabic" w:cs="Simplified Arabic"/>
          <w:sz w:val="32"/>
          <w:szCs w:val="32"/>
          <w:rtl/>
        </w:rPr>
        <w:t>(</w:t>
      </w:r>
      <w:r w:rsidRPr="006E7A5B">
        <w:rPr>
          <w:rFonts w:ascii="Simplified Arabic" w:hAnsi="Simplified Arabic" w:cs="Simplified Arabic" w:hint="cs"/>
          <w:sz w:val="32"/>
          <w:szCs w:val="32"/>
          <w:rtl/>
        </w:rPr>
        <w:t>يُوسُفُ</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منادى</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بأداة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نداء</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محذوفة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وهو</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مبني</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على</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الضم</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في</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محل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نصب</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على</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النداء</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أَعْرِضْ</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أمر</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فاعله</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مستتر</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عَنْ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هذا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ذا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اسم</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إشارة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في</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محل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جر</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ومتعلقان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lastRenderedPageBreak/>
        <w:t>بأعرض</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والجملة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وما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قبلها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مقول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القول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لفعل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محذوف</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تقديره</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قال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يوسف</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إلخ</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وَاسْتَغْفِرِي</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الواو</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عاطفة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وأمر</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والياء</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فاعل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والجملة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معطوفة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لِذَنْبِكِ</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متعلقان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باستغفري</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إِنَّكِ</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إن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واسمها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والجملة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تعليل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لا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محل</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لها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كُنْتِ</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كان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واسمها</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الْخاطِئِينَ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متعلقان</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بالخبر</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والجملة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خبر</w:t>
      </w:r>
    </w:p>
    <w:p w:rsidR="006E7A5B" w:rsidRPr="00E62B95" w:rsidRDefault="006E7A5B" w:rsidP="006E7A5B">
      <w:pPr>
        <w:pStyle w:val="a5"/>
        <w:numPr>
          <w:ilvl w:val="0"/>
          <w:numId w:val="2"/>
        </w:numPr>
        <w:tabs>
          <w:tab w:val="left" w:leader="hyphen" w:pos="10080"/>
          <w:tab w:val="left" w:pos="10440"/>
        </w:tabs>
        <w:ind w:right="332"/>
        <w:jc w:val="both"/>
        <w:rPr>
          <w:rFonts w:ascii="Simplified Arabic" w:hAnsi="Simplified Arabic" w:cs="Simplified Arabic" w:hint="cs"/>
          <w:b/>
          <w:bCs/>
          <w:sz w:val="32"/>
          <w:szCs w:val="32"/>
        </w:rPr>
      </w:pPr>
      <w:r w:rsidRPr="00E62B95">
        <w:rPr>
          <w:rFonts w:ascii="Simplified Arabic" w:hAnsi="Simplified Arabic" w:cs="Simplified Arabic" w:hint="cs"/>
          <w:b/>
          <w:bCs/>
          <w:sz w:val="32"/>
          <w:szCs w:val="32"/>
          <w:rtl/>
        </w:rPr>
        <w:t>التعاورية بين الحروف:</w:t>
      </w:r>
    </w:p>
    <w:p w:rsidR="006E7A5B" w:rsidRDefault="006E7A5B" w:rsidP="006E7A5B">
      <w:pPr>
        <w:tabs>
          <w:tab w:val="left" w:leader="hyphen" w:pos="10080"/>
          <w:tab w:val="left" w:pos="10440"/>
        </w:tabs>
        <w:ind w:left="359" w:right="332"/>
        <w:jc w:val="both"/>
        <w:rPr>
          <w:rFonts w:ascii="Simplified Arabic" w:hAnsi="Simplified Arabic" w:cs="Simplified Arabic" w:hint="cs"/>
          <w:sz w:val="32"/>
          <w:szCs w:val="32"/>
          <w:rtl/>
        </w:rPr>
      </w:pPr>
      <w:r>
        <w:rPr>
          <w:rFonts w:ascii="Simplified Arabic" w:hAnsi="Simplified Arabic" w:cs="Simplified Arabic" w:hint="cs"/>
          <w:sz w:val="32"/>
          <w:szCs w:val="32"/>
          <w:rtl/>
        </w:rPr>
        <w:t>ومنه قوله تعالى"</w:t>
      </w:r>
      <w:r w:rsidRPr="006E7A5B">
        <w:rPr>
          <w:rFonts w:hint="cs"/>
          <w:rtl/>
        </w:rPr>
        <w:t xml:space="preserve"> </w:t>
      </w:r>
      <w:r w:rsidRPr="006E7A5B">
        <w:rPr>
          <w:rFonts w:ascii="Simplified Arabic" w:hAnsi="Simplified Arabic" w:cs="Simplified Arabic" w:hint="cs"/>
          <w:sz w:val="32"/>
          <w:szCs w:val="32"/>
          <w:rtl/>
        </w:rPr>
        <w:t>وَأَرْسَلْنَاهُ</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إِلَىٰ</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مِائَةِ</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أَلْفٍ</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أَوْ</w:t>
      </w:r>
      <w:r w:rsidRPr="006E7A5B">
        <w:rPr>
          <w:rFonts w:ascii="Simplified Arabic" w:hAnsi="Simplified Arabic" w:cs="Simplified Arabic"/>
          <w:sz w:val="32"/>
          <w:szCs w:val="32"/>
          <w:rtl/>
        </w:rPr>
        <w:t xml:space="preserve"> </w:t>
      </w:r>
      <w:r w:rsidRPr="006E7A5B">
        <w:rPr>
          <w:rFonts w:ascii="Simplified Arabic" w:hAnsi="Simplified Arabic" w:cs="Simplified Arabic" w:hint="cs"/>
          <w:sz w:val="32"/>
          <w:szCs w:val="32"/>
          <w:rtl/>
        </w:rPr>
        <w:t>يَزِيدُونَ</w:t>
      </w:r>
      <w:r w:rsidRPr="006E7A5B">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الصافات</w:t>
      </w:r>
      <w:r w:rsidRPr="006E7A5B">
        <w:rPr>
          <w:rFonts w:ascii="Simplified Arabic" w:hAnsi="Simplified Arabic" w:cs="Simplified Arabic"/>
          <w:sz w:val="32"/>
          <w:szCs w:val="32"/>
          <w:rtl/>
        </w:rPr>
        <w:t>(147)</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t>القول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تأويل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تعالى</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وَأَرْسَلْنَاهُ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مِائَةِ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(147)</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t>يقول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تعالى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ذكره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فأرسلنا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يونس</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الناس،</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وذكر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عباس</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أنه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كان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يقول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معنى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قوله</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 : </w:t>
      </w:r>
      <w:r w:rsidRPr="006E7A5B">
        <w:rPr>
          <w:rFonts w:ascii="Simplified Arabic" w:hAnsi="Simplified Arabic" w:cs="Simplified Arabic" w:hint="cs"/>
          <w:sz w:val="32"/>
          <w:szCs w:val="32"/>
          <w:rtl/>
          <w:lang w:bidi="ar-DZ"/>
        </w:rPr>
        <w:t>بل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ذكر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الرواية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بذلك</w:t>
      </w:r>
      <w:r w:rsidRPr="006E7A5B">
        <w:rPr>
          <w:rFonts w:ascii="Simplified Arabic" w:hAnsi="Simplified Arabic" w:cs="Simplified Arabic"/>
          <w:sz w:val="32"/>
          <w:szCs w:val="32"/>
          <w:rtl/>
          <w:lang w:bidi="ar-DZ"/>
        </w:rPr>
        <w:t>:</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t>حدثنا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بشار،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مؤمل،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سفيان،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منصور،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سالم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أبي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الجعد،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الحكم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عبد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الأزور،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عباس،</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قوله</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وَأَرْسَلْنَاهُ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مِائَةِ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كانوا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وثلاثين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ألفا</w:t>
      </w:r>
      <w:r w:rsidRPr="006E7A5B">
        <w:rPr>
          <w:rFonts w:ascii="Simplified Arabic" w:hAnsi="Simplified Arabic" w:cs="Simplified Arabic"/>
          <w:sz w:val="32"/>
          <w:szCs w:val="32"/>
          <w:rtl/>
          <w:lang w:bidi="ar-DZ"/>
        </w:rPr>
        <w:t>.</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t>حدثنا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حميد،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يعقوب،</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جعفر،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سعيد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جُبَير،</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قوله</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مِائَةِ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سبعين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وقد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كان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العذاب</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أرسل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عليهم،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فلما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فرقوا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بين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النساء</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وأولادها،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والبهائم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وأولادها،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وعجُّوا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كشف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العذاب،</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وأمطرت</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السماء</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دما</w:t>
      </w:r>
      <w:r w:rsidRPr="006E7A5B">
        <w:rPr>
          <w:rFonts w:ascii="Simplified Arabic" w:hAnsi="Simplified Arabic" w:cs="Simplified Arabic"/>
          <w:sz w:val="32"/>
          <w:szCs w:val="32"/>
          <w:rtl/>
          <w:lang w:bidi="ar-DZ"/>
        </w:rPr>
        <w:t>.</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t>حدثني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محمد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عبد</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الرحيم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البرقي،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ثنا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عمرو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أبي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سلمة،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سمعت</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زهيرا،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عمن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سمع</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أبا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العالية،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ثني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أبيّ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كعب،</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أنه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سأل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رسول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صَلَّى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عَلَيْهِ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وَسَلَّم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قوله</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وَأَرْسَلْنَاهُ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مِائَةِ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قال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عشرون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ألفا</w:t>
      </w:r>
      <w:r w:rsidRPr="006E7A5B">
        <w:rPr>
          <w:rFonts w:ascii="Simplified Arabic" w:hAnsi="Simplified Arabic" w:cs="Simplified Arabic"/>
          <w:sz w:val="32"/>
          <w:szCs w:val="32"/>
          <w:rtl/>
          <w:lang w:bidi="ar-DZ"/>
        </w:rPr>
        <w:t>.</w:t>
      </w:r>
    </w:p>
    <w:p w:rsidR="006E7A5B" w:rsidRPr="006E7A5B" w:rsidRDefault="006E7A5B" w:rsidP="006E7A5B">
      <w:pPr>
        <w:tabs>
          <w:tab w:val="left" w:leader="hyphen" w:pos="10080"/>
          <w:tab w:val="left" w:pos="10440"/>
        </w:tabs>
        <w:ind w:left="359" w:right="332"/>
        <w:jc w:val="both"/>
        <w:rPr>
          <w:rFonts w:ascii="Simplified Arabic" w:hAnsi="Simplified Arabic" w:cs="Simplified Arabic"/>
          <w:sz w:val="32"/>
          <w:szCs w:val="32"/>
          <w:rtl/>
          <w:lang w:bidi="ar-DZ"/>
        </w:rPr>
      </w:pPr>
      <w:r w:rsidRPr="006E7A5B">
        <w:rPr>
          <w:rFonts w:ascii="Simplified Arabic" w:hAnsi="Simplified Arabic" w:cs="Simplified Arabic" w:hint="cs"/>
          <w:sz w:val="32"/>
          <w:szCs w:val="32"/>
          <w:rtl/>
          <w:lang w:bidi="ar-DZ"/>
        </w:rPr>
        <w:lastRenderedPageBreak/>
        <w:t>وكان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بعض</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أهل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العربية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أهل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البصرة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يقول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في</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ذلك</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معناه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كانوا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عندكم،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يقول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كذلك</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كانوا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عندكم</w:t>
      </w:r>
      <w:r w:rsidRPr="006E7A5B">
        <w:rPr>
          <w:rFonts w:ascii="Simplified Arabic" w:hAnsi="Simplified Arabic" w:cs="Simplified Arabic"/>
          <w:sz w:val="32"/>
          <w:szCs w:val="32"/>
          <w:rtl/>
          <w:lang w:bidi="ar-DZ"/>
        </w:rPr>
        <w:t>.</w:t>
      </w:r>
    </w:p>
    <w:p w:rsidR="007B14F4" w:rsidRDefault="006E7A5B" w:rsidP="006F2995">
      <w:pPr>
        <w:tabs>
          <w:tab w:val="left" w:leader="hyphen" w:pos="10080"/>
          <w:tab w:val="left" w:pos="10440"/>
        </w:tabs>
        <w:ind w:left="359" w:right="332"/>
        <w:jc w:val="both"/>
        <w:rPr>
          <w:rFonts w:ascii="Simplified Arabic" w:hAnsi="Simplified Arabic" w:cs="Simplified Arabic" w:hint="cs"/>
          <w:sz w:val="32"/>
          <w:szCs w:val="32"/>
          <w:rtl/>
          <w:lang w:bidi="ar-DZ"/>
        </w:rPr>
      </w:pPr>
      <w:r w:rsidRPr="006E7A5B">
        <w:rPr>
          <w:rFonts w:ascii="Simplified Arabic" w:hAnsi="Simplified Arabic" w:cs="Simplified Arabic" w:hint="cs"/>
          <w:sz w:val="32"/>
          <w:szCs w:val="32"/>
          <w:rtl/>
          <w:lang w:bidi="ar-DZ"/>
        </w:rPr>
        <w:t>وإنما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بقوله</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وَأَرْسَلْنَاهُ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مِائَةِ</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أَلْفٍ</w:t>
      </w:r>
      <w:r w:rsidRPr="006E7A5B">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highlight w:val="yellow"/>
          <w:u w:val="single"/>
          <w:rtl/>
          <w:lang w:bidi="ar-DZ"/>
        </w:rPr>
        <w:t>أَوْ</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يَزِيدُونَ</w:t>
      </w:r>
      <w:r w:rsidRPr="006E7A5B">
        <w:rPr>
          <w:rFonts w:ascii="Simplified Arabic" w:hAnsi="Simplified Arabic" w:cs="Simplified Arabic"/>
          <w:sz w:val="32"/>
          <w:szCs w:val="32"/>
          <w:rtl/>
          <w:lang w:bidi="ar-DZ"/>
        </w:rPr>
        <w:t xml:space="preserve"> ) </w:t>
      </w:r>
      <w:r w:rsidRPr="006E7A5B">
        <w:rPr>
          <w:rFonts w:ascii="Simplified Arabic" w:hAnsi="Simplified Arabic" w:cs="Simplified Arabic" w:hint="cs"/>
          <w:sz w:val="32"/>
          <w:szCs w:val="32"/>
          <w:rtl/>
          <w:lang w:bidi="ar-DZ"/>
        </w:rPr>
        <w:t>أنه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أرسله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إلى</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قومه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الذين</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وعدهم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العذاب،</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فلما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أظلهم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تابوا،</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فكشف</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الله</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عنهم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وقيل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إنهم</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أهل</w:t>
      </w:r>
      <w:r w:rsidRPr="006E7A5B">
        <w:rPr>
          <w:rFonts w:ascii="Simplified Arabic" w:hAnsi="Simplified Arabic" w:cs="Simplified Arabic"/>
          <w:sz w:val="32"/>
          <w:szCs w:val="32"/>
          <w:rtl/>
          <w:lang w:bidi="ar-DZ"/>
        </w:rPr>
        <w:t xml:space="preserve"> </w:t>
      </w:r>
      <w:r w:rsidRPr="006E7A5B">
        <w:rPr>
          <w:rFonts w:ascii="Simplified Arabic" w:hAnsi="Simplified Arabic" w:cs="Simplified Arabic" w:hint="cs"/>
          <w:sz w:val="32"/>
          <w:szCs w:val="32"/>
          <w:rtl/>
          <w:lang w:bidi="ar-DZ"/>
        </w:rPr>
        <w:t>نينَوَى</w:t>
      </w:r>
      <w:r w:rsidRPr="006E7A5B">
        <w:rPr>
          <w:rFonts w:ascii="Simplified Arabic" w:hAnsi="Simplified Arabic" w:cs="Simplified Arabic"/>
          <w:sz w:val="32"/>
          <w:szCs w:val="32"/>
          <w:rtl/>
          <w:lang w:bidi="ar-DZ"/>
        </w:rPr>
        <w:t>.</w:t>
      </w:r>
    </w:p>
    <w:p w:rsidR="006F2995" w:rsidRPr="006F2995" w:rsidRDefault="006F2995" w:rsidP="006F2995">
      <w:pPr>
        <w:tabs>
          <w:tab w:val="left" w:leader="hyphen" w:pos="10080"/>
          <w:tab w:val="left" w:pos="10440"/>
        </w:tabs>
        <w:ind w:left="359" w:right="33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وعليه </w:t>
      </w:r>
      <w:r w:rsidRPr="006F2995">
        <w:rPr>
          <w:rFonts w:ascii="Simplified Arabic" w:hAnsi="Simplified Arabic" w:cs="Simplified Arabic"/>
          <w:sz w:val="32"/>
          <w:szCs w:val="32"/>
          <w:rtl/>
          <w:lang w:bidi="ar-DZ"/>
        </w:rPr>
        <w:t>(</w:t>
      </w:r>
      <w:r w:rsidRPr="006F2995">
        <w:rPr>
          <w:rFonts w:ascii="Simplified Arabic" w:hAnsi="Simplified Arabic" w:cs="Simplified Arabic" w:hint="cs"/>
          <w:sz w:val="32"/>
          <w:szCs w:val="32"/>
          <w:rtl/>
          <w:lang w:bidi="ar-DZ"/>
        </w:rPr>
        <w:t>أو</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يعين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معناها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السياق</w:t>
      </w:r>
      <w:r w:rsidRPr="006F2995">
        <w:rPr>
          <w:rFonts w:ascii="Simplified Arabic" w:hAnsi="Simplified Arabic" w:cs="Simplified Arabic"/>
          <w:sz w:val="32"/>
          <w:szCs w:val="32"/>
          <w:rtl/>
          <w:lang w:bidi="ar-DZ"/>
        </w:rPr>
        <w:t>:</w:t>
      </w:r>
    </w:p>
    <w:p w:rsidR="006F2995" w:rsidRPr="006F2995" w:rsidRDefault="006F2995" w:rsidP="006F2995">
      <w:pPr>
        <w:tabs>
          <w:tab w:val="left" w:leader="hyphen" w:pos="10080"/>
          <w:tab w:val="left" w:pos="10440"/>
        </w:tabs>
        <w:ind w:left="359" w:right="332"/>
        <w:jc w:val="both"/>
        <w:rPr>
          <w:rFonts w:ascii="Simplified Arabic" w:hAnsi="Simplified Arabic" w:cs="Simplified Arabic"/>
          <w:sz w:val="32"/>
          <w:szCs w:val="32"/>
          <w:rtl/>
          <w:lang w:bidi="ar-DZ"/>
        </w:rPr>
      </w:pPr>
      <w:r w:rsidRPr="006F2995">
        <w:rPr>
          <w:rFonts w:ascii="Simplified Arabic" w:hAnsi="Simplified Arabic" w:cs="Simplified Arabic"/>
          <w:sz w:val="32"/>
          <w:szCs w:val="32"/>
          <w:rtl/>
          <w:lang w:bidi="ar-DZ"/>
        </w:rPr>
        <w:t>"</w:t>
      </w:r>
      <w:r w:rsidRPr="006F2995">
        <w:rPr>
          <w:rFonts w:ascii="Simplified Arabic" w:hAnsi="Simplified Arabic" w:cs="Simplified Arabic" w:hint="cs"/>
          <w:sz w:val="32"/>
          <w:szCs w:val="32"/>
          <w:rtl/>
          <w:lang w:bidi="ar-DZ"/>
        </w:rPr>
        <w:t>خذ</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هذا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أو</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هذا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هنا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تعني</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التخيير</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ونلاحظ</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هنا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لا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شك</w:t>
      </w:r>
      <w:r w:rsidRPr="006F2995">
        <w:rPr>
          <w:rFonts w:ascii="Simplified Arabic" w:hAnsi="Simplified Arabic" w:cs="Simplified Arabic"/>
          <w:sz w:val="32"/>
          <w:szCs w:val="32"/>
          <w:rtl/>
          <w:lang w:bidi="ar-DZ"/>
        </w:rPr>
        <w:t>.</w:t>
      </w:r>
    </w:p>
    <w:p w:rsidR="006F2995" w:rsidRDefault="006F2995" w:rsidP="006F2995">
      <w:pPr>
        <w:tabs>
          <w:tab w:val="left" w:leader="hyphen" w:pos="10080"/>
          <w:tab w:val="left" w:pos="10440"/>
        </w:tabs>
        <w:ind w:left="359" w:right="332"/>
        <w:jc w:val="both"/>
        <w:rPr>
          <w:rFonts w:ascii="Simplified Arabic" w:hAnsi="Simplified Arabic" w:cs="Simplified Arabic" w:hint="cs"/>
          <w:sz w:val="32"/>
          <w:szCs w:val="32"/>
          <w:rtl/>
          <w:lang w:bidi="ar-DZ"/>
        </w:rPr>
      </w:pPr>
      <w:r w:rsidRPr="006F2995">
        <w:rPr>
          <w:rFonts w:ascii="Simplified Arabic" w:hAnsi="Simplified Arabic" w:cs="Simplified Arabic" w:hint="cs"/>
          <w:sz w:val="32"/>
          <w:szCs w:val="32"/>
          <w:rtl/>
          <w:lang w:bidi="ar-DZ"/>
        </w:rPr>
        <w:t>أما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قوله</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تعالى</w:t>
      </w:r>
      <w:r w:rsidRPr="006F2995">
        <w:rPr>
          <w:rFonts w:ascii="Simplified Arabic" w:hAnsi="Simplified Arabic" w:cs="Simplified Arabic"/>
          <w:sz w:val="32"/>
          <w:szCs w:val="32"/>
          <w:rtl/>
          <w:lang w:bidi="ar-DZ"/>
        </w:rPr>
        <w:t>:"</w:t>
      </w:r>
      <w:r w:rsidRPr="006F2995">
        <w:rPr>
          <w:rFonts w:ascii="Simplified Arabic" w:hAnsi="Simplified Arabic" w:cs="Simplified Arabic" w:hint="cs"/>
          <w:sz w:val="32"/>
          <w:szCs w:val="32"/>
          <w:rtl/>
          <w:lang w:bidi="ar-DZ"/>
        </w:rPr>
        <w:t>مائة</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ألف</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أو</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يزيدون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فلا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تحمل</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معنى</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الشك</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هنا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أو</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بمعنى</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بل</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أي</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مائة</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ألف</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بل</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أكثر</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مما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يعني</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أنهم</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لا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يقلون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عن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المائة</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ألف</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بأي</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حال</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من</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الأحوال</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وإنما</w:t>
      </w:r>
      <w:r w:rsidRPr="006F2995">
        <w:rPr>
          <w:rFonts w:ascii="Simplified Arabic" w:hAnsi="Simplified Arabic" w:cs="Simplified Arabic"/>
          <w:sz w:val="32"/>
          <w:szCs w:val="32"/>
          <w:rtl/>
          <w:lang w:bidi="ar-DZ"/>
        </w:rPr>
        <w:t xml:space="preserve"> </w:t>
      </w:r>
      <w:r w:rsidRPr="006F2995">
        <w:rPr>
          <w:rFonts w:ascii="Simplified Arabic" w:hAnsi="Simplified Arabic" w:cs="Simplified Arabic" w:hint="cs"/>
          <w:sz w:val="32"/>
          <w:szCs w:val="32"/>
          <w:rtl/>
          <w:lang w:bidi="ar-DZ"/>
        </w:rPr>
        <w:t>يزيدون</w:t>
      </w:r>
      <w:r w:rsidRPr="006F2995">
        <w:rPr>
          <w:rFonts w:ascii="Simplified Arabic" w:hAnsi="Simplified Arabic" w:cs="Simplified Arabic"/>
          <w:sz w:val="32"/>
          <w:szCs w:val="32"/>
          <w:rtl/>
          <w:lang w:bidi="ar-DZ"/>
        </w:rPr>
        <w:t>.</w:t>
      </w:r>
    </w:p>
    <w:p w:rsidR="007841B0" w:rsidRDefault="007841B0" w:rsidP="006F2995">
      <w:pPr>
        <w:tabs>
          <w:tab w:val="left" w:leader="hyphen" w:pos="10080"/>
          <w:tab w:val="left" w:pos="10440"/>
        </w:tabs>
        <w:ind w:left="359" w:right="332"/>
        <w:jc w:val="both"/>
        <w:rPr>
          <w:rFonts w:ascii="Simplified Arabic" w:hAnsi="Simplified Arabic" w:cs="Simplified Arabic" w:hint="cs"/>
          <w:b/>
          <w:bCs/>
          <w:sz w:val="32"/>
          <w:szCs w:val="32"/>
          <w:rtl/>
          <w:lang w:bidi="ar-DZ"/>
        </w:rPr>
      </w:pPr>
      <w:r w:rsidRPr="007841B0">
        <w:rPr>
          <w:rFonts w:ascii="Simplified Arabic" w:hAnsi="Simplified Arabic" w:cs="Simplified Arabic" w:hint="cs"/>
          <w:b/>
          <w:bCs/>
          <w:sz w:val="32"/>
          <w:szCs w:val="32"/>
          <w:rtl/>
          <w:lang w:bidi="ar-DZ"/>
        </w:rPr>
        <w:t>*الوقف والابتداء وعلاقتهما بالتفسير:</w:t>
      </w:r>
      <w:r>
        <w:rPr>
          <w:rFonts w:ascii="Simplified Arabic" w:hAnsi="Simplified Arabic" w:cs="Simplified Arabic" w:hint="cs"/>
          <w:b/>
          <w:bCs/>
          <w:sz w:val="32"/>
          <w:szCs w:val="32"/>
          <w:rtl/>
          <w:lang w:bidi="ar-DZ"/>
        </w:rPr>
        <w:t xml:space="preserve"> </w:t>
      </w:r>
      <w:r w:rsidRPr="007841B0">
        <w:rPr>
          <w:rFonts w:ascii="Simplified Arabic" w:hAnsi="Simplified Arabic" w:cs="Simplified Arabic" w:hint="cs"/>
          <w:sz w:val="32"/>
          <w:szCs w:val="32"/>
          <w:rtl/>
          <w:lang w:bidi="ar-DZ"/>
        </w:rPr>
        <w:t>انه احكام وضوابط واسس ليس هكذا اعتباطا</w:t>
      </w:r>
    </w:p>
    <w:p w:rsidR="007841B0" w:rsidRDefault="007841B0" w:rsidP="007841B0">
      <w:pPr>
        <w:tabs>
          <w:tab w:val="left" w:leader="hyphen" w:pos="10080"/>
          <w:tab w:val="left" w:pos="10440"/>
        </w:tabs>
        <w:ind w:left="359" w:right="332"/>
        <w:jc w:val="both"/>
        <w:rPr>
          <w:rFonts w:ascii="Simplified Arabic" w:hAnsi="Simplified Arabic" w:cs="Simplified Arabic" w:hint="cs"/>
          <w:b/>
          <w:bCs/>
          <w:sz w:val="32"/>
          <w:szCs w:val="32"/>
          <w:rtl/>
          <w:lang w:bidi="ar-DZ"/>
        </w:rPr>
      </w:pPr>
      <w:r w:rsidRPr="007841B0">
        <w:rPr>
          <w:rFonts w:ascii="Simplified Arabic" w:hAnsi="Simplified Arabic" w:cs="Simplified Arabic" w:hint="cs"/>
          <w:b/>
          <w:bCs/>
          <w:sz w:val="32"/>
          <w:szCs w:val="32"/>
          <w:rtl/>
          <w:lang w:bidi="ar-DZ"/>
        </w:rPr>
        <w:t xml:space="preserve"> ومنه قوله تعالى</w:t>
      </w:r>
      <w:r>
        <w:rPr>
          <w:rFonts w:ascii="Simplified Arabic" w:hAnsi="Simplified Arabic" w:cs="Simplified Arabic" w:hint="cs"/>
          <w:b/>
          <w:bCs/>
          <w:sz w:val="32"/>
          <w:szCs w:val="32"/>
          <w:rtl/>
          <w:lang w:bidi="ar-DZ"/>
        </w:rPr>
        <w:t>"</w:t>
      </w:r>
    </w:p>
    <w:p w:rsidR="007841B0" w:rsidRDefault="007841B0" w:rsidP="007841B0">
      <w:pPr>
        <w:tabs>
          <w:tab w:val="left" w:leader="hyphen" w:pos="10080"/>
          <w:tab w:val="left" w:pos="10440"/>
        </w:tabs>
        <w:ind w:right="332"/>
        <w:jc w:val="both"/>
        <w:rPr>
          <w:rFonts w:ascii="Simplified Arabic" w:hAnsi="Simplified Arabic" w:cs="Simplified Arabic" w:hint="cs"/>
          <w:b/>
          <w:bCs/>
          <w:sz w:val="32"/>
          <w:szCs w:val="32"/>
          <w:rtl/>
          <w:lang w:bidi="ar-DZ"/>
        </w:rPr>
      </w:pPr>
      <w:r w:rsidRPr="007841B0">
        <w:rPr>
          <w:rFonts w:ascii="Simplified Arabic" w:hAnsi="Simplified Arabic" w:cs="Simplified Arabic" w:hint="cs"/>
          <w:sz w:val="32"/>
          <w:szCs w:val="32"/>
          <w:rtl/>
          <w:lang w:bidi="ar-DZ"/>
        </w:rPr>
        <w:t>هُوَ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الَّذِي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أَنزَلَ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عَلَيْكَ</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آيَاتٌ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مُّحْكَمَاتٌ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هُنَّ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وَأُخَرُ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مُتَشَابِهَاتٌ</w:t>
      </w:r>
      <w:r w:rsidRPr="007841B0">
        <w:rPr>
          <w:rFonts w:ascii="Simplified Arabic" w:hAnsi="Simplified Arabic" w:cs="Simplified Arabic"/>
          <w:sz w:val="32"/>
          <w:szCs w:val="32"/>
          <w:rtl/>
          <w:lang w:bidi="ar-DZ"/>
        </w:rPr>
        <w:t xml:space="preserve"> </w:t>
      </w:r>
      <w:r w:rsidRPr="007841B0">
        <w:rPr>
          <w:rFonts w:ascii="Times New Roman" w:hAnsi="Times New Roman" w:cs="Times New Roman" w:hint="cs"/>
          <w:sz w:val="32"/>
          <w:szCs w:val="32"/>
          <w:rtl/>
          <w:lang w:bidi="ar-DZ"/>
        </w:rPr>
        <w:t>ۖ</w:t>
      </w:r>
      <w:r w:rsidRPr="007841B0">
        <w:rPr>
          <w:rFonts w:ascii="Simplified Arabic" w:hAnsi="Simplified Arabic" w:cs="Simplified Arabic" w:hint="cs"/>
          <w:sz w:val="32"/>
          <w:szCs w:val="32"/>
          <w:rtl/>
          <w:lang w:bidi="ar-DZ"/>
        </w:rPr>
        <w:t xml:space="preserve"> فَأَمَّا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الَّذِينَ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قُلُوبِهِمْ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زَيْغٌ</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فَيَتَّبِعُونَ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تَشَابَهَ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ابْتِغَاءَ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الْفِتْنَةِ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وَابْتِغَاءَ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تَأْوِيلِهِ</w:t>
      </w:r>
      <w:r w:rsidRPr="007841B0">
        <w:rPr>
          <w:rFonts w:ascii="Simplified Arabic" w:hAnsi="Simplified Arabic" w:cs="Simplified Arabic"/>
          <w:sz w:val="32"/>
          <w:szCs w:val="32"/>
          <w:rtl/>
          <w:lang w:bidi="ar-DZ"/>
        </w:rPr>
        <w:t xml:space="preserve"> </w:t>
      </w:r>
      <w:r w:rsidRPr="007841B0">
        <w:rPr>
          <w:rFonts w:ascii="Times New Roman" w:hAnsi="Times New Roman" w:cs="Times New Roman" w:hint="cs"/>
          <w:sz w:val="32"/>
          <w:szCs w:val="32"/>
          <w:rtl/>
          <w:lang w:bidi="ar-DZ"/>
        </w:rPr>
        <w:t>ۗ</w:t>
      </w:r>
      <w:r w:rsidRPr="007841B0">
        <w:rPr>
          <w:rFonts w:ascii="Simplified Arabic" w:hAnsi="Simplified Arabic" w:cs="Simplified Arabic" w:hint="cs"/>
          <w:sz w:val="32"/>
          <w:szCs w:val="32"/>
          <w:rtl/>
          <w:lang w:bidi="ar-DZ"/>
        </w:rPr>
        <w:t xml:space="preserve"> وَمَا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يَعْلَمُ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تَأْوِيلَهُ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اللَّهُ</w:t>
      </w:r>
      <w:r w:rsidRPr="007841B0">
        <w:rPr>
          <w:rFonts w:ascii="Simplified Arabic" w:hAnsi="Simplified Arabic" w:cs="Simplified Arabic"/>
          <w:sz w:val="32"/>
          <w:szCs w:val="32"/>
          <w:rtl/>
          <w:lang w:bidi="ar-DZ"/>
        </w:rPr>
        <w:t xml:space="preserve"> </w:t>
      </w:r>
      <w:r w:rsidRPr="007841B0">
        <w:rPr>
          <w:rFonts w:ascii="Times New Roman" w:hAnsi="Times New Roman" w:cs="Times New Roman" w:hint="cs"/>
          <w:sz w:val="32"/>
          <w:szCs w:val="32"/>
          <w:rtl/>
          <w:lang w:bidi="ar-DZ"/>
        </w:rPr>
        <w:t>ۗ</w:t>
      </w:r>
      <w:r w:rsidRPr="007841B0">
        <w:rPr>
          <w:rFonts w:ascii="Simplified Arabic" w:hAnsi="Simplified Arabic" w:cs="Simplified Arabic" w:hint="cs"/>
          <w:sz w:val="32"/>
          <w:szCs w:val="32"/>
          <w:rtl/>
          <w:lang w:bidi="ar-DZ"/>
        </w:rPr>
        <w:t xml:space="preserve"> وَالرَّاسِخُونَ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الْعِلْمِ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يَقُولُونَ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آمَنَّا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كُلٌّ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عِندِ</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رَبِّنَا</w:t>
      </w:r>
      <w:r w:rsidRPr="007841B0">
        <w:rPr>
          <w:rFonts w:ascii="Simplified Arabic" w:hAnsi="Simplified Arabic" w:cs="Simplified Arabic"/>
          <w:sz w:val="32"/>
          <w:szCs w:val="32"/>
          <w:rtl/>
          <w:lang w:bidi="ar-DZ"/>
        </w:rPr>
        <w:t xml:space="preserve"> </w:t>
      </w:r>
      <w:r w:rsidRPr="007841B0">
        <w:rPr>
          <w:rFonts w:ascii="Times New Roman" w:hAnsi="Times New Roman" w:cs="Times New Roman" w:hint="cs"/>
          <w:sz w:val="32"/>
          <w:szCs w:val="32"/>
          <w:rtl/>
          <w:lang w:bidi="ar-DZ"/>
        </w:rPr>
        <w:t>ۗ</w:t>
      </w:r>
      <w:r w:rsidRPr="007841B0">
        <w:rPr>
          <w:rFonts w:ascii="Simplified Arabic" w:hAnsi="Simplified Arabic" w:cs="Simplified Arabic" w:hint="cs"/>
          <w:sz w:val="32"/>
          <w:szCs w:val="32"/>
          <w:rtl/>
          <w:lang w:bidi="ar-DZ"/>
        </w:rPr>
        <w:t xml:space="preserve"> وَمَا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يَذَّكَّرُ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أُولُو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الْأَلْبَابِ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 xml:space="preserve"> ال عمران الآية </w:t>
      </w:r>
      <w:r w:rsidRPr="007841B0">
        <w:rPr>
          <w:rFonts w:ascii="Simplified Arabic" w:hAnsi="Simplified Arabic" w:cs="Simplified Arabic"/>
          <w:sz w:val="32"/>
          <w:szCs w:val="32"/>
          <w:rtl/>
          <w:lang w:bidi="ar-DZ"/>
        </w:rPr>
        <w:t>(7)</w:t>
      </w:r>
    </w:p>
    <w:p w:rsidR="007841B0" w:rsidRPr="007841B0" w:rsidRDefault="007841B0" w:rsidP="007841B0">
      <w:pPr>
        <w:tabs>
          <w:tab w:val="left" w:leader="hyphen" w:pos="10080"/>
          <w:tab w:val="left" w:pos="10440"/>
        </w:tabs>
        <w:ind w:right="332"/>
        <w:jc w:val="both"/>
        <w:rPr>
          <w:rFonts w:ascii="Simplified Arabic" w:hAnsi="Simplified Arabic" w:cs="Simplified Arabic"/>
          <w:sz w:val="32"/>
          <w:szCs w:val="32"/>
          <w:rtl/>
          <w:lang w:bidi="ar-DZ"/>
        </w:rPr>
      </w:pPr>
      <w:r w:rsidRPr="007841B0">
        <w:rPr>
          <w:rFonts w:ascii="Simplified Arabic" w:hAnsi="Simplified Arabic" w:cs="Simplified Arabic"/>
          <w:sz w:val="32"/>
          <w:szCs w:val="32"/>
          <w:rtl/>
          <w:lang w:bidi="ar-DZ"/>
        </w:rPr>
        <w:t>(</w:t>
      </w:r>
      <w:r w:rsidRPr="007841B0">
        <w:rPr>
          <w:rFonts w:ascii="Simplified Arabic" w:hAnsi="Simplified Arabic" w:cs="Simplified Arabic" w:hint="cs"/>
          <w:sz w:val="32"/>
          <w:szCs w:val="32"/>
          <w:rtl/>
          <w:lang w:bidi="ar-DZ"/>
        </w:rPr>
        <w:t>هُوَ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الَّذِي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أَنْزَلَ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عَلَيْكَ</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هو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واسم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الموصول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أنزل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عليك</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صلة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الجار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والمجرور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بمحذوف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مقدم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آياتٌ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مؤخر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مُحْكَماتٌ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صفة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هُنَّ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هن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ضمير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منفصل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رفع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الكتاب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إليه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صفة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لآيات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وَأُخَرُ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مُتَشابِهاتٌ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عطف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على</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آيات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محكمات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وتعرب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كإعرابها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فَأَمَّا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الفاء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استئنافية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أداة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الشرط</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الَّذِينَ</w:t>
      </w:r>
      <w:r w:rsidRPr="007841B0">
        <w:rPr>
          <w:rFonts w:ascii="Simplified Arabic" w:hAnsi="Simplified Arabic" w:cs="Simplified Arabic"/>
          <w:sz w:val="32"/>
          <w:szCs w:val="32"/>
          <w:rtl/>
          <w:lang w:bidi="ar-DZ"/>
        </w:rPr>
        <w:t>)</w:t>
      </w:r>
      <w:r w:rsidRPr="007841B0">
        <w:rPr>
          <w:rFonts w:ascii="Simplified Arabic" w:hAnsi="Simplified Arabic" w:cs="Simplified Arabic"/>
          <w:b/>
          <w:bCs/>
          <w:sz w:val="32"/>
          <w:szCs w:val="32"/>
          <w:rtl/>
          <w:lang w:bidi="ar-DZ"/>
        </w:rPr>
        <w:t xml:space="preserve"> </w:t>
      </w:r>
      <w:r w:rsidRPr="007841B0">
        <w:rPr>
          <w:rFonts w:ascii="Simplified Arabic" w:hAnsi="Simplified Arabic" w:cs="Simplified Arabic" w:hint="cs"/>
          <w:sz w:val="32"/>
          <w:szCs w:val="32"/>
          <w:rtl/>
          <w:lang w:bidi="ar-DZ"/>
        </w:rPr>
        <w:lastRenderedPageBreak/>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قُلُوبِهِمْ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بمحذوف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مقدم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زَيْغٌ</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مؤخر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صلة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الموصول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فَيَتَّبِعُونَ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الفاء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رابطة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لجواب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الشرط</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يتبعون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مضارع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وفاعل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اسم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الموصول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الذين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وقد</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سدت</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مسد</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جواب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الشرط</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اسم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موصول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نصب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مفعول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فاعله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مستتر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تَشابَهَ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ماض</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فاعله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مستتر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والجار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والمجرور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بتشابه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صلة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الموصول</w:t>
      </w:r>
      <w:r w:rsidRPr="007841B0">
        <w:rPr>
          <w:rFonts w:ascii="Simplified Arabic" w:hAnsi="Simplified Arabic" w:cs="Simplified Arabic"/>
          <w:sz w:val="32"/>
          <w:szCs w:val="32"/>
          <w:rtl/>
          <w:lang w:bidi="ar-DZ"/>
        </w:rPr>
        <w:t>.</w:t>
      </w:r>
    </w:p>
    <w:p w:rsidR="007841B0" w:rsidRPr="007841B0" w:rsidRDefault="007841B0" w:rsidP="007841B0">
      <w:pPr>
        <w:tabs>
          <w:tab w:val="left" w:leader="hyphen" w:pos="10080"/>
          <w:tab w:val="left" w:pos="10440"/>
        </w:tabs>
        <w:ind w:right="332"/>
        <w:jc w:val="both"/>
        <w:rPr>
          <w:rFonts w:ascii="Simplified Arabic" w:hAnsi="Simplified Arabic" w:cs="Simplified Arabic"/>
          <w:sz w:val="32"/>
          <w:szCs w:val="32"/>
          <w:rtl/>
          <w:lang w:bidi="ar-DZ"/>
        </w:rPr>
      </w:pPr>
      <w:r w:rsidRPr="007841B0">
        <w:rPr>
          <w:rFonts w:ascii="Simplified Arabic" w:hAnsi="Simplified Arabic" w:cs="Simplified Arabic"/>
          <w:sz w:val="32"/>
          <w:szCs w:val="32"/>
          <w:rtl/>
          <w:lang w:bidi="ar-DZ"/>
        </w:rPr>
        <w:t>(</w:t>
      </w:r>
      <w:r w:rsidRPr="007841B0">
        <w:rPr>
          <w:rFonts w:ascii="Simplified Arabic" w:hAnsi="Simplified Arabic" w:cs="Simplified Arabic" w:hint="cs"/>
          <w:sz w:val="32"/>
          <w:szCs w:val="32"/>
          <w:rtl/>
          <w:lang w:bidi="ar-DZ"/>
        </w:rPr>
        <w:t>ابْتِغاءَ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مفعول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لأجله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الْفِتْنَةِ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إليه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وَابْتِغاءَ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تَأْوِيلِهِ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عطف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على</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ابتغاء</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الفتنة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حالية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نافية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يَعْلَمُ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تَأْوِيلَهُ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مضارع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ومفعوله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أداة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حصر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لفظ</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الجلالة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فاعل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عاطفة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استئنافية</w:t>
      </w:r>
      <w:r w:rsidRPr="007841B0">
        <w:rPr>
          <w:rFonts w:ascii="Simplified Arabic" w:hAnsi="Simplified Arabic" w:cs="Simplified Arabic"/>
          <w:b/>
          <w:bCs/>
          <w:sz w:val="32"/>
          <w:szCs w:val="32"/>
          <w:rtl/>
          <w:lang w:bidi="ar-DZ"/>
        </w:rPr>
        <w:t xml:space="preserve"> </w:t>
      </w:r>
      <w:r w:rsidRPr="007841B0">
        <w:rPr>
          <w:rFonts w:ascii="Simplified Arabic" w:hAnsi="Simplified Arabic" w:cs="Simplified Arabic" w:hint="cs"/>
          <w:sz w:val="32"/>
          <w:szCs w:val="32"/>
          <w:rtl/>
          <w:lang w:bidi="ar-DZ"/>
        </w:rPr>
        <w:t>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عطف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على</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الله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مرفوع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لأنه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جمع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مذكر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سالم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على</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إعراب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استئنافية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الْعِلْمِ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يَقُولُونَ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وفاعل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نصب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حال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الراسخون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آمَنَّا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ماض</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وفاعل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بآمنا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في</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محل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نصب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مفعول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مقول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القول</w:t>
      </w:r>
      <w:r w:rsidRPr="007841B0">
        <w:rPr>
          <w:rFonts w:ascii="Simplified Arabic" w:hAnsi="Simplified Arabic" w:cs="Simplified Arabic"/>
          <w:sz w:val="32"/>
          <w:szCs w:val="32"/>
          <w:rtl/>
          <w:lang w:bidi="ar-DZ"/>
        </w:rPr>
        <w:t>: (</w:t>
      </w:r>
      <w:r w:rsidRPr="007841B0">
        <w:rPr>
          <w:rFonts w:ascii="Simplified Arabic" w:hAnsi="Simplified Arabic" w:cs="Simplified Arabic" w:hint="cs"/>
          <w:sz w:val="32"/>
          <w:szCs w:val="32"/>
          <w:rtl/>
          <w:lang w:bidi="ar-DZ"/>
        </w:rPr>
        <w:t>كُلٌّ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مبتدأ</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عِنْدِ</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متعلقان</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بمحذوف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خبره</w:t>
      </w:r>
      <w:r w:rsidRPr="007841B0">
        <w:rPr>
          <w:rFonts w:ascii="Simplified Arabic" w:hAnsi="Simplified Arabic" w:cs="Simplified Arabic"/>
          <w:sz w:val="32"/>
          <w:szCs w:val="32"/>
          <w:rtl/>
          <w:lang w:bidi="ar-DZ"/>
        </w:rPr>
        <w:t>.</w:t>
      </w:r>
    </w:p>
    <w:p w:rsidR="007841B0" w:rsidRPr="007841B0" w:rsidRDefault="007841B0" w:rsidP="007841B0">
      <w:pPr>
        <w:tabs>
          <w:tab w:val="left" w:leader="hyphen" w:pos="10080"/>
          <w:tab w:val="left" w:pos="10440"/>
        </w:tabs>
        <w:ind w:right="332"/>
        <w:jc w:val="both"/>
        <w:rPr>
          <w:rFonts w:ascii="Simplified Arabic" w:hAnsi="Simplified Arabic" w:cs="Simplified Arabic" w:hint="cs"/>
          <w:sz w:val="32"/>
          <w:szCs w:val="32"/>
          <w:rtl/>
          <w:lang w:bidi="ar-DZ"/>
        </w:rPr>
      </w:pPr>
      <w:r w:rsidRPr="007841B0">
        <w:rPr>
          <w:rFonts w:ascii="Simplified Arabic" w:hAnsi="Simplified Arabic" w:cs="Simplified Arabic"/>
          <w:sz w:val="32"/>
          <w:szCs w:val="32"/>
          <w:rtl/>
          <w:lang w:bidi="ar-DZ"/>
        </w:rPr>
        <w:t>(</w:t>
      </w:r>
      <w:r w:rsidRPr="007841B0">
        <w:rPr>
          <w:rFonts w:ascii="Simplified Arabic" w:hAnsi="Simplified Arabic" w:cs="Simplified Arabic" w:hint="cs"/>
          <w:sz w:val="32"/>
          <w:szCs w:val="32"/>
          <w:rtl/>
          <w:lang w:bidi="ar-DZ"/>
        </w:rPr>
        <w:t>رَبِّنا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إليه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مقول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القول</w:t>
      </w:r>
      <w:r w:rsidRPr="007841B0">
        <w:rPr>
          <w:rFonts w:ascii="Simplified Arabic" w:hAnsi="Simplified Arabic" w:cs="Simplified Arabic"/>
          <w:sz w:val="32"/>
          <w:szCs w:val="32"/>
          <w:rtl/>
          <w:lang w:bidi="ar-DZ"/>
        </w:rPr>
        <w:t>: (</w:t>
      </w:r>
      <w:r w:rsidRPr="007841B0">
        <w:rPr>
          <w:rFonts w:ascii="Simplified Arabic" w:hAnsi="Simplified Arabic" w:cs="Simplified Arabic" w:hint="cs"/>
          <w:sz w:val="32"/>
          <w:szCs w:val="32"/>
          <w:rtl/>
          <w:lang w:bidi="ar-DZ"/>
        </w:rPr>
        <w:t>وَما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يَذَّكَّرُ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حالية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نافية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يذكر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مضارع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أداة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حصر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أُولُوا</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فاعل</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مرفوع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بالواو</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لأنه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ملحق</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بجمع</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المذكر</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السالم</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الألباب</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مضاف</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إليه</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والجملة</w:t>
      </w:r>
      <w:r w:rsidRPr="007841B0">
        <w:rPr>
          <w:rFonts w:ascii="Simplified Arabic" w:hAnsi="Simplified Arabic" w:cs="Simplified Arabic"/>
          <w:sz w:val="32"/>
          <w:szCs w:val="32"/>
          <w:rtl/>
          <w:lang w:bidi="ar-DZ"/>
        </w:rPr>
        <w:t xml:space="preserve"> </w:t>
      </w:r>
      <w:r w:rsidRPr="007841B0">
        <w:rPr>
          <w:rFonts w:ascii="Simplified Arabic" w:hAnsi="Simplified Arabic" w:cs="Simplified Arabic" w:hint="cs"/>
          <w:sz w:val="32"/>
          <w:szCs w:val="32"/>
          <w:rtl/>
          <w:lang w:bidi="ar-DZ"/>
        </w:rPr>
        <w:t>حالية</w:t>
      </w:r>
      <w:r w:rsidRPr="007841B0">
        <w:rPr>
          <w:rFonts w:ascii="Simplified Arabic" w:hAnsi="Simplified Arabic" w:cs="Simplified Arabic"/>
          <w:sz w:val="32"/>
          <w:szCs w:val="32"/>
          <w:rtl/>
          <w:lang w:bidi="ar-DZ"/>
        </w:rPr>
        <w:t>.</w:t>
      </w:r>
    </w:p>
    <w:p w:rsidR="00E62B95" w:rsidRPr="00E62B95" w:rsidRDefault="00E62B95" w:rsidP="00E62B95">
      <w:pPr>
        <w:pStyle w:val="a5"/>
        <w:numPr>
          <w:ilvl w:val="0"/>
          <w:numId w:val="2"/>
        </w:numPr>
        <w:jc w:val="both"/>
        <w:rPr>
          <w:rFonts w:ascii="Traditional Arabic" w:hAnsi="Traditional Arabic" w:cs="Traditional Arabic"/>
          <w:b/>
          <w:bCs/>
          <w:sz w:val="36"/>
          <w:szCs w:val="36"/>
          <w:rtl/>
          <w:lang w:bidi="ar-DZ"/>
        </w:rPr>
      </w:pPr>
      <w:r w:rsidRPr="00E62B95">
        <w:rPr>
          <w:rFonts w:ascii="Traditional Arabic" w:hAnsi="Traditional Arabic" w:cs="Traditional Arabic"/>
          <w:b/>
          <w:bCs/>
          <w:sz w:val="36"/>
          <w:szCs w:val="36"/>
          <w:rtl/>
          <w:lang w:bidi="ar-DZ"/>
        </w:rPr>
        <w:t>توهم مخالفة القاعدة من حيث العدد ودلالتها إعجازيا</w:t>
      </w:r>
    </w:p>
    <w:p w:rsidR="00E62B95" w:rsidRDefault="00E62B95" w:rsidP="00E62B95">
      <w:pPr>
        <w:jc w:val="both"/>
        <w:rPr>
          <w:rFonts w:ascii="Traditional Arabic" w:hAnsi="Traditional Arabic" w:cs="Traditional Arabic" w:hint="cs"/>
          <w:sz w:val="32"/>
          <w:szCs w:val="32"/>
          <w:rtl/>
          <w:lang w:bidi="ar-DZ"/>
        </w:rPr>
      </w:pPr>
      <w:r w:rsidRPr="000E0516">
        <w:rPr>
          <w:rFonts w:ascii="Traditional Arabic" w:hAnsi="Traditional Arabic" w:cs="Traditional Arabic"/>
          <w:sz w:val="32"/>
          <w:szCs w:val="32"/>
          <w:rtl/>
          <w:lang w:bidi="ar-DZ"/>
        </w:rPr>
        <w:t xml:space="preserve">   قوله صلى الله عليه وسلم: (من صام رمضان ثم أتبعه ستا من شوال كان كصيام الدهر)</w:t>
      </w:r>
      <w:r w:rsidRPr="00E114D0">
        <w:rPr>
          <w:rFonts w:ascii="Traditional Arabic" w:hAnsi="Traditional Arabic" w:cs="Traditional Arabic" w:hint="cs"/>
          <w:sz w:val="32"/>
          <w:szCs w:val="32"/>
          <w:vertAlign w:val="superscript"/>
          <w:rtl/>
          <w:lang w:bidi="ar-DZ"/>
        </w:rPr>
        <w:t>9</w:t>
      </w:r>
      <w:r w:rsidRPr="000E0516">
        <w:rPr>
          <w:rFonts w:ascii="Traditional Arabic" w:hAnsi="Traditional Arabic" w:cs="Traditional Arabic"/>
          <w:sz w:val="32"/>
          <w:szCs w:val="32"/>
          <w:rtl/>
          <w:lang w:bidi="ar-DZ"/>
        </w:rPr>
        <w:t xml:space="preserve"> فهنا دلالة صريحة لمذهب الشافعي وأحمد وداود وموافقيهم في استحباب صوم هذه السنة، وقال مالك وأبو حنيفة: يكره ذلك، قال مالك في الموطأ: ما رأيت أحدا من أهل العلم يصومها، قالوا: فيكره، لئلا يظن وجوبه. ودليل الشافعي وموافقيه هذا الحديث الصحيح الصريح، وإذا ثبتت السنة لا تترك لترك بعض الناس أو أكثرهم أو كلهم لها، وقولهم: قد يظن وجوبها، ينتقض بصوم عرفة وعاشوراء وغيرهما من الصوم المندوب. قال أصحابنا: والأفضل أن تصام الستة المتوالية عقب يوم الفطر، فإن فرقها أو آخرها عن أوائل شوال </w:t>
      </w:r>
      <w:r w:rsidRPr="000E0516">
        <w:rPr>
          <w:rFonts w:ascii="Traditional Arabic" w:hAnsi="Traditional Arabic" w:cs="Traditional Arabic"/>
          <w:sz w:val="32"/>
          <w:szCs w:val="32"/>
          <w:rtl/>
          <w:lang w:bidi="ar-DZ"/>
        </w:rPr>
        <w:lastRenderedPageBreak/>
        <w:t>إلى أواخره حصلت فضيلة المتابعة، لأنه يصدق أنه أتبعه ستا من شوال، قال العلماء: وإنما كان ذلك كصيام الدهر، لأنّ الحسنة بعشر أمثالها، فرمضان بعشرة أشهر، والستة بشهرين.</w:t>
      </w:r>
    </w:p>
    <w:p w:rsidR="00E62B95" w:rsidRPr="00E62B95" w:rsidRDefault="00E62B95" w:rsidP="00E62B95">
      <w:pPr>
        <w:pStyle w:val="a5"/>
        <w:numPr>
          <w:ilvl w:val="0"/>
          <w:numId w:val="2"/>
        </w:numPr>
        <w:jc w:val="both"/>
        <w:rPr>
          <w:rFonts w:ascii="Traditional Arabic" w:hAnsi="Traditional Arabic" w:cs="Traditional Arabic"/>
          <w:b/>
          <w:bCs/>
          <w:sz w:val="36"/>
          <w:szCs w:val="36"/>
          <w:rtl/>
          <w:lang w:bidi="ar-DZ"/>
        </w:rPr>
      </w:pPr>
      <w:r w:rsidRPr="00E62B95">
        <w:rPr>
          <w:rFonts w:ascii="Traditional Arabic" w:hAnsi="Traditional Arabic" w:cs="Traditional Arabic"/>
          <w:b/>
          <w:bCs/>
          <w:sz w:val="36"/>
          <w:szCs w:val="36"/>
          <w:rtl/>
          <w:lang w:bidi="ar-DZ"/>
        </w:rPr>
        <w:t>التعبير بالنكرة للدلالة على العموم والشمول دون التخصيص من جهة والتيسير من جهة أخرى.</w:t>
      </w:r>
    </w:p>
    <w:p w:rsidR="00E62B95" w:rsidRPr="000E0516" w:rsidRDefault="00E62B95" w:rsidP="00E62B95">
      <w:pPr>
        <w:ind w:firstLine="851"/>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t>ومن هذا ما جاء عن أبي هريرة رضي الله عنه أنّ رسول الله صلى الله عليه وسلم قال: "إذا مات ابن آدم انقطع عمله إلاّ من ثلاث: صدقةٍ جاريةٍ، أو علمٍ يُنتفع به، أو ولدٍ صالح يدعو له"</w:t>
      </w:r>
      <w:r w:rsidRPr="00E114D0">
        <w:rPr>
          <w:rFonts w:ascii="Traditional Arabic" w:hAnsi="Traditional Arabic" w:cs="Traditional Arabic" w:hint="cs"/>
          <w:sz w:val="32"/>
          <w:szCs w:val="32"/>
          <w:vertAlign w:val="superscript"/>
          <w:rtl/>
          <w:lang w:bidi="ar-DZ"/>
        </w:rPr>
        <w:t>10</w:t>
      </w:r>
      <w:r w:rsidRPr="000E0516">
        <w:rPr>
          <w:rFonts w:ascii="Traditional Arabic" w:hAnsi="Traditional Arabic" w:cs="Traditional Arabic"/>
          <w:sz w:val="32"/>
          <w:szCs w:val="32"/>
          <w:rtl/>
          <w:lang w:bidi="ar-DZ"/>
        </w:rPr>
        <w:t>.</w:t>
      </w:r>
    </w:p>
    <w:p w:rsidR="00E62B95" w:rsidRPr="000E0516" w:rsidRDefault="00E62B95" w:rsidP="00E62B95">
      <w:pPr>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t xml:space="preserve">   وقد جاء في شرح هذا الحديث على أنّ عمل الإنسان يتقطع بعد موته، إلاّ هذه الثلاث فإنه يجرى ثوابها بعد الموت لدوام نفعها لصاحبها، فالأولى: الصدقة الجارية، كالوقف ونحوه، والثانية: علم ينتفع كالتعليم والتصنيف، والثالثة دعاء الولد الصالح</w:t>
      </w:r>
      <w:r w:rsidRPr="00E114D0">
        <w:rPr>
          <w:rFonts w:ascii="Traditional Arabic" w:hAnsi="Traditional Arabic" w:cs="Traditional Arabic" w:hint="cs"/>
          <w:sz w:val="32"/>
          <w:szCs w:val="32"/>
          <w:vertAlign w:val="superscript"/>
          <w:rtl/>
          <w:lang w:bidi="ar-DZ"/>
        </w:rPr>
        <w:t>11</w:t>
      </w:r>
      <w:r w:rsidRPr="000E0516">
        <w:rPr>
          <w:rFonts w:ascii="Traditional Arabic" w:hAnsi="Traditional Arabic" w:cs="Traditional Arabic"/>
          <w:sz w:val="32"/>
          <w:szCs w:val="32"/>
          <w:rtl/>
          <w:lang w:bidi="ar-DZ"/>
        </w:rPr>
        <w:t>.</w:t>
      </w:r>
    </w:p>
    <w:p w:rsidR="00E62B95" w:rsidRPr="000E0516" w:rsidRDefault="00E62B95" w:rsidP="00E62B95">
      <w:pPr>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t xml:space="preserve">   والإعجاز اللغوي في هذا الحديث يكمن في التعبير بالنكرة في الخصلة الثالثة من الأعمال التي لا تنقطع، وهي المتمثلة في (الولد الصالح)، حيث جاءت مفردة الولد نكرة غير أنها معرفة بالتخصيص وهو الوصف، الذي مداره الصلح والصلاح، فلو نتساءل هل يحق لأي ولد أن يدعو لميت ويُستجاب في ذلك لدعائه؟ </w:t>
      </w:r>
      <w:r w:rsidRPr="000E0516">
        <w:rPr>
          <w:rFonts w:ascii="Traditional Arabic" w:hAnsi="Traditional Arabic" w:cs="Traditional Arabic"/>
          <w:sz w:val="32"/>
          <w:szCs w:val="32"/>
          <w:lang w:bidi="ar-DZ"/>
        </w:rPr>
        <w:t>!</w:t>
      </w:r>
    </w:p>
    <w:p w:rsidR="00E62B95" w:rsidRPr="000E0516" w:rsidRDefault="00E62B95" w:rsidP="00E62B95">
      <w:pPr>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t xml:space="preserve">   الجواب: والله أعلم –يجوز. ولكن لا بُد أن تتوافر في الولد خصلة الصلح حتى وإن لم يك من صُلب الذي مات وانقطع، والداعي إلى هذه الإجابة أن النكرة في العربية تدل على العموم والشمول لا الخصوص، والتعريف يدل على التخصيص والتحديد.</w:t>
      </w:r>
    </w:p>
    <w:p w:rsidR="00E62B95" w:rsidRPr="000E0516" w:rsidRDefault="00E62B95" w:rsidP="00E62B95">
      <w:pPr>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t xml:space="preserve">   ففي الحديث ذُكر الولد على العموم بلا تعريف ولكن بشرط أن يكون صالحًا، فقد تُعلِّمُ مُتَعَلِّمًا فيدعو لك، أو تُحسن إلى يتيم فيدعو لك أو تُفَرِّجُ كرب مكروب فيدعو لك... فهذه الدعوات بحول الله تعالى ستصلك حتى بعد مماتك والله أعلم. وهذا لا ينفي أنّ الولد من الصلب هو الأولى للإنسان بعد مماته.</w:t>
      </w:r>
    </w:p>
    <w:p w:rsidR="00E62B95" w:rsidRPr="000E0516" w:rsidRDefault="00E62B95" w:rsidP="00E62B95">
      <w:pPr>
        <w:ind w:firstLine="851"/>
        <w:jc w:val="both"/>
        <w:rPr>
          <w:rFonts w:ascii="Traditional Arabic" w:hAnsi="Traditional Arabic" w:cs="Traditional Arabic"/>
          <w:color w:val="545454"/>
          <w:sz w:val="32"/>
          <w:szCs w:val="32"/>
          <w:shd w:val="clear" w:color="auto" w:fill="FFFFFF"/>
          <w:rtl/>
        </w:rPr>
      </w:pPr>
      <w:r w:rsidRPr="000E0516">
        <w:rPr>
          <w:rFonts w:ascii="Traditional Arabic" w:hAnsi="Traditional Arabic" w:cs="Traditional Arabic"/>
          <w:sz w:val="32"/>
          <w:szCs w:val="32"/>
          <w:rtl/>
          <w:lang w:bidi="ar-DZ"/>
        </w:rPr>
        <w:t xml:space="preserve">وقد جاء في القرآن الكريم ما يُشبه هذا القول ويُؤكدُه وذلك في قوله تعالى: </w:t>
      </w:r>
      <w:r w:rsidRPr="000E0516">
        <w:rPr>
          <w:rFonts w:ascii="Traditional Arabic" w:hAnsi="Traditional Arabic" w:cs="Traditional Arabic"/>
          <w:b/>
          <w:bCs/>
          <w:sz w:val="32"/>
          <w:szCs w:val="32"/>
          <w:rtl/>
          <w:lang w:bidi="ar-DZ"/>
        </w:rPr>
        <w:t>"</w:t>
      </w:r>
      <w:r w:rsidRPr="000E0516">
        <w:rPr>
          <w:rFonts w:ascii="Traditional Arabic" w:hAnsi="Traditional Arabic" w:cs="Traditional Arabic"/>
          <w:color w:val="545454"/>
          <w:rtl/>
        </w:rPr>
        <w:t>وَأَمَّا الْجِدَارُ فَكَانَ لِغُلَامَيْنِ يَتِيمَيْنِ</w:t>
      </w:r>
      <w:r w:rsidRPr="000E0516">
        <w:rPr>
          <w:rFonts w:ascii="Traditional Arabic" w:hAnsi="Traditional Arabic" w:cs="Traditional Arabic"/>
        </w:rPr>
        <w:t> </w:t>
      </w:r>
      <w:r w:rsidRPr="000E0516">
        <w:rPr>
          <w:rFonts w:ascii="Traditional Arabic" w:hAnsi="Traditional Arabic" w:cs="Traditional Arabic"/>
          <w:color w:val="545454"/>
          <w:sz w:val="32"/>
          <w:szCs w:val="32"/>
          <w:shd w:val="clear" w:color="auto" w:fill="FFFFFF"/>
          <w:rtl/>
        </w:rPr>
        <w:t>فِي</w:t>
      </w:r>
      <w:r w:rsidRPr="000E0516">
        <w:rPr>
          <w:rFonts w:ascii="Traditional Arabic" w:hAnsi="Traditional Arabic" w:cs="Traditional Arabic"/>
        </w:rPr>
        <w:t> </w:t>
      </w:r>
      <w:r w:rsidRPr="000E0516">
        <w:rPr>
          <w:rFonts w:ascii="Traditional Arabic" w:hAnsi="Traditional Arabic" w:cs="Traditional Arabic"/>
          <w:color w:val="545454"/>
          <w:rtl/>
        </w:rPr>
        <w:t>الْمَدِينَةِ</w:t>
      </w:r>
      <w:r w:rsidRPr="000E0516">
        <w:rPr>
          <w:rFonts w:ascii="Traditional Arabic" w:hAnsi="Traditional Arabic" w:cs="Traditional Arabic"/>
        </w:rPr>
        <w:t> </w:t>
      </w:r>
      <w:r w:rsidRPr="000E0516">
        <w:rPr>
          <w:rFonts w:ascii="Traditional Arabic" w:hAnsi="Traditional Arabic" w:cs="Traditional Arabic"/>
          <w:color w:val="545454"/>
          <w:sz w:val="32"/>
          <w:szCs w:val="32"/>
          <w:shd w:val="clear" w:color="auto" w:fill="FFFFFF"/>
          <w:rtl/>
        </w:rPr>
        <w:t>وَكَانَ تَحْتَهُ كَنْزٌ لَهُمَا وَكَانَ أَبُوهُمَا صَالِحًا فَأَرَادَ رَبُّكَ أَنْ يَبْلُغَا أَشُدَّهُمَا وَيَسْتَخْرِجَا كَنْزَهُمَا رَحْمَةً مِنْ رَبِّكَ" [الكهف، الآية 82]</w:t>
      </w:r>
    </w:p>
    <w:p w:rsidR="00E62B95" w:rsidRPr="000E0516" w:rsidRDefault="00E62B95" w:rsidP="00E62B95">
      <w:pPr>
        <w:jc w:val="both"/>
        <w:rPr>
          <w:rFonts w:ascii="Traditional Arabic" w:hAnsi="Traditional Arabic" w:cs="Traditional Arabic"/>
          <w:sz w:val="32"/>
          <w:szCs w:val="32"/>
          <w:rtl/>
          <w:lang w:bidi="ar-DZ"/>
        </w:rPr>
      </w:pPr>
      <w:r w:rsidRPr="000E0516">
        <w:rPr>
          <w:rFonts w:ascii="Traditional Arabic" w:hAnsi="Traditional Arabic" w:cs="Traditional Arabic"/>
          <w:sz w:val="32"/>
          <w:szCs w:val="32"/>
          <w:rtl/>
          <w:lang w:bidi="ar-DZ"/>
        </w:rPr>
        <w:lastRenderedPageBreak/>
        <w:t xml:space="preserve">    فهذا الأب لم يكن الأب الحقيقي كما تقول جلُّ الروايات، بل هو الأب أو الجد الخامس، فانظر إلى أثر عمله الصالح كيف وصل إلى أحفاده.</w:t>
      </w:r>
    </w:p>
    <w:p w:rsidR="007841B0" w:rsidRDefault="004B4E8C" w:rsidP="006F2995">
      <w:pPr>
        <w:tabs>
          <w:tab w:val="left" w:leader="hyphen" w:pos="10080"/>
          <w:tab w:val="left" w:pos="10440"/>
        </w:tabs>
        <w:ind w:left="359" w:right="332"/>
        <w:jc w:val="both"/>
        <w:rPr>
          <w:rFonts w:ascii="Simplified Arabic" w:hAnsi="Simplified Arabic" w:cs="Simplified Arabic" w:hint="cs"/>
          <w:b/>
          <w:bCs/>
          <w:sz w:val="32"/>
          <w:szCs w:val="32"/>
          <w:rtl/>
          <w:lang w:bidi="ar-DZ"/>
        </w:rPr>
      </w:pPr>
      <w:r w:rsidRPr="004B4E8C">
        <w:rPr>
          <w:rFonts w:ascii="Simplified Arabic" w:hAnsi="Simplified Arabic" w:cs="Simplified Arabic" w:hint="cs"/>
          <w:b/>
          <w:bCs/>
          <w:sz w:val="32"/>
          <w:szCs w:val="32"/>
          <w:rtl/>
          <w:lang w:bidi="ar-DZ"/>
        </w:rPr>
        <w:t>اهم النتائج:</w:t>
      </w:r>
    </w:p>
    <w:p w:rsidR="004B4E8C" w:rsidRPr="004B4E8C" w:rsidRDefault="004B4E8C" w:rsidP="006F2995">
      <w:pPr>
        <w:tabs>
          <w:tab w:val="left" w:leader="hyphen" w:pos="10080"/>
          <w:tab w:val="left" w:pos="10440"/>
        </w:tabs>
        <w:ind w:left="359" w:right="332"/>
        <w:jc w:val="both"/>
        <w:rPr>
          <w:rFonts w:ascii="Simplified Arabic" w:hAnsi="Simplified Arabic" w:cs="Simplified Arabic" w:hint="cs"/>
          <w:sz w:val="32"/>
          <w:szCs w:val="32"/>
          <w:rtl/>
          <w:lang w:bidi="ar-DZ"/>
        </w:rPr>
      </w:pPr>
      <w:r w:rsidRPr="004B4E8C">
        <w:rPr>
          <w:rFonts w:ascii="Simplified Arabic" w:hAnsi="Simplified Arabic" w:cs="Simplified Arabic" w:hint="cs"/>
          <w:sz w:val="32"/>
          <w:szCs w:val="32"/>
          <w:rtl/>
          <w:lang w:bidi="ar-DZ"/>
        </w:rPr>
        <w:t>-يعود إعجاز القران بصورة أساسية إلى براعة نظمه، وجودة سبكه،ومتانة تراكيبه النحوية.</w:t>
      </w:r>
    </w:p>
    <w:p w:rsidR="004B4E8C" w:rsidRPr="004B4E8C" w:rsidRDefault="004B4E8C" w:rsidP="006F2995">
      <w:pPr>
        <w:tabs>
          <w:tab w:val="left" w:leader="hyphen" w:pos="10080"/>
          <w:tab w:val="left" w:pos="10440"/>
        </w:tabs>
        <w:ind w:left="359" w:right="332"/>
        <w:jc w:val="both"/>
        <w:rPr>
          <w:rFonts w:ascii="Simplified Arabic" w:hAnsi="Simplified Arabic" w:cs="Simplified Arabic" w:hint="cs"/>
          <w:sz w:val="32"/>
          <w:szCs w:val="32"/>
          <w:rtl/>
          <w:lang w:bidi="ar-DZ"/>
        </w:rPr>
      </w:pPr>
      <w:r w:rsidRPr="004B4E8C">
        <w:rPr>
          <w:rFonts w:ascii="Simplified Arabic" w:hAnsi="Simplified Arabic" w:cs="Simplified Arabic" w:hint="cs"/>
          <w:sz w:val="32"/>
          <w:szCs w:val="32"/>
          <w:rtl/>
          <w:lang w:bidi="ar-DZ"/>
        </w:rPr>
        <w:t>- الإعراب جزء من النحو</w:t>
      </w:r>
    </w:p>
    <w:p w:rsidR="004B4E8C" w:rsidRPr="004B4E8C" w:rsidRDefault="004B4E8C" w:rsidP="004B4E8C">
      <w:pPr>
        <w:tabs>
          <w:tab w:val="left" w:leader="hyphen" w:pos="10080"/>
          <w:tab w:val="left" w:pos="10440"/>
        </w:tabs>
        <w:ind w:left="359" w:right="332"/>
        <w:jc w:val="both"/>
        <w:rPr>
          <w:rFonts w:ascii="Simplified Arabic" w:hAnsi="Simplified Arabic" w:cs="Simplified Arabic" w:hint="cs"/>
          <w:sz w:val="32"/>
          <w:szCs w:val="32"/>
          <w:lang w:bidi="ar-DZ"/>
        </w:rPr>
      </w:pPr>
      <w:r w:rsidRPr="004B4E8C">
        <w:rPr>
          <w:rFonts w:ascii="Simplified Arabic" w:hAnsi="Simplified Arabic" w:cs="Simplified Arabic" w:hint="cs"/>
          <w:sz w:val="32"/>
          <w:szCs w:val="32"/>
          <w:rtl/>
          <w:lang w:bidi="ar-DZ"/>
        </w:rPr>
        <w:t>- يحمل القران الكريم دلالات و تصوير بديع يتطلب تدقيقا.</w:t>
      </w:r>
    </w:p>
    <w:sectPr w:rsidR="004B4E8C" w:rsidRPr="004B4E8C" w:rsidSect="00562F3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29" w:rsidRDefault="00A90429" w:rsidP="00DC2ABF">
      <w:pPr>
        <w:spacing w:after="0" w:line="240" w:lineRule="auto"/>
      </w:pPr>
      <w:r>
        <w:separator/>
      </w:r>
    </w:p>
  </w:endnote>
  <w:endnote w:type="continuationSeparator" w:id="1">
    <w:p w:rsidR="00A90429" w:rsidRDefault="00A90429" w:rsidP="00DC2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29" w:rsidRDefault="00A90429" w:rsidP="00DC2ABF">
      <w:pPr>
        <w:spacing w:after="0" w:line="240" w:lineRule="auto"/>
      </w:pPr>
      <w:r>
        <w:separator/>
      </w:r>
    </w:p>
  </w:footnote>
  <w:footnote w:type="continuationSeparator" w:id="1">
    <w:p w:rsidR="00A90429" w:rsidRDefault="00A90429" w:rsidP="00DC2ABF">
      <w:pPr>
        <w:spacing w:after="0" w:line="240" w:lineRule="auto"/>
      </w:pPr>
      <w:r>
        <w:continuationSeparator/>
      </w:r>
    </w:p>
  </w:footnote>
  <w:footnote w:id="2">
    <w:p w:rsidR="009C09E8" w:rsidRPr="00E62B95" w:rsidRDefault="009C09E8">
      <w:pPr>
        <w:pStyle w:val="a3"/>
        <w:rPr>
          <w:lang w:val="en-US" w:bidi="ar-DZ"/>
        </w:rPr>
      </w:pPr>
      <w:r>
        <w:rPr>
          <w:rStyle w:val="a4"/>
        </w:rPr>
        <w:footnoteRef/>
      </w:r>
      <w:r>
        <w:t xml:space="preserve"> </w:t>
      </w:r>
    </w:p>
  </w:footnote>
  <w:footnote w:id="3">
    <w:p w:rsidR="00DC2ABF" w:rsidRPr="00B522A1" w:rsidRDefault="00DC2ABF" w:rsidP="00DC2ABF">
      <w:pPr>
        <w:pStyle w:val="a3"/>
        <w:bidi/>
        <w:jc w:val="both"/>
        <w:rPr>
          <w:rtl/>
          <w:lang w:bidi="ar-DZ"/>
        </w:rPr>
      </w:pPr>
      <w:r>
        <w:rPr>
          <w:rStyle w:val="a4"/>
        </w:rPr>
        <w:footnoteRef/>
      </w:r>
      <w:r>
        <w:rPr>
          <w:rFonts w:hint="cs"/>
          <w:rtl/>
        </w:rPr>
        <w:t xml:space="preserve"> ابن منظور، لسان العرب، ج</w:t>
      </w:r>
      <w:r w:rsidRPr="00B522A1">
        <w:rPr>
          <w:rFonts w:hint="cs"/>
          <w:vertAlign w:val="subscript"/>
          <w:rtl/>
        </w:rPr>
        <w:t>1</w:t>
      </w:r>
      <w:r w:rsidRPr="00B522A1">
        <w:rPr>
          <w:rFonts w:hint="cs"/>
          <w:rtl/>
        </w:rPr>
        <w:t>،</w:t>
      </w:r>
      <w:r>
        <w:rPr>
          <w:rFonts w:hint="cs"/>
          <w:rtl/>
        </w:rPr>
        <w:t xml:space="preserve"> مادة (ع، ر، ب)، ص 687.</w:t>
      </w:r>
    </w:p>
  </w:footnote>
  <w:footnote w:id="4">
    <w:p w:rsidR="00DC2ABF" w:rsidRDefault="00DC2ABF" w:rsidP="00DC2ABF">
      <w:pPr>
        <w:pStyle w:val="a3"/>
        <w:bidi/>
        <w:jc w:val="both"/>
        <w:rPr>
          <w:rtl/>
          <w:lang w:bidi="ar-DZ"/>
        </w:rPr>
      </w:pPr>
      <w:r>
        <w:rPr>
          <w:rStyle w:val="a4"/>
        </w:rPr>
        <w:footnoteRef/>
      </w:r>
      <w:r>
        <w:rPr>
          <w:rFonts w:hint="cs"/>
          <w:rtl/>
        </w:rPr>
        <w:t>ينظر : ابن الأنباري، أسرار العربية، تح: بركات يوسف هبوط، ط</w:t>
      </w:r>
      <w:r w:rsidRPr="00973F06">
        <w:rPr>
          <w:rFonts w:hint="cs"/>
          <w:vertAlign w:val="subscript"/>
          <w:rtl/>
        </w:rPr>
        <w:t>1</w:t>
      </w:r>
      <w:r>
        <w:rPr>
          <w:rFonts w:hint="cs"/>
          <w:rtl/>
        </w:rPr>
        <w:t>، شركة دار الأرقم بن أبي الأرقم، للطباعة والنشر والتوزيع، بيروت، لبنان، 1979م، ص 44 وما بعدها.</w:t>
      </w:r>
    </w:p>
  </w:footnote>
  <w:footnote w:id="5">
    <w:p w:rsidR="00DC2ABF" w:rsidRDefault="00DC2ABF" w:rsidP="00DC2ABF">
      <w:pPr>
        <w:pStyle w:val="a3"/>
        <w:bidi/>
        <w:jc w:val="both"/>
        <w:rPr>
          <w:rtl/>
          <w:lang w:bidi="ar-DZ"/>
        </w:rPr>
      </w:pPr>
      <w:r>
        <w:rPr>
          <w:rStyle w:val="a4"/>
        </w:rPr>
        <w:footnoteRef/>
      </w:r>
      <w:r>
        <w:rPr>
          <w:rFonts w:hint="cs"/>
          <w:rtl/>
        </w:rPr>
        <w:t xml:space="preserve"> الرازي، مختار الصحاح، دار الكتاب الحديث، الكويت، 1994م، مادة (ع، ر، ب)، ص 185.</w:t>
      </w:r>
    </w:p>
  </w:footnote>
  <w:footnote w:id="6">
    <w:p w:rsidR="00DC2ABF" w:rsidRDefault="00DC2ABF" w:rsidP="00DC2ABF">
      <w:pPr>
        <w:pStyle w:val="a3"/>
        <w:bidi/>
        <w:jc w:val="both"/>
        <w:rPr>
          <w:rtl/>
          <w:lang w:bidi="ar-DZ"/>
        </w:rPr>
      </w:pPr>
      <w:r>
        <w:rPr>
          <w:rStyle w:val="a4"/>
        </w:rPr>
        <w:footnoteRef/>
      </w:r>
      <w:r>
        <w:rPr>
          <w:rFonts w:hint="cs"/>
          <w:rtl/>
        </w:rPr>
        <w:t xml:space="preserve"> ينظر، أحمد شقرون، الروضة الندية في شرح الآجرومية،ط</w:t>
      </w:r>
      <w:r w:rsidRPr="00895708">
        <w:rPr>
          <w:rFonts w:hint="cs"/>
          <w:vertAlign w:val="subscript"/>
          <w:rtl/>
        </w:rPr>
        <w:t>1</w:t>
      </w:r>
      <w:r>
        <w:rPr>
          <w:rFonts w:hint="cs"/>
          <w:rtl/>
        </w:rPr>
        <w:t>، دار الحمراء للطباعة والتوزيع والإعلام، سيدي بلعباس، الجزائر، 2010م، ص 31.</w:t>
      </w:r>
    </w:p>
  </w:footnote>
  <w:footnote w:id="7">
    <w:p w:rsidR="00DC2ABF" w:rsidRDefault="00DC2ABF" w:rsidP="00DC2ABF">
      <w:pPr>
        <w:pStyle w:val="a3"/>
        <w:bidi/>
        <w:jc w:val="both"/>
        <w:rPr>
          <w:rtl/>
          <w:lang w:bidi="ar-DZ"/>
        </w:rPr>
      </w:pPr>
      <w:r>
        <w:rPr>
          <w:rStyle w:val="a4"/>
        </w:rPr>
        <w:footnoteRef/>
      </w:r>
      <w:r>
        <w:rPr>
          <w:rFonts w:hint="cs"/>
          <w:rtl/>
        </w:rPr>
        <w:t xml:space="preserve"> ابن هشام الأنصاري، قطر النَّدى وبل الصدى، شرح وتعليق محمد عبد المنعم خفاجي، مكتبة الإيمان، المنصورة، (د ت)، ص 708، ص 861.</w:t>
      </w:r>
    </w:p>
  </w:footnote>
  <w:footnote w:id="8">
    <w:p w:rsidR="00DC2ABF" w:rsidRDefault="00DC2ABF" w:rsidP="00DC2ABF">
      <w:pPr>
        <w:pStyle w:val="a3"/>
        <w:bidi/>
        <w:jc w:val="both"/>
        <w:rPr>
          <w:rtl/>
          <w:lang w:bidi="ar-DZ"/>
        </w:rPr>
      </w:pPr>
      <w:r>
        <w:rPr>
          <w:rStyle w:val="a4"/>
        </w:rPr>
        <w:footnoteRef/>
      </w:r>
      <w:r>
        <w:rPr>
          <w:rFonts w:hint="cs"/>
          <w:rtl/>
        </w:rPr>
        <w:t xml:space="preserve"> محمود مطرجئ، في النحو وتطبيقاته، دار النهضة العربية للطباعة والنشر، بيروت، لبنان، (د ت)، ص 25.</w:t>
      </w:r>
    </w:p>
  </w:footnote>
  <w:footnote w:id="9">
    <w:p w:rsidR="00DC2ABF" w:rsidRDefault="00DC2ABF" w:rsidP="00DC2ABF">
      <w:pPr>
        <w:pStyle w:val="a3"/>
        <w:bidi/>
        <w:jc w:val="both"/>
        <w:rPr>
          <w:rtl/>
          <w:lang w:bidi="ar-DZ"/>
        </w:rPr>
      </w:pPr>
      <w:r>
        <w:rPr>
          <w:rStyle w:val="a4"/>
        </w:rPr>
        <w:footnoteRef/>
      </w:r>
      <w:r>
        <w:rPr>
          <w:rFonts w:hint="cs"/>
          <w:rtl/>
        </w:rPr>
        <w:t xml:space="preserve"> عبد الراجحي، التطبيق النحوي، دار النهضة العربية، بيروت، لبنان، (د ت)، ص 03.</w:t>
      </w:r>
    </w:p>
  </w:footnote>
  <w:footnote w:id="10">
    <w:p w:rsidR="00DC2ABF" w:rsidRDefault="00DC2ABF" w:rsidP="00DC2ABF">
      <w:pPr>
        <w:pStyle w:val="a3"/>
        <w:bidi/>
        <w:jc w:val="both"/>
        <w:rPr>
          <w:rtl/>
          <w:lang w:bidi="ar-DZ"/>
        </w:rPr>
      </w:pPr>
      <w:r>
        <w:rPr>
          <w:rStyle w:val="a4"/>
        </w:rPr>
        <w:footnoteRef/>
      </w:r>
      <w:r>
        <w:rPr>
          <w:rFonts w:hint="cs"/>
          <w:rtl/>
        </w:rPr>
        <w:t xml:space="preserve"> ينظر: عبد القاهر الجرجاني، العوامل المئة النحوية في أصول العربيةـ تح: البدراوي زهران، ط</w:t>
      </w:r>
      <w:r w:rsidRPr="00D42BA5">
        <w:rPr>
          <w:rFonts w:hint="cs"/>
          <w:vertAlign w:val="subscript"/>
          <w:rtl/>
        </w:rPr>
        <w:t>2</w:t>
      </w:r>
      <w:r>
        <w:rPr>
          <w:rFonts w:hint="cs"/>
          <w:rtl/>
        </w:rPr>
        <w:t>، دار المعارف، مصر (د ت)، ص 84، وينظر: ابن جنّي، الخصائص: ج1تح: محمد علي النجار، الدار المصرية، مصر، (د ت)، ص 109، 110.</w:t>
      </w:r>
    </w:p>
  </w:footnote>
  <w:footnote w:id="11">
    <w:p w:rsidR="00DC2ABF" w:rsidRDefault="00DC2ABF" w:rsidP="00DC2ABF">
      <w:pPr>
        <w:pStyle w:val="a3"/>
        <w:bidi/>
        <w:jc w:val="both"/>
        <w:rPr>
          <w:rtl/>
          <w:lang w:bidi="ar-DZ"/>
        </w:rPr>
      </w:pPr>
      <w:r>
        <w:rPr>
          <w:rStyle w:val="a4"/>
        </w:rPr>
        <w:footnoteRef/>
      </w:r>
      <w:r>
        <w:rPr>
          <w:rFonts w:hint="cs"/>
          <w:rtl/>
        </w:rPr>
        <w:t>ينظر : علي بهاء الدين بوخدود، المدخل النحوي، المؤسسة الجامعية للدراسات والتوزيع، (د ت)، ص 14.</w:t>
      </w:r>
    </w:p>
  </w:footnote>
  <w:footnote w:id="12">
    <w:p w:rsidR="00DC2ABF" w:rsidRDefault="00DC2ABF" w:rsidP="00DC2ABF">
      <w:pPr>
        <w:pStyle w:val="a3"/>
        <w:bidi/>
        <w:jc w:val="both"/>
        <w:rPr>
          <w:rtl/>
          <w:lang w:bidi="ar-DZ"/>
        </w:rPr>
      </w:pPr>
      <w:r>
        <w:rPr>
          <w:rStyle w:val="a4"/>
        </w:rPr>
        <w:footnoteRef/>
      </w:r>
      <w:r>
        <w:rPr>
          <w:rFonts w:hint="cs"/>
          <w:rtl/>
        </w:rPr>
        <w:t xml:space="preserve"> جميل علوش، الإعراب والبناء، دراسة في نظرية النحو العربي، ط</w:t>
      </w:r>
      <w:r w:rsidRPr="00BB3548">
        <w:rPr>
          <w:rFonts w:hint="cs"/>
          <w:vertAlign w:val="subscript"/>
          <w:rtl/>
        </w:rPr>
        <w:t>1</w:t>
      </w:r>
      <w:r>
        <w:rPr>
          <w:rFonts w:hint="cs"/>
          <w:rtl/>
        </w:rPr>
        <w:t xml:space="preserve">، دار النشر، بيروت، لبنان، 1997م، ص 160. </w:t>
      </w:r>
    </w:p>
  </w:footnote>
  <w:footnote w:id="13">
    <w:p w:rsidR="00DC2ABF" w:rsidRDefault="00DC2ABF" w:rsidP="00DC2ABF">
      <w:pPr>
        <w:pStyle w:val="a3"/>
        <w:bidi/>
        <w:jc w:val="both"/>
        <w:rPr>
          <w:rtl/>
          <w:lang w:bidi="ar-DZ"/>
        </w:rPr>
      </w:pPr>
      <w:r>
        <w:rPr>
          <w:rStyle w:val="a4"/>
        </w:rPr>
        <w:footnoteRef/>
      </w:r>
      <w:r>
        <w:rPr>
          <w:rFonts w:hint="cs"/>
          <w:rtl/>
        </w:rPr>
        <w:t>ينظر : المرجع نفسه، ص 160.</w:t>
      </w:r>
    </w:p>
  </w:footnote>
  <w:footnote w:id="14">
    <w:p w:rsidR="00DC2ABF" w:rsidRDefault="00DC2ABF" w:rsidP="00DC2ABF">
      <w:pPr>
        <w:pStyle w:val="a3"/>
        <w:bidi/>
        <w:jc w:val="both"/>
        <w:rPr>
          <w:rtl/>
          <w:lang w:bidi="ar-DZ"/>
        </w:rPr>
      </w:pPr>
      <w:r>
        <w:rPr>
          <w:rStyle w:val="a4"/>
        </w:rPr>
        <w:footnoteRef/>
      </w:r>
      <w:r>
        <w:rPr>
          <w:rFonts w:hint="cs"/>
          <w:rtl/>
        </w:rPr>
        <w:t xml:space="preserve"> محمد سمير نجيب اللبدي، معجم المصطلحات النحوية والصرفية، مؤسسة إرسال بيروت، دار الثقافة، الجزائر، قصر الكتاب، البليدة، (ة ت)، ص 149.</w:t>
      </w:r>
    </w:p>
  </w:footnote>
  <w:footnote w:id="15">
    <w:p w:rsidR="00DC2ABF" w:rsidRPr="00283503" w:rsidRDefault="00DC2ABF" w:rsidP="00DC2ABF">
      <w:pPr>
        <w:pStyle w:val="a3"/>
        <w:bidi/>
        <w:jc w:val="both"/>
        <w:rPr>
          <w:rtl/>
          <w:lang w:bidi="ar-DZ"/>
        </w:rPr>
      </w:pPr>
      <w:r>
        <w:rPr>
          <w:rStyle w:val="a4"/>
        </w:rPr>
        <w:footnoteRef/>
      </w:r>
      <w:r>
        <w:rPr>
          <w:rFonts w:hint="cs"/>
          <w:rtl/>
        </w:rPr>
        <w:t xml:space="preserve"> ابن جني، الخصائص، ج</w:t>
      </w:r>
      <w:r w:rsidRPr="00283503">
        <w:rPr>
          <w:rFonts w:hint="cs"/>
          <w:vertAlign w:val="subscript"/>
          <w:rtl/>
        </w:rPr>
        <w:t>1</w:t>
      </w:r>
      <w:r w:rsidRPr="00283503">
        <w:rPr>
          <w:rFonts w:hint="cs"/>
          <w:rtl/>
        </w:rPr>
        <w:t>،</w:t>
      </w:r>
      <w:r>
        <w:rPr>
          <w:rFonts w:hint="cs"/>
          <w:rtl/>
        </w:rPr>
        <w:t xml:space="preserve"> تح: محمد علي النجار، ص 34.</w:t>
      </w:r>
    </w:p>
  </w:footnote>
  <w:footnote w:id="16">
    <w:p w:rsidR="00DC2ABF" w:rsidRDefault="00DC2ABF" w:rsidP="00DC2ABF">
      <w:pPr>
        <w:pStyle w:val="a3"/>
        <w:bidi/>
        <w:jc w:val="both"/>
        <w:rPr>
          <w:rtl/>
          <w:lang w:bidi="ar-DZ"/>
        </w:rPr>
      </w:pPr>
      <w:r>
        <w:rPr>
          <w:rStyle w:val="a4"/>
        </w:rPr>
        <w:footnoteRef/>
      </w:r>
      <w:r>
        <w:rPr>
          <w:rFonts w:hint="cs"/>
          <w:rtl/>
        </w:rPr>
        <w:t xml:space="preserve"> عواطف كتوش المصطفى، الدلالة السياقية عند اللغويين، ط</w:t>
      </w:r>
      <w:r w:rsidRPr="005B57E5">
        <w:rPr>
          <w:rFonts w:hint="cs"/>
          <w:vertAlign w:val="subscript"/>
          <w:rtl/>
        </w:rPr>
        <w:t>1</w:t>
      </w:r>
      <w:r>
        <w:rPr>
          <w:rFonts w:hint="cs"/>
          <w:rtl/>
        </w:rPr>
        <w:t>، دار السياب للطباعة والنشر والتوزيع، لندن، 2007م، ص 62.</w:t>
      </w:r>
    </w:p>
  </w:footnote>
  <w:footnote w:id="17">
    <w:p w:rsidR="00DC2ABF" w:rsidRDefault="00DC2ABF" w:rsidP="00DC2ABF">
      <w:pPr>
        <w:pStyle w:val="a3"/>
        <w:bidi/>
        <w:jc w:val="both"/>
        <w:rPr>
          <w:rtl/>
        </w:rPr>
      </w:pPr>
      <w:r>
        <w:rPr>
          <w:rStyle w:val="a4"/>
        </w:rPr>
        <w:footnoteRef/>
      </w:r>
      <w:r>
        <w:rPr>
          <w:rFonts w:hint="cs"/>
          <w:rtl/>
        </w:rPr>
        <w:t xml:space="preserve"> عواطف كنوش المصطفى، الدلالة السياقية عند اللغويين، ط</w:t>
      </w:r>
      <w:r w:rsidRPr="003450FA">
        <w:rPr>
          <w:rFonts w:hint="cs"/>
          <w:vertAlign w:val="subscript"/>
          <w:rtl/>
        </w:rPr>
        <w:t>1</w:t>
      </w:r>
      <w:r>
        <w:rPr>
          <w:rFonts w:hint="cs"/>
          <w:rtl/>
        </w:rPr>
        <w:t>، دار السياب للطباعة والنشر والتوزيع، لندن، 2007م، ص 62.</w:t>
      </w:r>
    </w:p>
  </w:footnote>
  <w:footnote w:id="18">
    <w:p w:rsidR="00DC2ABF" w:rsidRDefault="00DC2ABF" w:rsidP="00DC2ABF">
      <w:pPr>
        <w:pStyle w:val="a3"/>
        <w:bidi/>
        <w:jc w:val="both"/>
        <w:rPr>
          <w:rtl/>
          <w:lang w:bidi="ar-DZ"/>
        </w:rPr>
      </w:pPr>
      <w:r>
        <w:rPr>
          <w:rStyle w:val="a4"/>
        </w:rPr>
        <w:footnoteRef/>
      </w:r>
      <w:r>
        <w:rPr>
          <w:rFonts w:hint="cs"/>
          <w:rtl/>
        </w:rPr>
        <w:t xml:space="preserve"> المرجع نفسه، ص 62.</w:t>
      </w:r>
    </w:p>
  </w:footnote>
  <w:footnote w:id="19">
    <w:p w:rsidR="00DC2ABF" w:rsidRDefault="00DC2ABF" w:rsidP="00DC2ABF">
      <w:pPr>
        <w:pStyle w:val="a3"/>
        <w:bidi/>
        <w:jc w:val="both"/>
        <w:rPr>
          <w:rtl/>
          <w:lang w:bidi="ar-DZ"/>
        </w:rPr>
      </w:pPr>
      <w:r>
        <w:rPr>
          <w:rStyle w:val="a4"/>
        </w:rPr>
        <w:footnoteRef/>
      </w:r>
      <w:r>
        <w:rPr>
          <w:rFonts w:hint="cs"/>
          <w:rtl/>
        </w:rPr>
        <w:t>ينظر : حبيب مُنسي، مراجعات في الفكر والأدب والنقد، ط</w:t>
      </w:r>
      <w:r w:rsidRPr="00D84E3A">
        <w:rPr>
          <w:rFonts w:hint="cs"/>
          <w:vertAlign w:val="subscript"/>
          <w:rtl/>
        </w:rPr>
        <w:t>1</w:t>
      </w:r>
      <w:r>
        <w:rPr>
          <w:rFonts w:hint="cs"/>
          <w:rtl/>
        </w:rPr>
        <w:t>، دار التنوير، الجزائر، 2013م، ص 77.</w:t>
      </w:r>
    </w:p>
  </w:footnote>
  <w:footnote w:id="20">
    <w:p w:rsidR="00DC2ABF" w:rsidRDefault="00DC2ABF" w:rsidP="00DC2ABF">
      <w:pPr>
        <w:pStyle w:val="a3"/>
        <w:bidi/>
        <w:jc w:val="both"/>
        <w:rPr>
          <w:rtl/>
          <w:lang w:bidi="ar-DZ"/>
        </w:rPr>
      </w:pPr>
      <w:r>
        <w:rPr>
          <w:rStyle w:val="a4"/>
        </w:rPr>
        <w:footnoteRef/>
      </w:r>
      <w:r>
        <w:rPr>
          <w:rFonts w:hint="cs"/>
          <w:rtl/>
        </w:rPr>
        <w:t xml:space="preserve"> ابن جني، الخصائص، تح، محمد علي النجار، ج</w:t>
      </w:r>
      <w:r w:rsidRPr="008A1975">
        <w:rPr>
          <w:rFonts w:hint="cs"/>
          <w:vertAlign w:val="subscript"/>
          <w:rtl/>
        </w:rPr>
        <w:t>1</w:t>
      </w:r>
      <w:r>
        <w:rPr>
          <w:rFonts w:hint="cs"/>
          <w:rtl/>
        </w:rPr>
        <w:t>، ص 35.</w:t>
      </w:r>
    </w:p>
  </w:footnote>
  <w:footnote w:id="21">
    <w:p w:rsidR="00DC2ABF" w:rsidRDefault="00DC2ABF" w:rsidP="00DC2ABF">
      <w:pPr>
        <w:pStyle w:val="a3"/>
        <w:bidi/>
        <w:jc w:val="both"/>
        <w:rPr>
          <w:rtl/>
          <w:lang w:bidi="ar-DZ"/>
        </w:rPr>
      </w:pPr>
      <w:r>
        <w:rPr>
          <w:rStyle w:val="a4"/>
        </w:rPr>
        <w:footnoteRef/>
      </w:r>
      <w:r>
        <w:rPr>
          <w:rFonts w:hint="cs"/>
          <w:rtl/>
        </w:rPr>
        <w:t xml:space="preserve"> عواطف كنوش المصطفى، الدلالة السياقية عند اللغويين، ص 63.</w:t>
      </w:r>
    </w:p>
  </w:footnote>
  <w:footnote w:id="22">
    <w:p w:rsidR="00DC2ABF" w:rsidRDefault="00DC2ABF" w:rsidP="00DC2ABF">
      <w:pPr>
        <w:pStyle w:val="a3"/>
        <w:bidi/>
        <w:jc w:val="both"/>
        <w:rPr>
          <w:rtl/>
          <w:lang w:bidi="ar-DZ"/>
        </w:rPr>
      </w:pPr>
      <w:r>
        <w:rPr>
          <w:rStyle w:val="a4"/>
        </w:rPr>
        <w:footnoteRef/>
      </w:r>
      <w:r>
        <w:rPr>
          <w:rFonts w:hint="cs"/>
          <w:rtl/>
        </w:rPr>
        <w:t xml:space="preserve"> ينظر، تمام حسان، اللغة العربية معناها ومبناها، دار الثقافة، الدّار البيضاء، المغرب، 1994م، ص 205.</w:t>
      </w:r>
    </w:p>
  </w:footnote>
  <w:footnote w:id="23">
    <w:p w:rsidR="00402CE8" w:rsidRPr="00DC670B" w:rsidRDefault="00402CE8" w:rsidP="00402CE8">
      <w:pPr>
        <w:pStyle w:val="a3"/>
        <w:jc w:val="both"/>
        <w:rPr>
          <w:rFonts w:asciiTheme="minorBidi" w:hAnsiTheme="minorBidi"/>
          <w:lang w:bidi="ar-DZ"/>
        </w:rPr>
      </w:pPr>
      <w:r w:rsidRPr="00DC670B">
        <w:rPr>
          <w:rStyle w:val="a4"/>
          <w:rFonts w:asciiTheme="minorBidi" w:hAnsiTheme="minorBidi"/>
        </w:rPr>
        <w:footnoteRef/>
      </w:r>
      <w:r w:rsidRPr="00DC670B">
        <w:rPr>
          <w:rFonts w:asciiTheme="minorBidi" w:hAnsiTheme="minorBidi"/>
          <w:rtl/>
          <w:lang w:bidi="ar-DZ"/>
        </w:rPr>
        <w:t>ينظر:</w:t>
      </w:r>
      <w:r>
        <w:rPr>
          <w:rFonts w:asciiTheme="minorBidi" w:hAnsiTheme="minorBidi"/>
          <w:rtl/>
          <w:lang w:bidi="ar-DZ"/>
        </w:rPr>
        <w:t>أحمدمطلوب</w:t>
      </w:r>
      <w:r w:rsidRPr="00DC670B">
        <w:rPr>
          <w:rFonts w:asciiTheme="minorBidi" w:hAnsiTheme="minorBidi"/>
          <w:rtl/>
          <w:lang w:bidi="ar-DZ"/>
        </w:rPr>
        <w:t>،أساليب بلاغية،ط</w:t>
      </w:r>
      <w:r w:rsidRPr="00DC670B">
        <w:rPr>
          <w:rFonts w:asciiTheme="minorBidi" w:hAnsiTheme="minorBidi"/>
          <w:vertAlign w:val="subscript"/>
          <w:rtl/>
          <w:lang w:bidi="ar-DZ"/>
        </w:rPr>
        <w:t>1</w:t>
      </w:r>
      <w:r w:rsidRPr="00DC670B">
        <w:rPr>
          <w:rFonts w:asciiTheme="minorBidi" w:hAnsiTheme="minorBidi"/>
          <w:rtl/>
          <w:lang w:bidi="ar-DZ"/>
        </w:rPr>
        <w:t>،</w:t>
      </w:r>
      <w:r>
        <w:rPr>
          <w:rFonts w:asciiTheme="minorBidi" w:hAnsiTheme="minorBidi"/>
          <w:rtl/>
          <w:lang w:bidi="ar-DZ"/>
        </w:rPr>
        <w:t>وكالة المطبوعات</w:t>
      </w:r>
      <w:r w:rsidRPr="00DC670B">
        <w:rPr>
          <w:rFonts w:asciiTheme="minorBidi" w:hAnsiTheme="minorBidi"/>
          <w:rtl/>
          <w:lang w:bidi="ar-DZ"/>
        </w:rPr>
        <w:t>،الكويت،1980م،</w:t>
      </w:r>
      <w:r>
        <w:rPr>
          <w:rFonts w:asciiTheme="minorBidi" w:hAnsiTheme="minorBidi"/>
          <w:rtl/>
          <w:lang w:bidi="ar-DZ"/>
        </w:rPr>
        <w:t>ص 222</w:t>
      </w:r>
      <w:r w:rsidRPr="00DC670B">
        <w:rPr>
          <w:rFonts w:asciiTheme="minorBidi" w:hAnsiTheme="minorBidi"/>
          <w:rtl/>
          <w:lang w:bidi="ar-DZ"/>
        </w:rPr>
        <w:t>.ينظر:</w:t>
      </w:r>
      <w:r>
        <w:rPr>
          <w:rFonts w:asciiTheme="minorBidi" w:hAnsiTheme="minorBidi"/>
          <w:rtl/>
          <w:lang w:bidi="ar-DZ"/>
        </w:rPr>
        <w:t>الزمخشري</w:t>
      </w:r>
      <w:r w:rsidRPr="00DC670B">
        <w:rPr>
          <w:rFonts w:asciiTheme="minorBidi" w:hAnsiTheme="minorBidi"/>
          <w:rtl/>
          <w:lang w:bidi="ar-DZ"/>
        </w:rPr>
        <w:t>،الكشاف،تفسير سورة يوسف الآية 83.</w:t>
      </w:r>
    </w:p>
  </w:footnote>
  <w:footnote w:id="24">
    <w:p w:rsidR="00402CE8" w:rsidRPr="006C6EF5" w:rsidRDefault="00402CE8" w:rsidP="00402CE8">
      <w:pPr>
        <w:pStyle w:val="a3"/>
        <w:jc w:val="both"/>
        <w:rPr>
          <w:rFonts w:asciiTheme="minorBidi" w:hAnsiTheme="minorBidi"/>
          <w:lang w:bidi="ar-DZ"/>
        </w:rPr>
      </w:pPr>
      <w:r w:rsidRPr="006C6EF5">
        <w:rPr>
          <w:rStyle w:val="a4"/>
          <w:rFonts w:asciiTheme="minorBidi" w:hAnsiTheme="minorBidi"/>
        </w:rPr>
        <w:footnoteRef/>
      </w:r>
      <w:r w:rsidRPr="006C6EF5">
        <w:rPr>
          <w:rFonts w:asciiTheme="minorBidi" w:hAnsiTheme="minorBidi"/>
          <w:rtl/>
          <w:lang w:bidi="ar-DZ"/>
        </w:rPr>
        <w:t xml:space="preserve"> ينظر: مجمع البيان،ج5،ص443</w:t>
      </w:r>
      <w:r>
        <w:rPr>
          <w:rFonts w:asciiTheme="minorBidi" w:hAnsiTheme="minorBidi" w:hint="cs"/>
          <w:rtl/>
          <w:lang w:bidi="ar-DZ"/>
        </w:rPr>
        <w:t>.</w:t>
      </w:r>
    </w:p>
  </w:footnote>
  <w:footnote w:id="25">
    <w:p w:rsidR="00402CE8" w:rsidRPr="00DC670B" w:rsidRDefault="00402CE8" w:rsidP="00402CE8">
      <w:pPr>
        <w:pStyle w:val="a3"/>
        <w:jc w:val="both"/>
        <w:rPr>
          <w:rFonts w:asciiTheme="minorBidi" w:hAnsiTheme="minorBidi"/>
          <w:lang w:bidi="ar-DZ"/>
        </w:rPr>
      </w:pPr>
      <w:r w:rsidRPr="00DC670B">
        <w:rPr>
          <w:rStyle w:val="a4"/>
          <w:rFonts w:asciiTheme="minorBidi" w:hAnsiTheme="minorBidi"/>
        </w:rPr>
        <w:footnoteRef/>
      </w:r>
      <w:r w:rsidRPr="00DC670B">
        <w:rPr>
          <w:rFonts w:asciiTheme="minorBidi" w:hAnsiTheme="minorBidi"/>
          <w:rtl/>
          <w:lang w:bidi="ar-DZ"/>
        </w:rPr>
        <w:t>ينظر:</w:t>
      </w:r>
      <w:r w:rsidR="009C09E8">
        <w:rPr>
          <w:rFonts w:asciiTheme="minorBidi" w:hAnsiTheme="minorBidi" w:hint="cs"/>
          <w:rtl/>
          <w:lang w:bidi="ar-DZ"/>
        </w:rPr>
        <w:t>أحمد مطلوب</w:t>
      </w:r>
      <w:r w:rsidRPr="00DC670B">
        <w:rPr>
          <w:rFonts w:asciiTheme="minorBidi" w:hAnsiTheme="minorBidi"/>
          <w:rtl/>
          <w:lang w:bidi="ar-DZ"/>
        </w:rPr>
        <w:t>،أساليب بلاغية،ط</w:t>
      </w:r>
      <w:r w:rsidRPr="00DC670B">
        <w:rPr>
          <w:rFonts w:asciiTheme="minorBidi" w:hAnsiTheme="minorBidi"/>
          <w:vertAlign w:val="subscript"/>
          <w:rtl/>
          <w:lang w:bidi="ar-DZ"/>
        </w:rPr>
        <w:t>1</w:t>
      </w:r>
      <w:r w:rsidRPr="00DC670B">
        <w:rPr>
          <w:rFonts w:asciiTheme="minorBidi" w:hAnsiTheme="minorBidi"/>
          <w:rtl/>
          <w:lang w:bidi="ar-DZ"/>
        </w:rPr>
        <w:t>،</w:t>
      </w:r>
      <w:r>
        <w:rPr>
          <w:rFonts w:asciiTheme="minorBidi" w:hAnsiTheme="minorBidi"/>
          <w:rtl/>
          <w:lang w:bidi="ar-DZ"/>
        </w:rPr>
        <w:t>وكالة المطبوعات</w:t>
      </w:r>
      <w:r w:rsidRPr="00DC670B">
        <w:rPr>
          <w:rFonts w:asciiTheme="minorBidi" w:hAnsiTheme="minorBidi"/>
          <w:rtl/>
          <w:lang w:bidi="ar-DZ"/>
        </w:rPr>
        <w:t>،الكويت،1980م،</w:t>
      </w:r>
      <w:r>
        <w:rPr>
          <w:rFonts w:asciiTheme="minorBidi" w:hAnsiTheme="minorBidi"/>
          <w:rtl/>
          <w:lang w:bidi="ar-DZ"/>
        </w:rPr>
        <w:t>ص 222</w:t>
      </w:r>
      <w:r w:rsidRPr="00DC670B">
        <w:rPr>
          <w:rFonts w:asciiTheme="minorBidi" w:hAnsiTheme="minorBidi"/>
          <w:rtl/>
          <w:lang w:bidi="ar-DZ"/>
        </w:rPr>
        <w:t>.ينظر:</w:t>
      </w:r>
      <w:r>
        <w:rPr>
          <w:rFonts w:asciiTheme="minorBidi" w:hAnsiTheme="minorBidi"/>
          <w:rtl/>
          <w:lang w:bidi="ar-DZ"/>
        </w:rPr>
        <w:t>الزمخشري</w:t>
      </w:r>
      <w:r w:rsidRPr="00DC670B">
        <w:rPr>
          <w:rFonts w:asciiTheme="minorBidi" w:hAnsiTheme="minorBidi"/>
          <w:rtl/>
          <w:lang w:bidi="ar-DZ"/>
        </w:rPr>
        <w:t>،الكشاف،تفسير سورة يوسف الآية 83.</w:t>
      </w:r>
    </w:p>
  </w:footnote>
  <w:footnote w:id="26">
    <w:p w:rsidR="00402CE8" w:rsidRPr="006C6EF5" w:rsidRDefault="00402CE8" w:rsidP="00402CE8">
      <w:pPr>
        <w:pStyle w:val="a3"/>
        <w:jc w:val="both"/>
        <w:rPr>
          <w:rFonts w:asciiTheme="minorBidi" w:hAnsiTheme="minorBidi"/>
          <w:lang w:bidi="ar-DZ"/>
        </w:rPr>
      </w:pPr>
      <w:r w:rsidRPr="006C6EF5">
        <w:rPr>
          <w:rStyle w:val="a4"/>
          <w:rFonts w:asciiTheme="minorBidi" w:hAnsiTheme="minorBidi"/>
        </w:rPr>
        <w:footnoteRef/>
      </w:r>
      <w:r w:rsidRPr="006C6EF5">
        <w:rPr>
          <w:rFonts w:asciiTheme="minorBidi" w:hAnsiTheme="minorBidi"/>
          <w:rtl/>
          <w:lang w:bidi="ar-DZ"/>
        </w:rPr>
        <w:t xml:space="preserve"> ينظر: مجمع البيان،ج5،ص443</w:t>
      </w:r>
      <w:r>
        <w:rPr>
          <w:rFonts w:asciiTheme="minorBidi" w:hAnsiTheme="minorBidi" w:hint="cs"/>
          <w:rtl/>
          <w:lang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6085"/>
    <w:multiLevelType w:val="hybridMultilevel"/>
    <w:tmpl w:val="EED4E16E"/>
    <w:lvl w:ilvl="0" w:tplc="2112230C">
      <w:start w:val="1"/>
      <w:numFmt w:val="bullet"/>
      <w:lvlText w:val=""/>
      <w:lvlJc w:val="left"/>
      <w:pPr>
        <w:ind w:left="719" w:hanging="360"/>
      </w:pPr>
      <w:rPr>
        <w:rFonts w:ascii="Symbol" w:eastAsiaTheme="minorHAnsi" w:hAnsi="Symbol" w:cs="Simplified Arabic"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nsid w:val="4B9E32B8"/>
    <w:multiLevelType w:val="hybridMultilevel"/>
    <w:tmpl w:val="E30019E4"/>
    <w:lvl w:ilvl="0" w:tplc="407A12A0">
      <w:numFmt w:val="bullet"/>
      <w:lvlText w:val="-"/>
      <w:lvlJc w:val="left"/>
      <w:pPr>
        <w:ind w:left="2700" w:hanging="360"/>
      </w:pPr>
      <w:rPr>
        <w:rFonts w:ascii="Traditional Arabic" w:eastAsiaTheme="minorHAnsi" w:hAnsi="Traditional Arabic" w:cs="Traditional Arabic"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nsid w:val="59F021D7"/>
    <w:multiLevelType w:val="hybridMultilevel"/>
    <w:tmpl w:val="6936A87A"/>
    <w:lvl w:ilvl="0" w:tplc="F1C24090">
      <w:start w:val="1"/>
      <w:numFmt w:val="bullet"/>
      <w:lvlText w:val=""/>
      <w:lvlJc w:val="left"/>
      <w:pPr>
        <w:ind w:left="359" w:hanging="360"/>
      </w:pPr>
      <w:rPr>
        <w:rFonts w:ascii="Symbol" w:eastAsiaTheme="minorHAnsi" w:hAnsi="Symbol"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43F9"/>
    <w:rsid w:val="00274C58"/>
    <w:rsid w:val="002D35C6"/>
    <w:rsid w:val="003B3E84"/>
    <w:rsid w:val="00402CE8"/>
    <w:rsid w:val="004B4E8C"/>
    <w:rsid w:val="00562F33"/>
    <w:rsid w:val="005F43F9"/>
    <w:rsid w:val="006E7A5B"/>
    <w:rsid w:val="006F2995"/>
    <w:rsid w:val="007142E0"/>
    <w:rsid w:val="007841B0"/>
    <w:rsid w:val="00963861"/>
    <w:rsid w:val="009C09E8"/>
    <w:rsid w:val="00A90429"/>
    <w:rsid w:val="00B03921"/>
    <w:rsid w:val="00DC2ABF"/>
    <w:rsid w:val="00E62B95"/>
    <w:rsid w:val="00EC7D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AB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DC2ABF"/>
    <w:pPr>
      <w:bidi w:val="0"/>
      <w:spacing w:after="0" w:line="240" w:lineRule="auto"/>
    </w:pPr>
    <w:rPr>
      <w:sz w:val="20"/>
      <w:szCs w:val="20"/>
      <w:lang w:val="fr-FR"/>
    </w:rPr>
  </w:style>
  <w:style w:type="character" w:customStyle="1" w:styleId="Char">
    <w:name w:val="نص حاشية سفلية Char"/>
    <w:basedOn w:val="a0"/>
    <w:link w:val="a3"/>
    <w:semiHidden/>
    <w:rsid w:val="00DC2ABF"/>
    <w:rPr>
      <w:sz w:val="20"/>
      <w:szCs w:val="20"/>
      <w:lang w:val="fr-FR"/>
    </w:rPr>
  </w:style>
  <w:style w:type="character" w:styleId="a4">
    <w:name w:val="footnote reference"/>
    <w:basedOn w:val="a0"/>
    <w:semiHidden/>
    <w:unhideWhenUsed/>
    <w:rsid w:val="00DC2ABF"/>
    <w:rPr>
      <w:vertAlign w:val="superscript"/>
    </w:rPr>
  </w:style>
  <w:style w:type="character" w:customStyle="1" w:styleId="apple-converted-space">
    <w:name w:val="apple-converted-space"/>
    <w:basedOn w:val="a0"/>
    <w:rsid w:val="00402CE8"/>
  </w:style>
  <w:style w:type="character" w:customStyle="1" w:styleId="index">
    <w:name w:val="index"/>
    <w:basedOn w:val="a0"/>
    <w:rsid w:val="00402CE8"/>
  </w:style>
  <w:style w:type="paragraph" w:styleId="a5">
    <w:name w:val="List Paragraph"/>
    <w:basedOn w:val="a"/>
    <w:uiPriority w:val="34"/>
    <w:qFormat/>
    <w:rsid w:val="00402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3276-71FB-4EF1-8816-D41058BF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2711</Words>
  <Characters>15454</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يوسف</dc:creator>
  <cp:keywords/>
  <dc:description/>
  <cp:lastModifiedBy>يوسف</cp:lastModifiedBy>
  <cp:revision>10</cp:revision>
  <dcterms:created xsi:type="dcterms:W3CDTF">2019-01-03T14:08:00Z</dcterms:created>
  <dcterms:modified xsi:type="dcterms:W3CDTF">2019-01-06T16:18:00Z</dcterms:modified>
</cp:coreProperties>
</file>