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21E" w:rsidRPr="00D2121E" w:rsidRDefault="00D2121E" w:rsidP="00D2121E">
      <w:pPr>
        <w:keepNext/>
        <w:bidi/>
        <w:spacing w:after="0" w:line="228" w:lineRule="auto"/>
        <w:jc w:val="center"/>
        <w:outlineLvl w:val="3"/>
        <w:rPr>
          <w:rFonts w:ascii="Times New Roman" w:eastAsia="Times New Roman" w:hAnsi="Times New Roman" w:cs="Traditional Arabic"/>
          <w:b/>
          <w:bCs/>
          <w:sz w:val="32"/>
          <w:szCs w:val="32"/>
          <w:rtl/>
          <w:lang w:val="en-US"/>
        </w:rPr>
      </w:pPr>
      <w:r w:rsidRPr="00D2121E">
        <w:rPr>
          <w:rFonts w:ascii="Times New Roman" w:eastAsia="Times New Roman" w:hAnsi="Times New Roman" w:cs="Traditional Arabic" w:hint="cs"/>
          <w:b/>
          <w:bCs/>
          <w:sz w:val="32"/>
          <w:szCs w:val="32"/>
          <w:rtl/>
          <w:lang w:val="en-US"/>
        </w:rPr>
        <w:t>الجمهوريـة الجزائريـة الديمقراطيـة الشعبيـة</w:t>
      </w:r>
    </w:p>
    <w:p w:rsidR="00D2121E" w:rsidRPr="00D2121E" w:rsidRDefault="00D2121E" w:rsidP="00D2121E">
      <w:pPr>
        <w:keepNext/>
        <w:bidi/>
        <w:spacing w:after="0" w:line="228" w:lineRule="auto"/>
        <w:jc w:val="center"/>
        <w:outlineLvl w:val="3"/>
        <w:rPr>
          <w:rFonts w:ascii="Times New Roman" w:eastAsia="Times New Roman" w:hAnsi="Times New Roman" w:cs="Traditional Arabic"/>
          <w:b/>
          <w:bCs/>
          <w:sz w:val="32"/>
          <w:szCs w:val="32"/>
          <w:rtl/>
          <w:lang w:val="en-US"/>
        </w:rPr>
      </w:pPr>
      <w:r w:rsidRPr="00D2121E">
        <w:rPr>
          <w:rFonts w:ascii="Times New Roman" w:eastAsia="Times New Roman" w:hAnsi="Times New Roman" w:cs="Traditional Arabic" w:hint="cs"/>
          <w:b/>
          <w:bCs/>
          <w:noProof/>
          <w:sz w:val="32"/>
          <w:szCs w:val="32"/>
          <w:rtl/>
          <w:lang w:val="en-US"/>
        </w:rPr>
        <w:drawing>
          <wp:anchor distT="0" distB="0" distL="114300" distR="114300" simplePos="0" relativeHeight="251660288" behindDoc="0" locked="0" layoutInCell="1" allowOverlap="1" wp14:anchorId="445D24D1" wp14:editId="445A3BDE">
            <wp:simplePos x="0" y="0"/>
            <wp:positionH relativeFrom="column">
              <wp:posOffset>-14605</wp:posOffset>
            </wp:positionH>
            <wp:positionV relativeFrom="paragraph">
              <wp:posOffset>119380</wp:posOffset>
            </wp:positionV>
            <wp:extent cx="1106805" cy="962025"/>
            <wp:effectExtent l="0" t="0" r="0" b="0"/>
            <wp:wrapNone/>
            <wp:docPr id="1" name="Image 1" descr="logo unive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universite"/>
                    <pic:cNvPicPr>
                      <a:picLocks noChangeAspect="1" noChangeArrowheads="1"/>
                    </pic:cNvPicPr>
                  </pic:nvPicPr>
                  <pic:blipFill>
                    <a:blip r:embed="rId8">
                      <a:clrChange>
                        <a:clrFrom>
                          <a:srgbClr val="F7F6FB"/>
                        </a:clrFrom>
                        <a:clrTo>
                          <a:srgbClr val="F7F6FB">
                            <a:alpha val="0"/>
                          </a:srgbClr>
                        </a:clrTo>
                      </a:clrChange>
                      <a:lum bright="-36000"/>
                    </a:blip>
                    <a:srcRect l="24155" t="9959" r="14967" b="16571"/>
                    <a:stretch>
                      <a:fillRect/>
                    </a:stretch>
                  </pic:blipFill>
                  <pic:spPr bwMode="auto">
                    <a:xfrm>
                      <a:off x="0" y="0"/>
                      <a:ext cx="1106805" cy="962025"/>
                    </a:xfrm>
                    <a:prstGeom prst="rect">
                      <a:avLst/>
                    </a:prstGeom>
                    <a:noFill/>
                    <a:ln w="9525">
                      <a:noFill/>
                      <a:miter lim="800000"/>
                      <a:headEnd/>
                      <a:tailEnd/>
                    </a:ln>
                  </pic:spPr>
                </pic:pic>
              </a:graphicData>
            </a:graphic>
          </wp:anchor>
        </w:drawing>
      </w:r>
      <w:r w:rsidRPr="00D2121E">
        <w:rPr>
          <w:rFonts w:ascii="Times New Roman" w:eastAsia="Times New Roman" w:hAnsi="Times New Roman" w:cs="Traditional Arabic" w:hint="cs"/>
          <w:b/>
          <w:bCs/>
          <w:noProof/>
          <w:sz w:val="32"/>
          <w:szCs w:val="32"/>
          <w:rtl/>
          <w:lang w:val="en-US"/>
        </w:rPr>
        <w:drawing>
          <wp:anchor distT="0" distB="0" distL="114300" distR="114300" simplePos="0" relativeHeight="251659264" behindDoc="0" locked="0" layoutInCell="1" allowOverlap="1" wp14:anchorId="54B79A99" wp14:editId="22B2CF74">
            <wp:simplePos x="0" y="0"/>
            <wp:positionH relativeFrom="column">
              <wp:posOffset>4785995</wp:posOffset>
            </wp:positionH>
            <wp:positionV relativeFrom="paragraph">
              <wp:posOffset>109855</wp:posOffset>
            </wp:positionV>
            <wp:extent cx="1106805" cy="962025"/>
            <wp:effectExtent l="0" t="0" r="0" b="0"/>
            <wp:wrapNone/>
            <wp:docPr id="2" name="Image 2" descr="logo univer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universite"/>
                    <pic:cNvPicPr>
                      <a:picLocks noChangeAspect="1" noChangeArrowheads="1"/>
                    </pic:cNvPicPr>
                  </pic:nvPicPr>
                  <pic:blipFill>
                    <a:blip r:embed="rId8">
                      <a:clrChange>
                        <a:clrFrom>
                          <a:srgbClr val="F7F6FB"/>
                        </a:clrFrom>
                        <a:clrTo>
                          <a:srgbClr val="F7F6FB">
                            <a:alpha val="0"/>
                          </a:srgbClr>
                        </a:clrTo>
                      </a:clrChange>
                      <a:lum bright="-36000"/>
                    </a:blip>
                    <a:srcRect l="24155" t="9959" r="14967" b="16571"/>
                    <a:stretch>
                      <a:fillRect/>
                    </a:stretch>
                  </pic:blipFill>
                  <pic:spPr bwMode="auto">
                    <a:xfrm>
                      <a:off x="0" y="0"/>
                      <a:ext cx="1106805" cy="962025"/>
                    </a:xfrm>
                    <a:prstGeom prst="rect">
                      <a:avLst/>
                    </a:prstGeom>
                    <a:noFill/>
                    <a:ln w="9525">
                      <a:noFill/>
                      <a:miter lim="800000"/>
                      <a:headEnd/>
                      <a:tailEnd/>
                    </a:ln>
                  </pic:spPr>
                </pic:pic>
              </a:graphicData>
            </a:graphic>
          </wp:anchor>
        </w:drawing>
      </w:r>
      <w:r w:rsidRPr="00D2121E">
        <w:rPr>
          <w:rFonts w:ascii="Times New Roman" w:eastAsia="Times New Roman" w:hAnsi="Times New Roman" w:cs="Traditional Arabic" w:hint="cs"/>
          <w:b/>
          <w:bCs/>
          <w:sz w:val="32"/>
          <w:szCs w:val="32"/>
          <w:rtl/>
          <w:lang w:val="en-US"/>
        </w:rPr>
        <w:t xml:space="preserve">  وز</w:t>
      </w:r>
      <w:r w:rsidRPr="00D2121E">
        <w:rPr>
          <w:rFonts w:ascii="Times New Roman" w:eastAsia="Times New Roman" w:hAnsi="Times New Roman" w:cs="Traditional Arabic"/>
          <w:b/>
          <w:bCs/>
          <w:sz w:val="32"/>
          <w:szCs w:val="32"/>
          <w:rtl/>
          <w:lang w:val="en-US"/>
        </w:rPr>
        <w:t>ارة التعلي</w:t>
      </w:r>
      <w:r w:rsidRPr="00D2121E">
        <w:rPr>
          <w:rFonts w:ascii="Times New Roman" w:eastAsia="Times New Roman" w:hAnsi="Times New Roman" w:cs="Traditional Arabic" w:hint="cs"/>
          <w:b/>
          <w:bCs/>
          <w:sz w:val="32"/>
          <w:szCs w:val="32"/>
          <w:rtl/>
          <w:lang w:val="en-US"/>
        </w:rPr>
        <w:t>ـ</w:t>
      </w:r>
      <w:r w:rsidRPr="00D2121E">
        <w:rPr>
          <w:rFonts w:ascii="Times New Roman" w:eastAsia="Times New Roman" w:hAnsi="Times New Roman" w:cs="Traditional Arabic"/>
          <w:b/>
          <w:bCs/>
          <w:sz w:val="32"/>
          <w:szCs w:val="32"/>
          <w:rtl/>
          <w:lang w:val="en-US"/>
        </w:rPr>
        <w:t>م العال</w:t>
      </w:r>
      <w:r w:rsidRPr="00D2121E">
        <w:rPr>
          <w:rFonts w:ascii="Times New Roman" w:eastAsia="Times New Roman" w:hAnsi="Times New Roman" w:cs="Traditional Arabic" w:hint="cs"/>
          <w:b/>
          <w:bCs/>
          <w:sz w:val="32"/>
          <w:szCs w:val="32"/>
          <w:rtl/>
          <w:lang w:val="en-US"/>
        </w:rPr>
        <w:t>ـ</w:t>
      </w:r>
      <w:r w:rsidRPr="00D2121E">
        <w:rPr>
          <w:rFonts w:ascii="Times New Roman" w:eastAsia="Times New Roman" w:hAnsi="Times New Roman" w:cs="Traditional Arabic"/>
          <w:b/>
          <w:bCs/>
          <w:sz w:val="32"/>
          <w:szCs w:val="32"/>
          <w:rtl/>
          <w:lang w:val="en-US"/>
        </w:rPr>
        <w:t>ي والبح</w:t>
      </w:r>
      <w:r w:rsidRPr="00D2121E">
        <w:rPr>
          <w:rFonts w:ascii="Times New Roman" w:eastAsia="Times New Roman" w:hAnsi="Times New Roman" w:cs="Traditional Arabic" w:hint="cs"/>
          <w:b/>
          <w:bCs/>
          <w:sz w:val="32"/>
          <w:szCs w:val="32"/>
          <w:rtl/>
          <w:lang w:val="en-US"/>
        </w:rPr>
        <w:t>ـ</w:t>
      </w:r>
      <w:r w:rsidRPr="00D2121E">
        <w:rPr>
          <w:rFonts w:ascii="Times New Roman" w:eastAsia="Times New Roman" w:hAnsi="Times New Roman" w:cs="Traditional Arabic"/>
          <w:b/>
          <w:bCs/>
          <w:sz w:val="32"/>
          <w:szCs w:val="32"/>
          <w:rtl/>
          <w:lang w:val="en-US"/>
        </w:rPr>
        <w:t>ث العلم</w:t>
      </w:r>
      <w:r w:rsidRPr="00D2121E">
        <w:rPr>
          <w:rFonts w:ascii="Times New Roman" w:eastAsia="Times New Roman" w:hAnsi="Times New Roman" w:cs="Traditional Arabic" w:hint="cs"/>
          <w:b/>
          <w:bCs/>
          <w:sz w:val="32"/>
          <w:szCs w:val="32"/>
          <w:rtl/>
          <w:lang w:val="en-US"/>
        </w:rPr>
        <w:t>ـ</w:t>
      </w:r>
      <w:r w:rsidRPr="00D2121E">
        <w:rPr>
          <w:rFonts w:ascii="Times New Roman" w:eastAsia="Times New Roman" w:hAnsi="Times New Roman" w:cs="Traditional Arabic"/>
          <w:b/>
          <w:bCs/>
          <w:sz w:val="32"/>
          <w:szCs w:val="32"/>
          <w:rtl/>
          <w:lang w:val="en-US"/>
        </w:rPr>
        <w:t>ي</w:t>
      </w:r>
    </w:p>
    <w:p w:rsidR="00D2121E" w:rsidRPr="00D2121E" w:rsidRDefault="00D2121E" w:rsidP="00D2121E">
      <w:pPr>
        <w:keepNext/>
        <w:bidi/>
        <w:spacing w:after="0" w:line="228" w:lineRule="auto"/>
        <w:jc w:val="center"/>
        <w:outlineLvl w:val="0"/>
        <w:rPr>
          <w:rFonts w:ascii="Times New Roman" w:eastAsia="Times New Roman" w:hAnsi="Times New Roman" w:cs="Traditional Arabic"/>
          <w:b/>
          <w:bCs/>
          <w:sz w:val="32"/>
          <w:szCs w:val="32"/>
          <w:rtl/>
          <w:lang w:val="en-US" w:bidi="ar-DZ"/>
        </w:rPr>
      </w:pPr>
      <w:r w:rsidRPr="00D2121E">
        <w:rPr>
          <w:rFonts w:ascii="Times New Roman" w:eastAsia="Times New Roman" w:hAnsi="Times New Roman" w:cs="Traditional Arabic" w:hint="cs"/>
          <w:b/>
          <w:bCs/>
          <w:sz w:val="32"/>
          <w:szCs w:val="32"/>
          <w:rtl/>
          <w:lang w:val="en-US"/>
        </w:rPr>
        <w:t xml:space="preserve"> </w:t>
      </w:r>
      <w:r w:rsidRPr="00D2121E">
        <w:rPr>
          <w:rFonts w:ascii="Times New Roman" w:eastAsia="Times New Roman" w:hAnsi="Times New Roman" w:cs="Traditional Arabic"/>
          <w:b/>
          <w:bCs/>
          <w:sz w:val="32"/>
          <w:szCs w:val="32"/>
          <w:rtl/>
          <w:lang w:val="en-US"/>
        </w:rPr>
        <w:t>جامع</w:t>
      </w:r>
      <w:r w:rsidRPr="00D2121E">
        <w:rPr>
          <w:rFonts w:ascii="Times New Roman" w:eastAsia="Times New Roman" w:hAnsi="Times New Roman" w:cs="Traditional Arabic" w:hint="cs"/>
          <w:b/>
          <w:bCs/>
          <w:sz w:val="32"/>
          <w:szCs w:val="32"/>
          <w:rtl/>
          <w:lang w:val="en-US"/>
        </w:rPr>
        <w:t>ـ</w:t>
      </w:r>
      <w:r w:rsidRPr="00D2121E">
        <w:rPr>
          <w:rFonts w:ascii="Times New Roman" w:eastAsia="Times New Roman" w:hAnsi="Times New Roman" w:cs="Traditional Arabic"/>
          <w:b/>
          <w:bCs/>
          <w:sz w:val="32"/>
          <w:szCs w:val="32"/>
          <w:rtl/>
          <w:lang w:val="en-US"/>
        </w:rPr>
        <w:t xml:space="preserve">ة </w:t>
      </w:r>
      <w:r w:rsidRPr="00D2121E">
        <w:rPr>
          <w:rFonts w:ascii="Times New Roman" w:eastAsia="Times New Roman" w:hAnsi="Times New Roman" w:cs="Traditional Arabic" w:hint="cs"/>
          <w:b/>
          <w:bCs/>
          <w:sz w:val="32"/>
          <w:szCs w:val="32"/>
          <w:rtl/>
          <w:lang w:val="en-US" w:bidi="ar-DZ"/>
        </w:rPr>
        <w:t>ابن خلدون</w:t>
      </w:r>
      <w:r w:rsidRPr="00D2121E">
        <w:rPr>
          <w:rFonts w:ascii="Times New Roman" w:eastAsia="Times New Roman" w:hAnsi="Times New Roman" w:cs="Traditional Arabic"/>
          <w:b/>
          <w:bCs/>
          <w:sz w:val="32"/>
          <w:szCs w:val="32"/>
          <w:lang w:bidi="ar-DZ"/>
        </w:rPr>
        <w:t xml:space="preserve"> - </w:t>
      </w:r>
      <w:r w:rsidRPr="00D2121E">
        <w:rPr>
          <w:rFonts w:ascii="Times New Roman" w:eastAsia="Times New Roman" w:hAnsi="Times New Roman" w:cs="Traditional Arabic"/>
          <w:b/>
          <w:bCs/>
          <w:sz w:val="32"/>
          <w:szCs w:val="32"/>
          <w:lang w:val="en-US" w:bidi="ar-DZ"/>
        </w:rPr>
        <w:t xml:space="preserve"> </w:t>
      </w:r>
      <w:r w:rsidRPr="00D2121E">
        <w:rPr>
          <w:rFonts w:ascii="Times New Roman" w:eastAsia="Times New Roman" w:hAnsi="Times New Roman" w:cs="Traditional Arabic"/>
          <w:b/>
          <w:bCs/>
          <w:sz w:val="32"/>
          <w:szCs w:val="32"/>
          <w:rtl/>
          <w:lang w:val="en-US"/>
        </w:rPr>
        <w:t>تيارت</w:t>
      </w:r>
      <w:r w:rsidRPr="00D2121E">
        <w:rPr>
          <w:rFonts w:ascii="Times New Roman" w:eastAsia="Times New Roman" w:hAnsi="Times New Roman" w:cs="Traditional Arabic" w:hint="cs"/>
          <w:b/>
          <w:bCs/>
          <w:sz w:val="32"/>
          <w:szCs w:val="32"/>
          <w:rtl/>
          <w:lang w:val="en-US" w:bidi="ar-DZ"/>
        </w:rPr>
        <w:t>-</w:t>
      </w:r>
    </w:p>
    <w:p w:rsidR="00D2121E" w:rsidRPr="00D2121E" w:rsidRDefault="00D2121E" w:rsidP="00D2121E">
      <w:pPr>
        <w:bidi/>
        <w:spacing w:after="0" w:line="228" w:lineRule="auto"/>
        <w:jc w:val="center"/>
        <w:rPr>
          <w:rFonts w:ascii="Times New Roman" w:eastAsia="Times New Roman" w:hAnsi="Times New Roman" w:cs="Traditional Arabic"/>
          <w:b/>
          <w:bCs/>
          <w:sz w:val="32"/>
          <w:szCs w:val="32"/>
          <w:rtl/>
          <w:lang w:val="en-US" w:bidi="ar-DZ"/>
        </w:rPr>
      </w:pPr>
      <w:r w:rsidRPr="00D2121E">
        <w:rPr>
          <w:rFonts w:ascii="Times New Roman" w:eastAsia="Times New Roman" w:hAnsi="Times New Roman" w:cs="Traditional Arabic" w:hint="cs"/>
          <w:b/>
          <w:bCs/>
          <w:sz w:val="32"/>
          <w:szCs w:val="32"/>
          <w:rtl/>
          <w:lang w:val="en-US" w:bidi="ar-DZ"/>
        </w:rPr>
        <w:t>كليـة الآداب و اللغـات</w:t>
      </w:r>
    </w:p>
    <w:p w:rsidR="00D2121E" w:rsidRPr="00D2121E" w:rsidRDefault="00D2121E" w:rsidP="00D2121E">
      <w:pPr>
        <w:bidi/>
        <w:spacing w:after="0" w:line="240" w:lineRule="auto"/>
        <w:jc w:val="center"/>
        <w:rPr>
          <w:rFonts w:ascii="Traditional Arabic" w:eastAsia="Times New Roman" w:hAnsi="Traditional Arabic" w:cs="Traditional Arabic"/>
          <w:b/>
          <w:bCs/>
          <w:sz w:val="32"/>
          <w:szCs w:val="32"/>
          <w:rtl/>
          <w:lang w:val="en-US" w:bidi="ar-DZ"/>
        </w:rPr>
      </w:pPr>
      <w:r w:rsidRPr="00D2121E">
        <w:rPr>
          <w:rFonts w:ascii="Traditional Arabic" w:eastAsia="Times New Roman" w:hAnsi="Traditional Arabic" w:cs="Traditional Arabic" w:hint="cs"/>
          <w:b/>
          <w:bCs/>
          <w:sz w:val="32"/>
          <w:szCs w:val="32"/>
          <w:rtl/>
          <w:lang w:val="en-US" w:bidi="ar-DZ"/>
        </w:rPr>
        <w:t xml:space="preserve">مخبر الدراسات النحوية و اللغوية بين التراث و الحداثة </w:t>
      </w:r>
    </w:p>
    <w:p w:rsidR="00D2121E" w:rsidRPr="00D2121E" w:rsidRDefault="00D2121E" w:rsidP="00D2121E">
      <w:pPr>
        <w:bidi/>
        <w:spacing w:after="0" w:line="228" w:lineRule="auto"/>
        <w:jc w:val="center"/>
        <w:rPr>
          <w:rFonts w:ascii="Times New Roman" w:eastAsia="Times New Roman" w:hAnsi="Times New Roman" w:cs="Traditional Arabic"/>
          <w:b/>
          <w:bCs/>
          <w:sz w:val="32"/>
          <w:szCs w:val="32"/>
          <w:rtl/>
          <w:lang w:val="en-US" w:bidi="ar-DZ"/>
        </w:rPr>
      </w:pPr>
      <w:r w:rsidRPr="00D2121E">
        <w:rPr>
          <w:rFonts w:ascii="Times New Roman" w:eastAsia="Times New Roman" w:hAnsi="Times New Roman" w:cs="Traditional Arabic" w:hint="cs"/>
          <w:b/>
          <w:bCs/>
          <w:sz w:val="32"/>
          <w:szCs w:val="32"/>
          <w:rtl/>
          <w:lang w:val="en-US" w:bidi="ar-DZ"/>
        </w:rPr>
        <w:t xml:space="preserve">ينظـم الملتقـى الدولـي الثانـي  </w:t>
      </w:r>
    </w:p>
    <w:p w:rsidR="00D2121E" w:rsidRPr="0064411F" w:rsidRDefault="00D2121E" w:rsidP="0064411F">
      <w:pPr>
        <w:bidi/>
        <w:spacing w:after="0" w:line="240" w:lineRule="auto"/>
        <w:ind w:firstLine="720"/>
        <w:jc w:val="center"/>
        <w:rPr>
          <w:rFonts w:ascii="Times New Roman" w:eastAsia="Times New Roman" w:hAnsi="Times New Roman" w:cs="Al-Kharashi Diwani 1"/>
          <w:sz w:val="40"/>
          <w:szCs w:val="40"/>
          <w:rtl/>
          <w:lang w:val="en-US" w:bidi="ar-DZ"/>
        </w:rPr>
      </w:pPr>
      <w:r w:rsidRPr="00D2121E">
        <w:rPr>
          <w:rFonts w:ascii="Times New Roman" w:eastAsia="Times New Roman" w:hAnsi="Times New Roman" w:cs="Al-Kharashi Diwani 1" w:hint="cs"/>
          <w:sz w:val="40"/>
          <w:szCs w:val="40"/>
          <w:rtl/>
          <w:lang w:val="en-US" w:bidi="ar-DZ"/>
        </w:rPr>
        <w:t xml:space="preserve">" </w:t>
      </w:r>
      <w:r w:rsidRPr="00D2121E">
        <w:rPr>
          <w:rFonts w:ascii="Times New Roman" w:eastAsia="Times New Roman" w:hAnsi="Times New Roman" w:cs="Times New Roman" w:hint="cs"/>
          <w:sz w:val="44"/>
          <w:szCs w:val="44"/>
          <w:rtl/>
          <w:lang w:val="en-US" w:bidi="ar-DZ"/>
        </w:rPr>
        <w:t>ا</w:t>
      </w:r>
      <w:r w:rsidRPr="00D2121E">
        <w:rPr>
          <w:rFonts w:ascii="Times New Roman" w:eastAsia="Times New Roman" w:hAnsi="Times New Roman" w:cs="Andalus" w:hint="cs"/>
          <w:sz w:val="44"/>
          <w:szCs w:val="44"/>
          <w:rtl/>
          <w:lang w:val="en-US" w:bidi="ar-DZ"/>
        </w:rPr>
        <w:t xml:space="preserve">ستراتيجية القراءة بين </w:t>
      </w:r>
      <w:r w:rsidRPr="0064411F">
        <w:rPr>
          <w:rFonts w:ascii="Times New Roman" w:eastAsia="Times New Roman" w:hAnsi="Times New Roman" w:cs="Andalus" w:hint="cs"/>
          <w:sz w:val="44"/>
          <w:szCs w:val="44"/>
          <w:rtl/>
          <w:lang w:val="en-US" w:bidi="ar-DZ"/>
        </w:rPr>
        <w:t xml:space="preserve">مقصدية النص و </w:t>
      </w:r>
      <w:r w:rsidR="00FA5BC6" w:rsidRPr="0064411F">
        <w:rPr>
          <w:rFonts w:ascii="Times New Roman" w:eastAsia="Times New Roman" w:hAnsi="Times New Roman" w:cs="Andalus" w:hint="cs"/>
          <w:sz w:val="44"/>
          <w:szCs w:val="44"/>
          <w:rtl/>
          <w:lang w:val="en-US" w:bidi="ar-DZ"/>
        </w:rPr>
        <w:t>ثقافة</w:t>
      </w:r>
      <w:r w:rsidRPr="0064411F">
        <w:rPr>
          <w:rFonts w:ascii="Times New Roman" w:eastAsia="Times New Roman" w:hAnsi="Times New Roman" w:cs="Andalus" w:hint="cs"/>
          <w:sz w:val="44"/>
          <w:szCs w:val="44"/>
          <w:rtl/>
          <w:lang w:val="en-US" w:bidi="ar-DZ"/>
        </w:rPr>
        <w:t xml:space="preserve"> القارئ</w:t>
      </w:r>
      <w:r w:rsidRPr="0064411F">
        <w:rPr>
          <w:rFonts w:ascii="Times New Roman" w:eastAsia="Times New Roman" w:hAnsi="Times New Roman" w:cs="Andalus" w:hint="cs"/>
          <w:sz w:val="40"/>
          <w:szCs w:val="40"/>
          <w:rtl/>
          <w:lang w:val="en-US" w:bidi="ar-DZ"/>
        </w:rPr>
        <w:t xml:space="preserve"> "</w:t>
      </w:r>
    </w:p>
    <w:p w:rsidR="00D2121E" w:rsidRDefault="000104D3" w:rsidP="0064411F">
      <w:pPr>
        <w:bidi/>
        <w:spacing w:after="0" w:line="228" w:lineRule="auto"/>
        <w:jc w:val="center"/>
        <w:rPr>
          <w:rFonts w:ascii="Times New Roman" w:eastAsia="Times New Roman" w:hAnsi="Times New Roman" w:cs="Traditional Arabic"/>
          <w:b/>
          <w:bCs/>
          <w:sz w:val="36"/>
          <w:szCs w:val="36"/>
          <w:rtl/>
          <w:lang w:val="en-US" w:bidi="ar-DZ"/>
        </w:rPr>
      </w:pPr>
      <w:r>
        <w:rPr>
          <w:rFonts w:ascii="Traditional Arabic" w:eastAsia="Times New Roman" w:hAnsi="Traditional Arabic" w:cs="Traditional Arabic" w:hint="cs"/>
          <w:b/>
          <w:bCs/>
          <w:noProof/>
          <w:sz w:val="32"/>
          <w:szCs w:val="32"/>
          <w:rtl/>
          <w:lang w:val="en-US"/>
        </w:rPr>
        <w:drawing>
          <wp:anchor distT="0" distB="0" distL="114300" distR="114300" simplePos="0" relativeHeight="251662848" behindDoc="0" locked="0" layoutInCell="1" allowOverlap="1" wp14:anchorId="4DC3074E" wp14:editId="4DFC0C08">
            <wp:simplePos x="0" y="0"/>
            <wp:positionH relativeFrom="column">
              <wp:posOffset>375285</wp:posOffset>
            </wp:positionH>
            <wp:positionV relativeFrom="paragraph">
              <wp:posOffset>167640</wp:posOffset>
            </wp:positionV>
            <wp:extent cx="1243236" cy="14478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يوسف بغدادي3 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3236" cy="1447800"/>
                    </a:xfrm>
                    <a:prstGeom prst="rect">
                      <a:avLst/>
                    </a:prstGeom>
                  </pic:spPr>
                </pic:pic>
              </a:graphicData>
            </a:graphic>
            <wp14:sizeRelH relativeFrom="page">
              <wp14:pctWidth>0</wp14:pctWidth>
            </wp14:sizeRelH>
            <wp14:sizeRelV relativeFrom="page">
              <wp14:pctHeight>0</wp14:pctHeight>
            </wp14:sizeRelV>
          </wp:anchor>
        </w:drawing>
      </w:r>
      <w:r w:rsidR="00A04F84" w:rsidRPr="0064411F">
        <w:rPr>
          <w:rFonts w:ascii="Times New Roman" w:eastAsia="Times New Roman" w:hAnsi="Times New Roman" w:cs="Traditional Arabic" w:hint="cs"/>
          <w:noProof/>
          <w:sz w:val="36"/>
          <w:szCs w:val="36"/>
          <w:rtl/>
          <w:lang w:val="en-US"/>
        </w:rPr>
        <mc:AlternateContent>
          <mc:Choice Requires="wps">
            <w:drawing>
              <wp:anchor distT="0" distB="0" distL="114300" distR="114300" simplePos="0" relativeHeight="251653632" behindDoc="0" locked="0" layoutInCell="1" allowOverlap="1" wp14:anchorId="2E8A0A2A" wp14:editId="00B4C4C7">
                <wp:simplePos x="0" y="0"/>
                <wp:positionH relativeFrom="column">
                  <wp:posOffset>365760</wp:posOffset>
                </wp:positionH>
                <wp:positionV relativeFrom="paragraph">
                  <wp:posOffset>167640</wp:posOffset>
                </wp:positionV>
                <wp:extent cx="1247775" cy="143827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124777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04F84" w:rsidRDefault="00A04F84" w:rsidP="00A04F84">
                            <w:pPr>
                              <w:jc w:val="center"/>
                              <w:rPr>
                                <w:sz w:val="36"/>
                                <w:szCs w:val="32"/>
                                <w:rtl/>
                                <w:lang w:bidi="ar-DZ"/>
                              </w:rPr>
                            </w:pPr>
                          </w:p>
                          <w:p w:rsidR="00A04F84" w:rsidRPr="00A04F84" w:rsidRDefault="00A04F84" w:rsidP="00A04F84">
                            <w:pPr>
                              <w:jc w:val="center"/>
                              <w:rPr>
                                <w:sz w:val="36"/>
                                <w:szCs w:val="32"/>
                                <w:lang w:bidi="ar-DZ"/>
                              </w:rPr>
                            </w:pPr>
                            <w:r w:rsidRPr="00A04F84">
                              <w:rPr>
                                <w:rFonts w:hint="cs"/>
                                <w:sz w:val="36"/>
                                <w:szCs w:val="32"/>
                                <w:rtl/>
                                <w:lang w:bidi="ar-DZ"/>
                              </w:rPr>
                              <w:t>صورة شمسية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A0A2A" id="_x0000_t202" coordsize="21600,21600" o:spt="202" path="m,l,21600r21600,l21600,xe">
                <v:stroke joinstyle="miter"/>
                <v:path gradientshapeok="t" o:connecttype="rect"/>
              </v:shapetype>
              <v:shape id="Zone de texte 3" o:spid="_x0000_s1026" type="#_x0000_t202" style="position:absolute;left:0;text-align:left;margin-left:28.8pt;margin-top:13.2pt;width:98.25pt;height:113.2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" fillcolor="white [3201]" strokeweight=".5pt">
                <v:textbox>
                  <w:txbxContent>
                    <w:p w:rsidR="00A04F84" w:rsidRDefault="00A04F84" w:rsidP="00A04F84">
                      <w:pPr>
                        <w:jc w:val="center"/>
                        <w:rPr>
                          <w:sz w:val="36"/>
                          <w:szCs w:val="32"/>
                          <w:rtl/>
                          <w:lang w:bidi="ar-DZ"/>
                        </w:rPr>
                      </w:pPr>
                    </w:p>
                    <w:p w:rsidR="00A04F84" w:rsidRPr="00A04F84" w:rsidRDefault="00A04F84" w:rsidP="00A04F84">
                      <w:pPr>
                        <w:jc w:val="center"/>
                        <w:rPr>
                          <w:sz w:val="36"/>
                          <w:szCs w:val="32"/>
                          <w:lang w:bidi="ar-DZ"/>
                        </w:rPr>
                      </w:pPr>
                      <w:r w:rsidRPr="00A04F84">
                        <w:rPr>
                          <w:rFonts w:hint="cs"/>
                          <w:sz w:val="36"/>
                          <w:szCs w:val="32"/>
                          <w:rtl/>
                          <w:lang w:bidi="ar-DZ"/>
                        </w:rPr>
                        <w:t>صورة شمسية</w:t>
                      </w:r>
                    </w:p>
                  </w:txbxContent>
                </v:textbox>
              </v:shape>
            </w:pict>
          </mc:Fallback>
        </mc:AlternateContent>
      </w:r>
      <w:r w:rsidR="00D2121E" w:rsidRPr="0064411F">
        <w:rPr>
          <w:rFonts w:ascii="Times New Roman" w:eastAsia="Times New Roman" w:hAnsi="Times New Roman" w:cs="Traditional Arabic" w:hint="cs"/>
          <w:sz w:val="36"/>
          <w:szCs w:val="36"/>
          <w:rtl/>
          <w:lang w:val="en-US" w:bidi="ar-DZ"/>
        </w:rPr>
        <w:t>(</w:t>
      </w:r>
      <w:r w:rsidR="00B36718" w:rsidRPr="0064411F">
        <w:rPr>
          <w:rFonts w:ascii="Times New Roman" w:eastAsia="Times New Roman" w:hAnsi="Times New Roman" w:cs="Traditional Arabic" w:hint="cs"/>
          <w:sz w:val="36"/>
          <w:szCs w:val="36"/>
          <w:rtl/>
          <w:lang w:val="en-US" w:bidi="ar-DZ"/>
        </w:rPr>
        <w:t>10</w:t>
      </w:r>
      <w:r w:rsidR="00A35096" w:rsidRPr="0064411F">
        <w:rPr>
          <w:rFonts w:ascii="Times New Roman" w:eastAsia="Times New Roman" w:hAnsi="Times New Roman" w:cs="Traditional Arabic" w:hint="cs"/>
          <w:sz w:val="36"/>
          <w:szCs w:val="36"/>
          <w:rtl/>
          <w:lang w:val="en-US" w:bidi="ar-DZ"/>
        </w:rPr>
        <w:t>/</w:t>
      </w:r>
      <w:r w:rsidR="00B36718" w:rsidRPr="0064411F">
        <w:rPr>
          <w:rFonts w:ascii="Times New Roman" w:eastAsia="Times New Roman" w:hAnsi="Times New Roman" w:cs="Traditional Arabic" w:hint="cs"/>
          <w:sz w:val="36"/>
          <w:szCs w:val="36"/>
          <w:rtl/>
          <w:lang w:val="en-US" w:bidi="ar-DZ"/>
        </w:rPr>
        <w:t>11</w:t>
      </w:r>
      <w:r w:rsidR="00A35096" w:rsidRPr="0064411F">
        <w:rPr>
          <w:rFonts w:ascii="Times New Roman" w:eastAsia="Times New Roman" w:hAnsi="Times New Roman" w:cs="Traditional Arabic" w:hint="cs"/>
          <w:sz w:val="36"/>
          <w:szCs w:val="36"/>
          <w:rtl/>
          <w:lang w:val="en-US" w:bidi="ar-DZ"/>
        </w:rPr>
        <w:t xml:space="preserve"> </w:t>
      </w:r>
      <w:r w:rsidR="00B36718" w:rsidRPr="0064411F">
        <w:rPr>
          <w:rFonts w:ascii="Times New Roman" w:eastAsia="Times New Roman" w:hAnsi="Times New Roman" w:cs="Traditional Arabic" w:hint="cs"/>
          <w:sz w:val="36"/>
          <w:szCs w:val="36"/>
          <w:rtl/>
          <w:lang w:val="en-US" w:bidi="ar-DZ"/>
        </w:rPr>
        <w:t>مارس</w:t>
      </w:r>
      <w:r w:rsidR="00D2121E" w:rsidRPr="0064411F">
        <w:rPr>
          <w:rFonts w:ascii="Times New Roman" w:eastAsia="Times New Roman" w:hAnsi="Times New Roman" w:cs="Traditional Arabic" w:hint="cs"/>
          <w:sz w:val="36"/>
          <w:szCs w:val="36"/>
          <w:rtl/>
          <w:lang w:val="en-US" w:bidi="ar-DZ"/>
        </w:rPr>
        <w:t xml:space="preserve"> </w:t>
      </w:r>
      <w:r w:rsidR="00B36718" w:rsidRPr="0064411F">
        <w:rPr>
          <w:rFonts w:ascii="Times New Roman" w:eastAsia="Times New Roman" w:hAnsi="Times New Roman" w:cs="Traditional Arabic" w:hint="cs"/>
          <w:sz w:val="36"/>
          <w:szCs w:val="36"/>
          <w:rtl/>
          <w:lang w:val="en-US" w:bidi="ar-DZ"/>
        </w:rPr>
        <w:t>20</w:t>
      </w:r>
      <w:r w:rsidR="00B36718">
        <w:rPr>
          <w:rFonts w:ascii="Times New Roman" w:eastAsia="Times New Roman" w:hAnsi="Times New Roman" w:cs="Traditional Arabic" w:hint="cs"/>
          <w:b/>
          <w:bCs/>
          <w:sz w:val="36"/>
          <w:szCs w:val="36"/>
          <w:rtl/>
          <w:lang w:val="en-US" w:bidi="ar-DZ"/>
        </w:rPr>
        <w:t>20</w:t>
      </w:r>
      <w:r w:rsidR="00D2121E" w:rsidRPr="00D2121E">
        <w:rPr>
          <w:rFonts w:ascii="Times New Roman" w:eastAsia="Times New Roman" w:hAnsi="Times New Roman" w:cs="Traditional Arabic" w:hint="cs"/>
          <w:b/>
          <w:bCs/>
          <w:sz w:val="36"/>
          <w:szCs w:val="36"/>
          <w:rtl/>
          <w:lang w:val="en-US" w:bidi="ar-DZ"/>
        </w:rPr>
        <w:t>)</w:t>
      </w:r>
    </w:p>
    <w:p w:rsidR="00A04F84" w:rsidRPr="00D2121E" w:rsidRDefault="00A04F84" w:rsidP="00A04F84">
      <w:pPr>
        <w:bidi/>
        <w:spacing w:after="0" w:line="228" w:lineRule="auto"/>
        <w:jc w:val="center"/>
        <w:rPr>
          <w:rFonts w:ascii="Times New Roman" w:eastAsia="Times New Roman" w:hAnsi="Times New Roman" w:cs="Traditional Arabic"/>
          <w:b/>
          <w:bCs/>
          <w:sz w:val="36"/>
          <w:szCs w:val="36"/>
          <w:rtl/>
          <w:lang w:val="en-US" w:bidi="ar-DZ"/>
        </w:rPr>
      </w:pPr>
    </w:p>
    <w:p w:rsidR="00D2121E" w:rsidRDefault="00D2121E" w:rsidP="00D2121E">
      <w:pPr>
        <w:bidi/>
        <w:spacing w:after="0" w:line="228" w:lineRule="auto"/>
        <w:jc w:val="center"/>
        <w:rPr>
          <w:rFonts w:ascii="Times New Roman" w:eastAsia="Times New Roman" w:hAnsi="Times New Roman" w:cs="Andalus"/>
          <w:color w:val="FF0000"/>
          <w:sz w:val="56"/>
          <w:szCs w:val="56"/>
          <w:rtl/>
          <w:lang w:val="en-US" w:bidi="ar-DZ"/>
        </w:rPr>
      </w:pPr>
      <w:r w:rsidRPr="00D2121E">
        <w:rPr>
          <w:rFonts w:ascii="Times New Roman" w:eastAsia="Times New Roman" w:hAnsi="Times New Roman" w:cs="Andalus" w:hint="cs"/>
          <w:color w:val="FF0000"/>
          <w:sz w:val="56"/>
          <w:szCs w:val="56"/>
          <w:rtl/>
          <w:lang w:val="en-US" w:bidi="ar-DZ"/>
        </w:rPr>
        <w:t xml:space="preserve">استمـارة المشاركـة </w:t>
      </w:r>
    </w:p>
    <w:p w:rsidR="00A04F84" w:rsidRPr="00D2121E" w:rsidRDefault="00A04F84" w:rsidP="00A04F84">
      <w:pPr>
        <w:bidi/>
        <w:spacing w:after="0" w:line="228" w:lineRule="auto"/>
        <w:jc w:val="center"/>
        <w:rPr>
          <w:rFonts w:ascii="Times New Roman" w:eastAsia="Times New Roman" w:hAnsi="Times New Roman" w:cs="Andalus" w:hint="cs"/>
          <w:color w:val="FF0000"/>
          <w:sz w:val="56"/>
          <w:szCs w:val="56"/>
          <w:rtl/>
          <w:lang w:val="en-US" w:bidi="ar-DZ"/>
        </w:rPr>
      </w:pPr>
    </w:p>
    <w:p w:rsidR="002E49FC" w:rsidRDefault="00D2121E" w:rsidP="00DE78D5">
      <w:pPr>
        <w:tabs>
          <w:tab w:val="left" w:leader="dot" w:pos="7371"/>
        </w:tabs>
        <w:bidi/>
        <w:spacing w:after="0" w:line="228" w:lineRule="auto"/>
        <w:jc w:val="left"/>
        <w:rPr>
          <w:rFonts w:ascii="Times New Roman" w:eastAsia="Times New Roman" w:hAnsi="Times New Roman" w:cs="Traditional Arabic"/>
          <w:b/>
          <w:bCs/>
          <w:szCs w:val="24"/>
          <w:rtl/>
          <w:lang w:val="en-US" w:bidi="ar-DZ"/>
        </w:rPr>
      </w:pPr>
      <w:r w:rsidRPr="00D2121E">
        <w:rPr>
          <w:rFonts w:ascii="Times New Roman" w:eastAsia="Times New Roman" w:hAnsi="Times New Roman" w:cs="Traditional Arabic" w:hint="cs"/>
          <w:b/>
          <w:bCs/>
          <w:sz w:val="36"/>
          <w:szCs w:val="36"/>
          <w:rtl/>
          <w:lang w:val="en-US" w:bidi="ar-DZ"/>
        </w:rPr>
        <w:t>اسم</w:t>
      </w:r>
      <w:r w:rsidR="002E49FC">
        <w:rPr>
          <w:rFonts w:ascii="Times New Roman" w:eastAsia="Times New Roman" w:hAnsi="Times New Roman" w:cs="Traditional Arabic" w:hint="cs"/>
          <w:b/>
          <w:bCs/>
          <w:sz w:val="36"/>
          <w:szCs w:val="36"/>
          <w:rtl/>
          <w:lang w:val="en-US" w:bidi="ar-DZ"/>
        </w:rPr>
        <w:t xml:space="preserve"> الطالب</w:t>
      </w:r>
      <w:r w:rsidRPr="00D2121E">
        <w:rPr>
          <w:rFonts w:ascii="Times New Roman" w:eastAsia="Times New Roman" w:hAnsi="Times New Roman" w:cs="Traditional Arabic" w:hint="cs"/>
          <w:b/>
          <w:bCs/>
          <w:sz w:val="36"/>
          <w:szCs w:val="36"/>
          <w:rtl/>
          <w:lang w:val="en-US" w:bidi="ar-DZ"/>
        </w:rPr>
        <w:t xml:space="preserve"> المشارك ولقبه: </w:t>
      </w:r>
      <w:r w:rsidR="00DE78D5" w:rsidRPr="00DE78D5">
        <w:rPr>
          <w:rFonts w:ascii="Times New Roman" w:eastAsia="Times New Roman" w:hAnsi="Times New Roman" w:cs="Traditional Arabic" w:hint="cs"/>
          <w:b/>
          <w:bCs/>
          <w:sz w:val="36"/>
          <w:szCs w:val="36"/>
          <w:rtl/>
          <w:lang w:val="en-US" w:bidi="ar-DZ"/>
        </w:rPr>
        <w:t>بغدادي يوسف</w:t>
      </w:r>
      <w:r w:rsidR="00DE78D5">
        <w:rPr>
          <w:rFonts w:ascii="Times New Roman" w:eastAsia="Times New Roman" w:hAnsi="Times New Roman" w:cs="Traditional Arabic" w:hint="cs"/>
          <w:b/>
          <w:bCs/>
          <w:szCs w:val="24"/>
          <w:rtl/>
          <w:lang w:val="en-US" w:bidi="ar-DZ"/>
        </w:rPr>
        <w:t xml:space="preserve"> </w:t>
      </w:r>
      <w:r w:rsidR="002E49FC">
        <w:rPr>
          <w:rFonts w:ascii="Times New Roman" w:eastAsia="Times New Roman" w:hAnsi="Times New Roman" w:cs="Traditional Arabic" w:hint="cs"/>
          <w:b/>
          <w:bCs/>
          <w:szCs w:val="24"/>
          <w:rtl/>
          <w:lang w:val="en-US" w:bidi="ar-DZ"/>
        </w:rPr>
        <w:t>....................</w:t>
      </w:r>
      <w:r w:rsidRPr="00D2121E">
        <w:rPr>
          <w:rFonts w:ascii="Times New Roman" w:eastAsia="Times New Roman" w:hAnsi="Times New Roman" w:cs="Traditional Arabic" w:hint="cs"/>
          <w:b/>
          <w:bCs/>
          <w:szCs w:val="24"/>
          <w:rtl/>
          <w:lang w:val="en-US" w:bidi="ar-DZ"/>
        </w:rPr>
        <w:t>................</w:t>
      </w:r>
      <w:r w:rsidR="002E49FC">
        <w:rPr>
          <w:rFonts w:ascii="Times New Roman" w:eastAsia="Times New Roman" w:hAnsi="Times New Roman" w:cs="Traditional Arabic" w:hint="cs"/>
          <w:b/>
          <w:bCs/>
          <w:szCs w:val="24"/>
          <w:rtl/>
          <w:lang w:val="en-US" w:bidi="ar-DZ"/>
        </w:rPr>
        <w:t>.........................</w:t>
      </w:r>
    </w:p>
    <w:p w:rsidR="002E49FC" w:rsidRPr="001349FF" w:rsidRDefault="002E49FC" w:rsidP="00DE78D5">
      <w:pPr>
        <w:tabs>
          <w:tab w:val="left" w:leader="dot" w:pos="7371"/>
        </w:tabs>
        <w:bidi/>
        <w:spacing w:after="0" w:line="228" w:lineRule="auto"/>
        <w:jc w:val="left"/>
        <w:rPr>
          <w:rFonts w:ascii="Times New Roman" w:eastAsia="Times New Roman" w:hAnsi="Times New Roman" w:cs="Traditional Arabic"/>
          <w:b/>
          <w:bCs/>
          <w:sz w:val="32"/>
          <w:szCs w:val="32"/>
          <w:lang w:bidi="ar-DZ"/>
        </w:rPr>
      </w:pPr>
      <w:r w:rsidRPr="001349FF">
        <w:rPr>
          <w:rFonts w:ascii="Times New Roman" w:eastAsia="Times New Roman" w:hAnsi="Times New Roman" w:cs="Traditional Arabic" w:hint="cs"/>
          <w:b/>
          <w:bCs/>
          <w:sz w:val="32"/>
          <w:szCs w:val="32"/>
          <w:rtl/>
          <w:lang w:val="en-US" w:bidi="ar-DZ"/>
        </w:rPr>
        <w:t xml:space="preserve">نوع الدكتوراه : </w:t>
      </w:r>
      <w:r w:rsidRPr="001349FF">
        <w:rPr>
          <w:rFonts w:ascii="Times New Roman" w:eastAsia="Times New Roman" w:hAnsi="Times New Roman" w:cs="Traditional Arabic"/>
          <w:b/>
          <w:bCs/>
          <w:sz w:val="32"/>
          <w:szCs w:val="32"/>
          <w:lang w:bidi="ar-DZ"/>
        </w:rPr>
        <w:t>LMD</w:t>
      </w:r>
    </w:p>
    <w:p w:rsidR="002E49FC" w:rsidRPr="00477977" w:rsidRDefault="002E49FC" w:rsidP="00DE78D5">
      <w:pPr>
        <w:tabs>
          <w:tab w:val="left" w:leader="dot" w:pos="7371"/>
        </w:tabs>
        <w:bidi/>
        <w:spacing w:after="0" w:line="228" w:lineRule="auto"/>
        <w:jc w:val="left"/>
        <w:rPr>
          <w:rFonts w:ascii="Times New Roman" w:eastAsia="Times New Roman" w:hAnsi="Times New Roman" w:cs="Traditional Arabic"/>
          <w:b/>
          <w:bCs/>
          <w:sz w:val="22"/>
          <w:rtl/>
          <w:lang w:val="en-US" w:bidi="ar-DZ"/>
        </w:rPr>
      </w:pPr>
      <w:r w:rsidRPr="00477977">
        <w:rPr>
          <w:rFonts w:ascii="Times New Roman" w:eastAsia="Times New Roman" w:hAnsi="Times New Roman" w:cs="Traditional Arabic" w:hint="cs"/>
          <w:b/>
          <w:bCs/>
          <w:sz w:val="28"/>
          <w:szCs w:val="28"/>
          <w:rtl/>
          <w:lang w:val="en-US" w:bidi="ar-DZ"/>
        </w:rPr>
        <w:t>سنة أول تسجيل في الدكتوراه :</w:t>
      </w:r>
      <w:r w:rsidR="00DE78D5">
        <w:rPr>
          <w:rFonts w:ascii="Times New Roman" w:eastAsia="Times New Roman" w:hAnsi="Times New Roman" w:cs="Traditional Arabic"/>
          <w:b/>
          <w:bCs/>
          <w:sz w:val="36"/>
          <w:szCs w:val="36"/>
          <w:lang w:val="en-US" w:bidi="ar-DZ"/>
        </w:rPr>
        <w:t>2017</w:t>
      </w:r>
      <w:r w:rsidRPr="00477977">
        <w:rPr>
          <w:rFonts w:ascii="Times New Roman" w:eastAsia="Times New Roman" w:hAnsi="Times New Roman" w:cs="Traditional Arabic" w:hint="cs"/>
          <w:b/>
          <w:bCs/>
          <w:sz w:val="28"/>
          <w:szCs w:val="28"/>
          <w:rtl/>
          <w:lang w:val="en-US" w:bidi="ar-DZ"/>
        </w:rPr>
        <w:t xml:space="preserve"> السنة : </w:t>
      </w:r>
      <w:r w:rsidR="00DE78D5" w:rsidRPr="00DE78D5">
        <w:rPr>
          <w:rFonts w:ascii="Times New Roman" w:eastAsia="Times New Roman" w:hAnsi="Times New Roman" w:cs="Traditional Arabic" w:hint="cs"/>
          <w:b/>
          <w:bCs/>
          <w:sz w:val="36"/>
          <w:szCs w:val="36"/>
          <w:rtl/>
          <w:lang w:val="en-US" w:bidi="ar-DZ"/>
        </w:rPr>
        <w:t>الثالثة دكتوراه</w:t>
      </w:r>
      <w:r w:rsidR="00DE78D5">
        <w:rPr>
          <w:rFonts w:ascii="Times New Roman" w:eastAsia="Times New Roman" w:hAnsi="Times New Roman" w:cs="Traditional Arabic" w:hint="cs"/>
          <w:b/>
          <w:bCs/>
          <w:szCs w:val="24"/>
          <w:rtl/>
          <w:lang w:val="en-US" w:bidi="ar-DZ"/>
        </w:rPr>
        <w:t xml:space="preserve"> </w:t>
      </w:r>
    </w:p>
    <w:p w:rsidR="00D2121E" w:rsidRPr="00477977" w:rsidRDefault="002E49FC" w:rsidP="00DE78D5">
      <w:pPr>
        <w:tabs>
          <w:tab w:val="left" w:leader="dot" w:pos="7371"/>
        </w:tabs>
        <w:bidi/>
        <w:spacing w:after="0" w:line="228" w:lineRule="auto"/>
        <w:jc w:val="left"/>
        <w:rPr>
          <w:rFonts w:ascii="Times New Roman" w:eastAsia="Times New Roman" w:hAnsi="Times New Roman" w:cs="Traditional Arabic"/>
          <w:b/>
          <w:bCs/>
          <w:sz w:val="36"/>
          <w:szCs w:val="36"/>
          <w:rtl/>
          <w:lang w:val="en-US" w:bidi="ar-DZ"/>
        </w:rPr>
      </w:pPr>
      <w:r w:rsidRPr="002E49FC">
        <w:rPr>
          <w:rFonts w:ascii="Times New Roman" w:eastAsia="Times New Roman" w:hAnsi="Times New Roman" w:cs="Traditional Arabic" w:hint="cs"/>
          <w:b/>
          <w:bCs/>
          <w:sz w:val="36"/>
          <w:szCs w:val="36"/>
          <w:rtl/>
          <w:lang w:val="en-US" w:bidi="ar-DZ"/>
        </w:rPr>
        <w:t xml:space="preserve">اسم ولقب المشرف : </w:t>
      </w:r>
      <w:r w:rsidR="00DE78D5">
        <w:rPr>
          <w:rFonts w:ascii="Times New Roman" w:eastAsia="Times New Roman" w:hAnsi="Times New Roman" w:cs="Traditional Arabic" w:hint="cs"/>
          <w:b/>
          <w:bCs/>
          <w:sz w:val="36"/>
          <w:szCs w:val="36"/>
          <w:rtl/>
          <w:lang w:bidi="ar-DZ"/>
        </w:rPr>
        <w:t>أحمد التيجاني سي الكبير</w:t>
      </w:r>
      <w:r w:rsidRPr="002E49FC">
        <w:rPr>
          <w:rFonts w:ascii="Times New Roman" w:eastAsia="Times New Roman" w:hAnsi="Times New Roman" w:cs="Traditional Arabic" w:hint="cs"/>
          <w:b/>
          <w:bCs/>
          <w:sz w:val="36"/>
          <w:szCs w:val="36"/>
          <w:rtl/>
          <w:lang w:val="en-US" w:bidi="ar-DZ"/>
        </w:rPr>
        <w:t xml:space="preserve"> رتبته : </w:t>
      </w:r>
      <w:r w:rsidR="00DE78D5">
        <w:rPr>
          <w:rFonts w:ascii="Times New Roman" w:eastAsia="Times New Roman" w:hAnsi="Times New Roman" w:cs="Traditional Arabic" w:hint="cs"/>
          <w:b/>
          <w:bCs/>
          <w:sz w:val="36"/>
          <w:szCs w:val="36"/>
          <w:rtl/>
          <w:lang w:val="en-US" w:bidi="ar-DZ"/>
        </w:rPr>
        <w:t xml:space="preserve">أستاذ محاضر ( أ) </w:t>
      </w:r>
      <w:r>
        <w:rPr>
          <w:rFonts w:ascii="Times New Roman" w:eastAsia="Times New Roman" w:hAnsi="Times New Roman" w:cs="Traditional Arabic" w:hint="cs"/>
          <w:b/>
          <w:bCs/>
          <w:szCs w:val="24"/>
          <w:rtl/>
          <w:lang w:val="en-US" w:bidi="ar-DZ"/>
        </w:rPr>
        <w:t>.....</w:t>
      </w:r>
      <w:r w:rsidRPr="002E49FC">
        <w:rPr>
          <w:rFonts w:ascii="Times New Roman" w:eastAsia="Times New Roman" w:hAnsi="Times New Roman" w:cs="Traditional Arabic" w:hint="cs"/>
          <w:b/>
          <w:bCs/>
          <w:szCs w:val="24"/>
          <w:rtl/>
          <w:lang w:val="en-US" w:bidi="ar-DZ"/>
        </w:rPr>
        <w:t>.........</w:t>
      </w:r>
    </w:p>
    <w:p w:rsidR="00D2121E" w:rsidRPr="00DE78D5" w:rsidRDefault="00D2121E" w:rsidP="00DE78D5">
      <w:pPr>
        <w:tabs>
          <w:tab w:val="left" w:leader="dot" w:pos="7371"/>
        </w:tabs>
        <w:bidi/>
        <w:spacing w:after="0" w:line="228" w:lineRule="auto"/>
        <w:jc w:val="left"/>
        <w:rPr>
          <w:rFonts w:ascii="Times New Roman" w:eastAsia="Times New Roman" w:hAnsi="Times New Roman" w:cs="Traditional Arabic"/>
          <w:b/>
          <w:bCs/>
          <w:sz w:val="36"/>
          <w:szCs w:val="36"/>
          <w:rtl/>
          <w:lang w:val="en-US" w:bidi="ar-DZ"/>
        </w:rPr>
      </w:pPr>
      <w:r w:rsidRPr="00D2121E">
        <w:rPr>
          <w:rFonts w:ascii="Times New Roman" w:eastAsia="Times New Roman" w:hAnsi="Times New Roman" w:cs="Traditional Arabic" w:hint="cs"/>
          <w:b/>
          <w:bCs/>
          <w:sz w:val="36"/>
          <w:szCs w:val="36"/>
          <w:rtl/>
          <w:lang w:val="en-US" w:bidi="ar-DZ"/>
        </w:rPr>
        <w:t xml:space="preserve">رقم </w:t>
      </w:r>
      <w:r w:rsidR="00DA05E4">
        <w:rPr>
          <w:rFonts w:ascii="Times New Roman" w:eastAsia="Times New Roman" w:hAnsi="Times New Roman" w:cs="Traditional Arabic" w:hint="cs"/>
          <w:b/>
          <w:bCs/>
          <w:sz w:val="36"/>
          <w:szCs w:val="36"/>
          <w:rtl/>
          <w:lang w:val="en-US" w:bidi="ar-DZ"/>
        </w:rPr>
        <w:t>الهوية</w:t>
      </w:r>
      <w:r w:rsidRPr="00D2121E">
        <w:rPr>
          <w:rFonts w:ascii="Times New Roman" w:eastAsia="Times New Roman" w:hAnsi="Times New Roman" w:cs="Traditional Arabic" w:hint="cs"/>
          <w:b/>
          <w:bCs/>
          <w:sz w:val="36"/>
          <w:szCs w:val="36"/>
          <w:rtl/>
          <w:lang w:val="en-US" w:bidi="ar-DZ"/>
        </w:rPr>
        <w:t xml:space="preserve"> :</w:t>
      </w:r>
      <w:r w:rsidR="006D5517">
        <w:rPr>
          <w:rFonts w:ascii="Times New Roman" w:eastAsia="Times New Roman" w:hAnsi="Times New Roman" w:cs="Traditional Arabic" w:hint="cs"/>
          <w:b/>
          <w:bCs/>
          <w:sz w:val="20"/>
          <w:szCs w:val="20"/>
          <w:rtl/>
          <w:lang w:val="en-US" w:bidi="ar-DZ"/>
        </w:rPr>
        <w:t xml:space="preserve"> </w:t>
      </w:r>
      <w:r w:rsidR="00DE78D5">
        <w:rPr>
          <w:rFonts w:ascii="Times New Roman" w:eastAsia="Times New Roman" w:hAnsi="Times New Roman" w:cs="Traditional Arabic" w:hint="cs"/>
          <w:b/>
          <w:bCs/>
          <w:sz w:val="36"/>
          <w:szCs w:val="36"/>
          <w:rtl/>
          <w:lang w:val="en-US" w:bidi="ar-DZ"/>
        </w:rPr>
        <w:t xml:space="preserve">201224894 </w:t>
      </w:r>
      <w:r w:rsidR="00DA05E4">
        <w:rPr>
          <w:rFonts w:ascii="Times New Roman" w:eastAsia="Times New Roman" w:hAnsi="Times New Roman" w:cs="Traditional Arabic" w:hint="cs"/>
          <w:b/>
          <w:bCs/>
          <w:sz w:val="36"/>
          <w:szCs w:val="36"/>
          <w:rtl/>
          <w:lang w:val="en-US" w:bidi="ar-DZ"/>
        </w:rPr>
        <w:t xml:space="preserve">جهة الصدور </w:t>
      </w:r>
      <w:r w:rsidR="006D5517">
        <w:rPr>
          <w:rFonts w:ascii="Times New Roman" w:eastAsia="Times New Roman" w:hAnsi="Times New Roman" w:cs="Traditional Arabic" w:hint="cs"/>
          <w:b/>
          <w:bCs/>
          <w:sz w:val="20"/>
          <w:szCs w:val="20"/>
          <w:rtl/>
          <w:lang w:val="en-US" w:bidi="ar-DZ"/>
        </w:rPr>
        <w:t xml:space="preserve"> : </w:t>
      </w:r>
      <w:r w:rsidR="00DE78D5">
        <w:rPr>
          <w:rFonts w:ascii="Times New Roman" w:eastAsia="Times New Roman" w:hAnsi="Times New Roman" w:cs="Traditional Arabic" w:hint="cs"/>
          <w:b/>
          <w:bCs/>
          <w:sz w:val="36"/>
          <w:szCs w:val="36"/>
          <w:rtl/>
          <w:lang w:val="en-US" w:bidi="ar-DZ"/>
        </w:rPr>
        <w:t>بلدية تامسة ولاية المسيلة</w:t>
      </w:r>
    </w:p>
    <w:p w:rsidR="00D2121E" w:rsidRPr="00D2121E" w:rsidRDefault="00D2121E" w:rsidP="00DE78D5">
      <w:pPr>
        <w:tabs>
          <w:tab w:val="left" w:leader="dot" w:pos="7371"/>
        </w:tabs>
        <w:bidi/>
        <w:spacing w:after="0" w:line="228" w:lineRule="auto"/>
        <w:jc w:val="left"/>
        <w:rPr>
          <w:rFonts w:ascii="Times New Roman" w:eastAsia="Times New Roman" w:hAnsi="Times New Roman" w:cs="Traditional Arabic"/>
          <w:b/>
          <w:bCs/>
          <w:sz w:val="20"/>
          <w:szCs w:val="20"/>
          <w:rtl/>
          <w:lang w:val="en-US" w:bidi="ar-DZ"/>
        </w:rPr>
      </w:pPr>
      <w:r w:rsidRPr="00D2121E">
        <w:rPr>
          <w:rFonts w:ascii="Times New Roman" w:eastAsia="Times New Roman" w:hAnsi="Times New Roman" w:cs="Traditional Arabic" w:hint="cs"/>
          <w:b/>
          <w:bCs/>
          <w:sz w:val="36"/>
          <w:szCs w:val="36"/>
          <w:rtl/>
          <w:lang w:val="en-US" w:bidi="ar-DZ"/>
        </w:rPr>
        <w:t xml:space="preserve">جامعة </w:t>
      </w:r>
      <w:r w:rsidR="00477977">
        <w:rPr>
          <w:rFonts w:ascii="Times New Roman" w:eastAsia="Times New Roman" w:hAnsi="Times New Roman" w:cs="Traditional Arabic" w:hint="cs"/>
          <w:b/>
          <w:bCs/>
          <w:sz w:val="36"/>
          <w:szCs w:val="36"/>
          <w:rtl/>
          <w:lang w:val="en-US" w:bidi="ar-DZ"/>
        </w:rPr>
        <w:t>التسجيل في الدكتوراه</w:t>
      </w:r>
      <w:r w:rsidRPr="00D2121E">
        <w:rPr>
          <w:rFonts w:ascii="Times New Roman" w:eastAsia="Times New Roman" w:hAnsi="Times New Roman" w:cs="Traditional Arabic" w:hint="cs"/>
          <w:b/>
          <w:bCs/>
          <w:sz w:val="36"/>
          <w:szCs w:val="36"/>
          <w:rtl/>
          <w:lang w:val="en-US" w:bidi="ar-DZ"/>
        </w:rPr>
        <w:t xml:space="preserve">: </w:t>
      </w:r>
      <w:r w:rsidR="00DE78D5">
        <w:rPr>
          <w:rFonts w:ascii="Times New Roman" w:eastAsia="Times New Roman" w:hAnsi="Times New Roman" w:cs="Traditional Arabic" w:hint="cs"/>
          <w:b/>
          <w:bCs/>
          <w:sz w:val="36"/>
          <w:szCs w:val="36"/>
          <w:rtl/>
          <w:lang w:val="en-US" w:bidi="ar-DZ"/>
        </w:rPr>
        <w:t xml:space="preserve">جامعة قاصدي مرباح </w:t>
      </w:r>
      <w:r w:rsidR="00DE78D5">
        <w:rPr>
          <w:rFonts w:ascii="Times New Roman" w:eastAsia="Times New Roman" w:hAnsi="Times New Roman" w:cs="Traditional Arabic"/>
          <w:b/>
          <w:bCs/>
          <w:sz w:val="36"/>
          <w:szCs w:val="36"/>
          <w:rtl/>
          <w:lang w:val="en-US" w:bidi="ar-DZ"/>
        </w:rPr>
        <w:t>–</w:t>
      </w:r>
      <w:r w:rsidR="00DE78D5">
        <w:rPr>
          <w:rFonts w:ascii="Times New Roman" w:eastAsia="Times New Roman" w:hAnsi="Times New Roman" w:cs="Traditional Arabic" w:hint="cs"/>
          <w:b/>
          <w:bCs/>
          <w:sz w:val="36"/>
          <w:szCs w:val="36"/>
          <w:rtl/>
          <w:lang w:val="en-US" w:bidi="ar-DZ"/>
        </w:rPr>
        <w:t xml:space="preserve"> ورقلة </w:t>
      </w:r>
      <w:r w:rsidRPr="00D2121E">
        <w:rPr>
          <w:rFonts w:ascii="Times New Roman" w:eastAsia="Times New Roman" w:hAnsi="Times New Roman" w:cs="Traditional Arabic" w:hint="cs"/>
          <w:b/>
          <w:bCs/>
          <w:sz w:val="20"/>
          <w:szCs w:val="20"/>
          <w:rtl/>
          <w:lang w:val="en-US" w:bidi="ar-DZ"/>
        </w:rPr>
        <w:t>......................................... .</w:t>
      </w:r>
      <w:r w:rsidR="00477977">
        <w:rPr>
          <w:rFonts w:ascii="Times New Roman" w:eastAsia="Times New Roman" w:hAnsi="Times New Roman" w:cs="Traditional Arabic" w:hint="cs"/>
          <w:b/>
          <w:bCs/>
          <w:sz w:val="20"/>
          <w:szCs w:val="20"/>
          <w:rtl/>
          <w:lang w:val="en-US" w:bidi="ar-DZ"/>
        </w:rPr>
        <w:t>.</w:t>
      </w:r>
    </w:p>
    <w:p w:rsidR="00D2121E" w:rsidRPr="00D2121E" w:rsidRDefault="00D2121E" w:rsidP="00DE78D5">
      <w:pPr>
        <w:tabs>
          <w:tab w:val="left" w:leader="dot" w:pos="7371"/>
        </w:tabs>
        <w:bidi/>
        <w:spacing w:after="0" w:line="228" w:lineRule="auto"/>
        <w:jc w:val="left"/>
        <w:rPr>
          <w:rFonts w:ascii="Times New Roman" w:eastAsia="Times New Roman" w:hAnsi="Times New Roman" w:cs="Traditional Arabic"/>
          <w:b/>
          <w:bCs/>
          <w:sz w:val="20"/>
          <w:szCs w:val="20"/>
          <w:rtl/>
          <w:lang w:val="en-US" w:bidi="ar-DZ"/>
        </w:rPr>
      </w:pPr>
      <w:r w:rsidRPr="00D2121E">
        <w:rPr>
          <w:rFonts w:ascii="Times New Roman" w:eastAsia="Times New Roman" w:hAnsi="Times New Roman" w:cs="Traditional Arabic" w:hint="cs"/>
          <w:b/>
          <w:bCs/>
          <w:sz w:val="36"/>
          <w:szCs w:val="36"/>
          <w:rtl/>
          <w:lang w:val="en-US" w:bidi="ar-DZ"/>
        </w:rPr>
        <w:t>العنوان الشخصي :</w:t>
      </w:r>
      <w:r w:rsidRPr="00D2121E">
        <w:rPr>
          <w:rFonts w:ascii="Times New Roman" w:eastAsia="Times New Roman" w:hAnsi="Times New Roman" w:cs="Traditional Arabic" w:hint="cs"/>
          <w:b/>
          <w:bCs/>
          <w:sz w:val="20"/>
          <w:szCs w:val="20"/>
          <w:rtl/>
          <w:lang w:val="en-US" w:bidi="ar-DZ"/>
        </w:rPr>
        <w:t xml:space="preserve"> </w:t>
      </w:r>
      <w:r w:rsidR="00DE78D5">
        <w:rPr>
          <w:rFonts w:ascii="Times New Roman" w:eastAsia="Times New Roman" w:hAnsi="Times New Roman" w:cs="Traditional Arabic" w:hint="cs"/>
          <w:b/>
          <w:bCs/>
          <w:sz w:val="36"/>
          <w:szCs w:val="36"/>
          <w:rtl/>
          <w:lang w:val="en-US" w:bidi="ar-DZ"/>
        </w:rPr>
        <w:t>بلدية تامسة دائرة سيدي عامر ولاية المسيلة 28065</w:t>
      </w:r>
    </w:p>
    <w:p w:rsidR="00D2121E" w:rsidRPr="00D2121E" w:rsidRDefault="00D2121E" w:rsidP="00DE78D5">
      <w:pPr>
        <w:tabs>
          <w:tab w:val="left" w:leader="dot" w:pos="7371"/>
        </w:tabs>
        <w:bidi/>
        <w:spacing w:after="0" w:line="228" w:lineRule="auto"/>
        <w:jc w:val="left"/>
        <w:rPr>
          <w:rFonts w:ascii="Times New Roman" w:eastAsia="Times New Roman" w:hAnsi="Times New Roman" w:cs="Traditional Arabic"/>
          <w:b/>
          <w:bCs/>
          <w:sz w:val="20"/>
          <w:szCs w:val="20"/>
          <w:rtl/>
          <w:lang w:val="en-US" w:bidi="ar-DZ"/>
        </w:rPr>
      </w:pPr>
      <w:r w:rsidRPr="00D2121E">
        <w:rPr>
          <w:rFonts w:ascii="Times New Roman" w:eastAsia="Times New Roman" w:hAnsi="Times New Roman" w:cs="Traditional Arabic" w:hint="cs"/>
          <w:b/>
          <w:bCs/>
          <w:sz w:val="36"/>
          <w:szCs w:val="36"/>
          <w:rtl/>
          <w:lang w:val="en-US" w:bidi="ar-DZ"/>
        </w:rPr>
        <w:t xml:space="preserve">الهاتف :  </w:t>
      </w:r>
      <w:r w:rsidR="00DE78D5">
        <w:rPr>
          <w:rFonts w:ascii="Times New Roman" w:eastAsia="Times New Roman" w:hAnsi="Times New Roman" w:cs="Traditional Arabic" w:hint="cs"/>
          <w:b/>
          <w:bCs/>
          <w:sz w:val="36"/>
          <w:szCs w:val="36"/>
          <w:rtl/>
          <w:lang w:val="en-US" w:bidi="ar-DZ"/>
        </w:rPr>
        <w:t xml:space="preserve">0674531063 </w:t>
      </w:r>
      <w:r w:rsidRPr="00D2121E">
        <w:rPr>
          <w:rFonts w:ascii="Times New Roman" w:eastAsia="Times New Roman" w:hAnsi="Times New Roman" w:cs="Traditional Arabic" w:hint="cs"/>
          <w:b/>
          <w:bCs/>
          <w:sz w:val="20"/>
          <w:szCs w:val="20"/>
          <w:rtl/>
          <w:lang w:val="en-US" w:bidi="ar-DZ"/>
        </w:rPr>
        <w:t>..................................................................... ........</w:t>
      </w:r>
      <w:r>
        <w:rPr>
          <w:rFonts w:ascii="Times New Roman" w:eastAsia="Times New Roman" w:hAnsi="Times New Roman" w:cs="Traditional Arabic" w:hint="cs"/>
          <w:b/>
          <w:bCs/>
          <w:sz w:val="20"/>
          <w:szCs w:val="20"/>
          <w:rtl/>
          <w:lang w:val="en-US" w:bidi="ar-DZ"/>
        </w:rPr>
        <w:t>....</w:t>
      </w:r>
    </w:p>
    <w:p w:rsidR="00D2121E" w:rsidRPr="00D2121E" w:rsidRDefault="00D2121E" w:rsidP="00DE78D5">
      <w:pPr>
        <w:tabs>
          <w:tab w:val="left" w:leader="dot" w:pos="7371"/>
        </w:tabs>
        <w:bidi/>
        <w:spacing w:after="0" w:line="228" w:lineRule="auto"/>
        <w:jc w:val="left"/>
        <w:rPr>
          <w:rFonts w:ascii="Times New Roman" w:eastAsia="Times New Roman" w:hAnsi="Times New Roman" w:cs="Traditional Arabic"/>
          <w:b/>
          <w:bCs/>
          <w:sz w:val="20"/>
          <w:szCs w:val="20"/>
          <w:rtl/>
          <w:lang w:val="en-US" w:bidi="ar-DZ"/>
        </w:rPr>
      </w:pPr>
      <w:r w:rsidRPr="00D2121E">
        <w:rPr>
          <w:rFonts w:ascii="Times New Roman" w:eastAsia="Times New Roman" w:hAnsi="Times New Roman" w:cs="Traditional Arabic" w:hint="cs"/>
          <w:b/>
          <w:bCs/>
          <w:sz w:val="36"/>
          <w:szCs w:val="36"/>
          <w:rtl/>
          <w:lang w:val="en-US" w:bidi="ar-DZ"/>
        </w:rPr>
        <w:t xml:space="preserve">البريد الالكتروني: </w:t>
      </w:r>
      <w:r w:rsidR="00DE78D5">
        <w:rPr>
          <w:rFonts w:ascii="Times New Roman" w:eastAsia="Times New Roman" w:hAnsi="Times New Roman" w:cs="Traditional Arabic"/>
          <w:b/>
          <w:bCs/>
          <w:sz w:val="36"/>
          <w:szCs w:val="36"/>
          <w:lang w:val="en-US" w:bidi="ar-DZ"/>
        </w:rPr>
        <w:t>baghdadiyoucaf28@gmail.com</w:t>
      </w:r>
      <w:r w:rsidRPr="00D2121E">
        <w:rPr>
          <w:rFonts w:ascii="Times New Roman" w:eastAsia="Times New Roman" w:hAnsi="Times New Roman" w:cs="Traditional Arabic" w:hint="cs"/>
          <w:b/>
          <w:bCs/>
          <w:sz w:val="20"/>
          <w:szCs w:val="20"/>
          <w:rtl/>
          <w:lang w:val="en-US" w:bidi="ar-DZ"/>
        </w:rPr>
        <w:t>.........</w:t>
      </w:r>
      <w:r>
        <w:rPr>
          <w:rFonts w:ascii="Times New Roman" w:eastAsia="Times New Roman" w:hAnsi="Times New Roman" w:cs="Traditional Arabic" w:hint="cs"/>
          <w:b/>
          <w:bCs/>
          <w:sz w:val="20"/>
          <w:szCs w:val="20"/>
          <w:rtl/>
          <w:lang w:val="en-US" w:bidi="ar-DZ"/>
        </w:rPr>
        <w:t>....................... ......</w:t>
      </w:r>
    </w:p>
    <w:p w:rsidR="00D2121E" w:rsidRPr="006D5517" w:rsidRDefault="00D2121E" w:rsidP="002128F7">
      <w:pPr>
        <w:tabs>
          <w:tab w:val="left" w:leader="dot" w:pos="7371"/>
        </w:tabs>
        <w:bidi/>
        <w:spacing w:after="0" w:line="228" w:lineRule="auto"/>
        <w:jc w:val="left"/>
        <w:rPr>
          <w:rFonts w:ascii="Times New Roman" w:eastAsia="Times New Roman" w:hAnsi="Times New Roman" w:cs="Traditional Arabic"/>
          <w:b/>
          <w:bCs/>
          <w:sz w:val="20"/>
          <w:szCs w:val="20"/>
          <w:rtl/>
          <w:lang w:val="en-US" w:bidi="ar-DZ"/>
        </w:rPr>
      </w:pPr>
      <w:r w:rsidRPr="00D2121E">
        <w:rPr>
          <w:rFonts w:ascii="Times New Roman" w:eastAsia="Times New Roman" w:hAnsi="Times New Roman" w:cs="Traditional Arabic" w:hint="cs"/>
          <w:b/>
          <w:bCs/>
          <w:sz w:val="36"/>
          <w:szCs w:val="36"/>
          <w:rtl/>
          <w:lang w:val="en-US" w:bidi="ar-DZ"/>
        </w:rPr>
        <w:t>رقم المحور :</w:t>
      </w:r>
      <w:r w:rsidRPr="00D2121E">
        <w:rPr>
          <w:rFonts w:ascii="Times New Roman" w:eastAsia="Times New Roman" w:hAnsi="Times New Roman" w:cs="Traditional Arabic" w:hint="cs"/>
          <w:b/>
          <w:bCs/>
          <w:sz w:val="20"/>
          <w:szCs w:val="20"/>
          <w:rtl/>
          <w:lang w:val="en-US" w:bidi="ar-DZ"/>
        </w:rPr>
        <w:t xml:space="preserve"> </w:t>
      </w:r>
      <w:r w:rsidR="002128F7">
        <w:rPr>
          <w:rFonts w:ascii="Times New Roman" w:eastAsia="Times New Roman" w:hAnsi="Times New Roman" w:cs="Traditional Arabic" w:hint="cs"/>
          <w:b/>
          <w:bCs/>
          <w:sz w:val="36"/>
          <w:szCs w:val="36"/>
          <w:rtl/>
          <w:lang w:val="en-US" w:bidi="ar-DZ"/>
        </w:rPr>
        <w:t xml:space="preserve">الثالث (03) </w:t>
      </w:r>
      <w:r w:rsidRPr="00D2121E">
        <w:rPr>
          <w:rFonts w:ascii="Times New Roman" w:eastAsia="Times New Roman" w:hAnsi="Times New Roman" w:cs="Traditional Arabic" w:hint="cs"/>
          <w:b/>
          <w:bCs/>
          <w:sz w:val="36"/>
          <w:szCs w:val="36"/>
          <w:rtl/>
          <w:lang w:val="en-US" w:bidi="ar-DZ"/>
        </w:rPr>
        <w:t>عنوان المحور :</w:t>
      </w:r>
      <w:r w:rsidRPr="00D2121E">
        <w:rPr>
          <w:rFonts w:ascii="Times New Roman" w:eastAsia="Times New Roman" w:hAnsi="Times New Roman" w:cs="Traditional Arabic" w:hint="cs"/>
          <w:b/>
          <w:bCs/>
          <w:sz w:val="20"/>
          <w:szCs w:val="20"/>
          <w:rtl/>
          <w:lang w:val="en-US" w:bidi="ar-DZ"/>
        </w:rPr>
        <w:t xml:space="preserve"> </w:t>
      </w:r>
      <w:r w:rsidR="002128F7">
        <w:rPr>
          <w:rFonts w:ascii="Times New Roman" w:eastAsia="Times New Roman" w:hAnsi="Times New Roman" w:cs="Traditional Arabic" w:hint="cs"/>
          <w:b/>
          <w:bCs/>
          <w:sz w:val="20"/>
          <w:szCs w:val="20"/>
          <w:rtl/>
          <w:lang w:val="en-US" w:bidi="ar-DZ"/>
        </w:rPr>
        <w:t xml:space="preserve"> </w:t>
      </w:r>
      <w:r w:rsidR="002128F7" w:rsidRPr="002128F7">
        <w:rPr>
          <w:rFonts w:ascii="Times New Roman" w:eastAsia="Times New Roman" w:hAnsi="Times New Roman" w:cs="Traditional Arabic" w:hint="cs"/>
          <w:b/>
          <w:bCs/>
          <w:sz w:val="36"/>
          <w:szCs w:val="36"/>
          <w:rtl/>
          <w:lang w:val="en-US" w:bidi="ar-DZ"/>
        </w:rPr>
        <w:t>مرتكزات نظرية التلقي</w:t>
      </w:r>
      <w:r w:rsidR="002128F7">
        <w:rPr>
          <w:rFonts w:ascii="Traditional Arabic" w:hAnsi="Traditional Arabic" w:cs="Traditional Arabic" w:hint="cs"/>
          <w:color w:val="000000"/>
          <w:sz w:val="32"/>
          <w:szCs w:val="32"/>
          <w:shd w:val="clear" w:color="auto" w:fill="FFFFFF"/>
          <w:rtl/>
          <w:lang w:bidi="ar-DZ"/>
        </w:rPr>
        <w:t xml:space="preserve"> </w:t>
      </w:r>
      <w:r w:rsidRPr="00D2121E">
        <w:rPr>
          <w:rFonts w:ascii="Times New Roman" w:eastAsia="Times New Roman" w:hAnsi="Times New Roman" w:cs="Traditional Arabic" w:hint="cs"/>
          <w:b/>
          <w:bCs/>
          <w:sz w:val="20"/>
          <w:szCs w:val="20"/>
          <w:rtl/>
          <w:lang w:val="en-US" w:bidi="ar-DZ"/>
        </w:rPr>
        <w:t>.</w:t>
      </w:r>
      <w:r w:rsidR="002128F7">
        <w:rPr>
          <w:rFonts w:ascii="Times New Roman" w:eastAsia="Times New Roman" w:hAnsi="Times New Roman" w:cs="Traditional Arabic" w:hint="cs"/>
          <w:b/>
          <w:bCs/>
          <w:sz w:val="20"/>
          <w:szCs w:val="20"/>
          <w:rtl/>
          <w:lang w:val="en-US" w:bidi="ar-DZ"/>
        </w:rPr>
        <w:t>.......................</w:t>
      </w:r>
      <w:r>
        <w:rPr>
          <w:rFonts w:ascii="Times New Roman" w:eastAsia="Times New Roman" w:hAnsi="Times New Roman" w:cs="Traditional Arabic" w:hint="cs"/>
          <w:b/>
          <w:bCs/>
          <w:sz w:val="20"/>
          <w:szCs w:val="20"/>
          <w:rtl/>
          <w:lang w:val="en-US" w:bidi="ar-DZ"/>
        </w:rPr>
        <w:t>..................</w:t>
      </w:r>
    </w:p>
    <w:p w:rsidR="002128F7" w:rsidRDefault="00D2121E" w:rsidP="002128F7">
      <w:pPr>
        <w:spacing w:after="0"/>
        <w:rPr>
          <w:rFonts w:ascii="Traditional Arabic" w:hAnsi="Traditional Arabic" w:cs="Traditional Arabic"/>
          <w:color w:val="000000"/>
          <w:sz w:val="32"/>
          <w:szCs w:val="32"/>
          <w:shd w:val="clear" w:color="auto" w:fill="FFFFFF"/>
          <w:rtl/>
          <w:lang w:bidi="ar-DZ"/>
        </w:rPr>
      </w:pPr>
      <w:r w:rsidRPr="00D2121E">
        <w:rPr>
          <w:rFonts w:ascii="Times New Roman" w:eastAsia="Times New Roman" w:hAnsi="Times New Roman" w:cs="Traditional Arabic" w:hint="cs"/>
          <w:b/>
          <w:bCs/>
          <w:sz w:val="36"/>
          <w:szCs w:val="36"/>
          <w:rtl/>
          <w:lang w:val="en-US" w:bidi="ar-DZ"/>
        </w:rPr>
        <w:t xml:space="preserve">عنوان المداخلة : </w:t>
      </w:r>
      <w:r w:rsidR="002128F7" w:rsidRPr="002128F7">
        <w:rPr>
          <w:rFonts w:ascii="Traditional Arabic" w:hAnsi="Traditional Arabic" w:cs="Traditional Arabic" w:hint="cs"/>
          <w:b/>
          <w:bCs/>
          <w:color w:val="000000"/>
          <w:sz w:val="36"/>
          <w:szCs w:val="36"/>
          <w:shd w:val="clear" w:color="auto" w:fill="FFFFFF"/>
          <w:rtl/>
          <w:lang w:bidi="ar-DZ"/>
        </w:rPr>
        <w:t>الأسس الفنية والجمالية لنظرية التلقي واليات تشكيل أفق التوقع نماذج من شعر محمد الماغوط</w:t>
      </w:r>
    </w:p>
    <w:p w:rsidR="00454D56" w:rsidRDefault="002128F7" w:rsidP="002128F7">
      <w:pPr>
        <w:tabs>
          <w:tab w:val="left" w:pos="5319"/>
          <w:tab w:val="left" w:leader="dot" w:pos="9354"/>
        </w:tabs>
        <w:bidi/>
        <w:spacing w:after="0" w:line="228" w:lineRule="auto"/>
        <w:jc w:val="left"/>
        <w:rPr>
          <w:rFonts w:ascii="Times New Roman" w:eastAsia="Times New Roman" w:hAnsi="Times New Roman" w:cs="Traditional Arabic"/>
          <w:b/>
          <w:bCs/>
          <w:sz w:val="36"/>
          <w:szCs w:val="36"/>
          <w:rtl/>
          <w:lang w:val="en-US" w:bidi="ar-DZ"/>
        </w:rPr>
      </w:pPr>
      <w:r>
        <w:rPr>
          <w:rFonts w:ascii="Times New Roman" w:eastAsia="Times New Roman" w:hAnsi="Times New Roman" w:cs="Traditional Arabic"/>
          <w:b/>
          <w:bCs/>
          <w:sz w:val="36"/>
          <w:szCs w:val="36"/>
          <w:rtl/>
          <w:lang w:val="en-US" w:bidi="ar-DZ"/>
        </w:rPr>
        <w:tab/>
      </w:r>
    </w:p>
    <w:p w:rsidR="00454D56" w:rsidRDefault="00454D56" w:rsidP="00454D56">
      <w:pPr>
        <w:tabs>
          <w:tab w:val="left" w:leader="dot" w:pos="9354"/>
        </w:tabs>
        <w:bidi/>
        <w:spacing w:after="0" w:line="228" w:lineRule="auto"/>
        <w:rPr>
          <w:rFonts w:ascii="Times New Roman" w:eastAsia="Times New Roman" w:hAnsi="Times New Roman" w:cs="Traditional Arabic"/>
          <w:b/>
          <w:bCs/>
          <w:sz w:val="36"/>
          <w:szCs w:val="36"/>
          <w:rtl/>
          <w:lang w:val="en-US" w:bidi="ar-DZ"/>
        </w:rPr>
      </w:pPr>
    </w:p>
    <w:p w:rsidR="00454D56" w:rsidRDefault="00454D56" w:rsidP="00454D56">
      <w:pPr>
        <w:tabs>
          <w:tab w:val="left" w:leader="dot" w:pos="9354"/>
        </w:tabs>
        <w:bidi/>
        <w:spacing w:after="0" w:line="228" w:lineRule="auto"/>
        <w:rPr>
          <w:rFonts w:ascii="Times New Roman" w:eastAsia="Times New Roman" w:hAnsi="Times New Roman" w:cs="Traditional Arabic"/>
          <w:b/>
          <w:bCs/>
          <w:sz w:val="36"/>
          <w:szCs w:val="36"/>
          <w:rtl/>
          <w:lang w:val="en-US" w:bidi="ar-DZ"/>
        </w:rPr>
      </w:pPr>
    </w:p>
    <w:p w:rsidR="002128F7" w:rsidRDefault="002128F7" w:rsidP="00454D56">
      <w:pPr>
        <w:tabs>
          <w:tab w:val="left" w:leader="dot" w:pos="9354"/>
        </w:tabs>
        <w:bidi/>
        <w:spacing w:after="0" w:line="228" w:lineRule="auto"/>
        <w:jc w:val="center"/>
        <w:rPr>
          <w:rFonts w:ascii="Times New Roman" w:eastAsia="Times New Roman" w:hAnsi="Times New Roman" w:cs="Traditional Arabic"/>
          <w:b/>
          <w:bCs/>
          <w:sz w:val="36"/>
          <w:szCs w:val="36"/>
          <w:rtl/>
          <w:lang w:val="en-US" w:bidi="ar-DZ"/>
        </w:rPr>
      </w:pPr>
      <w:r w:rsidRPr="002128F7">
        <w:rPr>
          <w:rFonts w:ascii="Traditional Arabic" w:hAnsi="Traditional Arabic" w:cs="Traditional Arabic" w:hint="cs"/>
          <w:b/>
          <w:bCs/>
          <w:color w:val="000000"/>
          <w:sz w:val="40"/>
          <w:szCs w:val="40"/>
          <w:shd w:val="clear" w:color="auto" w:fill="FFFFFF"/>
          <w:rtl/>
          <w:lang w:bidi="ar-DZ"/>
        </w:rPr>
        <w:lastRenderedPageBreak/>
        <w:t>الأسس الفنية والجمالية لنظرية التلقي واليات تشكيل أفق التوقع نماذج من شعر محمد الماغوط</w:t>
      </w:r>
      <w:r w:rsidRPr="00454D56">
        <w:rPr>
          <w:rFonts w:ascii="Times New Roman" w:eastAsia="Times New Roman" w:hAnsi="Times New Roman" w:cs="Traditional Arabic" w:hint="cs"/>
          <w:b/>
          <w:bCs/>
          <w:sz w:val="36"/>
          <w:szCs w:val="36"/>
          <w:rtl/>
          <w:lang w:val="en-US" w:bidi="ar-DZ"/>
        </w:rPr>
        <w:t xml:space="preserve"> </w:t>
      </w:r>
    </w:p>
    <w:p w:rsidR="00454D56" w:rsidRPr="00454D56" w:rsidRDefault="002128F7" w:rsidP="00454D56">
      <w:pPr>
        <w:tabs>
          <w:tab w:val="left" w:leader="dot" w:pos="9354"/>
        </w:tabs>
        <w:bidi/>
        <w:spacing w:after="0" w:line="228" w:lineRule="auto"/>
        <w:rPr>
          <w:rFonts w:ascii="Times New Roman" w:eastAsia="Times New Roman" w:hAnsi="Times New Roman" w:cs="Traditional Arabic"/>
          <w:b/>
          <w:bCs/>
          <w:sz w:val="32"/>
          <w:szCs w:val="32"/>
          <w:rtl/>
          <w:lang w:bidi="ar-DZ"/>
        </w:rPr>
      </w:pPr>
      <w:r>
        <w:rPr>
          <w:rFonts w:ascii="Times New Roman" w:eastAsia="Times New Roman" w:hAnsi="Times New Roman" w:cs="Traditional Arabic" w:hint="cs"/>
          <w:b/>
          <w:bCs/>
          <w:sz w:val="32"/>
          <w:szCs w:val="32"/>
          <w:rtl/>
          <w:lang w:val="en-US" w:bidi="ar-DZ"/>
        </w:rPr>
        <w:t>بغدادي يوسف</w:t>
      </w:r>
    </w:p>
    <w:p w:rsidR="00454D56" w:rsidRDefault="00454D56" w:rsidP="002128F7">
      <w:pPr>
        <w:tabs>
          <w:tab w:val="left" w:leader="dot" w:pos="9354"/>
        </w:tabs>
        <w:bidi/>
        <w:spacing w:after="0" w:line="228" w:lineRule="auto"/>
        <w:jc w:val="left"/>
        <w:rPr>
          <w:rFonts w:ascii="Times New Roman" w:eastAsia="Times New Roman" w:hAnsi="Times New Roman" w:cs="Traditional Arabic" w:hint="cs"/>
          <w:b/>
          <w:bCs/>
          <w:sz w:val="32"/>
          <w:szCs w:val="32"/>
          <w:rtl/>
          <w:lang w:val="en-US" w:bidi="ar-DZ"/>
        </w:rPr>
      </w:pPr>
      <w:r>
        <w:rPr>
          <w:rFonts w:ascii="Times New Roman" w:eastAsia="Times New Roman" w:hAnsi="Times New Roman" w:cs="Traditional Arabic" w:hint="cs"/>
          <w:b/>
          <w:bCs/>
          <w:sz w:val="32"/>
          <w:szCs w:val="32"/>
          <w:rtl/>
          <w:lang w:val="en-US" w:bidi="ar-DZ"/>
        </w:rPr>
        <w:t xml:space="preserve">                                            </w:t>
      </w:r>
      <w:r w:rsidR="00197279">
        <w:rPr>
          <w:rFonts w:ascii="Times New Roman" w:eastAsia="Times New Roman" w:hAnsi="Times New Roman" w:cs="Traditional Arabic" w:hint="cs"/>
          <w:b/>
          <w:bCs/>
          <w:sz w:val="32"/>
          <w:szCs w:val="32"/>
          <w:rtl/>
          <w:lang w:val="en-US" w:bidi="ar-DZ"/>
        </w:rPr>
        <w:t xml:space="preserve">                    </w:t>
      </w:r>
      <w:r>
        <w:rPr>
          <w:rFonts w:ascii="Times New Roman" w:eastAsia="Times New Roman" w:hAnsi="Times New Roman" w:cs="Traditional Arabic" w:hint="cs"/>
          <w:b/>
          <w:bCs/>
          <w:sz w:val="32"/>
          <w:szCs w:val="32"/>
          <w:rtl/>
          <w:lang w:val="en-US" w:bidi="ar-DZ"/>
        </w:rPr>
        <w:t xml:space="preserve"> </w:t>
      </w:r>
      <w:r w:rsidR="00197279">
        <w:rPr>
          <w:rFonts w:ascii="Times New Roman" w:eastAsia="Times New Roman" w:hAnsi="Times New Roman" w:cs="Traditional Arabic" w:hint="cs"/>
          <w:b/>
          <w:bCs/>
          <w:sz w:val="32"/>
          <w:szCs w:val="32"/>
          <w:rtl/>
          <w:lang w:val="en-US" w:bidi="ar-DZ"/>
        </w:rPr>
        <w:t xml:space="preserve">    </w:t>
      </w:r>
      <w:r>
        <w:rPr>
          <w:rFonts w:ascii="Times New Roman" w:eastAsia="Times New Roman" w:hAnsi="Times New Roman" w:cs="Traditional Arabic" w:hint="cs"/>
          <w:b/>
          <w:bCs/>
          <w:sz w:val="32"/>
          <w:szCs w:val="32"/>
          <w:rtl/>
          <w:lang w:val="en-US" w:bidi="ar-DZ"/>
        </w:rPr>
        <w:t xml:space="preserve"> </w:t>
      </w:r>
      <w:r w:rsidR="002128F7">
        <w:rPr>
          <w:rFonts w:ascii="Times New Roman" w:eastAsia="Times New Roman" w:hAnsi="Times New Roman" w:cs="Traditional Arabic" w:hint="cs"/>
          <w:b/>
          <w:bCs/>
          <w:sz w:val="32"/>
          <w:szCs w:val="32"/>
          <w:rtl/>
          <w:lang w:val="en-US" w:bidi="ar-DZ"/>
        </w:rPr>
        <w:t xml:space="preserve">                 جامعة قاصدي مرباح </w:t>
      </w:r>
      <w:r w:rsidR="002128F7">
        <w:rPr>
          <w:rFonts w:ascii="Times New Roman" w:eastAsia="Times New Roman" w:hAnsi="Times New Roman" w:cs="Traditional Arabic"/>
          <w:b/>
          <w:bCs/>
          <w:sz w:val="32"/>
          <w:szCs w:val="32"/>
          <w:rtl/>
          <w:lang w:val="en-US" w:bidi="ar-DZ"/>
        </w:rPr>
        <w:t>–</w:t>
      </w:r>
      <w:r w:rsidR="002128F7">
        <w:rPr>
          <w:rFonts w:ascii="Times New Roman" w:eastAsia="Times New Roman" w:hAnsi="Times New Roman" w:cs="Traditional Arabic" w:hint="cs"/>
          <w:b/>
          <w:bCs/>
          <w:sz w:val="32"/>
          <w:szCs w:val="32"/>
          <w:rtl/>
          <w:lang w:val="en-US" w:bidi="ar-DZ"/>
        </w:rPr>
        <w:t xml:space="preserve"> ورقلة</w:t>
      </w:r>
    </w:p>
    <w:p w:rsidR="002128F7" w:rsidRDefault="002128F7" w:rsidP="002128F7">
      <w:pPr>
        <w:tabs>
          <w:tab w:val="left" w:leader="dot" w:pos="9354"/>
        </w:tabs>
        <w:bidi/>
        <w:spacing w:after="0" w:line="228" w:lineRule="auto"/>
        <w:jc w:val="left"/>
        <w:rPr>
          <w:rFonts w:ascii="Times New Roman" w:eastAsia="Times New Roman" w:hAnsi="Times New Roman" w:cs="Traditional Arabic"/>
          <w:b/>
          <w:bCs/>
          <w:sz w:val="32"/>
          <w:szCs w:val="32"/>
          <w:rtl/>
          <w:lang w:val="en-US" w:bidi="ar-DZ"/>
        </w:rPr>
      </w:pPr>
      <w:r>
        <w:rPr>
          <w:rFonts w:ascii="Times New Roman" w:eastAsia="Times New Roman" w:hAnsi="Times New Roman" w:cs="Traditional Arabic" w:hint="cs"/>
          <w:b/>
          <w:bCs/>
          <w:sz w:val="32"/>
          <w:szCs w:val="32"/>
          <w:rtl/>
          <w:lang w:val="en-US" w:bidi="ar-DZ"/>
        </w:rPr>
        <w:t xml:space="preserve">                                                                                                          الجزائر</w:t>
      </w:r>
    </w:p>
    <w:p w:rsidR="007932EA" w:rsidRPr="00454D56" w:rsidRDefault="007932EA" w:rsidP="007932EA">
      <w:pPr>
        <w:tabs>
          <w:tab w:val="left" w:leader="dot" w:pos="9354"/>
        </w:tabs>
        <w:bidi/>
        <w:spacing w:after="0" w:line="228" w:lineRule="auto"/>
        <w:jc w:val="left"/>
        <w:rPr>
          <w:rFonts w:ascii="Times New Roman" w:eastAsia="Times New Roman" w:hAnsi="Times New Roman" w:cs="Traditional Arabic"/>
          <w:b/>
          <w:bCs/>
          <w:sz w:val="32"/>
          <w:szCs w:val="32"/>
          <w:rtl/>
          <w:lang w:val="en-US" w:bidi="ar-DZ"/>
        </w:rPr>
      </w:pPr>
    </w:p>
    <w:p w:rsidR="007932EA" w:rsidRPr="007932EA" w:rsidRDefault="007932EA" w:rsidP="007932EA">
      <w:pPr>
        <w:bidi/>
        <w:spacing w:after="0" w:line="240" w:lineRule="auto"/>
        <w:jc w:val="both"/>
        <w:rPr>
          <w:rFonts w:ascii="Traditional Arabic" w:hAnsi="Traditional Arabic" w:cs="Traditional Arabic"/>
          <w:b/>
          <w:bCs/>
          <w:color w:val="000000"/>
          <w:sz w:val="32"/>
          <w:szCs w:val="32"/>
          <w:shd w:val="clear" w:color="auto" w:fill="FDFDFD"/>
          <w:rtl/>
        </w:rPr>
      </w:pPr>
      <w:r w:rsidRPr="007932EA">
        <w:rPr>
          <w:rFonts w:ascii="Traditional Arabic" w:hAnsi="Traditional Arabic" w:cs="Traditional Arabic" w:hint="cs"/>
          <w:b/>
          <w:bCs/>
          <w:color w:val="000000"/>
          <w:sz w:val="32"/>
          <w:szCs w:val="32"/>
          <w:shd w:val="clear" w:color="auto" w:fill="FDFDFD"/>
          <w:rtl/>
        </w:rPr>
        <w:t>الملخص</w:t>
      </w:r>
    </w:p>
    <w:p w:rsidR="007932EA" w:rsidRPr="007932EA" w:rsidRDefault="007932EA" w:rsidP="007932EA">
      <w:pPr>
        <w:bidi/>
        <w:spacing w:after="0"/>
        <w:ind w:firstLine="708"/>
        <w:jc w:val="both"/>
        <w:rPr>
          <w:rFonts w:ascii="Traditional Arabic" w:hAnsi="Traditional Arabic" w:cs="Traditional Arabic"/>
          <w:color w:val="000000"/>
          <w:sz w:val="32"/>
          <w:szCs w:val="32"/>
          <w:shd w:val="clear" w:color="auto" w:fill="FDFDFD"/>
          <w:rtl/>
          <w:lang w:bidi="ar-DZ"/>
        </w:rPr>
      </w:pPr>
      <w:r w:rsidRPr="007932EA">
        <w:rPr>
          <w:rFonts w:ascii="Traditional Arabic" w:hAnsi="Traditional Arabic" w:cs="Traditional Arabic"/>
          <w:color w:val="000000"/>
          <w:sz w:val="32"/>
          <w:szCs w:val="32"/>
          <w:shd w:val="clear" w:color="auto" w:fill="FDFDFD"/>
          <w:rtl/>
        </w:rPr>
        <w:t xml:space="preserve">يذهبُ بحثنا إلى تقديم قراءة لنظرية التلقي, ويبدأ بالدخول في تحاور معها, ومناقشة تفصيلاتها منذ </w:t>
      </w:r>
      <w:r w:rsidRPr="007932EA">
        <w:rPr>
          <w:rFonts w:ascii="Traditional Arabic" w:hAnsi="Traditional Arabic" w:cs="Traditional Arabic" w:hint="cs"/>
          <w:color w:val="000000"/>
          <w:sz w:val="32"/>
          <w:szCs w:val="32"/>
          <w:shd w:val="clear" w:color="auto" w:fill="FDFDFD"/>
          <w:rtl/>
        </w:rPr>
        <w:t>إرهاصاتها</w:t>
      </w:r>
      <w:r w:rsidRPr="007932EA">
        <w:rPr>
          <w:rFonts w:ascii="Traditional Arabic" w:hAnsi="Traditional Arabic" w:cs="Traditional Arabic"/>
          <w:color w:val="000000"/>
          <w:sz w:val="32"/>
          <w:szCs w:val="32"/>
          <w:shd w:val="clear" w:color="auto" w:fill="FDFDFD"/>
          <w:rtl/>
        </w:rPr>
        <w:t xml:space="preserve"> الأولى, ومساءلة خطواتها الفلسفية والعملية أيضاً, ومن ثم يودّ بحثنا أن يصادر النظرية تحليلاً, فيقدم تحليلاً نصياً لتجربة الشاعر محمد الماغوط, أحد رواد قصيدة النثر العربية، </w:t>
      </w:r>
      <w:r w:rsidRPr="007932EA">
        <w:rPr>
          <w:rFonts w:ascii="Traditional Arabic" w:hAnsi="Traditional Arabic" w:cs="Traditional Arabic" w:hint="cs"/>
          <w:color w:val="000000"/>
          <w:sz w:val="32"/>
          <w:szCs w:val="32"/>
          <w:shd w:val="clear" w:color="auto" w:fill="FDFDFD"/>
          <w:rtl/>
        </w:rPr>
        <w:t>إيمانا</w:t>
      </w:r>
      <w:r w:rsidRPr="007932EA">
        <w:rPr>
          <w:rFonts w:ascii="Traditional Arabic" w:hAnsi="Traditional Arabic" w:cs="Traditional Arabic"/>
          <w:color w:val="000000"/>
          <w:sz w:val="32"/>
          <w:szCs w:val="32"/>
          <w:shd w:val="clear" w:color="auto" w:fill="FDFDFD"/>
          <w:rtl/>
        </w:rPr>
        <w:t xml:space="preserve"> منها بأنّ القراءة النصية الشاملة هي أفضل ما يقوم بإعادة </w:t>
      </w:r>
      <w:r w:rsidRPr="007932EA">
        <w:rPr>
          <w:rFonts w:ascii="Traditional Arabic" w:hAnsi="Traditional Arabic" w:cs="Traditional Arabic" w:hint="cs"/>
          <w:color w:val="000000"/>
          <w:sz w:val="32"/>
          <w:szCs w:val="32"/>
          <w:shd w:val="clear" w:color="auto" w:fill="FDFDFD"/>
          <w:rtl/>
        </w:rPr>
        <w:t>إنتاج</w:t>
      </w:r>
      <w:r w:rsidRPr="007932EA">
        <w:rPr>
          <w:rFonts w:ascii="Traditional Arabic" w:hAnsi="Traditional Arabic" w:cs="Traditional Arabic"/>
          <w:color w:val="000000"/>
          <w:sz w:val="32"/>
          <w:szCs w:val="32"/>
          <w:shd w:val="clear" w:color="auto" w:fill="FDFDFD"/>
          <w:rtl/>
        </w:rPr>
        <w:t xml:space="preserve"> النصّ </w:t>
      </w:r>
      <w:r w:rsidRPr="007932EA">
        <w:rPr>
          <w:rFonts w:ascii="Traditional Arabic" w:hAnsi="Traditional Arabic" w:cs="Traditional Arabic" w:hint="cs"/>
          <w:color w:val="000000"/>
          <w:sz w:val="32"/>
          <w:szCs w:val="32"/>
          <w:shd w:val="clear" w:color="auto" w:fill="FDFDFD"/>
          <w:rtl/>
        </w:rPr>
        <w:t>الإبداعي</w:t>
      </w:r>
      <w:r w:rsidRPr="007932EA">
        <w:rPr>
          <w:rFonts w:ascii="Traditional Arabic" w:hAnsi="Traditional Arabic" w:cs="Traditional Arabic"/>
          <w:color w:val="000000"/>
          <w:sz w:val="32"/>
          <w:szCs w:val="32"/>
          <w:shd w:val="clear" w:color="auto" w:fill="FDFDFD"/>
          <w:rtl/>
        </w:rPr>
        <w:t xml:space="preserve"> وكتابته, منطلقين من </w:t>
      </w:r>
      <w:r w:rsidRPr="007932EA">
        <w:rPr>
          <w:rFonts w:ascii="Traditional Arabic" w:hAnsi="Traditional Arabic" w:cs="Traditional Arabic" w:hint="cs"/>
          <w:color w:val="000000"/>
          <w:sz w:val="32"/>
          <w:szCs w:val="32"/>
          <w:shd w:val="clear" w:color="auto" w:fill="FDFDFD"/>
          <w:rtl/>
        </w:rPr>
        <w:t>إثارة</w:t>
      </w:r>
      <w:r w:rsidRPr="007932EA">
        <w:rPr>
          <w:rFonts w:ascii="Traditional Arabic" w:hAnsi="Traditional Arabic" w:cs="Traditional Arabic"/>
          <w:color w:val="000000"/>
          <w:sz w:val="32"/>
          <w:szCs w:val="32"/>
          <w:shd w:val="clear" w:color="auto" w:fill="FDFDFD"/>
          <w:rtl/>
        </w:rPr>
        <w:t xml:space="preserve"> جملة من الأسئلة القرائية, متبوعة بتحليل نصيّ لقصيدة الشاعر, وصولاً إلى كشف الحقيقة النقدية المرافقة لواحد من أهم النقود ما بعد الحداثية التي أعادت الهيبة للمتلقي والمبدع, وعوّلت على صنع مادة الإبداع المقدمة إلى المتلقي من المتلقي نفسه, ولم تتوقف أمام نتائج قطعية تنتهي إليها، إذ التحليل والمشغل النقديّ ساحة مفتوحة للناقد ومتلقي النصوص الأدبية على تنوعها.والبحث تنظيريّ </w:t>
      </w:r>
      <w:r w:rsidRPr="007932EA">
        <w:rPr>
          <w:rFonts w:ascii="Traditional Arabic" w:hAnsi="Traditional Arabic" w:cs="Traditional Arabic" w:hint="cs"/>
          <w:color w:val="000000"/>
          <w:sz w:val="32"/>
          <w:szCs w:val="32"/>
          <w:shd w:val="clear" w:color="auto" w:fill="FDFDFD"/>
          <w:rtl/>
        </w:rPr>
        <w:t>وإجرائي</w:t>
      </w:r>
      <w:r w:rsidRPr="007932EA">
        <w:rPr>
          <w:rFonts w:ascii="Traditional Arabic" w:hAnsi="Traditional Arabic" w:cs="Traditional Arabic"/>
          <w:color w:val="000000"/>
          <w:sz w:val="32"/>
          <w:szCs w:val="32"/>
          <w:shd w:val="clear" w:color="auto" w:fill="FDFDFD"/>
          <w:rtl/>
        </w:rPr>
        <w:t xml:space="preserve"> معاً, ولم يغفل التفصيل في ما جاء به مؤسسا منهج التلقي (ياوس وآيزر), قطبا مدرسة كونستانس </w:t>
      </w:r>
      <w:r w:rsidRPr="007932EA">
        <w:rPr>
          <w:rFonts w:ascii="Traditional Arabic" w:hAnsi="Traditional Arabic" w:cs="Traditional Arabic" w:hint="cs"/>
          <w:color w:val="000000"/>
          <w:sz w:val="32"/>
          <w:szCs w:val="32"/>
          <w:shd w:val="clear" w:color="auto" w:fill="FDFDFD"/>
          <w:rtl/>
        </w:rPr>
        <w:t>الألمانية</w:t>
      </w:r>
      <w:r w:rsidRPr="007932EA">
        <w:rPr>
          <w:rFonts w:ascii="Traditional Arabic" w:hAnsi="Traditional Arabic" w:cs="Traditional Arabic"/>
          <w:color w:val="000000"/>
          <w:sz w:val="32"/>
          <w:szCs w:val="32"/>
          <w:shd w:val="clear" w:color="auto" w:fill="FDFDFD"/>
          <w:rtl/>
        </w:rPr>
        <w:t xml:space="preserve">, وافتراق نظريتهما عن التلقي الأمريكيّ, وقد وجدنا أنّ النمط النثريّ في الكتابة الشعرية العربية جديد </w:t>
      </w:r>
      <w:r w:rsidRPr="007932EA">
        <w:rPr>
          <w:rFonts w:ascii="Traditional Arabic" w:hAnsi="Traditional Arabic" w:cs="Traditional Arabic" w:hint="cs"/>
          <w:color w:val="000000"/>
          <w:sz w:val="32"/>
          <w:szCs w:val="32"/>
          <w:shd w:val="clear" w:color="auto" w:fill="FDFDFD"/>
          <w:rtl/>
        </w:rPr>
        <w:t>وإشكالي</w:t>
      </w:r>
      <w:r w:rsidRPr="007932EA">
        <w:rPr>
          <w:rFonts w:ascii="Traditional Arabic" w:hAnsi="Traditional Arabic" w:cs="Traditional Arabic"/>
          <w:color w:val="000000"/>
          <w:sz w:val="32"/>
          <w:szCs w:val="32"/>
          <w:shd w:val="clear" w:color="auto" w:fill="FDFDFD"/>
          <w:rtl/>
        </w:rPr>
        <w:t>, وبه حاجة للفحص التحليليّ فاخترنا نظرية التلقي لذلك تعزيزاً لوجهة نظرنا النقدية</w:t>
      </w:r>
      <w:r w:rsidRPr="007932EA">
        <w:rPr>
          <w:rFonts w:ascii="Traditional Arabic" w:hAnsi="Traditional Arabic" w:cs="Traditional Arabic"/>
          <w:color w:val="000000"/>
          <w:sz w:val="32"/>
          <w:szCs w:val="32"/>
          <w:shd w:val="clear" w:color="auto" w:fill="FDFDFD"/>
        </w:rPr>
        <w:t>.</w:t>
      </w:r>
    </w:p>
    <w:p w:rsidR="007932EA" w:rsidRPr="00942D02" w:rsidRDefault="007932EA" w:rsidP="007932EA">
      <w:pPr>
        <w:pStyle w:val="a6"/>
        <w:shd w:val="clear" w:color="auto" w:fill="FFFFFF"/>
        <w:spacing w:before="0" w:beforeAutospacing="0" w:after="0" w:afterAutospacing="0" w:line="360" w:lineRule="auto"/>
        <w:jc w:val="both"/>
        <w:rPr>
          <w:rFonts w:asciiTheme="majorBidi" w:hAnsiTheme="majorBidi" w:cstheme="majorBidi"/>
          <w:b/>
          <w:bCs/>
          <w:color w:val="000000"/>
          <w:sz w:val="28"/>
          <w:szCs w:val="28"/>
          <w:lang w:val="fr-FR" w:bidi="ar-DZ"/>
        </w:rPr>
      </w:pPr>
      <w:r w:rsidRPr="00942D02">
        <w:rPr>
          <w:rFonts w:asciiTheme="majorBidi" w:hAnsiTheme="majorBidi" w:cstheme="majorBidi"/>
          <w:b/>
          <w:bCs/>
          <w:color w:val="000000"/>
          <w:sz w:val="28"/>
          <w:szCs w:val="28"/>
        </w:rPr>
        <w:t>Summary:</w:t>
      </w:r>
    </w:p>
    <w:p w:rsidR="007932EA" w:rsidRDefault="007932EA" w:rsidP="007932EA">
      <w:pPr>
        <w:pStyle w:val="a6"/>
        <w:shd w:val="clear" w:color="auto" w:fill="FDFDFD"/>
        <w:spacing w:before="0" w:beforeAutospacing="0" w:after="0" w:afterAutospacing="0" w:line="360" w:lineRule="auto"/>
        <w:ind w:firstLine="708"/>
        <w:jc w:val="both"/>
        <w:rPr>
          <w:rFonts w:asciiTheme="majorBidi" w:hAnsiTheme="majorBidi" w:cstheme="majorBidi"/>
          <w:color w:val="000000"/>
          <w:sz w:val="28"/>
          <w:szCs w:val="28"/>
        </w:rPr>
      </w:pPr>
      <w:r w:rsidRPr="00942D02">
        <w:rPr>
          <w:rFonts w:asciiTheme="majorBidi" w:hAnsiTheme="majorBidi" w:cstheme="majorBidi"/>
          <w:color w:val="000000"/>
          <w:sz w:val="28"/>
          <w:szCs w:val="28"/>
        </w:rPr>
        <w:t xml:space="preserve">Goes our search to make reading the receive theory and begin to enter into dialogue with them and discuss the details since its beginnings and the accountability of the philosophical and practical steps would also like that our research provides and analysis of the textual experience poet Mohammed Maghout one of the Pioneers of Arabic prose poem of our belief Textual analysis of the poem the poet and down to reveal cash fact associated with one of the most important cash curriculum postmodern. Which restored the Prestige of the recipient and the creative and focused on making material innovation provided to the recipient of the same receiver did not stop in front of inconclusive end to it Valthalil and Monetary open courtyard of the critic and the recipient of the poem </w:t>
      </w:r>
      <w:r w:rsidRPr="00942D02">
        <w:rPr>
          <w:rFonts w:asciiTheme="majorBidi" w:hAnsiTheme="majorBidi" w:cstheme="majorBidi"/>
          <w:color w:val="000000"/>
          <w:sz w:val="28"/>
          <w:szCs w:val="28"/>
        </w:rPr>
        <w:lastRenderedPageBreak/>
        <w:t>diverse and creative works. Find the oretical and applied to gether and did not lose sight of detail in what it says founding curriculum (Lyawas and WISER) Pole Constance German School and the separation of their theory of the American reception and we have found that the Prose style of writing poetic Arabic new and Problematic and the need for testing we chose the receiving theory so in furtherance of the destination of the cash we look.</w:t>
      </w:r>
    </w:p>
    <w:p w:rsidR="007932EA" w:rsidRPr="007932EA" w:rsidRDefault="007932EA" w:rsidP="007932EA">
      <w:pPr>
        <w:pStyle w:val="a6"/>
        <w:shd w:val="clear" w:color="auto" w:fill="FDFDFD"/>
        <w:bidi/>
        <w:spacing w:before="0" w:beforeAutospacing="0" w:after="0" w:afterAutospacing="0" w:line="360" w:lineRule="auto"/>
        <w:jc w:val="both"/>
        <w:rPr>
          <w:rFonts w:ascii="Traditional Arabic" w:hAnsi="Traditional Arabic" w:cs="Traditional Arabic" w:hint="cs"/>
          <w:b/>
          <w:bCs/>
          <w:color w:val="000000"/>
          <w:sz w:val="36"/>
          <w:szCs w:val="36"/>
          <w:rtl/>
          <w:lang w:bidi="ar-DZ"/>
        </w:rPr>
      </w:pPr>
      <w:r w:rsidRPr="007932EA">
        <w:rPr>
          <w:rFonts w:ascii="Traditional Arabic" w:hAnsi="Traditional Arabic" w:cs="Traditional Arabic"/>
          <w:b/>
          <w:bCs/>
          <w:color w:val="000000"/>
          <w:sz w:val="36"/>
          <w:szCs w:val="36"/>
          <w:rtl/>
          <w:lang w:bidi="ar-DZ"/>
        </w:rPr>
        <w:t>ضبط مفاهيم الدراسة</w:t>
      </w:r>
      <w:r>
        <w:rPr>
          <w:rFonts w:ascii="Traditional Arabic" w:hAnsi="Traditional Arabic" w:cs="Traditional Arabic" w:hint="cs"/>
          <w:b/>
          <w:bCs/>
          <w:color w:val="000000"/>
          <w:sz w:val="36"/>
          <w:szCs w:val="36"/>
          <w:rtl/>
          <w:lang w:bidi="ar-DZ"/>
        </w:rPr>
        <w:t xml:space="preserve"> :</w:t>
      </w:r>
    </w:p>
    <w:p w:rsidR="007932EA" w:rsidRPr="007932EA" w:rsidRDefault="007932EA" w:rsidP="007932EA">
      <w:pPr>
        <w:pStyle w:val="a6"/>
        <w:bidi/>
        <w:spacing w:before="0" w:beforeAutospacing="0" w:after="0" w:afterAutospacing="0" w:line="360" w:lineRule="auto"/>
        <w:jc w:val="both"/>
        <w:rPr>
          <w:rFonts w:ascii="Traditional Arabic" w:hAnsi="Traditional Arabic" w:cs="Traditional Arabic"/>
          <w:b/>
          <w:bCs/>
          <w:sz w:val="36"/>
          <w:szCs w:val="36"/>
          <w:rtl/>
        </w:rPr>
      </w:pPr>
      <w:r w:rsidRPr="007932EA">
        <w:rPr>
          <w:rFonts w:ascii="Traditional Arabic" w:hAnsi="Traditional Arabic" w:cs="Traditional Arabic"/>
          <w:b/>
          <w:bCs/>
          <w:sz w:val="36"/>
          <w:szCs w:val="36"/>
          <w:rtl/>
        </w:rPr>
        <w:t>1- فعل التلقي بين أدائين انفتاح التأويل ونوع القارئ:</w:t>
      </w:r>
    </w:p>
    <w:p w:rsidR="007932EA" w:rsidRPr="007932EA" w:rsidRDefault="007932EA" w:rsidP="007932EA">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7932EA">
        <w:rPr>
          <w:rFonts w:ascii="Traditional Arabic" w:hAnsi="Traditional Arabic" w:cs="Traditional Arabic"/>
          <w:sz w:val="32"/>
          <w:szCs w:val="32"/>
          <w:rtl/>
        </w:rPr>
        <w:t>إن للشاعر بديهة شعرية حاضرة غالبة، وحضورها يكفل لصاحبها انتاج نص تام الانسجام بين عناصره البنائية، فتحقق الدفقة الشعرية والشعورية الصائرة نصة غايتها من غير نقص ومن غير توجيه، أو عبث باستقرار القصيدة ، أو فعاليات مؤدياتها، وإن رام المبدع التغيير فيها كلما لزم الأمر ذلك، بيد أن تأكيدنا ينصب على الدفقة الأولى والشرراة التي تتوقد في رأس مبدعها، فتجد ما تريد، حال أن تصبح نصة شعرية، أي تصر على احتفاظ النص ببكارته، وعفويته، وتنحية النشاط المعمل الصانع له جانبا بنحو أو بأخر.</w:t>
      </w:r>
    </w:p>
    <w:p w:rsidR="00920898" w:rsidRPr="007932EA" w:rsidRDefault="007932EA" w:rsidP="007932EA">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7932EA">
        <w:rPr>
          <w:rFonts w:ascii="Traditional Arabic" w:hAnsi="Traditional Arabic" w:cs="Traditional Arabic"/>
          <w:sz w:val="32"/>
          <w:szCs w:val="32"/>
          <w:rtl/>
        </w:rPr>
        <w:t>إن الأمر في تلقي النص الشعري وتحليله ماثل في أننا كمن يكون قبالة بناية بطوابق متعددة أو ذات مستويات بناء كثيرة، ولنا أن نقول إن النص الأدبي على وفق المستوى الأول لديه ما يقوله لنا، ولديه المزيد وربما المختلف على المستوى الثاني والثالث، ونقلب مستوياته للكشف عما بينها من علاقات، ومن ثم اعتصار شعرية النص، والظفر برحيقها، والمتلقي لا يترك الدور الأول في البناء ليقفز مباشرة إلى السطح، ولا يفسر بطريقة مقلوبة من الطبقة العليا إلى السفلى، وانه اذا بدأ بجمع الأصوات ونقر وحدات الموسيقى في النص فإنه لا يتركها ليتوصل إلى قرائنها، ويقرأ خلال القرائن، فيتوصل إلى الصور الشعرية التي تكونها وسمحت بها، أي سمحت بأن يكون للصوت حضور معين داخل النص الأدبي، أو خلاف ذلك، ويقرأ علاقة الصور الشعرية ببعضها، ليصل إلى نكهة المعنى، وغاية الأديب في نصه</w:t>
      </w:r>
      <w:r w:rsidR="00920898">
        <w:rPr>
          <w:rStyle w:val="aa"/>
          <w:rFonts w:ascii="Traditional Arabic" w:hAnsi="Traditional Arabic" w:cs="Traditional Arabic"/>
          <w:sz w:val="32"/>
          <w:szCs w:val="32"/>
          <w:rtl/>
        </w:rPr>
        <w:endnoteReference w:id="1"/>
      </w:r>
      <w:r w:rsidR="00920898" w:rsidRPr="007932EA">
        <w:rPr>
          <w:rFonts w:ascii="Traditional Arabic" w:hAnsi="Traditional Arabic" w:cs="Traditional Arabic"/>
          <w:sz w:val="32"/>
          <w:szCs w:val="32"/>
          <w:rtl/>
        </w:rPr>
        <w:t>.</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lastRenderedPageBreak/>
        <w:t>ولأنه لا يوجد معنی جاهز يقوله المبدع ويلقفه المتلقي مطمئنة إلى ارادة شعرية سهلة، ولأن ما خفي كان أعظم من سطوع المعني وجهوزيته في التعبير عن الفكرة ، لأجل ذلك تصبح " البنية الذهنية للقارئ إفي أثناء فعل القراءة جزء لا ينفصل عن بنية النص نفسه، وكل معنی ناتج عن التفاعل التجاوبي هو نتاج ج</w:t>
      </w:r>
      <w:r>
        <w:rPr>
          <w:rFonts w:ascii="Traditional Arabic" w:hAnsi="Traditional Arabic" w:cs="Traditional Arabic"/>
          <w:sz w:val="32"/>
          <w:szCs w:val="32"/>
          <w:rtl/>
        </w:rPr>
        <w:t>ديد لا يطابق النص ولا القارئ "</w:t>
      </w:r>
      <w:r>
        <w:rPr>
          <w:rStyle w:val="aa"/>
          <w:rFonts w:ascii="Traditional Arabic" w:hAnsi="Traditional Arabic" w:cs="Traditional Arabic"/>
          <w:sz w:val="32"/>
          <w:szCs w:val="32"/>
          <w:rtl/>
        </w:rPr>
        <w:endnoteReference w:id="2"/>
      </w:r>
      <w:r w:rsidRPr="000D7319">
        <w:rPr>
          <w:rFonts w:ascii="Traditional Arabic" w:hAnsi="Traditional Arabic" w:cs="Traditional Arabic"/>
          <w:sz w:val="32"/>
          <w:szCs w:val="32"/>
          <w:rtl/>
        </w:rPr>
        <w:t>، ومن جوهر التلقي أن المتلقي قادر على ايجاد فراغات وثغرات النص الأدبي ملئها لتفسير الصور الغامضة وتعيينها، وقد حلد آیزر قطبين للعمل الأدبي، ينتج أحدهما الموضوع الفني للنص، وهذا خاص بالمؤلف / المبدع ، والقطب الآخر يكون المتلقي مسؤولا عنه، وسماه الموضوع أو القطب الجمالي، وهذا يحدث فيه الإنتاج الفعلي للنص.</w:t>
      </w:r>
    </w:p>
    <w:p w:rsidR="00920898" w:rsidRPr="000D7319" w:rsidRDefault="00920898" w:rsidP="00426FEE">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ومن خلال فعل التحقق الذي ينجزه القارئ، وفي ضوء التقاطب المذكور لن يكون العمل الأدبي بعد قراءته مطابقة للنص ولا لتحقق النص، ب</w:t>
      </w:r>
      <w:r>
        <w:rPr>
          <w:rFonts w:ascii="Traditional Arabic" w:hAnsi="Traditional Arabic" w:cs="Traditional Arabic"/>
          <w:sz w:val="32"/>
          <w:szCs w:val="32"/>
          <w:rtl/>
        </w:rPr>
        <w:t>ل سيكون واقعا في مكان ما بينهما</w:t>
      </w:r>
      <w:r>
        <w:rPr>
          <w:rStyle w:val="aa"/>
          <w:rFonts w:ascii="Traditional Arabic" w:hAnsi="Traditional Arabic" w:cs="Traditional Arabic"/>
          <w:sz w:val="32"/>
          <w:szCs w:val="32"/>
          <w:rtl/>
        </w:rPr>
        <w:endnoteReference w:id="3"/>
      </w:r>
      <w:r w:rsidRPr="000D7319">
        <w:rPr>
          <w:rFonts w:ascii="Traditional Arabic" w:hAnsi="Traditional Arabic" w:cs="Traditional Arabic"/>
          <w:sz w:val="32"/>
          <w:szCs w:val="32"/>
          <w:rtl/>
        </w:rPr>
        <w:t>، والقارئ</w:t>
      </w:r>
      <w:r w:rsidRPr="000D7319">
        <w:rPr>
          <w:rFonts w:ascii="Traditional Arabic" w:hAnsi="Traditional Arabic" w:cs="Traditional Arabic" w:hint="cs"/>
          <w:sz w:val="32"/>
          <w:szCs w:val="32"/>
          <w:rtl/>
        </w:rPr>
        <w:t xml:space="preserve"> </w:t>
      </w:r>
      <w:r w:rsidRPr="000D7319">
        <w:rPr>
          <w:rFonts w:ascii="Traditional Arabic" w:hAnsi="Traditional Arabic" w:cs="Traditional Arabic"/>
          <w:sz w:val="32"/>
          <w:szCs w:val="32"/>
          <w:rtl/>
        </w:rPr>
        <w:t>عندما يربط بين الآراء والأفكار والمظاهر الجمالية التي يقدمها النص، فإنه سيجعل العمل الأدبي يتحرك بدماء جديدة، لم يعرفها المبدع مع نصه الأول، كما لن تعود له استقلالية وخصوصية ما دامت انتقلت كوامنه إلى المتلقي، ولا يفوتنا أن نؤكد أن المتلقي متنوع و متعدد القدرات الفكرية والذهنية والتأويلية والابداعية والمهارية، وهذا التعدد يقود إلى تعدد القراءات، وكلها تضيف للنص الابداعي بل و تعيد انتاجه مجددا.</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D7319">
        <w:rPr>
          <w:rFonts w:ascii="Traditional Arabic" w:hAnsi="Traditional Arabic" w:cs="Traditional Arabic"/>
          <w:sz w:val="32"/>
          <w:szCs w:val="32"/>
          <w:rtl/>
        </w:rPr>
        <w:t>والقارئ المفرد تتعدد قراءاته أيضا، وهذا الاهتمام تحقق أيضا لدي كايزر عندما أراد اعادة تأسيس النظرية الأدبية بتحويل الأنظار إلى علاقة النص بقارئه، وتنحية المؤلف ونصه وابعاد التركيز فيهما وفي الاتجاه نفسه يريد ياوس اعادة قراءة تأريخ الأدب بما يخلص التراث من نمطيته، وحشره في قوالب غير قابلة للكسر، تدرس في الجامعات والهيئات التعليمية، ولا ينبغي المساس بها، فالتاريخ الأدبي - كما يراه ياوس_ معیار صارم بتجاربه التعاقبية المستلمة، ارثة بعد إرث، ولابد من الحفاظ عليها وتغذيتها بما يعزز ذات الصرامة في قراءة الأعمال الأدبية الإبداعية وحركية تجنيس تلك النتاجات.</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lastRenderedPageBreak/>
        <w:t>ولأجله طرح یاوس مفهومه عن جمالية التلقي لتأتي ردا على الشكلانيين والانعكاس الذي تقول به الماركسية، إذ سخرت الأدب والفن لتحصيل أنموذج مثالي لواقع تريده، ويكتمل عمل ياوس بمفهومه عن أفق التوقع والمسافة الجمالية التي تضبط القيمة الأدبية الفنية؛ وأفق التوقع ليس ثابت ، إنه متغير وفقا لجملة من المعايير الثقافية والأدبية والاجتماعية والتأريخية التي يتبلور منها فهم المتلقي، وكيفية حكمه على النص الأدبي.</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إنها أعراف تسود لكنها تتقلب مع تأريخها وتعاقب الأزمنة، وقد حدد ياوس عناصر ثلاثة الأفق توقع القارئ الذي قد يخيب ، أي توقعه يخيب عند تعامله مع النصوص التأويلها، وذلك في حالة:</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hint="cs"/>
          <w:sz w:val="32"/>
          <w:szCs w:val="32"/>
          <w:rtl/>
        </w:rPr>
        <w:t xml:space="preserve">1- </w:t>
      </w:r>
      <w:r w:rsidRPr="000D7319">
        <w:rPr>
          <w:rFonts w:ascii="Traditional Arabic" w:hAnsi="Traditional Arabic" w:cs="Traditional Arabic"/>
          <w:sz w:val="32"/>
          <w:szCs w:val="32"/>
          <w:rtl/>
        </w:rPr>
        <w:t>تعارضت تجربة القارئ التي اكتسبها من معرفته عن الجنس الأدبي، وكل ما يتعلق به، وبطريقة التوريث، وأصبح مستعدة فقط لتوقع المماثل، فجاء الجديد مخالفة لهذا الاستعداد.</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hint="cs"/>
          <w:sz w:val="32"/>
          <w:szCs w:val="32"/>
          <w:rtl/>
        </w:rPr>
        <w:t>2-</w:t>
      </w:r>
      <w:r w:rsidRPr="000D7319">
        <w:rPr>
          <w:rFonts w:ascii="Traditional Arabic" w:hAnsi="Traditional Arabic" w:cs="Traditional Arabic"/>
          <w:sz w:val="32"/>
          <w:szCs w:val="32"/>
          <w:rtl/>
        </w:rPr>
        <w:t xml:space="preserve">أن تكون لدى المتلقي فكرة ذات سياق مفرد مفاده أن النصوص المألوفة تتجمع لتشكل دائرة تاريخية جيلية وبدواعي متعددة منها مألوف طرائق انتاج النصوص، وتقنيات العمل الفني، ودور المؤلف في بسط هيمنته وحضوره على نصه أو العكس، وما إلى ذلك من مساند تحفظ للمتلقي توقعه فاذا خالف النص الجديد شيئا من موجبات حفظ وتدويم هذا السياق، وخرج عن سكة عمله سيخيب توقع المتلقي، وتسجل غاية ابداعية جديدة. </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3- عندما يتقابل التاريخ مع المتلقي بأن يكون ثمة قارئ جديد بادراك مختلف، وبوحي من ادراكه ووعيه ونشاطه الذهني تتقاطع لغتان، أولاهما: اللغة الشعرية ، والأخرى : اللغة العملية، ويتخالف منطقان، هما: الخيال والواقع.</w:t>
      </w:r>
    </w:p>
    <w:p w:rsidR="00920898" w:rsidRPr="000D7319" w:rsidRDefault="00920898" w:rsidP="00426FEE">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D7319">
        <w:rPr>
          <w:rFonts w:ascii="Traditional Arabic" w:hAnsi="Traditional Arabic" w:cs="Traditional Arabic"/>
          <w:sz w:val="32"/>
          <w:szCs w:val="32"/>
          <w:rtl/>
        </w:rPr>
        <w:t>إن ياوس يريد أن يجعل جمالية التلقي بديلا مناسبة لتجميعات التاريخ الأدبي وتغيير وجهة الادراك الجمالي ومنظوره؛ لأن الأدب بكل منجزه لا ينفصل عن اللغة اليومية الحياتية وواقعها، والتفاعل مع أحداثها المتنوعة، ومن ثم إعادة انتاجها بتلقي جديدها تباعا، ونتفق مع قناعاته عندما نؤكد أن " العمل الأدبي ... لا يجد لنفسه موضعة داخل التأريخ [ من ] دون المشاركة الفعالة</w:t>
      </w:r>
      <w:r w:rsidRPr="000D7319">
        <w:rPr>
          <w:rFonts w:ascii="Traditional Arabic" w:hAnsi="Traditional Arabic" w:cs="Traditional Arabic" w:hint="cs"/>
          <w:sz w:val="32"/>
          <w:szCs w:val="32"/>
          <w:rtl/>
        </w:rPr>
        <w:t xml:space="preserve"> </w:t>
      </w:r>
      <w:r w:rsidRPr="000D7319">
        <w:rPr>
          <w:rFonts w:ascii="Traditional Arabic" w:hAnsi="Traditional Arabic" w:cs="Traditional Arabic"/>
          <w:sz w:val="32"/>
          <w:szCs w:val="32"/>
          <w:rtl/>
        </w:rPr>
        <w:t xml:space="preserve">لهؤلاء القراء الذين وجه اليهم، وتدل هؤلاء القراء هو الذي يفعل أيضا </w:t>
      </w:r>
      <w:r w:rsidRPr="000D7319">
        <w:rPr>
          <w:rFonts w:ascii="Traditional Arabic" w:hAnsi="Traditional Arabic" w:cs="Traditional Arabic"/>
          <w:sz w:val="32"/>
          <w:szCs w:val="32"/>
          <w:rtl/>
        </w:rPr>
        <w:lastRenderedPageBreak/>
        <w:t>الخبرة الأدبية، حيث يصبح من الممكن العبور من القراءة البسيطة المنفعلة إلى قراءة واعية وفاعلة، ومن قراءة ساذجة إلى فهم نقدي مؤسس "</w:t>
      </w:r>
      <w:r>
        <w:rPr>
          <w:rStyle w:val="aa"/>
          <w:rFonts w:ascii="Traditional Arabic" w:hAnsi="Traditional Arabic" w:cs="Traditional Arabic"/>
          <w:sz w:val="32"/>
          <w:szCs w:val="32"/>
          <w:rtl/>
        </w:rPr>
        <w:endnoteReference w:id="4"/>
      </w:r>
      <w:r w:rsidRPr="000D7319">
        <w:rPr>
          <w:rFonts w:ascii="Traditional Arabic" w:hAnsi="Traditional Arabic" w:cs="Traditional Arabic"/>
          <w:sz w:val="32"/>
          <w:szCs w:val="32"/>
          <w:rtl/>
        </w:rPr>
        <w:t>.</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ويعيد المتلقي بناء المعنى العام للنص والمعاني الداخلة ضمن نسيجه، وتنتقل تجربة المبدع وما يحف بها إلى ذاكرته عندما يشرع في قراءة نصه، ولذلك فإن العمل الأشمل الذي يمسك بخطوط التجربة المفردة هو عبارة عن منظومة تأريخية تنتمي إليها تجربة الشاعر أو المبدع</w:t>
      </w:r>
      <w:r w:rsidRPr="000D7319">
        <w:rPr>
          <w:rFonts w:ascii="Traditional Arabic" w:hAnsi="Traditional Arabic" w:cs="Traditional Arabic" w:hint="cs"/>
          <w:sz w:val="32"/>
          <w:szCs w:val="32"/>
          <w:rtl/>
        </w:rPr>
        <w:t xml:space="preserve"> </w:t>
      </w:r>
      <w:r w:rsidRPr="000D7319">
        <w:rPr>
          <w:rFonts w:ascii="Traditional Arabic" w:hAnsi="Traditional Arabic" w:cs="Traditional Arabic"/>
          <w:sz w:val="32"/>
          <w:szCs w:val="32"/>
          <w:rtl/>
        </w:rPr>
        <w:t>عامة.</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وإذا نجح المتلقي في التواصل والتفاعل مع النص، ومن ثم قدم تأوي" وتفسيرة خاصة به النصوص التي يقرأ فإنه بذلك سيحقق أمرين:</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1- يعطي النص قيمته الجمالية، وبذلك يقع المبدع على مبتغاه.</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hint="cs"/>
          <w:sz w:val="32"/>
          <w:szCs w:val="32"/>
          <w:rtl/>
        </w:rPr>
        <w:t>2</w:t>
      </w:r>
      <w:r w:rsidRPr="000D7319">
        <w:rPr>
          <w:rFonts w:ascii="Traditional Arabic" w:hAnsi="Traditional Arabic" w:cs="Traditional Arabic"/>
          <w:sz w:val="32"/>
          <w:szCs w:val="32"/>
          <w:rtl/>
        </w:rPr>
        <w:t>- يبقى إدراك المتلقي للمنظومة الابداعية الأشمل التي ينتمي إليها النص المقروء حاضرة أمامه حائمة حول قارئه، فيستحضر أولياته.</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نريد القول إننا مع تجربة شعرية بعينها، كتجربة محمد الماغوط، إذ سنحلل قصيدته تحلية نصية ، سنفترض - مثلا - قارئا أو متلقية لها قادرة على فك شفراتها، وفهمها، وتفسيرها، واعطائها ابعادة جمالية كثيرة ومن ثم تحقيق انتمائها إلى مشغل الشاعر ككل، مشفوعة بمعرفة المتلقي عن سیاق عمل المبدع الماثل في ذهنه - أي المتلقي - كذلك موقع الشاعر الفني بين نظرائه ونهجه في التأليف الشعري، وهذا كله من شأنه أن يبلور تلقية ناجحة، أي سيحافظ على نصت الشاعر حية وفقا"، فالمقروء سيعاد انتاجه وفقا لما تحدثنا عنه، وهذا أيضا جزء مهم من عمل نظرية التلقي التي عدلت مبادئ ومعايير ما سبقها، فجلبت المتلقي والمبدع إلى دائرة الضوء بعد أن كانا في مناطق معتمة.</w:t>
      </w:r>
    </w:p>
    <w:p w:rsidR="00920898" w:rsidRPr="000D7319" w:rsidRDefault="00920898" w:rsidP="000D7319">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D7319">
        <w:rPr>
          <w:rFonts w:ascii="Traditional Arabic" w:hAnsi="Traditional Arabic" w:cs="Traditional Arabic"/>
          <w:sz w:val="32"/>
          <w:szCs w:val="32"/>
          <w:rtl/>
        </w:rPr>
        <w:t xml:space="preserve">والتلقي وفقا لهذه الشرائط سيضمن بقاء النص الأدبي لامعة براقة جديدة عند متلقيه وإن تنوع ، وتعدد هذا المتلقي، وليس رهین وقت قراءته واستهلاكه، فتصبح المعادلة : انتاج - تلقي . اعادة انتاج هي الأفضل لطي المسافة بين قوانين المعرفة الجمالية والتاريخية، ويتحدث آیزر عن أن النص يجاوز ذاته عند تلقيه، أو يفترض أن يكون تلقيه </w:t>
      </w:r>
      <w:r w:rsidRPr="000D7319">
        <w:rPr>
          <w:rFonts w:ascii="Traditional Arabic" w:hAnsi="Traditional Arabic" w:cs="Traditional Arabic"/>
          <w:sz w:val="32"/>
          <w:szCs w:val="32"/>
          <w:rtl/>
        </w:rPr>
        <w:lastRenderedPageBreak/>
        <w:t>على هذا النحو قبولا بتحليله - أي آيزر - الذي يرى أن النماذج النصية لاتعين إلا مظهرة واحدة من مظاهر العملية التواصلية ؛ لأن الذخائر النصية تقدم - فقط - إطارة يجب على المتلقي أن يركب فيه موضوعة جمالية لنفسه.</w:t>
      </w:r>
    </w:p>
    <w:p w:rsidR="00920898" w:rsidRPr="0033401C" w:rsidRDefault="00920898" w:rsidP="0033401C">
      <w:pPr>
        <w:pStyle w:val="a6"/>
        <w:bidi/>
        <w:spacing w:before="0" w:beforeAutospacing="0" w:after="0" w:afterAutospacing="0" w:line="360" w:lineRule="auto"/>
        <w:jc w:val="both"/>
        <w:rPr>
          <w:rFonts w:ascii="Traditional Arabic" w:hAnsi="Traditional Arabic" w:cs="Traditional Arabic"/>
          <w:b/>
          <w:bCs/>
          <w:sz w:val="36"/>
          <w:szCs w:val="36"/>
        </w:rPr>
      </w:pPr>
      <w:r w:rsidRPr="0033401C">
        <w:rPr>
          <w:rFonts w:ascii="Traditional Arabic" w:hAnsi="Traditional Arabic" w:cs="Traditional Arabic"/>
          <w:b/>
          <w:bCs/>
          <w:sz w:val="36"/>
          <w:szCs w:val="36"/>
          <w:rtl/>
        </w:rPr>
        <w:t>2</w:t>
      </w:r>
      <w:r w:rsidRPr="0033401C">
        <w:rPr>
          <w:rFonts w:ascii="Traditional Arabic" w:hAnsi="Traditional Arabic" w:cs="Traditional Arabic"/>
          <w:b/>
          <w:bCs/>
          <w:sz w:val="36"/>
          <w:szCs w:val="36"/>
          <w:rtl/>
        </w:rPr>
        <w:t>- من غادامير إلى ياوس وایزر/ بناء مفهوم التأريخ مجددا:</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33401C">
        <w:rPr>
          <w:rFonts w:ascii="Traditional Arabic" w:hAnsi="Traditional Arabic" w:cs="Traditional Arabic"/>
          <w:sz w:val="32"/>
          <w:szCs w:val="32"/>
          <w:rtl/>
        </w:rPr>
        <w:t>قدمت نظرية التلقي وفقا لاقتراحات منظريها قراءات جديدة لحركة التأريخ والظاهرة الأدبية المؤرشفة، وهكذا عندما اجترح ياوس مفهوم أفق الانتظار كان قد افاد من غادامير في تشييد هذا المفهوم؛ لأن الأخير اشترط حضور الوعي التاريخي عند المتلقي لتصح عملية التأويل، ويتمكن من ايجاد حلول للمشكلات الأدبية المارة عبر التاريخ، والخاصة بالنوع نفسه، فإذا قرئ اليوم ما كان مقروءة قبل عقود أو قرون فإن تجميع الإشارات والسياقات التفسيرية المتعلقة بالأثر سترتبط مع الفهم والتفسير الجديد حال القراءة الحاضرة، أي تأريخها الأدبي في التلقي ما يضمن بقاءها وتطورها، وما ينتج عن هذا الترابط أو التداخل سيكون مسؤولا عن انشاء أفق الانتظار عند المتلقي بأخطائه أو اصاباته في التفسير، فكل تفسيراته مقبولة؛ لأن المتلقي في كل الأحوال القراءات سيمنح العمل الأدبي الاستمرارية المطلوبة.</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33401C">
        <w:rPr>
          <w:rFonts w:ascii="Traditional Arabic" w:hAnsi="Traditional Arabic" w:cs="Traditional Arabic"/>
          <w:sz w:val="32"/>
          <w:szCs w:val="32"/>
          <w:rtl/>
        </w:rPr>
        <w:t>وتوجه نظرية التلقي نقدة حادة للبنائية التي آمنت بوجوب تضمين المعنى في الأبنية اللسانية المكونة للعمل، ولأجله عدت ذلك قطبة مركزية في فلسفتها، واستبعدت المؤلف وتبعا له المتلقي في حين وجد ياوس وایزر أن المعني حاصل عبر الفهم، وأن الفهم هو البداية المناسبة لأي تأويل ناجح ؛ لأن كل تفسير من المتلقي للنص هو ناجح ومفيد ومنتج للمعنى، لا باحثا عنه داخل البنى اللسانية، وهذه نقطة الاختلاف - كما ذكرنا - الرئيسة بين التلقي منهجا ما بعد حداثي ، وردود فعله على البنائية – مثلا – الفلسفة والنظرية الكبرى الحداثية المتشددة في كل مفاهيمها، وقد سبقها الاعتراض على نصوص الشكلانيين، وحتى السيميائية ،فكلها لاتقود معرفية - بحسب التلقي – إلى نتيجة تعددية المعاني التي يبنيها فهم المتلقي وتفسيره للعمل ، أي بناء المعنى وانتاجه، لا البحث عنه بوصفه موجودة سلفا، وغير مكتشف فقط.</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Pr>
      </w:pPr>
      <w:r w:rsidRPr="0033401C">
        <w:rPr>
          <w:rFonts w:ascii="Traditional Arabic" w:hAnsi="Traditional Arabic" w:cs="Traditional Arabic"/>
          <w:sz w:val="32"/>
          <w:szCs w:val="32"/>
          <w:rtl/>
        </w:rPr>
        <w:lastRenderedPageBreak/>
        <w:t>وفي اللحظة التي تخترق فيها القناعات والمعايير التي يمتلكها المتلقي عن عمل أو تجربة ما، ويحصل لها تغيير عن معهود ما يقيس وفقه من ثبات سيهتز مؤشر توقعه في ما كان مستقرة، كأن تمثل تلك الثغرات درجات سلمية صاعدة في تجربة المبدع أو النوع، أي تتطور مثلا، وعندما يربط المتلقي بين الثابت والمتغير سيكون موضع الربط تحديد هو خيبة الانتظار، على مستوى</w:t>
      </w:r>
      <w:r w:rsidRPr="0033401C">
        <w:rPr>
          <w:rFonts w:ascii="Traditional Arabic" w:hAnsi="Traditional Arabic" w:cs="Traditional Arabic" w:hint="cs"/>
          <w:sz w:val="32"/>
          <w:szCs w:val="32"/>
          <w:rtl/>
        </w:rPr>
        <w:t xml:space="preserve"> </w:t>
      </w:r>
      <w:r w:rsidRPr="0033401C">
        <w:rPr>
          <w:rFonts w:ascii="Traditional Arabic" w:hAnsi="Traditional Arabic" w:cs="Traditional Arabic"/>
          <w:sz w:val="32"/>
          <w:szCs w:val="32"/>
          <w:rtl/>
        </w:rPr>
        <w:t>التجربة المفردة أو يمتد الأمر إلى صلتها بمثيلاتها أو تغير النوع عينه فعندما تحركت القصيدة العربية من مواقعها في النمط الكلاسي إلى تثغير هائل في ابنية نصها، وكرست مفهوم النوع الغنائي مع ظهور الرومانسية وما تلاها، تغير التوقع، وبقي المتلقي يقيس تقبله مع تفسيره وفقا الأفق الفهم الذي تمليه عليه استجابته ذهنية عندما يقرأ النمط المغاير، وما يتركه هذا الأمر من تراكمات ستصبح عبر التاريخ قابلة للتعاطي مع وعي المتلقي، بحيث يمضي لملء الثغرات، وإعادة الإنتاج، يساعده على ذلك تكرار القراءة وإعادتها مرارة.</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33401C">
        <w:rPr>
          <w:rFonts w:ascii="Traditional Arabic" w:hAnsi="Traditional Arabic" w:cs="Traditional Arabic"/>
          <w:sz w:val="32"/>
          <w:szCs w:val="32"/>
          <w:rtl/>
        </w:rPr>
        <w:t xml:space="preserve">إن ربط ما نقول بیاوس يضع في الاعتبار التطور والتغيير الذي يطال التجربة الابداعية عينها، فاذا قرأنا نصة لشاعر كتبه - مثلا - عام 1960 ثم نعود لقراءة نص آخر لذات الشاعر بتأريخ </w:t>
      </w:r>
      <w:r w:rsidRPr="0033401C">
        <w:rPr>
          <w:rFonts w:ascii="Traditional Arabic" w:hAnsi="Traditional Arabic" w:cs="Traditional Arabic" w:hint="cs"/>
          <w:sz w:val="32"/>
          <w:szCs w:val="32"/>
          <w:rtl/>
        </w:rPr>
        <w:t>1990</w:t>
      </w:r>
      <w:r w:rsidRPr="0033401C">
        <w:rPr>
          <w:rFonts w:ascii="Traditional Arabic" w:hAnsi="Traditional Arabic" w:cs="Traditional Arabic"/>
          <w:sz w:val="32"/>
          <w:szCs w:val="32"/>
          <w:rtl/>
        </w:rPr>
        <w:t>، مع جمع الشروح والتفسيرات والايضاحات التي أحاطت بتجربته طوال ال(</w:t>
      </w:r>
      <w:r w:rsidRPr="0033401C">
        <w:rPr>
          <w:rFonts w:ascii="Traditional Arabic" w:hAnsi="Traditional Arabic" w:cs="Traditional Arabic" w:hint="cs"/>
          <w:sz w:val="32"/>
          <w:szCs w:val="32"/>
          <w:rtl/>
        </w:rPr>
        <w:t>30</w:t>
      </w:r>
      <w:r w:rsidRPr="0033401C">
        <w:rPr>
          <w:rFonts w:ascii="Traditional Arabic" w:hAnsi="Traditional Arabic" w:cs="Traditional Arabic"/>
          <w:sz w:val="32"/>
          <w:szCs w:val="32"/>
          <w:rtl/>
        </w:rPr>
        <w:t>) سنة الواقعة بين النصين، وكلها تنتهي لصالح التجربة المقروءة، إذا فعلنا ذلك فإن قراءة النص الأخير الجديد للشاعر ستكون معبأة بكل تلك التغييرات التي أصابت نص المبدع والمبدع عينه ، قناعاته الجديدة التي غيرت نصه، أو التي أبقته على هيأته الأولى، وهذه ستواجه من المتلقي ومن افق انتظاره بعبارة أدق.</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33401C">
        <w:rPr>
          <w:rFonts w:ascii="Traditional Arabic" w:hAnsi="Traditional Arabic" w:cs="Traditional Arabic"/>
          <w:sz w:val="32"/>
          <w:szCs w:val="32"/>
          <w:rtl/>
        </w:rPr>
        <w:t>فإذن تكون المعرفة والوعي التأريخي مساند ضرورية لانضاج وعي المتلقي للتعامل مع الخيبات والانكسارات التي يواجهها عند تلقي النص، محملا بصاحبه وتجربته، زائدة تطور النوع الأدبي والتجربة المفردة، وقد قرأنا رأيا مفاده أن مفهوم ياوس " يصلح لدراسة الأسباب التي أدت إلى تطور النوع إلا أنه لايمتلك القدرة على تجاوز هذه الوظيفة، إنه لايستطيع أن يصف نظام التطور نفسه، وهذا يعني أنه ليس مفهوم اجرائية، إنما هو موجه في أساسه للاعتراض على الافتراض الشكلاني في ميدان الشعرية ، في أن الخطاب يتطور تطورة داخلية محضة"</w:t>
      </w:r>
      <w:r>
        <w:rPr>
          <w:rStyle w:val="aa"/>
          <w:rFonts w:ascii="Traditional Arabic" w:hAnsi="Traditional Arabic" w:cs="Traditional Arabic"/>
          <w:sz w:val="32"/>
          <w:szCs w:val="32"/>
          <w:rtl/>
        </w:rPr>
        <w:endnoteReference w:id="5"/>
      </w:r>
      <w:r w:rsidRPr="0033401C">
        <w:rPr>
          <w:rFonts w:ascii="Traditional Arabic" w:hAnsi="Traditional Arabic" w:cs="Traditional Arabic"/>
          <w:sz w:val="32"/>
          <w:szCs w:val="32"/>
          <w:rtl/>
        </w:rPr>
        <w:t>.</w:t>
      </w:r>
    </w:p>
    <w:p w:rsidR="00920898" w:rsidRPr="0033401C" w:rsidRDefault="00920898" w:rsidP="0033401C">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33401C">
        <w:rPr>
          <w:rFonts w:ascii="Traditional Arabic" w:hAnsi="Traditional Arabic" w:cs="Traditional Arabic"/>
          <w:sz w:val="32"/>
          <w:szCs w:val="32"/>
          <w:rtl/>
        </w:rPr>
        <w:lastRenderedPageBreak/>
        <w:t>يتيح عمل مفهوم أفق الانتظار لنا أن نؤكد أنه ليس أفقا مفردة أو واحدة، اله آفاق كثيرة، تتغير بتغير النص، والنوع الأدبي الواحد، والفعالية القرائية الإبداعية للمتلقي هي التي تحدد هذه التغيرات، ويدخل ضمن عمل هذا المفهوم المركزي اختلاف الثقافات والتوقفات التأريخية والانقطاعات، إنه أفق يمتص التنوعات الثقافية والاخلاقية والأدبية والفنية في لحظة ظهور العمل تأريخية، ويستوعب انكساراته بالتغير والتطور، فيعيد بناءه بعد تعرض تلك التنوعات للمرور التأريخي والزمني القاضي بتغيير العمل المقروء.</w:t>
      </w:r>
    </w:p>
    <w:p w:rsidR="00920898" w:rsidRPr="00CE76D0" w:rsidRDefault="00920898" w:rsidP="00CE76D0">
      <w:pPr>
        <w:pStyle w:val="a6"/>
        <w:bidi/>
        <w:spacing w:before="0" w:beforeAutospacing="0" w:after="0" w:afterAutospacing="0" w:line="36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دراسة تطبيقية في شعر محمد الماغوط</w:t>
      </w:r>
    </w:p>
    <w:p w:rsidR="00920898" w:rsidRPr="0003107B" w:rsidRDefault="00920898" w:rsidP="00CE76D0">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إن تضافر الأداء الجمالي ومتعته في النص، مع وصفه بأنه أثر مفتوح، ورغبة البدء بتجميع التأويلات المنبثقة عن النشاط التأويل والقرائي سيجعلنا قبالة نص شعري اخترناه لنحلله، نص يقع ضمن التصنيف المخالف للنوع الشعري العربي السائد، حيث تستقر قصيدة النثر التي تريد أن تصنع ثابت ركائزها، وتستقر بها في مدونة الشعر العربي بوصفها صاحبة هوية أصيلة، وحيث التجربة المائزة المعتمدة على مولدات شعرية متنوعة؛ وإنها قصيدة أيضا، وانها كذلك عندما نريد نص محمد الماغوط، ولأجله اخترنا نص نثرية للشاعر السوري الذي صنف متمردة أو ثائرة أو ناقمة بقلم إبداعي ثر، وخاص به.</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قدمت سنية صالح لديوانه قائلة " ليعد محمد الماغوط من أبرز الثوار الذين حرروا الشعر من عبودية الشكل، دخل ساحة العراك ، حاملا في مخيلته ودفاتره الانيقة بوادر قصيدة النثر، كشكل مبتكر وجديد، وحركة رافدة لحركة الشعر الحديث ... إذ أن موهبته التي أدت دورها بأصالة وحرية كانت في منجاة من حضانة التراث وزجره التربوي، وهكذا نجت عفويته من التحجر والجمود، وكان ذلك فضيلة م</w:t>
      </w:r>
      <w:r>
        <w:rPr>
          <w:rFonts w:ascii="Traditional Arabic" w:hAnsi="Traditional Arabic" w:cs="Traditional Arabic"/>
          <w:sz w:val="32"/>
          <w:szCs w:val="32"/>
          <w:rtl/>
        </w:rPr>
        <w:t>ن الفضائل النادرة في هذا العصر"</w:t>
      </w:r>
      <w:r>
        <w:rPr>
          <w:rStyle w:val="aa"/>
          <w:rFonts w:ascii="Traditional Arabic" w:hAnsi="Traditional Arabic" w:cs="Traditional Arabic"/>
          <w:sz w:val="32"/>
          <w:szCs w:val="32"/>
          <w:rtl/>
        </w:rPr>
        <w:endnoteReference w:id="6"/>
      </w:r>
      <w:r w:rsidRPr="0003107B">
        <w:rPr>
          <w:rFonts w:ascii="Traditional Arabic" w:hAnsi="Traditional Arabic" w:cs="Traditional Arabic"/>
          <w:sz w:val="32"/>
          <w:szCs w:val="32"/>
          <w:rtl/>
        </w:rPr>
        <w:t xml:space="preserve">، لكننا يمكن أن نؤكد أمرا آخر بعيدا عن تهمة التحجر التي رمت بها مقدمة ديوانه الشعر العربي وقوانينه الابداعية، إذ ليس للماغوط تجربة طويلة مع الشعر، أي القصيدة تحديدة، بحيث تمكننا هذه التجربة من القول باطمئنان إله شق منافذ الإبداع الخاصة به، ابتداء ليفرضها لاحقا، وبنجاح على خارطة الشعر العربي، ولعل ذلك لم يكن من بين رغائبه الابداعية </w:t>
      </w:r>
      <w:r w:rsidRPr="0003107B">
        <w:rPr>
          <w:rFonts w:ascii="Traditional Arabic" w:hAnsi="Traditional Arabic" w:cs="Traditional Arabic"/>
          <w:sz w:val="32"/>
          <w:szCs w:val="32"/>
          <w:rtl/>
        </w:rPr>
        <w:lastRenderedPageBreak/>
        <w:t>وهكذا بقيت نصوصه تنتظم حاملة جديدها في ثلاث مجموعات متقاربة البناءات والموضوعة وخطة العمل أو الكتابة الشعرية، في ما لم يقتصر جهد الشاعر الإبداعي على النص النثري، وإنما امتد إلى المسرح أيضا.</w:t>
      </w:r>
    </w:p>
    <w:p w:rsidR="00920898" w:rsidRPr="0003107B" w:rsidRDefault="00920898" w:rsidP="00CE76D0">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3107B">
        <w:rPr>
          <w:rFonts w:ascii="Traditional Arabic" w:hAnsi="Traditional Arabic" w:cs="Traditional Arabic"/>
          <w:sz w:val="32"/>
          <w:szCs w:val="32"/>
          <w:rtl/>
        </w:rPr>
        <w:t>يسكب الماغوط مبادئه وقناعاته في الرفض والصراخ والتمرد والغربة والفقر والجوع والجائعين والسراق وقهر السلطة للانسان العربي، يسكب هذه المفردات ومعانيها جميعا بالوان قاتمة وساخرة أيضا على نصه، فينجح في صنع توليفة نثرية بأداء مائل إلى التكثيف الصوري، والتنويع اللغوي، وشكلي قادر على التحاور مع نص غائب مواز، يرمي موضوعته بين جنبات العبارات، ولايضيعها زائدا تمريرها بين عبارات متناغمة ، لاتقصد ارباك المتلقي لأجل تحصيل أعلى قدر من التوتر والتشتت التعبيري ، جيد الصناعة، لايتعمد تعالية وحريصة على سد الثغرات بينه وبين الذائقة المتنوعة، ملما ما استطاع بأي ارتباك علاقي أو لساني قد يقود إلى فجاجة أو ترهل في منثوره الشعري، ومنتقية في الوقت نفسه فذلكات لسانية، وجمل تتطلع إلى متلق مستوعب ما يقول ويريد النص.</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وانه تطلع مشروع لتقليل النفور الحاصل لدى القارئ عند تعامله مع نص أو قصيدة نثرية تبدو ملغزة ومائعة قبالة ذهنه وتفسيره، وهذه باختصار منطقة الحداثة التي ولجها نص الماغوط ، فلفتت الانتباه إلى أسلوبه، وحققت له ذائقة خاصة به، انه يكتب النثر الغنائي بتعبير آخر، ويسعفه في تحقيق غايته، أنه يريد اللحاق بالمجموع الذي يخاطب في نصه، وإن لديه قضية وطنية أو سياسية أو قومية أو انسانية راسخة أمامه، يبحث عمن يفهمها ويفهم م</w:t>
      </w:r>
      <w:r>
        <w:rPr>
          <w:rFonts w:ascii="Traditional Arabic" w:hAnsi="Traditional Arabic" w:cs="Traditional Arabic"/>
          <w:sz w:val="32"/>
          <w:szCs w:val="32"/>
          <w:rtl/>
        </w:rPr>
        <w:t>ا يريد الشاعر منها، ونقرأ الآتي</w:t>
      </w:r>
      <w:r>
        <w:rPr>
          <w:rStyle w:val="aa"/>
          <w:rFonts w:ascii="Traditional Arabic" w:hAnsi="Traditional Arabic" w:cs="Traditional Arabic"/>
          <w:sz w:val="32"/>
          <w:szCs w:val="32"/>
          <w:rtl/>
        </w:rPr>
        <w:endnoteReference w:id="7"/>
      </w:r>
      <w:r w:rsidRPr="0003107B">
        <w:rPr>
          <w:rFonts w:ascii="Traditional Arabic" w:hAnsi="Traditional Arabic" w:cs="Traditional Arabic"/>
          <w:sz w:val="32"/>
          <w:szCs w:val="32"/>
          <w:rtl/>
        </w:rPr>
        <w:t xml:space="preserve"> له:</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على هذه الأرصفة الحنونة كأمي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أضع يدي وأقسم بليالي الشتاء الطويلة: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سأنتزع علم بلادي عن ساريته وأخيط له أكمامة وأزرار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وأرتديه كالقميص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اذا لم أعرف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في أي خريف تسقط أسمالي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lastRenderedPageBreak/>
        <w:t>وإنني مع أول عاصفة تهب على الوطن</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 سأصعد أحد التلال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القريبة من التأريخ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وأقذف سيفي إلى قبضة طارق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ورأسي إلى صدر الخنساء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وقلمي إلى اصابع المتنبي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وأجلس عارية كالشجرة في الشتاء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حتى أعرف متى تنبت لنا</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أهداب جديدة، ودموع جديدة </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3107B">
        <w:rPr>
          <w:rFonts w:ascii="Traditional Arabic" w:hAnsi="Traditional Arabic" w:cs="Traditional Arabic"/>
          <w:sz w:val="32"/>
          <w:szCs w:val="32"/>
          <w:rtl/>
        </w:rPr>
        <w:t xml:space="preserve">في الربيع؟ </w:t>
      </w:r>
    </w:p>
    <w:p w:rsidR="00920898" w:rsidRPr="0003107B" w:rsidRDefault="00920898" w:rsidP="00CE76D0">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إن الولع بالذات، وتفريغ ضغط تعاليها على النص هو قدر المبدع والشاعر ولا مهرب له منه، لأنها نرجسية مستقرة في لا وعيه تحرك بل تتحكم في القول الشعري وتوجهه نحو قطبها، وهذا نشاط ذهني ووجداني خاص بالشاعر ، قادر على أسره دوما، فكيف إذا وقع المبدع في دائرة صراع نفسي بين هذا العنفوان، عنفوان الذات الشاعرة وبين ما يعانيه من تمزق داخلي فرضه عليه واقعه بكل ضغوطاته السياسية والانسانية والحياتية وحتى الثقافية، ففي الواقع يهجر أحلامه، وفي الشعر يحققها وهما وافتراض، فتتراجع امكانية الحديث عن بطولاته النرجسية، ويظل سوط الواقع يجلده، ويرغمه على القبول بالقمع حقيقة، ورفضه بطريقة الكتابة أو الموضوعة الشعرية حسب.</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وتحت وطأة هذا الانسحاق الداخلي، والرفض لمفردات الواقع تحققت تجربة الماغوط من صدقيتها، وقدمت حيثياتها المتلقيها، وهذا شأن النص السياسي كذلك ، والماغوط رجل تخصص في هذا التدوين الشعري، أو في هذه الموضوعات، فتفرغ لتشعير الموضوعة السياسية، وهذا معناه أيضا امكانية الحديث عن تجلياتها تنوعا في تجربته ، ومعناه كذلك وقوع الماغوط بإزاء مفارقة مفترضة ، طرفاها انتاج قول شعري سياسي ، محمل بتداعيات الواقع وظروفه ، </w:t>
      </w:r>
      <w:r w:rsidRPr="0003107B">
        <w:rPr>
          <w:rFonts w:ascii="Traditional Arabic" w:hAnsi="Traditional Arabic" w:cs="Traditional Arabic"/>
          <w:sz w:val="32"/>
          <w:szCs w:val="32"/>
          <w:rtl/>
        </w:rPr>
        <w:lastRenderedPageBreak/>
        <w:t>ومقت القهر الممارس على الإنسان أو العبث بانسانيته، وبين البحث عن مولدات شعرية ناضجة ، لاتريد الذهاب إلى غاياتها من أقصر الطرق ، إذ لا يجوز للمبدع ذلك.</w:t>
      </w:r>
    </w:p>
    <w:p w:rsidR="00920898"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وقد وعى الماغوط هذه المفارقة واستوعبها نصه كذلك بمرونة ، فأنجز مجموعاته الشعرية بتلون أدائي جميل مناسب لمعطيات عصره الابداعية وحركة التجديد فيه، وهكذا يوظف السرد والدراما والقناع والرمز والتناص ، مع تنوع معجمي، ويطرق مشاهد الحياة اليومية موظفة مفرداتها بدقة، فيضيفها إلى قاموس مفردات نصه من دون ابتذال وانما بقصد تحقيق الانسجام مع لغة الإنسان التي يفهم ولغة الشاعر التي تعلو بمفرداتها وأسلوبها عادة، ويصنع غلالة من الدراما والغنائية كونت ملامح أداء نصوصه ودمغتها بالعفوية، فغابت دعاوى التغميض المنقر الذي يذكر مع قصيدة النثر عامة ويلتصق بها تعريف.</w:t>
      </w:r>
    </w:p>
    <w:p w:rsidR="00CE76D0" w:rsidRPr="0003107B" w:rsidRDefault="00920898" w:rsidP="0003107B">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3107B">
        <w:rPr>
          <w:rFonts w:ascii="Traditional Arabic" w:hAnsi="Traditional Arabic" w:cs="Traditional Arabic"/>
          <w:sz w:val="32"/>
          <w:szCs w:val="32"/>
          <w:rtl/>
        </w:rPr>
        <w:t>وقد وجدت تجربة الماغوط مكانها من النقد، وقاربها العديد من النقاد والدراسات برغبة زائدة أن تتخلص من عوالق مالحق بها من تسميات، من قبيل أن تجربته الشعرية ضمت بين دفتيها مجموعة كبيرة من الخواطر، هي ترجمة الأحداث يومية صارت مجموعة كبيرة من التداعيات النثرية الشكل بغلالة مائزة شعرية، حققتها إجادة نصة للتقانة العاملة على مسك النص الشعري وصنعه متكاملا ، من حيث إن الماغوط وعي البدائل التي لابد من أن ترافق ن ه وتعوضه عن وحدات البناء الرئيسة المفقودة من النص النثري، كالموسيقى الراجعة بوحداتها، والضامنة لنسبة ممتازة من</w:t>
      </w:r>
      <w:r w:rsidRPr="0003107B">
        <w:rPr>
          <w:rFonts w:ascii="Traditional Arabic" w:hAnsi="Traditional Arabic" w:cs="Traditional Arabic" w:hint="cs"/>
          <w:sz w:val="32"/>
          <w:szCs w:val="32"/>
          <w:rtl/>
        </w:rPr>
        <w:t xml:space="preserve"> </w:t>
      </w:r>
      <w:r w:rsidRPr="0003107B">
        <w:rPr>
          <w:rFonts w:ascii="Traditional Arabic" w:hAnsi="Traditional Arabic" w:cs="Traditional Arabic"/>
          <w:sz w:val="32"/>
          <w:szCs w:val="32"/>
          <w:rtl/>
        </w:rPr>
        <w:t>التلقي، مثلما أننا قرأنا أن الماغوط سمي عند نقاده رائدة في سوريا للقصيدة الشفوية، تلك المبنية على شحن الكلمة اليومية العادية بطاقة شعرية ، وبتوتر شعري لو فقدته ، أو اختلت درجة توظيفه ودقته ، فإن النص سيتحول من كلام شعري إلى نثري، ويسقط في مايؤديه النثر من وظائف ثلاث، هي: الإخبار والوصف والتقرير</w:t>
      </w:r>
      <w:r>
        <w:rPr>
          <w:rStyle w:val="aa"/>
          <w:rFonts w:ascii="Traditional Arabic" w:hAnsi="Traditional Arabic" w:cs="Traditional Arabic"/>
          <w:sz w:val="32"/>
          <w:szCs w:val="32"/>
          <w:rtl/>
        </w:rPr>
        <w:endnoteReference w:id="8"/>
      </w:r>
      <w:r w:rsidRPr="0003107B">
        <w:rPr>
          <w:rFonts w:ascii="Traditional Arabic" w:hAnsi="Traditional Arabic" w:cs="Traditional Arabic"/>
          <w:sz w:val="32"/>
          <w:szCs w:val="32"/>
          <w:rtl/>
        </w:rPr>
        <w:t>.</w:t>
      </w:r>
    </w:p>
    <w:p w:rsidR="00CE76D0" w:rsidRPr="0003107B" w:rsidRDefault="00CE76D0" w:rsidP="00CE76D0">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وفي تحليل الأسطر التي سجلناها لنص (المصحف الهجري) سنجد أنها تبحث عن ضبط زواياها الشعرية بدقة ، خشية أن تسقط في فخ النثر، فتصبح حمى الانفعال وحرارته نثرا باردة وحكاية في اسطر مرتبة بطريقة تنازلية فقط ، وقد رافق تحقيق هذا الاتزان التنوع الملموس في أداء الأسطر، إذ طوق النص أي استرسال فج أو زائد، وحقق ذلك عبر تشقيق الصور ببساطة المفردة وعلائقها التركيبية جملة أو نسقة، إذ يحتوي النص على انساق عاملة بمبدأ </w:t>
      </w:r>
      <w:r w:rsidRPr="0003107B">
        <w:rPr>
          <w:rFonts w:ascii="Traditional Arabic" w:hAnsi="Traditional Arabic" w:cs="Traditional Arabic"/>
          <w:sz w:val="32"/>
          <w:szCs w:val="32"/>
          <w:rtl/>
        </w:rPr>
        <w:lastRenderedPageBreak/>
        <w:t>التوافق الدلالي والتخالف التركيبي منذ مطلع النص ، وإذا بحثنا عن خرق أولي لنمط من التلقي سنجد أن كسرة الحركة التوقع حصل مع البدء بوضع شبه الجملة على رأس الأسطر؛ مطلع النص، إذ يفتقر إلى تتمة تركيبية ودلالية ستحصل في ما يلي هذا السطر، بتولید نسقي يعتمد على تكرار الجملة الفعلية بانتظام، وكسره ثانية بالعودة إلى أشباه الجمل.</w:t>
      </w:r>
    </w:p>
    <w:p w:rsidR="00CE76D0" w:rsidRPr="0003107B" w:rsidRDefault="00CE76D0" w:rsidP="00920898">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وتظل هذه المراوحة إلى نهاية ال</w:t>
      </w:r>
      <w:r w:rsidR="00920898">
        <w:rPr>
          <w:rFonts w:ascii="Traditional Arabic" w:hAnsi="Traditional Arabic" w:cs="Traditional Arabic"/>
          <w:sz w:val="32"/>
          <w:szCs w:val="32"/>
          <w:rtl/>
        </w:rPr>
        <w:t>نص، والنص متوسط الطول عموما، وا</w:t>
      </w:r>
      <w:r w:rsidR="00920898">
        <w:rPr>
          <w:rFonts w:ascii="Traditional Arabic" w:hAnsi="Traditional Arabic" w:cs="Traditional Arabic" w:hint="cs"/>
          <w:sz w:val="32"/>
          <w:szCs w:val="32"/>
          <w:rtl/>
        </w:rPr>
        <w:t>ن</w:t>
      </w:r>
      <w:r w:rsidRPr="0003107B">
        <w:rPr>
          <w:rFonts w:ascii="Traditional Arabic" w:hAnsi="Traditional Arabic" w:cs="Traditional Arabic"/>
          <w:sz w:val="32"/>
          <w:szCs w:val="32"/>
          <w:rtl/>
        </w:rPr>
        <w:t>ه أكثر من (</w:t>
      </w:r>
      <w:r w:rsidRPr="0003107B">
        <w:rPr>
          <w:rFonts w:ascii="Traditional Arabic" w:hAnsi="Traditional Arabic" w:cs="Traditional Arabic" w:hint="cs"/>
          <w:sz w:val="32"/>
          <w:szCs w:val="32"/>
          <w:rtl/>
        </w:rPr>
        <w:t>30</w:t>
      </w:r>
      <w:r w:rsidRPr="0003107B">
        <w:rPr>
          <w:rFonts w:ascii="Traditional Arabic" w:hAnsi="Traditional Arabic" w:cs="Traditional Arabic"/>
          <w:sz w:val="32"/>
          <w:szCs w:val="32"/>
          <w:rtl/>
        </w:rPr>
        <w:t>) سطر</w:t>
      </w:r>
      <w:r w:rsidR="00920898">
        <w:rPr>
          <w:rFonts w:ascii="Traditional Arabic" w:hAnsi="Traditional Arabic" w:cs="Traditional Arabic" w:hint="cs"/>
          <w:sz w:val="32"/>
          <w:szCs w:val="32"/>
          <w:rtl/>
        </w:rPr>
        <w:t>ا</w:t>
      </w:r>
      <w:r w:rsidRPr="0003107B">
        <w:rPr>
          <w:rFonts w:ascii="Traditional Arabic" w:hAnsi="Traditional Arabic" w:cs="Traditional Arabic"/>
          <w:sz w:val="32"/>
          <w:szCs w:val="32"/>
          <w:rtl/>
        </w:rPr>
        <w:t xml:space="preserve"> ، مرتبة من دون خرق لبياض الصفحة ، ما عدا تتالي الأسطر في الجهة اليمنى مما يعين</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على تفسير دلالاته المختفية وراء طيات العلاقات السطرية بين وضوح وتغميض ، باتجاه صنع شفرة دلالية واحدة سأل عنها بعض الصور غير الشفيفة التي يصنعها انسجام ما لاينسجم عادة ، وهذا شأن الشعر عامة.</w:t>
      </w:r>
    </w:p>
    <w:p w:rsidR="00CE76D0" w:rsidRPr="0003107B" w:rsidRDefault="00CE76D0" w:rsidP="00CE76D0">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يبدأ النص بتحويل مأثور آلية القسم بوضع اليد على المصحف بوصفه يحقق غاية الاطمئنان والثقة ، فيتحول هذا المشهد المعروف إلى اتجاه مغاير مقصود، فيصبح الرصيف والشتاء بديلين مناسبين عن المصحف للقسم بهما ومد الترابط بين المتكلم وما يقسم به، إنه تأشير الهوية المتكلم كذلك الذي يستوطنه ملايين من الناس لا تجد إلا الأرصفة ، وبرد الشتاء عنوان للحياة، وإن المتكلم أحد فقراء هؤلاء الملايين الذي يعبر بالرفض ، ويصنع تناصا بالإحالة إلى القسم بالقرآن الكريم عندما يكون الأمر عظيمة ، وعندما يكون المقسم به ذا شأن عظيم أيضأ، فالإنسان الذي يعبر عنه النص هو الفقير ، الجائع، المحروم، المغترب داخل مكانه، المقهور، البردان، المستوحش ، وهو المتكلم عينه بلسان المجموع في ما لم يشر إلى ذلك صراحة، ولا داعي الإشارة مماثلة ، فالأمر كله اشارة وايقونة تضم كل هذه المعاني ويحكيها الناص أو الشاعر كما يحستها، كما أنه لم يقل إنه يتحدث نائبا عن مجموع من منطلق تفسيري آخر ، إنه يقسم بالرصيف والبرد فما الذي ستقدمه اشارة أخرى إلى جمع الناس.</w:t>
      </w:r>
    </w:p>
    <w:p w:rsidR="00CE76D0" w:rsidRPr="0003107B" w:rsidRDefault="00CE76D0" w:rsidP="00CE76D0">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3107B">
        <w:rPr>
          <w:rFonts w:ascii="Traditional Arabic" w:hAnsi="Traditional Arabic" w:cs="Traditional Arabic"/>
          <w:sz w:val="32"/>
          <w:szCs w:val="32"/>
          <w:rtl/>
        </w:rPr>
        <w:t xml:space="preserve">ويعود نسق التناص جميلا ومعبرة بشفافية ترتقي بكثافة التعبير مع توليد الصور، ولا تهبط بها كثيرة ، فيبقى النص محافظة على درجة واحدة من فعاليته الشعرية التي تفي بغرضها، مع قبضة طارق: أي طارق بن زیاد، مع صدر الخنساء الشاعرة العربية الشجاعة والمكلومة السعيدة باستشهاد أولادها، والمتنبي الشاعر الذي يمثل ايقونة تضم فرادة الإرث العربي الشعري ، وتشير إليه فلا مساس بهويته. ويعود المتكلم إلى أصله نقية بجلوسه عارية ، لأنه سيفعل كل </w:t>
      </w:r>
      <w:r w:rsidRPr="0003107B">
        <w:rPr>
          <w:rFonts w:ascii="Traditional Arabic" w:hAnsi="Traditional Arabic" w:cs="Traditional Arabic"/>
          <w:sz w:val="32"/>
          <w:szCs w:val="32"/>
          <w:rtl/>
        </w:rPr>
        <w:lastRenderedPageBreak/>
        <w:t>ذا، سيرتب كل تلك المعادلات الموضوعية التأريخه العربي المفقود حاضرة بتمام قيمه وابطاله، وانه سيقذف سيفه ويضع راسه فوق صدر الخنساء وقلمه سيرميه إلى اصابع المتنبي، لعل للتأريخ التليد قولا آخر في حاضر المتكلم ، أو لعله يستدعيه وهو يعلم باستحالة ما يطلب ، ورداءة ما يواجه في واقعه بانتظار منبت جديد لربيع آخر.</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وعندما نكمل النص سنقرأ: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وطني أيها الذئب الملوي كالشجرة إلى الوراء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إليك هذه " الصور الفوتوغرافية "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للمناسف والاهراءات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وهذه الطيور المغردة ، والأشرعة المسافرة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على " طوابع البريد "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اليك هذه الجحافل المنتصرة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والجياد الصاهلة على الزجاج المعشق</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ووبر السجاد</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اليك هذه الأظافر المدخرة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 xml:space="preserve">في نهاية الأصابع كأموال اليتامی </w:t>
      </w:r>
    </w:p>
    <w:p w:rsidR="00CE76D0" w:rsidRPr="0003107B" w:rsidRDefault="00CE76D0" w:rsidP="0003107B">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بها سأكشط خطواتي عن الأرصفة.</w:t>
      </w:r>
    </w:p>
    <w:p w:rsidR="00CE76D0" w:rsidRPr="0003107B" w:rsidRDefault="00CE76D0" w:rsidP="00CE76D0">
      <w:pPr>
        <w:pStyle w:val="a6"/>
        <w:bidi/>
        <w:spacing w:before="0" w:beforeAutospacing="0" w:after="0" w:afterAutospacing="0" w:line="360" w:lineRule="auto"/>
        <w:ind w:firstLine="720"/>
        <w:jc w:val="both"/>
        <w:rPr>
          <w:rFonts w:ascii="Traditional Arabic" w:hAnsi="Traditional Arabic" w:cs="Traditional Arabic"/>
          <w:sz w:val="32"/>
          <w:szCs w:val="32"/>
        </w:rPr>
      </w:pPr>
      <w:r w:rsidRPr="0003107B">
        <w:rPr>
          <w:rFonts w:ascii="Traditional Arabic" w:hAnsi="Traditional Arabic" w:cs="Traditional Arabic"/>
          <w:sz w:val="32"/>
          <w:szCs w:val="32"/>
          <w:rtl/>
        </w:rPr>
        <w:t xml:space="preserve">يعود السياق إلى مخاطبة الوطن، وتقديم وصف غامض له، وصف حمال أوجه تفسيرية إذ تظل ثمة احتمالات قائمة المعاني متعددة أرادها الشاعر عندما نعت الوطن بالذئب الملوي كالشجرة، لعله يسبه ، ويشتم ضعفه زائدا ضعف ابنائه ، بدليل أنه يتهكم بهم كلهم مع وطنه عندما يجعله محض صور مرسومة على طوابع البريد وجيوشه ألوان منقشة على الزجاج الملون للزينة، وكذلك السجاد والاهداءات والجياد الصاهلة، وهذه السخرية قوامها لسانية (اليك) المترددة، بوصفها عنصر ضغط متكامل، إذ أنشأ به الشاعر نسقا طويلا داخل النص بتكرار الجمل الحاملة له، ونوع </w:t>
      </w:r>
      <w:r w:rsidRPr="0003107B">
        <w:rPr>
          <w:rFonts w:ascii="Traditional Arabic" w:hAnsi="Traditional Arabic" w:cs="Traditional Arabic"/>
          <w:sz w:val="32"/>
          <w:szCs w:val="32"/>
          <w:rtl/>
        </w:rPr>
        <w:lastRenderedPageBreak/>
        <w:t>في دلالات أسطر هذا النسق بما يتراكم من صور السخرية من إنسان هذا الوطن المخاطب الذي</w:t>
      </w:r>
      <w:r w:rsidRPr="0003107B">
        <w:rPr>
          <w:rFonts w:ascii="Traditional Arabic" w:hAnsi="Traditional Arabic" w:cs="Traditional Arabic" w:hint="cs"/>
          <w:sz w:val="32"/>
          <w:szCs w:val="32"/>
          <w:rtl/>
        </w:rPr>
        <w:t xml:space="preserve"> </w:t>
      </w:r>
      <w:r w:rsidRPr="0003107B">
        <w:rPr>
          <w:rFonts w:ascii="Traditional Arabic" w:hAnsi="Traditional Arabic" w:cs="Traditional Arabic"/>
          <w:sz w:val="32"/>
          <w:szCs w:val="32"/>
          <w:rtl/>
        </w:rPr>
        <w:t>تحول إلى لوحات تزيينية لا فائدة أخرى منها ، أو محض تفاخر بماض غبر وانتهي، إذ يعيش المتكلم انسحاق الحاضر وقهره.</w:t>
      </w:r>
    </w:p>
    <w:p w:rsidR="00C118D4" w:rsidRDefault="00CE76D0" w:rsidP="00920898">
      <w:pPr>
        <w:pStyle w:val="a6"/>
        <w:bidi/>
        <w:spacing w:before="0" w:beforeAutospacing="0" w:after="0" w:afterAutospacing="0" w:line="360" w:lineRule="auto"/>
        <w:ind w:firstLine="720"/>
        <w:jc w:val="both"/>
        <w:rPr>
          <w:rFonts w:ascii="Traditional Arabic" w:hAnsi="Traditional Arabic" w:cs="Traditional Arabic"/>
          <w:sz w:val="32"/>
          <w:szCs w:val="32"/>
          <w:rtl/>
        </w:rPr>
      </w:pPr>
      <w:r w:rsidRPr="0003107B">
        <w:rPr>
          <w:rFonts w:ascii="Traditional Arabic" w:hAnsi="Traditional Arabic" w:cs="Traditional Arabic"/>
          <w:sz w:val="32"/>
          <w:szCs w:val="32"/>
          <w:rtl/>
        </w:rPr>
        <w:t>وتبقى التقاطعات غير ظاهرة وعلى المتلقي تجميعها من قراءة الأسطر، ومن ثم سد ثغراتها الترشيح التوافق والانسجام الدلالي والمضموني الغائر، واعادة كتابة شعرية النص بالإجابة عن مزید التساؤلات التي كلما زادت في ذهن المتلقي ارتقى النص بشعريته ، وهذا منطق الشعر عامة ، وقصيدة النثر خاصة ، لأنها لاتملك كابحة للثغرات ، يردمها، فتغدو عباراتها في أغلبها متقاطعة ومخيبة لتوقع المتلقي العربي الذي لم يتعود التعاطي مع هذا النوع من القصائد ، وشرائط کتابتها، والاستجابة لها.</w:t>
      </w:r>
    </w:p>
    <w:p w:rsidR="00920898" w:rsidRPr="00920898" w:rsidRDefault="00920898" w:rsidP="00920898">
      <w:pPr>
        <w:pStyle w:val="a6"/>
        <w:bidi/>
        <w:spacing w:before="0" w:beforeAutospacing="0" w:after="0" w:afterAutospacing="0" w:line="360" w:lineRule="auto"/>
        <w:ind w:firstLine="720"/>
        <w:jc w:val="both"/>
        <w:rPr>
          <w:rFonts w:ascii="Traditional Arabic" w:hAnsi="Traditional Arabic" w:cs="Traditional Arabic" w:hint="cs"/>
          <w:sz w:val="32"/>
          <w:szCs w:val="32"/>
          <w:rtl/>
        </w:rPr>
      </w:pPr>
    </w:p>
    <w:p w:rsidR="00920898" w:rsidRDefault="00920898" w:rsidP="007E1592">
      <w:pPr>
        <w:bidi/>
        <w:spacing w:after="0" w:line="228" w:lineRule="auto"/>
        <w:jc w:val="both"/>
        <w:rPr>
          <w:rFonts w:ascii="Times New Roman" w:eastAsia="Times New Roman" w:hAnsi="Times New Roman" w:cs="Traditional Arabic"/>
          <w:b/>
          <w:bCs/>
          <w:color w:val="000000"/>
          <w:sz w:val="36"/>
          <w:szCs w:val="36"/>
          <w:rtl/>
          <w:lang w:bidi="ar-DZ"/>
        </w:rPr>
      </w:pPr>
    </w:p>
    <w:p w:rsidR="00920898" w:rsidRDefault="00920898" w:rsidP="00920898">
      <w:pPr>
        <w:bidi/>
        <w:spacing w:after="0" w:line="228" w:lineRule="auto"/>
        <w:jc w:val="both"/>
        <w:rPr>
          <w:rFonts w:ascii="Times New Roman" w:eastAsia="Times New Roman" w:hAnsi="Times New Roman" w:cs="Traditional Arabic" w:hint="cs"/>
          <w:b/>
          <w:bCs/>
          <w:color w:val="000000"/>
          <w:sz w:val="36"/>
          <w:szCs w:val="36"/>
          <w:rtl/>
          <w:lang w:bidi="ar-DZ"/>
        </w:rPr>
      </w:pPr>
      <w:bookmarkStart w:id="0" w:name="_GoBack"/>
      <w:bookmarkEnd w:id="0"/>
    </w:p>
    <w:p w:rsidR="007E1592" w:rsidRPr="00920898" w:rsidRDefault="00920898" w:rsidP="00920898">
      <w:pPr>
        <w:bidi/>
        <w:spacing w:after="0" w:line="228" w:lineRule="auto"/>
        <w:jc w:val="both"/>
        <w:rPr>
          <w:rFonts w:ascii="Times New Roman" w:eastAsia="Times New Roman" w:hAnsi="Times New Roman" w:cs="Traditional Arabic" w:hint="cs"/>
          <w:b/>
          <w:bCs/>
          <w:color w:val="000000"/>
          <w:sz w:val="36"/>
          <w:szCs w:val="36"/>
          <w:lang w:bidi="ar-DZ"/>
        </w:rPr>
      </w:pPr>
      <w:r w:rsidRPr="00920898">
        <w:rPr>
          <w:rFonts w:ascii="Times New Roman" w:eastAsia="Times New Roman" w:hAnsi="Times New Roman" w:cs="Traditional Arabic" w:hint="cs"/>
          <w:b/>
          <w:bCs/>
          <w:color w:val="000000"/>
          <w:sz w:val="36"/>
          <w:szCs w:val="36"/>
          <w:rtl/>
          <w:lang w:bidi="ar-DZ"/>
        </w:rPr>
        <w:t>الهوا</w:t>
      </w:r>
      <w:r>
        <w:rPr>
          <w:rFonts w:ascii="Times New Roman" w:eastAsia="Times New Roman" w:hAnsi="Times New Roman" w:cs="Traditional Arabic" w:hint="cs"/>
          <w:b/>
          <w:bCs/>
          <w:color w:val="000000"/>
          <w:sz w:val="36"/>
          <w:szCs w:val="36"/>
          <w:rtl/>
          <w:lang w:bidi="ar-DZ"/>
        </w:rPr>
        <w:t>م</w:t>
      </w:r>
      <w:r w:rsidRPr="00920898">
        <w:rPr>
          <w:rFonts w:ascii="Times New Roman" w:eastAsia="Times New Roman" w:hAnsi="Times New Roman" w:cs="Traditional Arabic" w:hint="cs"/>
          <w:b/>
          <w:bCs/>
          <w:color w:val="000000"/>
          <w:sz w:val="36"/>
          <w:szCs w:val="36"/>
          <w:rtl/>
          <w:lang w:bidi="ar-DZ"/>
        </w:rPr>
        <w:t>ش</w:t>
      </w:r>
    </w:p>
    <w:sectPr w:rsidR="007E1592" w:rsidRPr="00920898" w:rsidSect="00DE78D5">
      <w:footerReference w:type="default" r:id="rId10"/>
      <w:endnotePr>
        <w:numFmt w:val="decimal"/>
      </w:endnotePr>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320" w:rsidRDefault="005D0320" w:rsidP="00110610">
      <w:pPr>
        <w:spacing w:after="0" w:line="240" w:lineRule="auto"/>
      </w:pPr>
      <w:r>
        <w:separator/>
      </w:r>
    </w:p>
  </w:endnote>
  <w:endnote w:type="continuationSeparator" w:id="0">
    <w:p w:rsidR="005D0320" w:rsidRDefault="005D0320" w:rsidP="00110610">
      <w:pPr>
        <w:spacing w:after="0" w:line="240" w:lineRule="auto"/>
      </w:pPr>
      <w:r>
        <w:continuationSeparator/>
      </w:r>
    </w:p>
  </w:endnote>
  <w:endnote w:id="1">
    <w:p w:rsidR="00920898" w:rsidRPr="000104D3" w:rsidRDefault="00920898" w:rsidP="007932EA">
      <w:pPr>
        <w:pStyle w:val="a9"/>
        <w:bidi/>
        <w:jc w:val="left"/>
        <w:rPr>
          <w:rFonts w:ascii="Traditional Arabic" w:hAnsi="Traditional Arabic" w:cs="Traditional Arabic"/>
          <w:sz w:val="24"/>
          <w:szCs w:val="24"/>
          <w:rtl/>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ينظر: الشعر والتجربة، ارشيبالد مکلیش، تر: سلمى الخضراء الجيوسي، مراجعة : توفيق صايغ ، منشورات : دار اليقظة العربية للتأليف والترجمة والنشر، 1963، ص 101.</w:t>
      </w:r>
    </w:p>
  </w:endnote>
  <w:endnote w:id="2">
    <w:p w:rsidR="00920898" w:rsidRPr="000104D3" w:rsidRDefault="00920898" w:rsidP="000D7319">
      <w:pPr>
        <w:pStyle w:val="a9"/>
        <w:bidi/>
        <w:jc w:val="left"/>
        <w:rPr>
          <w:rFonts w:ascii="Traditional Arabic" w:hAnsi="Traditional Arabic" w:cs="Traditional Arabic"/>
          <w:sz w:val="24"/>
          <w:szCs w:val="24"/>
          <w:rtl/>
          <w:lang w:bidi="ar-DZ"/>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فعل القراءة ( نظرية جمالية التجاوب في الأدب ) ، فولفانغ ایزر، تر: د. حميد لحمداني د. الجلالي الكدية، منشورات مكتبة المناهل، فاس، 1995 ، مقدمة المترجمين، ص 7.</w:t>
      </w:r>
    </w:p>
  </w:endnote>
  <w:endnote w:id="3">
    <w:p w:rsidR="00920898" w:rsidRPr="000104D3" w:rsidRDefault="00920898" w:rsidP="00426FEE">
      <w:pPr>
        <w:pStyle w:val="a9"/>
        <w:bidi/>
        <w:jc w:val="left"/>
        <w:rPr>
          <w:rFonts w:ascii="Traditional Arabic" w:hAnsi="Traditional Arabic" w:cs="Traditional Arabic"/>
          <w:sz w:val="24"/>
          <w:szCs w:val="24"/>
          <w:rtl/>
          <w:lang w:bidi="ar-DZ"/>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المرجع نفسه، ص 12.</w:t>
      </w:r>
    </w:p>
  </w:endnote>
  <w:endnote w:id="4">
    <w:p w:rsidR="00920898" w:rsidRPr="000104D3" w:rsidRDefault="00920898" w:rsidP="00426FEE">
      <w:pPr>
        <w:pStyle w:val="a9"/>
        <w:bidi/>
        <w:jc w:val="left"/>
        <w:rPr>
          <w:rFonts w:ascii="Traditional Arabic" w:hAnsi="Traditional Arabic" w:cs="Traditional Arabic"/>
          <w:sz w:val="24"/>
          <w:szCs w:val="24"/>
          <w:rtl/>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أفق التوقع عند ياوس ما بين الجمالية والتأريخ، د.خير الدين دعيش، م قراءات،ع1، 2009،ص 77.</w:t>
      </w:r>
    </w:p>
  </w:endnote>
  <w:endnote w:id="5">
    <w:p w:rsidR="00920898" w:rsidRPr="000104D3" w:rsidRDefault="00920898" w:rsidP="0033401C">
      <w:pPr>
        <w:pStyle w:val="a9"/>
        <w:bidi/>
        <w:jc w:val="left"/>
        <w:rPr>
          <w:rFonts w:ascii="Traditional Arabic" w:hAnsi="Traditional Arabic" w:cs="Traditional Arabic"/>
          <w:sz w:val="24"/>
          <w:szCs w:val="24"/>
          <w:rtl/>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 xml:space="preserve">الأصول المعرفية لنظرية التلقي، ناظم عودة خضر، دار الشروق للنشر والتوزيع، عمان - الأردن، ط1، 1997، ص </w:t>
      </w:r>
      <w:r w:rsidRPr="000104D3">
        <w:rPr>
          <w:rFonts w:ascii="Traditional Arabic" w:hAnsi="Traditional Arabic" w:cs="Traditional Arabic"/>
          <w:sz w:val="24"/>
          <w:szCs w:val="24"/>
          <w:rtl/>
        </w:rPr>
        <w:t>143</w:t>
      </w:r>
    </w:p>
  </w:endnote>
  <w:endnote w:id="6">
    <w:p w:rsidR="00920898" w:rsidRPr="000104D3" w:rsidRDefault="00920898" w:rsidP="0003107B">
      <w:pPr>
        <w:pStyle w:val="a9"/>
        <w:bidi/>
        <w:jc w:val="left"/>
        <w:rPr>
          <w:rFonts w:ascii="Traditional Arabic" w:hAnsi="Traditional Arabic" w:cs="Traditional Arabic"/>
          <w:sz w:val="24"/>
          <w:szCs w:val="24"/>
          <w:rtl/>
          <w:lang w:bidi="ar-DZ"/>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الاعمال الشعرية، محمد الماغوط، دار المدى للثقافة والنشر، دمشق ، سورية، ط2 ،2009، ص 10.</w:t>
      </w:r>
    </w:p>
  </w:endnote>
  <w:endnote w:id="7">
    <w:p w:rsidR="00920898" w:rsidRPr="000104D3" w:rsidRDefault="00920898" w:rsidP="0003107B">
      <w:pPr>
        <w:pStyle w:val="a6"/>
        <w:bidi/>
        <w:spacing w:before="0" w:beforeAutospacing="0" w:after="0" w:afterAutospacing="0"/>
        <w:jc w:val="both"/>
        <w:rPr>
          <w:rFonts w:ascii="Traditional Arabic" w:hAnsi="Traditional Arabic" w:cs="Traditional Arabic"/>
          <w:rtl/>
        </w:rPr>
      </w:pPr>
      <w:r w:rsidRPr="000104D3">
        <w:rPr>
          <w:rStyle w:val="aa"/>
          <w:rFonts w:ascii="Traditional Arabic" w:hAnsi="Traditional Arabic" w:cs="Traditional Arabic"/>
        </w:rPr>
        <w:endnoteRef/>
      </w:r>
      <w:r w:rsidRPr="000104D3">
        <w:rPr>
          <w:rFonts w:ascii="Traditional Arabic" w:hAnsi="Traditional Arabic" w:cs="Traditional Arabic"/>
        </w:rPr>
        <w:t xml:space="preserve"> </w:t>
      </w:r>
      <w:r w:rsidRPr="000104D3">
        <w:rPr>
          <w:rFonts w:ascii="Traditional Arabic" w:hAnsi="Traditional Arabic" w:cs="Traditional Arabic"/>
          <w:rtl/>
        </w:rPr>
        <w:t xml:space="preserve">المصحف الهجري، الاعمال الشعرية، محمد الماغوط، ص 170- 171. </w:t>
      </w:r>
    </w:p>
  </w:endnote>
  <w:endnote w:id="8">
    <w:p w:rsidR="00920898" w:rsidRPr="000104D3" w:rsidRDefault="00920898" w:rsidP="0003107B">
      <w:pPr>
        <w:pStyle w:val="a9"/>
        <w:bidi/>
        <w:jc w:val="left"/>
        <w:rPr>
          <w:rFonts w:ascii="Traditional Arabic" w:hAnsi="Traditional Arabic" w:cs="Traditional Arabic"/>
          <w:sz w:val="24"/>
          <w:szCs w:val="24"/>
          <w:rtl/>
        </w:rPr>
      </w:pPr>
      <w:r w:rsidRPr="000104D3">
        <w:rPr>
          <w:rStyle w:val="aa"/>
          <w:rFonts w:ascii="Traditional Arabic" w:hAnsi="Traditional Arabic" w:cs="Traditional Arabic"/>
          <w:sz w:val="24"/>
          <w:szCs w:val="24"/>
        </w:rPr>
        <w:endnoteRef/>
      </w:r>
      <w:r w:rsidRPr="000104D3">
        <w:rPr>
          <w:rFonts w:ascii="Traditional Arabic" w:hAnsi="Traditional Arabic" w:cs="Traditional Arabic"/>
          <w:sz w:val="24"/>
          <w:szCs w:val="24"/>
        </w:rPr>
        <w:t xml:space="preserve"> </w:t>
      </w:r>
      <w:r w:rsidRPr="000104D3">
        <w:rPr>
          <w:rFonts w:ascii="Traditional Arabic" w:hAnsi="Traditional Arabic" w:cs="Traditional Arabic"/>
          <w:sz w:val="24"/>
          <w:szCs w:val="24"/>
          <w:rtl/>
        </w:rPr>
        <w:t>وهم الحداثة مفهومات قصيدة النثر نموذجا، محمد علاء الدين عبد المولى، اتحاد الكتاب العرب، دمشق، 2006، ص 186.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l-Kharashi Diwani 1">
    <w:altName w:val="Times New Roman"/>
    <w:charset w:val="B2"/>
    <w:family w:val="auto"/>
    <w:pitch w:val="variable"/>
    <w:sig w:usb0="00002000"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150164"/>
      <w:docPartObj>
        <w:docPartGallery w:val="Page Numbers (Bottom of Page)"/>
        <w:docPartUnique/>
      </w:docPartObj>
    </w:sdtPr>
    <w:sdtContent>
      <w:p w:rsidR="00920898" w:rsidRDefault="00920898">
        <w:pPr>
          <w:pStyle w:val="a8"/>
          <w:jc w:val="center"/>
        </w:pPr>
        <w:r>
          <w:fldChar w:fldCharType="begin"/>
        </w:r>
        <w:r>
          <w:instrText>PAGE   \* MERGEFORMAT</w:instrText>
        </w:r>
        <w:r>
          <w:fldChar w:fldCharType="separate"/>
        </w:r>
        <w:r w:rsidR="000104D3" w:rsidRPr="000104D3">
          <w:rPr>
            <w:noProof/>
            <w:lang w:val="ar-SA"/>
          </w:rPr>
          <w:t>15</w:t>
        </w:r>
        <w:r>
          <w:fldChar w:fldCharType="end"/>
        </w:r>
      </w:p>
    </w:sdtContent>
  </w:sdt>
  <w:p w:rsidR="00920898" w:rsidRDefault="009208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320" w:rsidRDefault="005D0320" w:rsidP="00110610">
      <w:pPr>
        <w:spacing w:after="0" w:line="240" w:lineRule="auto"/>
      </w:pPr>
      <w:r>
        <w:separator/>
      </w:r>
    </w:p>
  </w:footnote>
  <w:footnote w:type="continuationSeparator" w:id="0">
    <w:p w:rsidR="005D0320" w:rsidRDefault="005D0320" w:rsidP="00110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D2371"/>
    <w:multiLevelType w:val="hybridMultilevel"/>
    <w:tmpl w:val="36CA3208"/>
    <w:lvl w:ilvl="0" w:tplc="B78CEC4A">
      <w:start w:val="1"/>
      <w:numFmt w:val="bullet"/>
      <w:lvlText w:val=""/>
      <w:lvlJc w:val="left"/>
      <w:pPr>
        <w:ind w:left="720" w:hanging="360"/>
      </w:pPr>
      <w:rPr>
        <w:rFonts w:ascii="Wingdings" w:hAnsi="Wingdings" w:hint="default"/>
        <w:b/>
        <w:bCs/>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F9"/>
    <w:rsid w:val="000000C5"/>
    <w:rsid w:val="000033E2"/>
    <w:rsid w:val="000104D3"/>
    <w:rsid w:val="000156EC"/>
    <w:rsid w:val="0003107B"/>
    <w:rsid w:val="00033AFE"/>
    <w:rsid w:val="00037069"/>
    <w:rsid w:val="00037697"/>
    <w:rsid w:val="00044076"/>
    <w:rsid w:val="00051442"/>
    <w:rsid w:val="00052FF6"/>
    <w:rsid w:val="00054449"/>
    <w:rsid w:val="00055EEA"/>
    <w:rsid w:val="00057B42"/>
    <w:rsid w:val="00061DD8"/>
    <w:rsid w:val="000679A3"/>
    <w:rsid w:val="0007493D"/>
    <w:rsid w:val="00093CA9"/>
    <w:rsid w:val="000B55C3"/>
    <w:rsid w:val="000C2380"/>
    <w:rsid w:val="000C2EAF"/>
    <w:rsid w:val="000C7079"/>
    <w:rsid w:val="000D28BB"/>
    <w:rsid w:val="000D509D"/>
    <w:rsid w:val="000D7319"/>
    <w:rsid w:val="000D7766"/>
    <w:rsid w:val="000E0B67"/>
    <w:rsid w:val="000E0D2B"/>
    <w:rsid w:val="000E45E0"/>
    <w:rsid w:val="000F57FA"/>
    <w:rsid w:val="00100A07"/>
    <w:rsid w:val="00107C02"/>
    <w:rsid w:val="00110610"/>
    <w:rsid w:val="00115EA3"/>
    <w:rsid w:val="001227DE"/>
    <w:rsid w:val="00130273"/>
    <w:rsid w:val="001349FF"/>
    <w:rsid w:val="00136017"/>
    <w:rsid w:val="00143286"/>
    <w:rsid w:val="00144FC7"/>
    <w:rsid w:val="00145A12"/>
    <w:rsid w:val="00162F94"/>
    <w:rsid w:val="00180061"/>
    <w:rsid w:val="001825D3"/>
    <w:rsid w:val="0018349F"/>
    <w:rsid w:val="00190F5A"/>
    <w:rsid w:val="00191DFD"/>
    <w:rsid w:val="0019270B"/>
    <w:rsid w:val="00197279"/>
    <w:rsid w:val="001A5AD1"/>
    <w:rsid w:val="001B091E"/>
    <w:rsid w:val="001C1D3D"/>
    <w:rsid w:val="001C3C8A"/>
    <w:rsid w:val="001C68C2"/>
    <w:rsid w:val="001D1B80"/>
    <w:rsid w:val="001D7C79"/>
    <w:rsid w:val="001E1E25"/>
    <w:rsid w:val="001E5470"/>
    <w:rsid w:val="001E61EB"/>
    <w:rsid w:val="001F000F"/>
    <w:rsid w:val="001F21D3"/>
    <w:rsid w:val="001F7971"/>
    <w:rsid w:val="001F7E08"/>
    <w:rsid w:val="00200C54"/>
    <w:rsid w:val="002121ED"/>
    <w:rsid w:val="002128F7"/>
    <w:rsid w:val="00215A24"/>
    <w:rsid w:val="00216CC2"/>
    <w:rsid w:val="00223F75"/>
    <w:rsid w:val="0023227B"/>
    <w:rsid w:val="00251A2A"/>
    <w:rsid w:val="00251ADB"/>
    <w:rsid w:val="0025502B"/>
    <w:rsid w:val="0026490C"/>
    <w:rsid w:val="00265AD2"/>
    <w:rsid w:val="00277543"/>
    <w:rsid w:val="00283BF3"/>
    <w:rsid w:val="002848F1"/>
    <w:rsid w:val="00296FE0"/>
    <w:rsid w:val="002A05B2"/>
    <w:rsid w:val="002A09DA"/>
    <w:rsid w:val="002A160D"/>
    <w:rsid w:val="002A2D6B"/>
    <w:rsid w:val="002A38C2"/>
    <w:rsid w:val="002A5360"/>
    <w:rsid w:val="002E2E8F"/>
    <w:rsid w:val="002E49FC"/>
    <w:rsid w:val="00306F21"/>
    <w:rsid w:val="00315190"/>
    <w:rsid w:val="0031774A"/>
    <w:rsid w:val="003275FD"/>
    <w:rsid w:val="0033401C"/>
    <w:rsid w:val="0033729D"/>
    <w:rsid w:val="003406D4"/>
    <w:rsid w:val="0034078B"/>
    <w:rsid w:val="00343DC0"/>
    <w:rsid w:val="00347ED7"/>
    <w:rsid w:val="003522AE"/>
    <w:rsid w:val="0035628F"/>
    <w:rsid w:val="00363376"/>
    <w:rsid w:val="003633E4"/>
    <w:rsid w:val="003641FA"/>
    <w:rsid w:val="00365C0C"/>
    <w:rsid w:val="0036761F"/>
    <w:rsid w:val="003763BA"/>
    <w:rsid w:val="003772E8"/>
    <w:rsid w:val="00392682"/>
    <w:rsid w:val="0039355D"/>
    <w:rsid w:val="003A0802"/>
    <w:rsid w:val="003B3E0D"/>
    <w:rsid w:val="003B4369"/>
    <w:rsid w:val="003C073C"/>
    <w:rsid w:val="003D41A7"/>
    <w:rsid w:val="003D453C"/>
    <w:rsid w:val="003F64C4"/>
    <w:rsid w:val="003F68EB"/>
    <w:rsid w:val="0040053A"/>
    <w:rsid w:val="00416717"/>
    <w:rsid w:val="004268FD"/>
    <w:rsid w:val="00426FEE"/>
    <w:rsid w:val="00431C5E"/>
    <w:rsid w:val="0043269C"/>
    <w:rsid w:val="004403FF"/>
    <w:rsid w:val="0044336A"/>
    <w:rsid w:val="004520AC"/>
    <w:rsid w:val="00454D56"/>
    <w:rsid w:val="00457A4E"/>
    <w:rsid w:val="00461EEF"/>
    <w:rsid w:val="00461FE2"/>
    <w:rsid w:val="0046687E"/>
    <w:rsid w:val="00477977"/>
    <w:rsid w:val="00483B02"/>
    <w:rsid w:val="00492A3C"/>
    <w:rsid w:val="004A57F9"/>
    <w:rsid w:val="004B5735"/>
    <w:rsid w:val="004C0DAD"/>
    <w:rsid w:val="004C27FC"/>
    <w:rsid w:val="004D33F6"/>
    <w:rsid w:val="004E0A47"/>
    <w:rsid w:val="004E1FD5"/>
    <w:rsid w:val="004E51DB"/>
    <w:rsid w:val="004F0BA5"/>
    <w:rsid w:val="004F125E"/>
    <w:rsid w:val="004F62F1"/>
    <w:rsid w:val="004F674E"/>
    <w:rsid w:val="00501ADE"/>
    <w:rsid w:val="00503116"/>
    <w:rsid w:val="00503A19"/>
    <w:rsid w:val="00513A81"/>
    <w:rsid w:val="00513AFF"/>
    <w:rsid w:val="005173ED"/>
    <w:rsid w:val="005204AD"/>
    <w:rsid w:val="005274DB"/>
    <w:rsid w:val="00534A1F"/>
    <w:rsid w:val="00537D79"/>
    <w:rsid w:val="00551FF8"/>
    <w:rsid w:val="0056051B"/>
    <w:rsid w:val="00561901"/>
    <w:rsid w:val="00561F51"/>
    <w:rsid w:val="005734B2"/>
    <w:rsid w:val="005811E7"/>
    <w:rsid w:val="00590FA8"/>
    <w:rsid w:val="00591B35"/>
    <w:rsid w:val="005927DD"/>
    <w:rsid w:val="0059552D"/>
    <w:rsid w:val="005A067A"/>
    <w:rsid w:val="005A1C72"/>
    <w:rsid w:val="005A6A8A"/>
    <w:rsid w:val="005B458B"/>
    <w:rsid w:val="005B520E"/>
    <w:rsid w:val="005C5E07"/>
    <w:rsid w:val="005C7E2D"/>
    <w:rsid w:val="005D0320"/>
    <w:rsid w:val="005D15F0"/>
    <w:rsid w:val="005D7B96"/>
    <w:rsid w:val="005F3AC5"/>
    <w:rsid w:val="005F44B9"/>
    <w:rsid w:val="005F4544"/>
    <w:rsid w:val="00604D68"/>
    <w:rsid w:val="00607DCC"/>
    <w:rsid w:val="00611400"/>
    <w:rsid w:val="00613226"/>
    <w:rsid w:val="0062154F"/>
    <w:rsid w:val="0062658A"/>
    <w:rsid w:val="0063351C"/>
    <w:rsid w:val="00640F2B"/>
    <w:rsid w:val="0064411F"/>
    <w:rsid w:val="00652A12"/>
    <w:rsid w:val="00653059"/>
    <w:rsid w:val="00654EC1"/>
    <w:rsid w:val="00657397"/>
    <w:rsid w:val="00662F55"/>
    <w:rsid w:val="006671A4"/>
    <w:rsid w:val="006849F9"/>
    <w:rsid w:val="006874FC"/>
    <w:rsid w:val="006913B7"/>
    <w:rsid w:val="00691E91"/>
    <w:rsid w:val="0069282C"/>
    <w:rsid w:val="006A3D49"/>
    <w:rsid w:val="006A7501"/>
    <w:rsid w:val="006B5591"/>
    <w:rsid w:val="006B743C"/>
    <w:rsid w:val="006D1660"/>
    <w:rsid w:val="006D3882"/>
    <w:rsid w:val="006D5517"/>
    <w:rsid w:val="006E1747"/>
    <w:rsid w:val="006E4C46"/>
    <w:rsid w:val="007013CB"/>
    <w:rsid w:val="00712AD9"/>
    <w:rsid w:val="0071423A"/>
    <w:rsid w:val="00736120"/>
    <w:rsid w:val="00736887"/>
    <w:rsid w:val="0073695F"/>
    <w:rsid w:val="007371A0"/>
    <w:rsid w:val="00747F38"/>
    <w:rsid w:val="007575B6"/>
    <w:rsid w:val="00766E45"/>
    <w:rsid w:val="00785A69"/>
    <w:rsid w:val="00787E48"/>
    <w:rsid w:val="007921AA"/>
    <w:rsid w:val="007932EA"/>
    <w:rsid w:val="00793668"/>
    <w:rsid w:val="00797820"/>
    <w:rsid w:val="007A11BC"/>
    <w:rsid w:val="007C6E77"/>
    <w:rsid w:val="007D6D7A"/>
    <w:rsid w:val="007E1592"/>
    <w:rsid w:val="007E2026"/>
    <w:rsid w:val="007E3790"/>
    <w:rsid w:val="007F19F1"/>
    <w:rsid w:val="007F51D1"/>
    <w:rsid w:val="00802EDF"/>
    <w:rsid w:val="00806D6C"/>
    <w:rsid w:val="00810E97"/>
    <w:rsid w:val="00813FBB"/>
    <w:rsid w:val="008156B0"/>
    <w:rsid w:val="008446F9"/>
    <w:rsid w:val="0085741B"/>
    <w:rsid w:val="008634BF"/>
    <w:rsid w:val="008673C6"/>
    <w:rsid w:val="008820FC"/>
    <w:rsid w:val="00882AC8"/>
    <w:rsid w:val="00886CFE"/>
    <w:rsid w:val="008909F4"/>
    <w:rsid w:val="008A7CE2"/>
    <w:rsid w:val="008C0E3B"/>
    <w:rsid w:val="008C228A"/>
    <w:rsid w:val="008C76DD"/>
    <w:rsid w:val="008C7DDA"/>
    <w:rsid w:val="008D019A"/>
    <w:rsid w:val="008D1F64"/>
    <w:rsid w:val="008D5968"/>
    <w:rsid w:val="008D7BCA"/>
    <w:rsid w:val="008E666A"/>
    <w:rsid w:val="009039E0"/>
    <w:rsid w:val="00903B80"/>
    <w:rsid w:val="00905FF2"/>
    <w:rsid w:val="00917D02"/>
    <w:rsid w:val="00920898"/>
    <w:rsid w:val="00931346"/>
    <w:rsid w:val="009414B9"/>
    <w:rsid w:val="00942068"/>
    <w:rsid w:val="0094278E"/>
    <w:rsid w:val="00954405"/>
    <w:rsid w:val="00964B89"/>
    <w:rsid w:val="009749DB"/>
    <w:rsid w:val="00976FB0"/>
    <w:rsid w:val="00982FF4"/>
    <w:rsid w:val="00986A58"/>
    <w:rsid w:val="009B1197"/>
    <w:rsid w:val="009B3441"/>
    <w:rsid w:val="009B5556"/>
    <w:rsid w:val="009B6E68"/>
    <w:rsid w:val="009C6184"/>
    <w:rsid w:val="009D7A6C"/>
    <w:rsid w:val="009E6DC4"/>
    <w:rsid w:val="009F3C51"/>
    <w:rsid w:val="009F6D85"/>
    <w:rsid w:val="00A04F84"/>
    <w:rsid w:val="00A11D12"/>
    <w:rsid w:val="00A20829"/>
    <w:rsid w:val="00A2678F"/>
    <w:rsid w:val="00A31DEF"/>
    <w:rsid w:val="00A32863"/>
    <w:rsid w:val="00A35096"/>
    <w:rsid w:val="00A3527C"/>
    <w:rsid w:val="00A435C0"/>
    <w:rsid w:val="00A4663B"/>
    <w:rsid w:val="00A67E93"/>
    <w:rsid w:val="00A718F1"/>
    <w:rsid w:val="00A7335D"/>
    <w:rsid w:val="00A82CDF"/>
    <w:rsid w:val="00A87E7A"/>
    <w:rsid w:val="00A90743"/>
    <w:rsid w:val="00A954E2"/>
    <w:rsid w:val="00AA57EB"/>
    <w:rsid w:val="00AB2488"/>
    <w:rsid w:val="00AB391E"/>
    <w:rsid w:val="00AB5C78"/>
    <w:rsid w:val="00AB70EB"/>
    <w:rsid w:val="00AC3206"/>
    <w:rsid w:val="00AC416A"/>
    <w:rsid w:val="00AC7AEE"/>
    <w:rsid w:val="00AD3DDF"/>
    <w:rsid w:val="00AE34F4"/>
    <w:rsid w:val="00AE6D97"/>
    <w:rsid w:val="00B04D85"/>
    <w:rsid w:val="00B21751"/>
    <w:rsid w:val="00B35752"/>
    <w:rsid w:val="00B36718"/>
    <w:rsid w:val="00B50C77"/>
    <w:rsid w:val="00B62FEE"/>
    <w:rsid w:val="00B70C5D"/>
    <w:rsid w:val="00B73C2C"/>
    <w:rsid w:val="00B75731"/>
    <w:rsid w:val="00B8192F"/>
    <w:rsid w:val="00B903EE"/>
    <w:rsid w:val="00B90F20"/>
    <w:rsid w:val="00B944D6"/>
    <w:rsid w:val="00B96398"/>
    <w:rsid w:val="00BA3603"/>
    <w:rsid w:val="00BA6AAC"/>
    <w:rsid w:val="00BB217D"/>
    <w:rsid w:val="00BB5CB7"/>
    <w:rsid w:val="00BC7C0D"/>
    <w:rsid w:val="00BD0B68"/>
    <w:rsid w:val="00BD12CF"/>
    <w:rsid w:val="00BD5D9B"/>
    <w:rsid w:val="00BD5F9C"/>
    <w:rsid w:val="00BE0659"/>
    <w:rsid w:val="00BE4916"/>
    <w:rsid w:val="00BF690B"/>
    <w:rsid w:val="00C00C9E"/>
    <w:rsid w:val="00C038A8"/>
    <w:rsid w:val="00C118D4"/>
    <w:rsid w:val="00C15938"/>
    <w:rsid w:val="00C15955"/>
    <w:rsid w:val="00C20647"/>
    <w:rsid w:val="00C22064"/>
    <w:rsid w:val="00C23B64"/>
    <w:rsid w:val="00C24C9A"/>
    <w:rsid w:val="00C3543E"/>
    <w:rsid w:val="00C4169E"/>
    <w:rsid w:val="00C45980"/>
    <w:rsid w:val="00C511BD"/>
    <w:rsid w:val="00C57A44"/>
    <w:rsid w:val="00C6577D"/>
    <w:rsid w:val="00C663BE"/>
    <w:rsid w:val="00C672FB"/>
    <w:rsid w:val="00C76E1E"/>
    <w:rsid w:val="00C8003D"/>
    <w:rsid w:val="00C82CC6"/>
    <w:rsid w:val="00C8536A"/>
    <w:rsid w:val="00C85C1E"/>
    <w:rsid w:val="00C9528C"/>
    <w:rsid w:val="00CC21E1"/>
    <w:rsid w:val="00CC2857"/>
    <w:rsid w:val="00CC3783"/>
    <w:rsid w:val="00CC3EE8"/>
    <w:rsid w:val="00CD1F29"/>
    <w:rsid w:val="00CD2192"/>
    <w:rsid w:val="00CE1F00"/>
    <w:rsid w:val="00CE4136"/>
    <w:rsid w:val="00CE76D0"/>
    <w:rsid w:val="00CF0160"/>
    <w:rsid w:val="00CF1D56"/>
    <w:rsid w:val="00D005C7"/>
    <w:rsid w:val="00D067C8"/>
    <w:rsid w:val="00D07104"/>
    <w:rsid w:val="00D2121E"/>
    <w:rsid w:val="00D229BD"/>
    <w:rsid w:val="00D32364"/>
    <w:rsid w:val="00D3554B"/>
    <w:rsid w:val="00D47387"/>
    <w:rsid w:val="00D5546B"/>
    <w:rsid w:val="00D70BBE"/>
    <w:rsid w:val="00D74EEE"/>
    <w:rsid w:val="00D80847"/>
    <w:rsid w:val="00D90DC1"/>
    <w:rsid w:val="00DA05E4"/>
    <w:rsid w:val="00DD310F"/>
    <w:rsid w:val="00DD3B1F"/>
    <w:rsid w:val="00DD51BC"/>
    <w:rsid w:val="00DD53F0"/>
    <w:rsid w:val="00DE78D5"/>
    <w:rsid w:val="00DF1A6F"/>
    <w:rsid w:val="00DF5075"/>
    <w:rsid w:val="00DF6B10"/>
    <w:rsid w:val="00E12D1A"/>
    <w:rsid w:val="00E14831"/>
    <w:rsid w:val="00E23E8A"/>
    <w:rsid w:val="00E31F33"/>
    <w:rsid w:val="00E47F81"/>
    <w:rsid w:val="00E70C11"/>
    <w:rsid w:val="00E75CC0"/>
    <w:rsid w:val="00E75E91"/>
    <w:rsid w:val="00E85643"/>
    <w:rsid w:val="00E90671"/>
    <w:rsid w:val="00EA2786"/>
    <w:rsid w:val="00EA321E"/>
    <w:rsid w:val="00EA33D9"/>
    <w:rsid w:val="00EA7D61"/>
    <w:rsid w:val="00EB1170"/>
    <w:rsid w:val="00EB1EBF"/>
    <w:rsid w:val="00EB4FAE"/>
    <w:rsid w:val="00EB74F7"/>
    <w:rsid w:val="00EB7C78"/>
    <w:rsid w:val="00EC0A55"/>
    <w:rsid w:val="00ED01DC"/>
    <w:rsid w:val="00ED1591"/>
    <w:rsid w:val="00ED1C79"/>
    <w:rsid w:val="00ED3A15"/>
    <w:rsid w:val="00ED6002"/>
    <w:rsid w:val="00ED7CF3"/>
    <w:rsid w:val="00EE5C97"/>
    <w:rsid w:val="00EF11D9"/>
    <w:rsid w:val="00EF12E5"/>
    <w:rsid w:val="00EF4665"/>
    <w:rsid w:val="00EF65FC"/>
    <w:rsid w:val="00F070F0"/>
    <w:rsid w:val="00F10298"/>
    <w:rsid w:val="00F154E0"/>
    <w:rsid w:val="00F22938"/>
    <w:rsid w:val="00F259FC"/>
    <w:rsid w:val="00F42B19"/>
    <w:rsid w:val="00F631DC"/>
    <w:rsid w:val="00F7427D"/>
    <w:rsid w:val="00F742EC"/>
    <w:rsid w:val="00F7431A"/>
    <w:rsid w:val="00F77E1B"/>
    <w:rsid w:val="00F93B5A"/>
    <w:rsid w:val="00FA4D06"/>
    <w:rsid w:val="00FA5BC6"/>
    <w:rsid w:val="00FA709E"/>
    <w:rsid w:val="00FB1095"/>
    <w:rsid w:val="00FB17B1"/>
    <w:rsid w:val="00FB6088"/>
    <w:rsid w:val="00FC4C3C"/>
    <w:rsid w:val="00FC727C"/>
    <w:rsid w:val="00FD28F0"/>
    <w:rsid w:val="00FE1A28"/>
    <w:rsid w:val="00FE59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0A401-C84C-4392-87DC-68497E7E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610"/>
    <w:pPr>
      <w:jc w:val="right"/>
    </w:pPr>
    <w:rPr>
      <w:rFonts w:ascii="Simplified Arabic" w:hAnsi="Simplified Arabic"/>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21E"/>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110610"/>
    <w:pPr>
      <w:spacing w:after="0" w:line="240" w:lineRule="auto"/>
    </w:pPr>
    <w:rPr>
      <w:sz w:val="20"/>
      <w:szCs w:val="20"/>
    </w:rPr>
  </w:style>
  <w:style w:type="character" w:customStyle="1" w:styleId="Char">
    <w:name w:val="نص حاشية سفلية Char"/>
    <w:basedOn w:val="a0"/>
    <w:link w:val="a4"/>
    <w:uiPriority w:val="99"/>
    <w:semiHidden/>
    <w:rsid w:val="00110610"/>
    <w:rPr>
      <w:sz w:val="20"/>
      <w:szCs w:val="20"/>
    </w:rPr>
  </w:style>
  <w:style w:type="character" w:styleId="a5">
    <w:name w:val="footnote reference"/>
    <w:basedOn w:val="a0"/>
    <w:uiPriority w:val="99"/>
    <w:semiHidden/>
    <w:unhideWhenUsed/>
    <w:rsid w:val="00110610"/>
    <w:rPr>
      <w:vertAlign w:val="superscript"/>
    </w:rPr>
  </w:style>
  <w:style w:type="character" w:styleId="Hyperlink">
    <w:name w:val="Hyperlink"/>
    <w:basedOn w:val="a0"/>
    <w:uiPriority w:val="99"/>
    <w:unhideWhenUsed/>
    <w:rsid w:val="00144FC7"/>
    <w:rPr>
      <w:color w:val="0000FF" w:themeColor="hyperlink"/>
      <w:u w:val="single"/>
    </w:rPr>
  </w:style>
  <w:style w:type="paragraph" w:styleId="a6">
    <w:name w:val="Normal (Web)"/>
    <w:basedOn w:val="a"/>
    <w:uiPriority w:val="99"/>
    <w:unhideWhenUsed/>
    <w:rsid w:val="007932EA"/>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a7">
    <w:name w:val="header"/>
    <w:basedOn w:val="a"/>
    <w:link w:val="Char0"/>
    <w:uiPriority w:val="99"/>
    <w:unhideWhenUsed/>
    <w:rsid w:val="00920898"/>
    <w:pPr>
      <w:tabs>
        <w:tab w:val="center" w:pos="4153"/>
        <w:tab w:val="right" w:pos="8306"/>
      </w:tabs>
      <w:spacing w:after="0" w:line="240" w:lineRule="auto"/>
    </w:pPr>
  </w:style>
  <w:style w:type="character" w:customStyle="1" w:styleId="Char0">
    <w:name w:val="رأس الصفحة Char"/>
    <w:basedOn w:val="a0"/>
    <w:link w:val="a7"/>
    <w:uiPriority w:val="99"/>
    <w:rsid w:val="00920898"/>
    <w:rPr>
      <w:rFonts w:ascii="Simplified Arabic" w:hAnsi="Simplified Arabic"/>
      <w:sz w:val="24"/>
    </w:rPr>
  </w:style>
  <w:style w:type="paragraph" w:styleId="a8">
    <w:name w:val="footer"/>
    <w:basedOn w:val="a"/>
    <w:link w:val="Char1"/>
    <w:uiPriority w:val="99"/>
    <w:unhideWhenUsed/>
    <w:rsid w:val="00920898"/>
    <w:pPr>
      <w:tabs>
        <w:tab w:val="center" w:pos="4153"/>
        <w:tab w:val="right" w:pos="8306"/>
      </w:tabs>
      <w:spacing w:after="0" w:line="240" w:lineRule="auto"/>
    </w:pPr>
  </w:style>
  <w:style w:type="character" w:customStyle="1" w:styleId="Char1">
    <w:name w:val="تذييل الصفحة Char"/>
    <w:basedOn w:val="a0"/>
    <w:link w:val="a8"/>
    <w:uiPriority w:val="99"/>
    <w:rsid w:val="00920898"/>
    <w:rPr>
      <w:rFonts w:ascii="Simplified Arabic" w:hAnsi="Simplified Arabic"/>
      <w:sz w:val="24"/>
    </w:rPr>
  </w:style>
  <w:style w:type="paragraph" w:styleId="a9">
    <w:name w:val="endnote text"/>
    <w:basedOn w:val="a"/>
    <w:link w:val="Char2"/>
    <w:uiPriority w:val="99"/>
    <w:semiHidden/>
    <w:unhideWhenUsed/>
    <w:rsid w:val="00920898"/>
    <w:pPr>
      <w:spacing w:after="0" w:line="240" w:lineRule="auto"/>
    </w:pPr>
    <w:rPr>
      <w:sz w:val="20"/>
      <w:szCs w:val="20"/>
    </w:rPr>
  </w:style>
  <w:style w:type="character" w:customStyle="1" w:styleId="Char2">
    <w:name w:val="نص تعليق ختامي Char"/>
    <w:basedOn w:val="a0"/>
    <w:link w:val="a9"/>
    <w:uiPriority w:val="99"/>
    <w:semiHidden/>
    <w:rsid w:val="00920898"/>
    <w:rPr>
      <w:rFonts w:ascii="Simplified Arabic" w:hAnsi="Simplified Arabic"/>
      <w:sz w:val="20"/>
      <w:szCs w:val="20"/>
    </w:rPr>
  </w:style>
  <w:style w:type="character" w:styleId="aa">
    <w:name w:val="endnote reference"/>
    <w:basedOn w:val="a0"/>
    <w:uiPriority w:val="99"/>
    <w:semiHidden/>
    <w:unhideWhenUsed/>
    <w:rsid w:val="00920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6E437-88B6-4A13-AE9C-4432D5FC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3597</Words>
  <Characters>20508</Characters>
  <Application>Microsoft Office Word</Application>
  <DocSecurity>0</DocSecurity>
  <Lines>170</Lines>
  <Paragraphs>48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El-bahithe</dc:creator>
  <cp:lastModifiedBy>MonPC</cp:lastModifiedBy>
  <cp:revision>26</cp:revision>
  <dcterms:created xsi:type="dcterms:W3CDTF">2020-01-01T21:07:00Z</dcterms:created>
  <dcterms:modified xsi:type="dcterms:W3CDTF">2020-02-08T20:27:00Z</dcterms:modified>
</cp:coreProperties>
</file>